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18CE8" w14:textId="77777777" w:rsidR="0055368B" w:rsidRPr="00305A5F" w:rsidRDefault="0055368B" w:rsidP="00F74738">
      <w:pPr>
        <w:widowControl w:val="0"/>
        <w:tabs>
          <w:tab w:val="left" w:pos="-1440"/>
          <w:tab w:val="left" w:pos="-720"/>
        </w:tabs>
        <w:spacing w:line="240" w:lineRule="auto"/>
        <w:rPr>
          <w:b/>
          <w:szCs w:val="22"/>
          <w:lang w:val="lt-LT"/>
        </w:rPr>
      </w:pPr>
    </w:p>
    <w:p w14:paraId="5AA753E8" w14:textId="77777777" w:rsidR="0055368B" w:rsidRPr="00305A5F" w:rsidRDefault="0055368B" w:rsidP="00F74738">
      <w:pPr>
        <w:widowControl w:val="0"/>
        <w:tabs>
          <w:tab w:val="left" w:pos="-1440"/>
          <w:tab w:val="left" w:pos="-720"/>
        </w:tabs>
        <w:spacing w:line="240" w:lineRule="auto"/>
        <w:rPr>
          <w:b/>
          <w:szCs w:val="22"/>
          <w:lang w:val="lt-LT"/>
        </w:rPr>
      </w:pPr>
    </w:p>
    <w:p w14:paraId="604ACAE3" w14:textId="77777777" w:rsidR="0055368B" w:rsidRPr="00305A5F" w:rsidRDefault="0055368B" w:rsidP="00F74738">
      <w:pPr>
        <w:widowControl w:val="0"/>
        <w:tabs>
          <w:tab w:val="left" w:pos="-1440"/>
          <w:tab w:val="left" w:pos="-720"/>
        </w:tabs>
        <w:spacing w:line="240" w:lineRule="auto"/>
        <w:rPr>
          <w:b/>
          <w:szCs w:val="22"/>
          <w:lang w:val="lt-LT"/>
        </w:rPr>
      </w:pPr>
    </w:p>
    <w:p w14:paraId="30565DFA" w14:textId="77777777" w:rsidR="0055368B" w:rsidRPr="00305A5F" w:rsidRDefault="0055368B" w:rsidP="00F74738">
      <w:pPr>
        <w:widowControl w:val="0"/>
        <w:tabs>
          <w:tab w:val="left" w:pos="-1440"/>
          <w:tab w:val="left" w:pos="-720"/>
        </w:tabs>
        <w:spacing w:line="240" w:lineRule="auto"/>
        <w:rPr>
          <w:b/>
          <w:szCs w:val="22"/>
          <w:lang w:val="lt-LT"/>
        </w:rPr>
      </w:pPr>
    </w:p>
    <w:p w14:paraId="7C600ECB" w14:textId="77777777" w:rsidR="0055368B" w:rsidRPr="00305A5F" w:rsidRDefault="0055368B" w:rsidP="00F74738">
      <w:pPr>
        <w:widowControl w:val="0"/>
        <w:tabs>
          <w:tab w:val="left" w:pos="-1440"/>
          <w:tab w:val="left" w:pos="-720"/>
        </w:tabs>
        <w:spacing w:line="240" w:lineRule="auto"/>
        <w:rPr>
          <w:b/>
          <w:szCs w:val="22"/>
          <w:lang w:val="lt-LT"/>
        </w:rPr>
      </w:pPr>
    </w:p>
    <w:p w14:paraId="0C246CD2" w14:textId="77777777" w:rsidR="0055368B" w:rsidRPr="00305A5F" w:rsidRDefault="0055368B" w:rsidP="00F74738">
      <w:pPr>
        <w:widowControl w:val="0"/>
        <w:tabs>
          <w:tab w:val="left" w:pos="-1440"/>
          <w:tab w:val="left" w:pos="-720"/>
        </w:tabs>
        <w:spacing w:line="240" w:lineRule="auto"/>
        <w:rPr>
          <w:b/>
          <w:szCs w:val="22"/>
          <w:lang w:val="lt-LT"/>
        </w:rPr>
      </w:pPr>
    </w:p>
    <w:p w14:paraId="6C6F7D7E" w14:textId="77777777" w:rsidR="0055368B" w:rsidRPr="00305A5F" w:rsidRDefault="0055368B" w:rsidP="00F74738">
      <w:pPr>
        <w:widowControl w:val="0"/>
        <w:tabs>
          <w:tab w:val="left" w:pos="-1440"/>
          <w:tab w:val="left" w:pos="-720"/>
        </w:tabs>
        <w:spacing w:line="240" w:lineRule="auto"/>
        <w:rPr>
          <w:b/>
          <w:szCs w:val="22"/>
          <w:lang w:val="lt-LT"/>
        </w:rPr>
      </w:pPr>
    </w:p>
    <w:p w14:paraId="0C2E3660" w14:textId="77777777" w:rsidR="0055368B" w:rsidRPr="00305A5F" w:rsidRDefault="0055368B" w:rsidP="00F74738">
      <w:pPr>
        <w:widowControl w:val="0"/>
        <w:tabs>
          <w:tab w:val="left" w:pos="-1440"/>
          <w:tab w:val="left" w:pos="-720"/>
        </w:tabs>
        <w:spacing w:line="240" w:lineRule="auto"/>
        <w:rPr>
          <w:b/>
          <w:szCs w:val="22"/>
          <w:lang w:val="lt-LT"/>
        </w:rPr>
      </w:pPr>
    </w:p>
    <w:p w14:paraId="63E8AE0E" w14:textId="77777777" w:rsidR="0055368B" w:rsidRPr="00305A5F" w:rsidRDefault="0055368B" w:rsidP="00F74738">
      <w:pPr>
        <w:widowControl w:val="0"/>
        <w:tabs>
          <w:tab w:val="left" w:pos="-1440"/>
          <w:tab w:val="left" w:pos="-720"/>
        </w:tabs>
        <w:spacing w:line="240" w:lineRule="auto"/>
        <w:rPr>
          <w:b/>
          <w:szCs w:val="22"/>
          <w:lang w:val="lt-LT"/>
        </w:rPr>
      </w:pPr>
    </w:p>
    <w:p w14:paraId="706A3D3A" w14:textId="77777777" w:rsidR="0055368B" w:rsidRPr="00305A5F" w:rsidRDefault="0055368B" w:rsidP="00F74738">
      <w:pPr>
        <w:widowControl w:val="0"/>
        <w:tabs>
          <w:tab w:val="left" w:pos="-1440"/>
          <w:tab w:val="left" w:pos="-720"/>
        </w:tabs>
        <w:spacing w:line="240" w:lineRule="auto"/>
        <w:rPr>
          <w:b/>
          <w:szCs w:val="22"/>
          <w:lang w:val="lt-LT"/>
        </w:rPr>
      </w:pPr>
    </w:p>
    <w:p w14:paraId="36BBDAB9" w14:textId="77777777" w:rsidR="0055368B" w:rsidRPr="00305A5F" w:rsidRDefault="0055368B" w:rsidP="00F74738">
      <w:pPr>
        <w:widowControl w:val="0"/>
        <w:tabs>
          <w:tab w:val="left" w:pos="-1440"/>
          <w:tab w:val="left" w:pos="-720"/>
        </w:tabs>
        <w:spacing w:line="240" w:lineRule="auto"/>
        <w:rPr>
          <w:b/>
          <w:szCs w:val="22"/>
          <w:lang w:val="lt-LT"/>
        </w:rPr>
      </w:pPr>
    </w:p>
    <w:p w14:paraId="5FC2C066" w14:textId="77777777" w:rsidR="0055368B" w:rsidRPr="00305A5F" w:rsidRDefault="0055368B" w:rsidP="00F74738">
      <w:pPr>
        <w:widowControl w:val="0"/>
        <w:tabs>
          <w:tab w:val="left" w:pos="-1440"/>
          <w:tab w:val="left" w:pos="-720"/>
        </w:tabs>
        <w:spacing w:line="240" w:lineRule="auto"/>
        <w:rPr>
          <w:b/>
          <w:szCs w:val="22"/>
          <w:lang w:val="lt-LT"/>
        </w:rPr>
      </w:pPr>
    </w:p>
    <w:p w14:paraId="4D5BF70D" w14:textId="77777777" w:rsidR="0055368B" w:rsidRPr="00305A5F" w:rsidRDefault="0055368B" w:rsidP="00F74738">
      <w:pPr>
        <w:widowControl w:val="0"/>
        <w:tabs>
          <w:tab w:val="left" w:pos="-1440"/>
          <w:tab w:val="left" w:pos="-720"/>
        </w:tabs>
        <w:spacing w:line="240" w:lineRule="auto"/>
        <w:rPr>
          <w:b/>
          <w:szCs w:val="22"/>
          <w:lang w:val="lt-LT"/>
        </w:rPr>
      </w:pPr>
    </w:p>
    <w:p w14:paraId="5C217A13" w14:textId="77777777" w:rsidR="0055368B" w:rsidRPr="00305A5F" w:rsidRDefault="0055368B" w:rsidP="00F74738">
      <w:pPr>
        <w:widowControl w:val="0"/>
        <w:tabs>
          <w:tab w:val="left" w:pos="-1440"/>
          <w:tab w:val="left" w:pos="-720"/>
        </w:tabs>
        <w:spacing w:line="240" w:lineRule="auto"/>
        <w:rPr>
          <w:b/>
          <w:szCs w:val="22"/>
          <w:lang w:val="lt-LT"/>
        </w:rPr>
      </w:pPr>
    </w:p>
    <w:p w14:paraId="0B550844" w14:textId="77777777" w:rsidR="0055368B" w:rsidRPr="00305A5F" w:rsidRDefault="0055368B" w:rsidP="00F74738">
      <w:pPr>
        <w:widowControl w:val="0"/>
        <w:tabs>
          <w:tab w:val="left" w:pos="-1440"/>
          <w:tab w:val="left" w:pos="-720"/>
        </w:tabs>
        <w:spacing w:line="240" w:lineRule="auto"/>
        <w:rPr>
          <w:b/>
          <w:szCs w:val="22"/>
          <w:lang w:val="lt-LT"/>
        </w:rPr>
      </w:pPr>
    </w:p>
    <w:p w14:paraId="582AD89E" w14:textId="77777777" w:rsidR="0055368B" w:rsidRPr="00305A5F" w:rsidRDefault="0055368B" w:rsidP="00F74738">
      <w:pPr>
        <w:widowControl w:val="0"/>
        <w:tabs>
          <w:tab w:val="left" w:pos="-1440"/>
          <w:tab w:val="left" w:pos="-720"/>
        </w:tabs>
        <w:spacing w:line="240" w:lineRule="auto"/>
        <w:rPr>
          <w:b/>
          <w:szCs w:val="22"/>
          <w:lang w:val="lt-LT"/>
        </w:rPr>
      </w:pPr>
    </w:p>
    <w:p w14:paraId="7EC4FCE9" w14:textId="77777777" w:rsidR="0055368B" w:rsidRPr="00305A5F" w:rsidRDefault="0055368B" w:rsidP="00F74738">
      <w:pPr>
        <w:widowControl w:val="0"/>
        <w:tabs>
          <w:tab w:val="left" w:pos="-1440"/>
          <w:tab w:val="left" w:pos="-720"/>
        </w:tabs>
        <w:spacing w:line="240" w:lineRule="auto"/>
        <w:rPr>
          <w:b/>
          <w:szCs w:val="22"/>
          <w:lang w:val="lt-LT"/>
        </w:rPr>
      </w:pPr>
    </w:p>
    <w:p w14:paraId="66277CD7" w14:textId="77777777" w:rsidR="0055368B" w:rsidRPr="00305A5F" w:rsidRDefault="0055368B" w:rsidP="00F74738">
      <w:pPr>
        <w:widowControl w:val="0"/>
        <w:tabs>
          <w:tab w:val="left" w:pos="-1440"/>
          <w:tab w:val="left" w:pos="-720"/>
        </w:tabs>
        <w:spacing w:line="240" w:lineRule="auto"/>
        <w:rPr>
          <w:b/>
          <w:szCs w:val="22"/>
          <w:lang w:val="lt-LT"/>
        </w:rPr>
      </w:pPr>
    </w:p>
    <w:p w14:paraId="13ED2A3C" w14:textId="77777777" w:rsidR="0055368B" w:rsidRPr="00305A5F" w:rsidRDefault="0055368B" w:rsidP="00F74738">
      <w:pPr>
        <w:widowControl w:val="0"/>
        <w:tabs>
          <w:tab w:val="left" w:pos="-1440"/>
          <w:tab w:val="left" w:pos="-720"/>
        </w:tabs>
        <w:spacing w:line="240" w:lineRule="auto"/>
        <w:rPr>
          <w:b/>
          <w:szCs w:val="22"/>
          <w:lang w:val="lt-LT"/>
        </w:rPr>
      </w:pPr>
    </w:p>
    <w:p w14:paraId="0C7A0961" w14:textId="77777777" w:rsidR="0055368B" w:rsidRPr="00305A5F" w:rsidRDefault="0055368B" w:rsidP="00F74738">
      <w:pPr>
        <w:widowControl w:val="0"/>
        <w:tabs>
          <w:tab w:val="left" w:pos="-1440"/>
          <w:tab w:val="left" w:pos="-720"/>
        </w:tabs>
        <w:spacing w:line="240" w:lineRule="auto"/>
        <w:rPr>
          <w:b/>
          <w:szCs w:val="22"/>
          <w:lang w:val="lt-LT"/>
        </w:rPr>
      </w:pPr>
    </w:p>
    <w:p w14:paraId="40C68FF3" w14:textId="77777777" w:rsidR="0055368B" w:rsidRPr="00305A5F" w:rsidRDefault="0055368B" w:rsidP="00F74738">
      <w:pPr>
        <w:widowControl w:val="0"/>
        <w:tabs>
          <w:tab w:val="left" w:pos="-1440"/>
          <w:tab w:val="left" w:pos="-720"/>
        </w:tabs>
        <w:spacing w:line="240" w:lineRule="auto"/>
        <w:rPr>
          <w:b/>
          <w:szCs w:val="22"/>
          <w:lang w:val="lt-LT"/>
        </w:rPr>
      </w:pPr>
    </w:p>
    <w:p w14:paraId="1C8D4295" w14:textId="77777777" w:rsidR="0055368B" w:rsidRPr="00305A5F" w:rsidRDefault="0055368B" w:rsidP="00F74738">
      <w:pPr>
        <w:widowControl w:val="0"/>
        <w:tabs>
          <w:tab w:val="left" w:pos="-1440"/>
          <w:tab w:val="left" w:pos="-720"/>
        </w:tabs>
        <w:spacing w:line="240" w:lineRule="auto"/>
        <w:rPr>
          <w:b/>
          <w:szCs w:val="22"/>
          <w:lang w:val="lt-LT"/>
        </w:rPr>
      </w:pPr>
    </w:p>
    <w:p w14:paraId="724017C8" w14:textId="77777777" w:rsidR="0055368B" w:rsidRPr="00305A5F" w:rsidRDefault="0055368B" w:rsidP="00F74738">
      <w:pPr>
        <w:widowControl w:val="0"/>
        <w:tabs>
          <w:tab w:val="left" w:pos="-1440"/>
          <w:tab w:val="left" w:pos="-720"/>
        </w:tabs>
        <w:spacing w:line="240" w:lineRule="auto"/>
        <w:rPr>
          <w:b/>
          <w:szCs w:val="22"/>
          <w:lang w:val="lt-LT"/>
        </w:rPr>
      </w:pPr>
    </w:p>
    <w:p w14:paraId="1FDD42B4" w14:textId="77777777" w:rsidR="0055368B" w:rsidRPr="00305A5F" w:rsidRDefault="0055368B" w:rsidP="00F74738">
      <w:pPr>
        <w:widowControl w:val="0"/>
        <w:spacing w:line="240" w:lineRule="auto"/>
        <w:jc w:val="center"/>
        <w:outlineLvl w:val="1"/>
        <w:rPr>
          <w:b/>
          <w:szCs w:val="22"/>
          <w:lang w:val="lt-LT" w:eastAsia="x-none"/>
        </w:rPr>
      </w:pPr>
      <w:r w:rsidRPr="00305A5F">
        <w:rPr>
          <w:b/>
          <w:bCs/>
          <w:iCs/>
          <w:szCs w:val="22"/>
          <w:lang w:val="lt-LT" w:eastAsia="x-none"/>
        </w:rPr>
        <w:t>I PRIEDAS</w:t>
      </w:r>
    </w:p>
    <w:p w14:paraId="0654AE5D" w14:textId="77777777" w:rsidR="0055368B" w:rsidRPr="00305A5F" w:rsidRDefault="0055368B" w:rsidP="00F74738">
      <w:pPr>
        <w:widowControl w:val="0"/>
        <w:spacing w:line="240" w:lineRule="auto"/>
        <w:rPr>
          <w:szCs w:val="22"/>
          <w:lang w:val="lt-LT"/>
        </w:rPr>
      </w:pPr>
    </w:p>
    <w:p w14:paraId="79B1D762" w14:textId="77777777" w:rsidR="0055368B" w:rsidRPr="00305A5F" w:rsidRDefault="0055368B" w:rsidP="00F74738">
      <w:pPr>
        <w:widowControl w:val="0"/>
        <w:tabs>
          <w:tab w:val="left" w:pos="-1440"/>
          <w:tab w:val="left" w:pos="-720"/>
        </w:tabs>
        <w:spacing w:line="240" w:lineRule="auto"/>
        <w:jc w:val="center"/>
        <w:rPr>
          <w:b/>
          <w:szCs w:val="22"/>
          <w:lang w:val="lt-LT"/>
        </w:rPr>
      </w:pPr>
      <w:r w:rsidRPr="00305A5F">
        <w:rPr>
          <w:b/>
          <w:szCs w:val="22"/>
          <w:lang w:val="lt-LT"/>
        </w:rPr>
        <w:t>PREPARATO CHARAKTERISTIKŲ SANTRAUKA</w:t>
      </w:r>
    </w:p>
    <w:p w14:paraId="36A0D43F" w14:textId="77777777" w:rsidR="0055368B" w:rsidRPr="00305A5F" w:rsidRDefault="0055368B" w:rsidP="00BC0895">
      <w:pPr>
        <w:widowControl w:val="0"/>
        <w:tabs>
          <w:tab w:val="left" w:pos="-1440"/>
          <w:tab w:val="left" w:pos="-720"/>
        </w:tabs>
        <w:spacing w:line="240" w:lineRule="auto"/>
        <w:rPr>
          <w:b/>
          <w:bCs/>
          <w:szCs w:val="22"/>
          <w:lang w:val="lt-LT" w:eastAsia="x-none"/>
        </w:rPr>
      </w:pPr>
      <w:r w:rsidRPr="00305A5F">
        <w:rPr>
          <w:szCs w:val="22"/>
          <w:lang w:val="lt-LT" w:eastAsia="zh-CN"/>
        </w:rPr>
        <w:br w:type="page"/>
      </w:r>
      <w:r w:rsidRPr="00305A5F">
        <w:rPr>
          <w:b/>
          <w:bCs/>
          <w:szCs w:val="22"/>
          <w:lang w:val="lt-LT" w:eastAsia="x-none"/>
        </w:rPr>
        <w:lastRenderedPageBreak/>
        <w:t>1.</w:t>
      </w:r>
      <w:r w:rsidRPr="00305A5F">
        <w:rPr>
          <w:b/>
          <w:bCs/>
          <w:szCs w:val="22"/>
          <w:lang w:val="lt-LT" w:eastAsia="x-none"/>
        </w:rPr>
        <w:tab/>
        <w:t>VAISTINIO PREPARATO PAVADINIMAS</w:t>
      </w:r>
    </w:p>
    <w:p w14:paraId="52FB4249" w14:textId="77777777" w:rsidR="0055368B" w:rsidRPr="00305A5F" w:rsidRDefault="0055368B" w:rsidP="00F74738">
      <w:pPr>
        <w:widowControl w:val="0"/>
        <w:spacing w:line="240" w:lineRule="auto"/>
        <w:rPr>
          <w:szCs w:val="22"/>
          <w:lang w:val="lt-LT"/>
        </w:rPr>
      </w:pPr>
    </w:p>
    <w:p w14:paraId="0C2ADCB7" w14:textId="77777777" w:rsidR="00787058" w:rsidRPr="00305A5F" w:rsidRDefault="000C7675" w:rsidP="00787058">
      <w:pPr>
        <w:widowControl w:val="0"/>
        <w:rPr>
          <w:iCs/>
          <w:szCs w:val="22"/>
          <w:lang w:val="lt-LT"/>
        </w:rPr>
      </w:pPr>
      <w:r w:rsidRPr="00305A5F">
        <w:rPr>
          <w:szCs w:val="22"/>
          <w:lang w:val="lt-LT"/>
        </w:rPr>
        <w:t>GULER 50</w:t>
      </w:r>
      <w:r w:rsidR="009B03AF" w:rsidRPr="00305A5F">
        <w:rPr>
          <w:szCs w:val="22"/>
          <w:lang w:val="lt-LT"/>
        </w:rPr>
        <w:t> </w:t>
      </w:r>
      <w:r w:rsidRPr="00305A5F">
        <w:rPr>
          <w:szCs w:val="22"/>
          <w:lang w:val="lt-LT"/>
        </w:rPr>
        <w:t>mg/g</w:t>
      </w:r>
      <w:r w:rsidR="00B2171D" w:rsidRPr="00305A5F">
        <w:rPr>
          <w:szCs w:val="22"/>
          <w:lang w:val="lt-LT"/>
        </w:rPr>
        <w:t xml:space="preserve"> gelis</w:t>
      </w:r>
    </w:p>
    <w:p w14:paraId="63620510" w14:textId="77777777" w:rsidR="0055368B" w:rsidRPr="00305A5F" w:rsidRDefault="0055368B" w:rsidP="00F74738">
      <w:pPr>
        <w:widowControl w:val="0"/>
        <w:spacing w:line="240" w:lineRule="auto"/>
        <w:rPr>
          <w:szCs w:val="22"/>
          <w:lang w:val="lt-LT"/>
        </w:rPr>
      </w:pPr>
    </w:p>
    <w:p w14:paraId="42691393" w14:textId="77777777" w:rsidR="0055368B" w:rsidRPr="00305A5F" w:rsidRDefault="0055368B" w:rsidP="00F74738">
      <w:pPr>
        <w:widowControl w:val="0"/>
        <w:spacing w:line="240" w:lineRule="auto"/>
        <w:rPr>
          <w:szCs w:val="22"/>
          <w:lang w:val="lt-LT"/>
        </w:rPr>
      </w:pPr>
    </w:p>
    <w:p w14:paraId="5420C34C" w14:textId="77777777" w:rsidR="0055368B" w:rsidRPr="00305A5F" w:rsidRDefault="0055368B" w:rsidP="00F74738">
      <w:pPr>
        <w:widowControl w:val="0"/>
        <w:spacing w:line="240" w:lineRule="auto"/>
        <w:rPr>
          <w:b/>
          <w:bCs/>
          <w:szCs w:val="22"/>
          <w:lang w:val="lt-LT"/>
        </w:rPr>
      </w:pPr>
      <w:r w:rsidRPr="00305A5F">
        <w:rPr>
          <w:b/>
          <w:bCs/>
          <w:szCs w:val="22"/>
          <w:lang w:val="lt-LT"/>
        </w:rPr>
        <w:t>2.</w:t>
      </w:r>
      <w:r w:rsidRPr="00305A5F">
        <w:rPr>
          <w:b/>
          <w:bCs/>
          <w:szCs w:val="22"/>
          <w:lang w:val="lt-LT"/>
        </w:rPr>
        <w:tab/>
        <w:t>KOKYBINĖ IR KIEKYBINĖ SUDĖTIS</w:t>
      </w:r>
    </w:p>
    <w:p w14:paraId="07F10CBC" w14:textId="77777777" w:rsidR="0055368B" w:rsidRPr="00305A5F" w:rsidRDefault="0055368B" w:rsidP="00F74738">
      <w:pPr>
        <w:widowControl w:val="0"/>
        <w:spacing w:line="240" w:lineRule="auto"/>
        <w:rPr>
          <w:szCs w:val="22"/>
          <w:lang w:val="lt-LT"/>
        </w:rPr>
      </w:pPr>
    </w:p>
    <w:p w14:paraId="45823EC5" w14:textId="77777777" w:rsidR="001B495A" w:rsidRPr="00305A5F" w:rsidRDefault="00B2171D" w:rsidP="001B495A">
      <w:pPr>
        <w:widowControl w:val="0"/>
        <w:tabs>
          <w:tab w:val="clear" w:pos="567"/>
        </w:tabs>
        <w:autoSpaceDE w:val="0"/>
        <w:autoSpaceDN w:val="0"/>
        <w:adjustRightInd w:val="0"/>
        <w:spacing w:line="240" w:lineRule="auto"/>
        <w:rPr>
          <w:i/>
          <w:snapToGrid/>
          <w:szCs w:val="22"/>
          <w:lang w:val="lt-LT"/>
        </w:rPr>
      </w:pPr>
      <w:r w:rsidRPr="00305A5F">
        <w:rPr>
          <w:snapToGrid/>
          <w:szCs w:val="22"/>
          <w:lang w:val="lt-LT"/>
        </w:rPr>
        <w:t>1 g gelio yra 50 mg diklofenako natrio druskos</w:t>
      </w:r>
      <w:r w:rsidR="00B01459" w:rsidRPr="00305A5F">
        <w:rPr>
          <w:snapToGrid/>
          <w:szCs w:val="22"/>
          <w:lang w:val="lt-LT"/>
        </w:rPr>
        <w:t>.</w:t>
      </w:r>
    </w:p>
    <w:p w14:paraId="30AEE76E" w14:textId="77777777" w:rsidR="001B495A" w:rsidRPr="00305A5F" w:rsidRDefault="001B495A" w:rsidP="001B495A">
      <w:pPr>
        <w:widowControl w:val="0"/>
        <w:tabs>
          <w:tab w:val="clear" w:pos="567"/>
        </w:tabs>
        <w:autoSpaceDE w:val="0"/>
        <w:autoSpaceDN w:val="0"/>
        <w:adjustRightInd w:val="0"/>
        <w:spacing w:line="240" w:lineRule="auto"/>
        <w:rPr>
          <w:bCs/>
          <w:snapToGrid/>
          <w:szCs w:val="22"/>
          <w:lang w:val="lt-LT"/>
        </w:rPr>
      </w:pPr>
    </w:p>
    <w:p w14:paraId="40F134F6" w14:textId="77777777" w:rsidR="00B01459" w:rsidRPr="00305A5F" w:rsidRDefault="00B01459" w:rsidP="00CB211F">
      <w:pPr>
        <w:widowControl w:val="0"/>
        <w:spacing w:line="240" w:lineRule="auto"/>
        <w:rPr>
          <w:szCs w:val="22"/>
          <w:u w:val="single"/>
          <w:lang w:val="lt-LT"/>
        </w:rPr>
      </w:pPr>
      <w:r w:rsidRPr="00305A5F">
        <w:rPr>
          <w:u w:val="single"/>
          <w:lang w:val="lt-LT"/>
        </w:rPr>
        <w:t>Pagalbinės medžiagos, kurių poveikis žinomas</w:t>
      </w:r>
    </w:p>
    <w:p w14:paraId="00899E95" w14:textId="77777777" w:rsidR="00CB211F" w:rsidRPr="00305A5F" w:rsidRDefault="00CC1A27" w:rsidP="00CB211F">
      <w:pPr>
        <w:widowControl w:val="0"/>
        <w:spacing w:line="240" w:lineRule="auto"/>
        <w:rPr>
          <w:szCs w:val="22"/>
          <w:lang w:val="lt-LT"/>
        </w:rPr>
      </w:pPr>
      <w:r w:rsidRPr="00305A5F">
        <w:rPr>
          <w:szCs w:val="22"/>
          <w:lang w:val="lt-LT"/>
        </w:rPr>
        <w:t xml:space="preserve">Kiekviename gelio grame yra </w:t>
      </w:r>
      <w:r w:rsidR="00076109" w:rsidRPr="00305A5F">
        <w:rPr>
          <w:szCs w:val="22"/>
          <w:lang w:val="lt-LT"/>
        </w:rPr>
        <w:t>100 </w:t>
      </w:r>
      <w:r w:rsidRPr="00305A5F">
        <w:rPr>
          <w:szCs w:val="22"/>
          <w:lang w:val="lt-LT"/>
        </w:rPr>
        <w:t>mg p</w:t>
      </w:r>
      <w:r w:rsidR="00B2171D" w:rsidRPr="00305A5F">
        <w:rPr>
          <w:szCs w:val="22"/>
          <w:lang w:val="lt-LT"/>
        </w:rPr>
        <w:t>ropilenglikoli</w:t>
      </w:r>
      <w:r w:rsidRPr="00305A5F">
        <w:rPr>
          <w:szCs w:val="22"/>
          <w:lang w:val="lt-LT"/>
        </w:rPr>
        <w:t>o</w:t>
      </w:r>
      <w:r w:rsidR="00021E82" w:rsidRPr="00305A5F">
        <w:rPr>
          <w:szCs w:val="22"/>
          <w:lang w:val="lt-LT"/>
        </w:rPr>
        <w:t xml:space="preserve"> (E1520)</w:t>
      </w:r>
      <w:r w:rsidRPr="00305A5F">
        <w:rPr>
          <w:szCs w:val="22"/>
          <w:lang w:val="lt-LT"/>
        </w:rPr>
        <w:t xml:space="preserve"> ir </w:t>
      </w:r>
      <w:r w:rsidR="00076109" w:rsidRPr="00305A5F">
        <w:rPr>
          <w:szCs w:val="22"/>
          <w:lang w:val="lt-LT"/>
        </w:rPr>
        <w:t>1 </w:t>
      </w:r>
      <w:r w:rsidRPr="00305A5F">
        <w:rPr>
          <w:szCs w:val="22"/>
          <w:lang w:val="lt-LT"/>
        </w:rPr>
        <w:t>mg</w:t>
      </w:r>
      <w:r w:rsidR="00B2171D" w:rsidRPr="00305A5F">
        <w:rPr>
          <w:szCs w:val="22"/>
          <w:lang w:val="lt-LT"/>
        </w:rPr>
        <w:t xml:space="preserve"> metilo parahidroksibenzoat</w:t>
      </w:r>
      <w:r w:rsidRPr="00305A5F">
        <w:rPr>
          <w:szCs w:val="22"/>
          <w:lang w:val="lt-LT"/>
        </w:rPr>
        <w:t>o</w:t>
      </w:r>
      <w:r w:rsidR="00021E82" w:rsidRPr="00305A5F">
        <w:rPr>
          <w:szCs w:val="22"/>
          <w:lang w:val="lt-LT"/>
        </w:rPr>
        <w:t xml:space="preserve"> (E21</w:t>
      </w:r>
      <w:r w:rsidR="006816AD" w:rsidRPr="00305A5F">
        <w:rPr>
          <w:szCs w:val="22"/>
          <w:lang w:val="lt-LT"/>
        </w:rPr>
        <w:t>8</w:t>
      </w:r>
      <w:r w:rsidR="00021E82" w:rsidRPr="00305A5F">
        <w:rPr>
          <w:szCs w:val="22"/>
          <w:lang w:val="lt-LT"/>
        </w:rPr>
        <w:t>)</w:t>
      </w:r>
      <w:r w:rsidR="00C447B3" w:rsidRPr="00305A5F">
        <w:rPr>
          <w:szCs w:val="22"/>
          <w:lang w:val="lt-LT"/>
        </w:rPr>
        <w:t>.</w:t>
      </w:r>
    </w:p>
    <w:p w14:paraId="3A956C1B" w14:textId="77777777" w:rsidR="0055368B" w:rsidRPr="00305A5F" w:rsidRDefault="0055368B" w:rsidP="00F74738">
      <w:pPr>
        <w:widowControl w:val="0"/>
        <w:spacing w:line="240" w:lineRule="auto"/>
        <w:rPr>
          <w:szCs w:val="22"/>
          <w:lang w:val="lt-LT"/>
        </w:rPr>
      </w:pPr>
    </w:p>
    <w:p w14:paraId="11612792" w14:textId="77777777" w:rsidR="0055368B" w:rsidRPr="00305A5F" w:rsidRDefault="0055368B" w:rsidP="00F74738">
      <w:pPr>
        <w:widowControl w:val="0"/>
        <w:spacing w:line="240" w:lineRule="auto"/>
        <w:rPr>
          <w:szCs w:val="22"/>
          <w:lang w:val="lt-LT"/>
        </w:rPr>
      </w:pPr>
      <w:r w:rsidRPr="00305A5F">
        <w:rPr>
          <w:szCs w:val="22"/>
          <w:lang w:val="lt-LT"/>
        </w:rPr>
        <w:t>Visos pagalbinės medžiagos išvardytos 6.1 skyriuje.</w:t>
      </w:r>
    </w:p>
    <w:p w14:paraId="5737D039" w14:textId="77777777" w:rsidR="0055368B" w:rsidRPr="00305A5F" w:rsidRDefault="0055368B" w:rsidP="00F74738">
      <w:pPr>
        <w:widowControl w:val="0"/>
        <w:spacing w:line="240" w:lineRule="auto"/>
        <w:rPr>
          <w:szCs w:val="22"/>
          <w:lang w:val="lt-LT"/>
        </w:rPr>
      </w:pPr>
    </w:p>
    <w:p w14:paraId="133BFFCA" w14:textId="77777777" w:rsidR="0055368B" w:rsidRPr="00305A5F" w:rsidRDefault="0055368B" w:rsidP="00F74738">
      <w:pPr>
        <w:widowControl w:val="0"/>
        <w:spacing w:line="240" w:lineRule="auto"/>
        <w:rPr>
          <w:szCs w:val="22"/>
          <w:lang w:val="lt-LT"/>
        </w:rPr>
      </w:pPr>
    </w:p>
    <w:p w14:paraId="7FD09D21" w14:textId="77777777" w:rsidR="0055368B" w:rsidRPr="00305A5F" w:rsidRDefault="0055368B" w:rsidP="00F74738">
      <w:pPr>
        <w:widowControl w:val="0"/>
        <w:spacing w:line="240" w:lineRule="auto"/>
        <w:rPr>
          <w:b/>
          <w:bCs/>
          <w:szCs w:val="22"/>
          <w:lang w:val="lt-LT"/>
        </w:rPr>
      </w:pPr>
      <w:r w:rsidRPr="00305A5F">
        <w:rPr>
          <w:b/>
          <w:bCs/>
          <w:szCs w:val="22"/>
          <w:lang w:val="lt-LT"/>
        </w:rPr>
        <w:t>3.</w:t>
      </w:r>
      <w:r w:rsidRPr="00305A5F">
        <w:rPr>
          <w:b/>
          <w:bCs/>
          <w:szCs w:val="22"/>
          <w:lang w:val="lt-LT"/>
        </w:rPr>
        <w:tab/>
        <w:t>FARMACINĖ FORMA</w:t>
      </w:r>
    </w:p>
    <w:p w14:paraId="0128F666" w14:textId="77777777" w:rsidR="0055368B" w:rsidRPr="00305A5F" w:rsidRDefault="0055368B" w:rsidP="00F74738">
      <w:pPr>
        <w:widowControl w:val="0"/>
        <w:spacing w:line="240" w:lineRule="auto"/>
        <w:rPr>
          <w:szCs w:val="22"/>
          <w:lang w:val="lt-LT"/>
        </w:rPr>
      </w:pPr>
    </w:p>
    <w:p w14:paraId="1B8160D4" w14:textId="77777777" w:rsidR="005B5970" w:rsidRPr="00305A5F" w:rsidRDefault="005B5970" w:rsidP="005B5970">
      <w:pPr>
        <w:widowControl w:val="0"/>
        <w:autoSpaceDE w:val="0"/>
        <w:autoSpaceDN w:val="0"/>
        <w:adjustRightInd w:val="0"/>
        <w:rPr>
          <w:szCs w:val="22"/>
          <w:lang w:val="lt-LT"/>
        </w:rPr>
      </w:pPr>
      <w:r w:rsidRPr="00305A5F">
        <w:rPr>
          <w:szCs w:val="22"/>
          <w:lang w:val="lt-LT"/>
        </w:rPr>
        <w:t>Gelis.</w:t>
      </w:r>
    </w:p>
    <w:p w14:paraId="4D6C5A37" w14:textId="77777777" w:rsidR="005B5970" w:rsidRPr="00305A5F" w:rsidRDefault="005B5970" w:rsidP="005B5970">
      <w:pPr>
        <w:widowControl w:val="0"/>
        <w:autoSpaceDE w:val="0"/>
        <w:autoSpaceDN w:val="0"/>
        <w:adjustRightInd w:val="0"/>
        <w:rPr>
          <w:szCs w:val="22"/>
          <w:lang w:val="lt-LT"/>
        </w:rPr>
      </w:pPr>
    </w:p>
    <w:p w14:paraId="50CDD3F9" w14:textId="77777777" w:rsidR="0055368B" w:rsidRPr="00305A5F" w:rsidRDefault="00076109" w:rsidP="00F74738">
      <w:pPr>
        <w:widowControl w:val="0"/>
        <w:spacing w:line="240" w:lineRule="auto"/>
        <w:rPr>
          <w:szCs w:val="22"/>
          <w:lang w:val="lt-LT"/>
        </w:rPr>
      </w:pPr>
      <w:r w:rsidRPr="00305A5F">
        <w:rPr>
          <w:szCs w:val="22"/>
          <w:lang w:val="lt-LT"/>
        </w:rPr>
        <w:t>B</w:t>
      </w:r>
      <w:r w:rsidR="005B5970" w:rsidRPr="00305A5F">
        <w:rPr>
          <w:szCs w:val="22"/>
          <w:lang w:val="lt-LT"/>
        </w:rPr>
        <w:t>altas, vienalytis</w:t>
      </w:r>
      <w:r w:rsidRPr="00305A5F">
        <w:rPr>
          <w:szCs w:val="22"/>
          <w:lang w:val="lt-LT"/>
        </w:rPr>
        <w:t>, specifinio kvapo</w:t>
      </w:r>
      <w:r w:rsidR="005B5970" w:rsidRPr="00305A5F">
        <w:rPr>
          <w:szCs w:val="22"/>
          <w:lang w:val="lt-LT"/>
        </w:rPr>
        <w:t xml:space="preserve"> gelis.</w:t>
      </w:r>
    </w:p>
    <w:p w14:paraId="0349CD7B" w14:textId="77777777" w:rsidR="005B5970" w:rsidRPr="00305A5F" w:rsidRDefault="005B5970" w:rsidP="00F74738">
      <w:pPr>
        <w:widowControl w:val="0"/>
        <w:spacing w:line="240" w:lineRule="auto"/>
        <w:rPr>
          <w:szCs w:val="22"/>
          <w:lang w:val="lt-LT"/>
        </w:rPr>
      </w:pPr>
    </w:p>
    <w:p w14:paraId="415C88E1" w14:textId="77777777" w:rsidR="00D74529" w:rsidRPr="00305A5F" w:rsidRDefault="00D74529" w:rsidP="00F74738">
      <w:pPr>
        <w:widowControl w:val="0"/>
        <w:spacing w:line="240" w:lineRule="auto"/>
        <w:rPr>
          <w:szCs w:val="22"/>
          <w:lang w:val="lt-LT"/>
        </w:rPr>
      </w:pPr>
    </w:p>
    <w:p w14:paraId="15FBE521" w14:textId="77777777" w:rsidR="0055368B" w:rsidRPr="00305A5F" w:rsidRDefault="0055368B" w:rsidP="00F74738">
      <w:pPr>
        <w:widowControl w:val="0"/>
        <w:spacing w:line="240" w:lineRule="auto"/>
        <w:rPr>
          <w:b/>
          <w:bCs/>
          <w:szCs w:val="22"/>
          <w:lang w:val="lt-LT"/>
        </w:rPr>
      </w:pPr>
      <w:r w:rsidRPr="00305A5F">
        <w:rPr>
          <w:b/>
          <w:bCs/>
          <w:szCs w:val="22"/>
          <w:lang w:val="lt-LT"/>
        </w:rPr>
        <w:t>4.</w:t>
      </w:r>
      <w:r w:rsidRPr="00305A5F">
        <w:rPr>
          <w:b/>
          <w:bCs/>
          <w:szCs w:val="22"/>
          <w:lang w:val="lt-LT"/>
        </w:rPr>
        <w:tab/>
        <w:t>KLINIKINĖ INFORMACIJA</w:t>
      </w:r>
    </w:p>
    <w:p w14:paraId="7B91CEBE" w14:textId="77777777" w:rsidR="0055368B" w:rsidRPr="00305A5F" w:rsidRDefault="0055368B" w:rsidP="00F74738">
      <w:pPr>
        <w:widowControl w:val="0"/>
        <w:spacing w:line="240" w:lineRule="auto"/>
        <w:rPr>
          <w:b/>
          <w:bCs/>
          <w:szCs w:val="22"/>
          <w:lang w:val="lt-LT"/>
        </w:rPr>
      </w:pPr>
    </w:p>
    <w:p w14:paraId="23B5523A" w14:textId="77777777" w:rsidR="0055368B" w:rsidRPr="00305A5F" w:rsidRDefault="0055368B" w:rsidP="00F74738">
      <w:pPr>
        <w:widowControl w:val="0"/>
        <w:spacing w:line="240" w:lineRule="auto"/>
        <w:rPr>
          <w:b/>
          <w:bCs/>
          <w:szCs w:val="22"/>
          <w:lang w:val="lt-LT"/>
        </w:rPr>
      </w:pPr>
      <w:r w:rsidRPr="00305A5F">
        <w:rPr>
          <w:b/>
          <w:bCs/>
          <w:szCs w:val="22"/>
          <w:lang w:val="lt-LT"/>
        </w:rPr>
        <w:t>4.1</w:t>
      </w:r>
      <w:r w:rsidRPr="00305A5F">
        <w:rPr>
          <w:b/>
          <w:bCs/>
          <w:szCs w:val="22"/>
          <w:lang w:val="lt-LT"/>
        </w:rPr>
        <w:tab/>
        <w:t>Terapinės indikacijos</w:t>
      </w:r>
    </w:p>
    <w:p w14:paraId="7E2030A4" w14:textId="77777777" w:rsidR="0055368B" w:rsidRPr="00305A5F" w:rsidRDefault="0055368B" w:rsidP="00F74738">
      <w:pPr>
        <w:widowControl w:val="0"/>
        <w:spacing w:line="240" w:lineRule="auto"/>
        <w:rPr>
          <w:szCs w:val="22"/>
          <w:lang w:val="lt-LT"/>
        </w:rPr>
      </w:pPr>
    </w:p>
    <w:p w14:paraId="33F6FEE9" w14:textId="77777777" w:rsidR="00D276E8" w:rsidRPr="00305A5F" w:rsidRDefault="00D276E8" w:rsidP="00D276E8">
      <w:pPr>
        <w:widowControl w:val="0"/>
        <w:spacing w:line="240" w:lineRule="auto"/>
        <w:rPr>
          <w:szCs w:val="22"/>
          <w:lang w:val="lt-LT"/>
        </w:rPr>
      </w:pPr>
      <w:r w:rsidRPr="00305A5F">
        <w:rPr>
          <w:szCs w:val="22"/>
          <w:lang w:val="lt-LT"/>
        </w:rPr>
        <w:t>Suaugusiųjų (18 metų ir vyresnių) lokalus skausmo malšinimas be</w:t>
      </w:r>
      <w:r w:rsidR="003F02D5" w:rsidRPr="00305A5F">
        <w:rPr>
          <w:szCs w:val="22"/>
          <w:lang w:val="lt-LT"/>
        </w:rPr>
        <w:t xml:space="preserve">i uždegimo slopinimas, </w:t>
      </w:r>
      <w:r w:rsidRPr="00305A5F">
        <w:rPr>
          <w:szCs w:val="22"/>
          <w:lang w:val="lt-LT"/>
        </w:rPr>
        <w:t>j</w:t>
      </w:r>
      <w:r w:rsidR="003F02D5" w:rsidRPr="00305A5F">
        <w:rPr>
          <w:szCs w:val="22"/>
          <w:lang w:val="lt-LT"/>
        </w:rPr>
        <w:t>ei</w:t>
      </w:r>
      <w:r w:rsidR="00305A5F">
        <w:rPr>
          <w:szCs w:val="22"/>
          <w:lang w:val="lt-LT"/>
        </w:rPr>
        <w:t>gu</w:t>
      </w:r>
      <w:r w:rsidR="003F02D5" w:rsidRPr="00305A5F">
        <w:rPr>
          <w:szCs w:val="22"/>
          <w:lang w:val="lt-LT"/>
        </w:rPr>
        <w:t xml:space="preserve"> yra toliau išvardytos būklės</w:t>
      </w:r>
      <w:r w:rsidRPr="00305A5F">
        <w:rPr>
          <w:szCs w:val="22"/>
          <w:lang w:val="lt-LT"/>
        </w:rPr>
        <w:t xml:space="preserve">: </w:t>
      </w:r>
    </w:p>
    <w:p w14:paraId="259E09E3" w14:textId="77777777" w:rsidR="00D276E8" w:rsidRPr="00305A5F" w:rsidRDefault="00D276E8" w:rsidP="00305A5F">
      <w:pPr>
        <w:widowControl w:val="0"/>
        <w:numPr>
          <w:ilvl w:val="0"/>
          <w:numId w:val="49"/>
        </w:numPr>
        <w:spacing w:line="240" w:lineRule="auto"/>
        <w:ind w:left="540" w:hanging="540"/>
        <w:rPr>
          <w:szCs w:val="22"/>
          <w:lang w:val="lt-LT"/>
        </w:rPr>
      </w:pPr>
      <w:r w:rsidRPr="00305A5F">
        <w:rPr>
          <w:szCs w:val="22"/>
          <w:lang w:val="lt-LT"/>
        </w:rPr>
        <w:t>traumos sukeltų sausgyslių, raiščių, sąnarių ar raumenų pažeidimų;</w:t>
      </w:r>
    </w:p>
    <w:p w14:paraId="3AEE09C1" w14:textId="77777777" w:rsidR="00D276E8" w:rsidRPr="00305A5F" w:rsidRDefault="00D276E8" w:rsidP="00957308">
      <w:pPr>
        <w:widowControl w:val="0"/>
        <w:numPr>
          <w:ilvl w:val="0"/>
          <w:numId w:val="49"/>
        </w:numPr>
        <w:spacing w:line="240" w:lineRule="auto"/>
        <w:ind w:left="540" w:hanging="540"/>
        <w:rPr>
          <w:szCs w:val="22"/>
          <w:lang w:val="lt-LT"/>
        </w:rPr>
      </w:pPr>
      <w:r w:rsidRPr="00305A5F">
        <w:rPr>
          <w:szCs w:val="22"/>
          <w:lang w:val="lt-LT"/>
        </w:rPr>
        <w:t>degeneracinė sąnarių liga (kelio ar mažesnių sąnarių osteoartritas).</w:t>
      </w:r>
    </w:p>
    <w:p w14:paraId="58F9051B" w14:textId="77777777" w:rsidR="00582C25" w:rsidRPr="00305A5F" w:rsidRDefault="00582C25" w:rsidP="00957308">
      <w:pPr>
        <w:widowControl w:val="0"/>
        <w:spacing w:line="240" w:lineRule="auto"/>
        <w:ind w:left="540" w:hanging="540"/>
        <w:rPr>
          <w:szCs w:val="22"/>
          <w:lang w:val="lt-LT"/>
        </w:rPr>
      </w:pPr>
    </w:p>
    <w:p w14:paraId="6445CE66" w14:textId="77777777" w:rsidR="0055368B" w:rsidRPr="00305A5F" w:rsidRDefault="0055368B" w:rsidP="00F74738">
      <w:pPr>
        <w:widowControl w:val="0"/>
        <w:spacing w:line="240" w:lineRule="auto"/>
        <w:rPr>
          <w:b/>
          <w:bCs/>
          <w:szCs w:val="22"/>
          <w:lang w:val="lt-LT"/>
        </w:rPr>
      </w:pPr>
      <w:r w:rsidRPr="00305A5F">
        <w:rPr>
          <w:b/>
          <w:bCs/>
          <w:szCs w:val="22"/>
          <w:lang w:val="lt-LT"/>
        </w:rPr>
        <w:t>4.2</w:t>
      </w:r>
      <w:r w:rsidRPr="00305A5F">
        <w:rPr>
          <w:b/>
          <w:bCs/>
          <w:szCs w:val="22"/>
          <w:lang w:val="lt-LT"/>
        </w:rPr>
        <w:tab/>
        <w:t>Dozavimas ir vartojimo metodas</w:t>
      </w:r>
    </w:p>
    <w:p w14:paraId="650C06FA" w14:textId="77777777" w:rsidR="0055368B" w:rsidRPr="00305A5F" w:rsidRDefault="0055368B" w:rsidP="00F74738">
      <w:pPr>
        <w:widowControl w:val="0"/>
        <w:spacing w:line="240" w:lineRule="auto"/>
        <w:rPr>
          <w:szCs w:val="22"/>
          <w:lang w:val="lt-LT"/>
        </w:rPr>
      </w:pPr>
    </w:p>
    <w:p w14:paraId="1974A28D" w14:textId="77777777" w:rsidR="0055368B" w:rsidRPr="00305A5F" w:rsidRDefault="0055368B" w:rsidP="00F74738">
      <w:pPr>
        <w:widowControl w:val="0"/>
        <w:spacing w:line="240" w:lineRule="auto"/>
        <w:rPr>
          <w:szCs w:val="22"/>
          <w:u w:val="single"/>
          <w:lang w:val="lt-LT"/>
        </w:rPr>
      </w:pPr>
      <w:r w:rsidRPr="00305A5F">
        <w:rPr>
          <w:szCs w:val="22"/>
          <w:u w:val="single"/>
          <w:lang w:val="lt-LT"/>
        </w:rPr>
        <w:t>Dozavimas</w:t>
      </w:r>
    </w:p>
    <w:p w14:paraId="2A8CCD1F" w14:textId="77777777" w:rsidR="0055368B" w:rsidRPr="00305A5F" w:rsidRDefault="0055368B" w:rsidP="00F74738">
      <w:pPr>
        <w:widowControl w:val="0"/>
        <w:spacing w:line="240" w:lineRule="auto"/>
        <w:rPr>
          <w:szCs w:val="22"/>
          <w:u w:val="single"/>
          <w:lang w:val="lt-LT"/>
        </w:rPr>
      </w:pPr>
    </w:p>
    <w:p w14:paraId="76A5E631" w14:textId="77777777" w:rsidR="003F6A1B" w:rsidRPr="00305A5F" w:rsidRDefault="000C7675" w:rsidP="003F6A1B">
      <w:pPr>
        <w:widowControl w:val="0"/>
        <w:tabs>
          <w:tab w:val="clear" w:pos="567"/>
        </w:tabs>
        <w:spacing w:line="240" w:lineRule="auto"/>
        <w:rPr>
          <w:rFonts w:eastAsia="Calibri"/>
          <w:szCs w:val="22"/>
          <w:lang w:val="lt-LT"/>
        </w:rPr>
      </w:pPr>
      <w:r w:rsidRPr="00305A5F">
        <w:rPr>
          <w:rFonts w:eastAsia="Calibri"/>
          <w:szCs w:val="22"/>
          <w:lang w:val="lt-LT"/>
        </w:rPr>
        <w:t>GULER 50</w:t>
      </w:r>
      <w:r w:rsidR="00245393" w:rsidRPr="00305A5F">
        <w:rPr>
          <w:rFonts w:eastAsia="Calibri"/>
          <w:szCs w:val="22"/>
          <w:lang w:val="lt-LT"/>
        </w:rPr>
        <w:t> </w:t>
      </w:r>
      <w:r w:rsidRPr="00305A5F">
        <w:rPr>
          <w:rFonts w:eastAsia="Calibri"/>
          <w:szCs w:val="22"/>
          <w:lang w:val="lt-LT"/>
        </w:rPr>
        <w:t>mg/g</w:t>
      </w:r>
      <w:r w:rsidR="003F6A1B" w:rsidRPr="00305A5F">
        <w:rPr>
          <w:rFonts w:eastAsia="Calibri"/>
          <w:szCs w:val="22"/>
          <w:lang w:val="lt-LT"/>
        </w:rPr>
        <w:t xml:space="preserve"> gelis tepamas lokaliai</w:t>
      </w:r>
      <w:r w:rsidR="008D07CA" w:rsidRPr="00305A5F">
        <w:rPr>
          <w:rFonts w:eastAsia="Calibri"/>
          <w:szCs w:val="22"/>
          <w:lang w:val="lt-LT"/>
        </w:rPr>
        <w:t xml:space="preserve"> ant odos</w:t>
      </w:r>
      <w:r w:rsidR="001C155C" w:rsidRPr="00305A5F">
        <w:rPr>
          <w:rFonts w:eastAsia="Calibri"/>
          <w:szCs w:val="22"/>
          <w:lang w:val="lt-LT"/>
        </w:rPr>
        <w:t xml:space="preserve"> 2 kartus per parą. Gelio kiekis priklauso nuo pažeistos vietos: 2</w:t>
      </w:r>
      <w:r w:rsidR="004C41D9" w:rsidRPr="00305A5F">
        <w:rPr>
          <w:rFonts w:eastAsia="Calibri"/>
          <w:szCs w:val="22"/>
          <w:lang w:val="lt-LT"/>
        </w:rPr>
        <w:t>–</w:t>
      </w:r>
      <w:r w:rsidR="001C155C" w:rsidRPr="00305A5F">
        <w:rPr>
          <w:rFonts w:eastAsia="Calibri"/>
          <w:szCs w:val="22"/>
          <w:lang w:val="lt-LT"/>
        </w:rPr>
        <w:t>4 g (vyšnios ar graikinio riešuto dydžio kiekis) gelio pakanka 400</w:t>
      </w:r>
      <w:r w:rsidR="009B03AF" w:rsidRPr="00305A5F">
        <w:rPr>
          <w:rFonts w:eastAsia="Calibri"/>
          <w:szCs w:val="22"/>
          <w:lang w:val="lt-LT"/>
        </w:rPr>
        <w:t>–</w:t>
      </w:r>
      <w:r w:rsidR="001C155C" w:rsidRPr="00305A5F">
        <w:rPr>
          <w:rFonts w:eastAsia="Calibri"/>
          <w:szCs w:val="22"/>
          <w:lang w:val="lt-LT"/>
        </w:rPr>
        <w:t>800 cm</w:t>
      </w:r>
      <w:r w:rsidR="001C155C" w:rsidRPr="00305A5F">
        <w:rPr>
          <w:rFonts w:eastAsia="Calibri"/>
          <w:szCs w:val="22"/>
          <w:vertAlign w:val="superscript"/>
          <w:lang w:val="lt-LT"/>
        </w:rPr>
        <w:t>2</w:t>
      </w:r>
      <w:r w:rsidR="001C155C" w:rsidRPr="00305A5F">
        <w:rPr>
          <w:rFonts w:eastAsia="Calibri"/>
          <w:szCs w:val="22"/>
          <w:lang w:val="lt-LT"/>
        </w:rPr>
        <w:t xml:space="preserve"> plotui padengti.</w:t>
      </w:r>
    </w:p>
    <w:p w14:paraId="557CCE06" w14:textId="77777777" w:rsidR="003F6A1B" w:rsidRPr="00305A5F" w:rsidRDefault="003F6A1B" w:rsidP="003F6A1B">
      <w:pPr>
        <w:widowControl w:val="0"/>
        <w:tabs>
          <w:tab w:val="clear" w:pos="567"/>
        </w:tabs>
        <w:spacing w:line="240" w:lineRule="auto"/>
        <w:rPr>
          <w:rFonts w:eastAsia="Calibri"/>
          <w:szCs w:val="22"/>
          <w:lang w:val="lt-LT"/>
        </w:rPr>
      </w:pPr>
    </w:p>
    <w:p w14:paraId="2FF8AF7F" w14:textId="77777777" w:rsidR="003F6A1B" w:rsidRPr="00305A5F" w:rsidRDefault="003F6A1B" w:rsidP="003F6A1B">
      <w:pPr>
        <w:widowControl w:val="0"/>
        <w:tabs>
          <w:tab w:val="clear" w:pos="567"/>
        </w:tabs>
        <w:spacing w:line="240" w:lineRule="auto"/>
        <w:rPr>
          <w:rFonts w:eastAsia="Calibri"/>
          <w:szCs w:val="22"/>
          <w:u w:val="single"/>
          <w:lang w:val="lt-LT"/>
        </w:rPr>
      </w:pPr>
      <w:r w:rsidRPr="00305A5F">
        <w:rPr>
          <w:rFonts w:eastAsia="Calibri"/>
          <w:szCs w:val="22"/>
          <w:u w:val="single"/>
          <w:lang w:val="lt-LT"/>
        </w:rPr>
        <w:t>Ypatingos populiacijos</w:t>
      </w:r>
    </w:p>
    <w:p w14:paraId="72716384" w14:textId="77777777" w:rsidR="003F6A1B" w:rsidRPr="00305A5F" w:rsidRDefault="003F6A1B" w:rsidP="003F6A1B">
      <w:pPr>
        <w:widowControl w:val="0"/>
        <w:tabs>
          <w:tab w:val="clear" w:pos="567"/>
        </w:tabs>
        <w:spacing w:line="240" w:lineRule="auto"/>
        <w:rPr>
          <w:rFonts w:eastAsia="Calibri"/>
          <w:szCs w:val="22"/>
          <w:lang w:val="lt-LT"/>
        </w:rPr>
      </w:pPr>
    </w:p>
    <w:p w14:paraId="0303AAA1" w14:textId="77777777" w:rsidR="003F6A1B" w:rsidRPr="00305A5F" w:rsidRDefault="003F6A1B" w:rsidP="003F6A1B">
      <w:pPr>
        <w:widowControl w:val="0"/>
        <w:tabs>
          <w:tab w:val="clear" w:pos="567"/>
        </w:tabs>
        <w:spacing w:line="240" w:lineRule="auto"/>
        <w:rPr>
          <w:rFonts w:eastAsia="Calibri"/>
          <w:i/>
          <w:iCs/>
          <w:szCs w:val="22"/>
          <w:lang w:val="lt-LT"/>
        </w:rPr>
      </w:pPr>
      <w:r w:rsidRPr="00305A5F">
        <w:rPr>
          <w:rFonts w:eastAsia="Calibri"/>
          <w:i/>
          <w:iCs/>
          <w:szCs w:val="22"/>
          <w:lang w:val="lt-LT"/>
        </w:rPr>
        <w:t>Vaikų populiacija</w:t>
      </w:r>
    </w:p>
    <w:p w14:paraId="3EB596B7" w14:textId="77777777" w:rsidR="003F6A1B" w:rsidRPr="00305A5F" w:rsidRDefault="003F6A1B" w:rsidP="003F6A1B">
      <w:pPr>
        <w:widowControl w:val="0"/>
        <w:tabs>
          <w:tab w:val="clear" w:pos="567"/>
        </w:tabs>
        <w:spacing w:line="240" w:lineRule="auto"/>
        <w:rPr>
          <w:rFonts w:eastAsia="Calibri"/>
          <w:szCs w:val="22"/>
          <w:lang w:val="lt-LT"/>
        </w:rPr>
      </w:pPr>
      <w:r w:rsidRPr="00305A5F">
        <w:rPr>
          <w:rFonts w:eastAsia="Calibri"/>
          <w:szCs w:val="22"/>
          <w:lang w:val="lt-LT"/>
        </w:rPr>
        <w:t xml:space="preserve">Duomenų apie vaistinio preparato veiksmingumą ir saugumą vaikams ir </w:t>
      </w:r>
      <w:r w:rsidR="00B93B6D" w:rsidRPr="00305A5F">
        <w:rPr>
          <w:rFonts w:eastAsia="Calibri"/>
          <w:szCs w:val="22"/>
          <w:lang w:val="lt-LT"/>
        </w:rPr>
        <w:t>jaunesniems kaip 1</w:t>
      </w:r>
      <w:r w:rsidR="00C96507" w:rsidRPr="00305A5F">
        <w:rPr>
          <w:rFonts w:eastAsia="Calibri"/>
          <w:szCs w:val="22"/>
          <w:lang w:val="lt-LT"/>
        </w:rPr>
        <w:t>8</w:t>
      </w:r>
      <w:r w:rsidR="00B93B6D" w:rsidRPr="00305A5F">
        <w:rPr>
          <w:rFonts w:eastAsia="Calibri"/>
          <w:szCs w:val="22"/>
          <w:lang w:val="lt-LT"/>
        </w:rPr>
        <w:t xml:space="preserve"> metų </w:t>
      </w:r>
      <w:r w:rsidRPr="00305A5F">
        <w:rPr>
          <w:rFonts w:eastAsia="Calibri"/>
          <w:szCs w:val="22"/>
          <w:lang w:val="lt-LT"/>
        </w:rPr>
        <w:t>paaugliams nepakanka (žr. 4.3 skyrių).</w:t>
      </w:r>
    </w:p>
    <w:p w14:paraId="5763B51C" w14:textId="77777777" w:rsidR="003F6A1B" w:rsidRPr="00305A5F" w:rsidRDefault="003F6A1B" w:rsidP="003F6A1B">
      <w:pPr>
        <w:widowControl w:val="0"/>
        <w:tabs>
          <w:tab w:val="clear" w:pos="567"/>
        </w:tabs>
        <w:spacing w:line="240" w:lineRule="auto"/>
        <w:rPr>
          <w:rFonts w:eastAsia="Calibri"/>
          <w:szCs w:val="22"/>
          <w:lang w:val="lt-LT"/>
        </w:rPr>
      </w:pPr>
    </w:p>
    <w:p w14:paraId="2727E0B8" w14:textId="77777777" w:rsidR="003F6A1B" w:rsidRPr="00305A5F" w:rsidRDefault="003F6A1B" w:rsidP="003F6A1B">
      <w:pPr>
        <w:widowControl w:val="0"/>
        <w:tabs>
          <w:tab w:val="clear" w:pos="567"/>
        </w:tabs>
        <w:spacing w:line="240" w:lineRule="auto"/>
        <w:rPr>
          <w:rFonts w:eastAsia="Calibri"/>
          <w:i/>
          <w:iCs/>
          <w:szCs w:val="22"/>
          <w:lang w:val="lt-LT"/>
        </w:rPr>
      </w:pPr>
      <w:r w:rsidRPr="00305A5F">
        <w:rPr>
          <w:rFonts w:eastAsia="Calibri"/>
          <w:i/>
          <w:iCs/>
          <w:szCs w:val="22"/>
          <w:lang w:val="lt-LT"/>
        </w:rPr>
        <w:t>Senyviems pacientams</w:t>
      </w:r>
    </w:p>
    <w:p w14:paraId="3FE4BBC0" w14:textId="77777777" w:rsidR="00DC728E" w:rsidRPr="00305A5F" w:rsidRDefault="00DC728E" w:rsidP="00DC728E">
      <w:pPr>
        <w:widowControl w:val="0"/>
        <w:tabs>
          <w:tab w:val="clear" w:pos="567"/>
        </w:tabs>
        <w:spacing w:line="240" w:lineRule="auto"/>
        <w:rPr>
          <w:rFonts w:eastAsia="Calibri"/>
          <w:szCs w:val="22"/>
          <w:lang w:val="lt-LT"/>
        </w:rPr>
      </w:pPr>
      <w:r w:rsidRPr="00305A5F">
        <w:rPr>
          <w:rFonts w:eastAsia="Calibri"/>
          <w:szCs w:val="22"/>
          <w:lang w:val="lt-LT"/>
        </w:rPr>
        <w:t>Vartojama įprastinė dozė, skiriama suaugusiems pacientams.</w:t>
      </w:r>
    </w:p>
    <w:p w14:paraId="45038479" w14:textId="77777777" w:rsidR="003F6A1B" w:rsidRPr="00305A5F" w:rsidRDefault="003F6A1B" w:rsidP="003F6A1B">
      <w:pPr>
        <w:widowControl w:val="0"/>
        <w:tabs>
          <w:tab w:val="clear" w:pos="567"/>
        </w:tabs>
        <w:spacing w:line="240" w:lineRule="auto"/>
        <w:rPr>
          <w:rFonts w:eastAsia="Calibri"/>
          <w:szCs w:val="22"/>
          <w:lang w:val="lt-LT"/>
        </w:rPr>
      </w:pPr>
    </w:p>
    <w:p w14:paraId="32FDF9FD" w14:textId="77777777" w:rsidR="003F6A1B" w:rsidRPr="00305A5F" w:rsidRDefault="003F6A1B" w:rsidP="008134B3">
      <w:pPr>
        <w:keepNext/>
        <w:widowControl w:val="0"/>
        <w:tabs>
          <w:tab w:val="clear" w:pos="567"/>
        </w:tabs>
        <w:spacing w:line="240" w:lineRule="auto"/>
        <w:rPr>
          <w:snapToGrid/>
          <w:szCs w:val="22"/>
          <w:u w:val="single"/>
          <w:lang w:val="lt-LT" w:eastAsia="sl-SI"/>
        </w:rPr>
      </w:pPr>
      <w:r w:rsidRPr="00305A5F">
        <w:rPr>
          <w:snapToGrid/>
          <w:szCs w:val="22"/>
          <w:u w:val="single"/>
          <w:lang w:val="lt-LT" w:eastAsia="sl-SI"/>
        </w:rPr>
        <w:t>Vartojimo metodas</w:t>
      </w:r>
    </w:p>
    <w:p w14:paraId="546C2531" w14:textId="77777777" w:rsidR="003F6A1B" w:rsidRPr="00305A5F" w:rsidRDefault="00DF1579" w:rsidP="008134B3">
      <w:pPr>
        <w:keepNext/>
        <w:widowControl w:val="0"/>
        <w:tabs>
          <w:tab w:val="clear" w:pos="567"/>
        </w:tabs>
        <w:spacing w:line="240" w:lineRule="auto"/>
        <w:rPr>
          <w:rFonts w:eastAsia="Calibri"/>
          <w:szCs w:val="22"/>
          <w:lang w:val="lt-LT"/>
        </w:rPr>
      </w:pPr>
      <w:r w:rsidRPr="00305A5F">
        <w:rPr>
          <w:rFonts w:eastAsia="Calibri"/>
          <w:szCs w:val="22"/>
          <w:lang w:val="lt-LT"/>
        </w:rPr>
        <w:t>Įtrinti į odą</w:t>
      </w:r>
      <w:r w:rsidR="003F6A1B" w:rsidRPr="00305A5F">
        <w:rPr>
          <w:rFonts w:eastAsia="Calibri"/>
          <w:szCs w:val="22"/>
          <w:lang w:val="lt-LT"/>
        </w:rPr>
        <w:t xml:space="preserve">. </w:t>
      </w:r>
      <w:r w:rsidRPr="00305A5F">
        <w:rPr>
          <w:rFonts w:eastAsia="Calibri"/>
          <w:szCs w:val="22"/>
          <w:lang w:val="lt-LT"/>
        </w:rPr>
        <w:t>Negalima vartoti per burną</w:t>
      </w:r>
      <w:r w:rsidR="003F6A1B" w:rsidRPr="00305A5F">
        <w:rPr>
          <w:rFonts w:eastAsia="Calibri"/>
          <w:szCs w:val="22"/>
          <w:lang w:val="lt-LT"/>
        </w:rPr>
        <w:t>.</w:t>
      </w:r>
    </w:p>
    <w:p w14:paraId="53DBB12D" w14:textId="77777777" w:rsidR="00DF1579" w:rsidRPr="00305A5F" w:rsidRDefault="000C7675" w:rsidP="003F6A1B">
      <w:pPr>
        <w:widowControl w:val="0"/>
        <w:tabs>
          <w:tab w:val="clear" w:pos="567"/>
        </w:tabs>
        <w:spacing w:line="240" w:lineRule="auto"/>
        <w:rPr>
          <w:rFonts w:eastAsia="Calibri"/>
          <w:szCs w:val="22"/>
          <w:lang w:val="lt-LT"/>
        </w:rPr>
      </w:pPr>
      <w:r w:rsidRPr="00305A5F">
        <w:rPr>
          <w:rFonts w:eastAsia="Calibri"/>
          <w:szCs w:val="22"/>
          <w:lang w:val="lt-LT"/>
        </w:rPr>
        <w:t xml:space="preserve">GULER </w:t>
      </w:r>
      <w:r w:rsidR="004D0F3F" w:rsidRPr="00305A5F">
        <w:rPr>
          <w:rFonts w:eastAsia="Calibri"/>
          <w:szCs w:val="22"/>
          <w:lang w:val="lt-LT"/>
        </w:rPr>
        <w:t>50 </w:t>
      </w:r>
      <w:r w:rsidRPr="00305A5F">
        <w:rPr>
          <w:rFonts w:eastAsia="Calibri"/>
          <w:szCs w:val="22"/>
          <w:lang w:val="lt-LT"/>
        </w:rPr>
        <w:t>mg/g</w:t>
      </w:r>
      <w:r w:rsidR="003F6A1B" w:rsidRPr="00305A5F">
        <w:rPr>
          <w:rFonts w:eastAsia="Calibri"/>
          <w:szCs w:val="22"/>
          <w:lang w:val="lt-LT"/>
        </w:rPr>
        <w:t xml:space="preserve"> </w:t>
      </w:r>
      <w:r w:rsidR="00DF1579" w:rsidRPr="00305A5F">
        <w:rPr>
          <w:rFonts w:eastAsia="Calibri"/>
          <w:szCs w:val="22"/>
          <w:lang w:val="lt-LT"/>
        </w:rPr>
        <w:t>gelis tinka</w:t>
      </w:r>
      <w:r w:rsidR="00B82E48" w:rsidRPr="00305A5F">
        <w:rPr>
          <w:rFonts w:eastAsia="Calibri"/>
          <w:szCs w:val="22"/>
          <w:lang w:val="lt-LT"/>
        </w:rPr>
        <w:t>mas</w:t>
      </w:r>
      <w:r w:rsidR="00DF1579" w:rsidRPr="00305A5F">
        <w:rPr>
          <w:rFonts w:eastAsia="Calibri"/>
          <w:szCs w:val="22"/>
          <w:lang w:val="lt-LT"/>
        </w:rPr>
        <w:t xml:space="preserve"> vartoti atliekant jonoforezę. Ši elektroterapijos forma paskatina skverbimąsi per odą. </w:t>
      </w:r>
      <w:r w:rsidRPr="00305A5F">
        <w:rPr>
          <w:rFonts w:eastAsia="Calibri"/>
          <w:szCs w:val="22"/>
          <w:lang w:val="lt-LT"/>
        </w:rPr>
        <w:t>GULER 50</w:t>
      </w:r>
      <w:r w:rsidR="0074048F" w:rsidRPr="00305A5F">
        <w:rPr>
          <w:rFonts w:eastAsia="Calibri"/>
          <w:szCs w:val="22"/>
          <w:lang w:val="lt-LT"/>
        </w:rPr>
        <w:t> </w:t>
      </w:r>
      <w:r w:rsidRPr="00305A5F">
        <w:rPr>
          <w:rFonts w:eastAsia="Calibri"/>
          <w:szCs w:val="22"/>
          <w:lang w:val="lt-LT"/>
        </w:rPr>
        <w:t>mg/g</w:t>
      </w:r>
      <w:r w:rsidR="003F6A1B" w:rsidRPr="00305A5F">
        <w:rPr>
          <w:rFonts w:eastAsia="Calibri"/>
          <w:szCs w:val="22"/>
          <w:lang w:val="lt-LT"/>
        </w:rPr>
        <w:t xml:space="preserve"> gel</w:t>
      </w:r>
      <w:r w:rsidR="00DF1579" w:rsidRPr="00305A5F">
        <w:rPr>
          <w:rFonts w:eastAsia="Calibri"/>
          <w:szCs w:val="22"/>
          <w:lang w:val="lt-LT"/>
        </w:rPr>
        <w:t xml:space="preserve">į </w:t>
      </w:r>
      <w:r w:rsidR="007B69E3" w:rsidRPr="00305A5F">
        <w:rPr>
          <w:rFonts w:eastAsia="Calibri"/>
          <w:szCs w:val="22"/>
          <w:lang w:val="lt-LT"/>
        </w:rPr>
        <w:t>r</w:t>
      </w:r>
      <w:r w:rsidR="00DF1579" w:rsidRPr="00305A5F">
        <w:rPr>
          <w:rFonts w:eastAsia="Calibri"/>
          <w:szCs w:val="22"/>
          <w:lang w:val="lt-LT"/>
        </w:rPr>
        <w:t>eikia tepti ties neigiamu poliumi (katodu).</w:t>
      </w:r>
    </w:p>
    <w:p w14:paraId="2E28E62A" w14:textId="77777777" w:rsidR="00681132" w:rsidRPr="00305A5F" w:rsidRDefault="00681132" w:rsidP="003F6A1B">
      <w:pPr>
        <w:widowControl w:val="0"/>
        <w:tabs>
          <w:tab w:val="clear" w:pos="567"/>
        </w:tabs>
        <w:spacing w:line="240" w:lineRule="auto"/>
        <w:rPr>
          <w:snapToGrid/>
          <w:szCs w:val="22"/>
          <w:lang w:val="lt-LT"/>
        </w:rPr>
      </w:pPr>
      <w:r w:rsidRPr="00305A5F">
        <w:rPr>
          <w:snapToGrid/>
          <w:szCs w:val="22"/>
          <w:lang w:val="lt-LT"/>
        </w:rPr>
        <w:t xml:space="preserve">Vaistinį preparatą galima vartoti </w:t>
      </w:r>
      <w:r w:rsidR="003F6A1B" w:rsidRPr="00305A5F">
        <w:rPr>
          <w:snapToGrid/>
          <w:szCs w:val="22"/>
          <w:lang w:val="lt-LT"/>
        </w:rPr>
        <w:t>3</w:t>
      </w:r>
      <w:r w:rsidR="007B69E3" w:rsidRPr="00305A5F">
        <w:rPr>
          <w:snapToGrid/>
          <w:szCs w:val="22"/>
          <w:lang w:val="lt-LT"/>
        </w:rPr>
        <w:t>–</w:t>
      </w:r>
      <w:r w:rsidR="003F6A1B" w:rsidRPr="00305A5F">
        <w:rPr>
          <w:snapToGrid/>
          <w:szCs w:val="22"/>
          <w:lang w:val="lt-LT"/>
        </w:rPr>
        <w:t>7</w:t>
      </w:r>
      <w:r w:rsidRPr="00305A5F">
        <w:rPr>
          <w:snapToGrid/>
          <w:szCs w:val="22"/>
          <w:lang w:val="lt-LT"/>
        </w:rPr>
        <w:t> dienas, priklausomai nuo konkretaus atvejo.</w:t>
      </w:r>
    </w:p>
    <w:p w14:paraId="7212926D" w14:textId="77777777" w:rsidR="003F6A1B" w:rsidRPr="00305A5F" w:rsidRDefault="003F6A1B" w:rsidP="003F6A1B">
      <w:pPr>
        <w:widowControl w:val="0"/>
        <w:tabs>
          <w:tab w:val="clear" w:pos="567"/>
        </w:tabs>
        <w:spacing w:line="240" w:lineRule="auto"/>
        <w:rPr>
          <w:snapToGrid/>
          <w:szCs w:val="22"/>
          <w:lang w:val="lt-LT"/>
        </w:rPr>
      </w:pPr>
    </w:p>
    <w:p w14:paraId="4D885024" w14:textId="77777777" w:rsidR="00681132" w:rsidRPr="00305A5F" w:rsidRDefault="00681132" w:rsidP="003F6A1B">
      <w:pPr>
        <w:widowControl w:val="0"/>
        <w:tabs>
          <w:tab w:val="clear" w:pos="567"/>
        </w:tabs>
        <w:spacing w:line="240" w:lineRule="auto"/>
        <w:rPr>
          <w:snapToGrid/>
          <w:szCs w:val="22"/>
          <w:lang w:val="lt-LT"/>
        </w:rPr>
      </w:pPr>
      <w:r w:rsidRPr="00305A5F">
        <w:rPr>
          <w:snapToGrid/>
          <w:szCs w:val="22"/>
          <w:lang w:val="lt-LT"/>
        </w:rPr>
        <w:t xml:space="preserve">Po vartojimo būtina nusiplauti rankas, </w:t>
      </w:r>
      <w:r w:rsidR="00915062" w:rsidRPr="00305A5F">
        <w:rPr>
          <w:snapToGrid/>
          <w:szCs w:val="22"/>
          <w:lang w:val="lt-LT"/>
        </w:rPr>
        <w:t>išskyrus atvejus, kai</w:t>
      </w:r>
      <w:r w:rsidRPr="00305A5F">
        <w:rPr>
          <w:snapToGrid/>
          <w:szCs w:val="22"/>
          <w:lang w:val="lt-LT"/>
        </w:rPr>
        <w:t xml:space="preserve"> jos yra gydomos.</w:t>
      </w:r>
    </w:p>
    <w:p w14:paraId="01774854" w14:textId="77777777" w:rsidR="00042B83" w:rsidRPr="00305A5F" w:rsidRDefault="00042B83" w:rsidP="00042B83">
      <w:pPr>
        <w:widowControl w:val="0"/>
        <w:tabs>
          <w:tab w:val="clear" w:pos="567"/>
        </w:tabs>
        <w:spacing w:line="240" w:lineRule="auto"/>
        <w:rPr>
          <w:szCs w:val="22"/>
          <w:lang w:val="lt-LT"/>
        </w:rPr>
      </w:pPr>
    </w:p>
    <w:p w14:paraId="581E6A6C" w14:textId="77777777" w:rsidR="0055368B" w:rsidRPr="00305A5F" w:rsidRDefault="0055368B" w:rsidP="00F74738">
      <w:pPr>
        <w:widowControl w:val="0"/>
        <w:spacing w:line="240" w:lineRule="auto"/>
        <w:rPr>
          <w:b/>
          <w:bCs/>
          <w:szCs w:val="22"/>
          <w:lang w:val="lt-LT"/>
        </w:rPr>
      </w:pPr>
      <w:r w:rsidRPr="00305A5F">
        <w:rPr>
          <w:b/>
          <w:bCs/>
          <w:szCs w:val="22"/>
          <w:lang w:val="lt-LT"/>
        </w:rPr>
        <w:lastRenderedPageBreak/>
        <w:t>4.3</w:t>
      </w:r>
      <w:r w:rsidRPr="00305A5F">
        <w:rPr>
          <w:b/>
          <w:bCs/>
          <w:szCs w:val="22"/>
          <w:lang w:val="lt-LT"/>
        </w:rPr>
        <w:tab/>
        <w:t>Kontraindikacijos</w:t>
      </w:r>
    </w:p>
    <w:p w14:paraId="21E59C03" w14:textId="77777777" w:rsidR="0055368B" w:rsidRPr="00305A5F" w:rsidRDefault="0055368B" w:rsidP="00F74738">
      <w:pPr>
        <w:widowControl w:val="0"/>
        <w:spacing w:line="240" w:lineRule="auto"/>
        <w:rPr>
          <w:szCs w:val="22"/>
          <w:lang w:val="lt-LT"/>
        </w:rPr>
      </w:pPr>
    </w:p>
    <w:p w14:paraId="009ED7D1" w14:textId="77777777" w:rsidR="00EA5C9A" w:rsidRPr="00305A5F" w:rsidRDefault="007E39F2" w:rsidP="008D07CA">
      <w:pPr>
        <w:numPr>
          <w:ilvl w:val="0"/>
          <w:numId w:val="39"/>
        </w:numPr>
        <w:tabs>
          <w:tab w:val="clear" w:pos="567"/>
        </w:tabs>
        <w:autoSpaceDE w:val="0"/>
        <w:autoSpaceDN w:val="0"/>
        <w:adjustRightInd w:val="0"/>
        <w:spacing w:line="240" w:lineRule="auto"/>
        <w:ind w:left="567" w:hanging="567"/>
        <w:rPr>
          <w:snapToGrid/>
          <w:szCs w:val="22"/>
          <w:lang w:val="lt-LT"/>
        </w:rPr>
      </w:pPr>
      <w:r w:rsidRPr="00305A5F">
        <w:rPr>
          <w:snapToGrid/>
          <w:szCs w:val="22"/>
          <w:lang w:val="lt-LT"/>
        </w:rPr>
        <w:t xml:space="preserve">Padidėjęs jautrumas </w:t>
      </w:r>
      <w:r w:rsidR="00EA5C9A" w:rsidRPr="00305A5F">
        <w:rPr>
          <w:snapToGrid/>
          <w:szCs w:val="22"/>
          <w:lang w:val="lt-LT"/>
        </w:rPr>
        <w:t>veikliajai arba</w:t>
      </w:r>
      <w:r w:rsidRPr="00305A5F">
        <w:rPr>
          <w:snapToGrid/>
          <w:szCs w:val="22"/>
          <w:lang w:val="lt-LT"/>
        </w:rPr>
        <w:t xml:space="preserve"> bet kuriai 6.1</w:t>
      </w:r>
      <w:r w:rsidR="00620BC3" w:rsidRPr="00305A5F">
        <w:rPr>
          <w:snapToGrid/>
          <w:szCs w:val="22"/>
          <w:lang w:val="lt-LT"/>
        </w:rPr>
        <w:t> </w:t>
      </w:r>
      <w:r w:rsidRPr="00305A5F">
        <w:rPr>
          <w:snapToGrid/>
          <w:szCs w:val="22"/>
          <w:lang w:val="lt-LT"/>
        </w:rPr>
        <w:t>skyriuje nurodytai pagalbinei medžiagai</w:t>
      </w:r>
      <w:r w:rsidR="00816D2B" w:rsidRPr="00305A5F">
        <w:rPr>
          <w:snapToGrid/>
          <w:szCs w:val="22"/>
          <w:lang w:val="lt-LT"/>
        </w:rPr>
        <w:t>.</w:t>
      </w:r>
    </w:p>
    <w:p w14:paraId="68CA0D4B" w14:textId="77777777" w:rsidR="00EA5C9A" w:rsidRPr="00305A5F" w:rsidRDefault="00816D2B" w:rsidP="008D07CA">
      <w:pPr>
        <w:numPr>
          <w:ilvl w:val="0"/>
          <w:numId w:val="39"/>
        </w:numPr>
        <w:tabs>
          <w:tab w:val="clear" w:pos="567"/>
        </w:tabs>
        <w:autoSpaceDE w:val="0"/>
        <w:autoSpaceDN w:val="0"/>
        <w:adjustRightInd w:val="0"/>
        <w:spacing w:line="240" w:lineRule="auto"/>
        <w:ind w:left="567" w:hanging="567"/>
        <w:rPr>
          <w:snapToGrid/>
          <w:szCs w:val="22"/>
          <w:lang w:val="lt-LT"/>
        </w:rPr>
      </w:pPr>
      <w:r w:rsidRPr="00305A5F">
        <w:rPr>
          <w:snapToGrid/>
          <w:szCs w:val="22"/>
          <w:lang w:val="lt-LT"/>
        </w:rPr>
        <w:t>P</w:t>
      </w:r>
      <w:r w:rsidR="00F75362" w:rsidRPr="00305A5F">
        <w:rPr>
          <w:snapToGrid/>
          <w:szCs w:val="22"/>
          <w:lang w:val="lt-LT"/>
        </w:rPr>
        <w:t>acienta</w:t>
      </w:r>
      <w:r w:rsidR="00003B6F" w:rsidRPr="00305A5F">
        <w:rPr>
          <w:snapToGrid/>
          <w:szCs w:val="22"/>
          <w:lang w:val="lt-LT"/>
        </w:rPr>
        <w:t>ms</w:t>
      </w:r>
      <w:r w:rsidR="00F75362" w:rsidRPr="00305A5F">
        <w:rPr>
          <w:snapToGrid/>
          <w:szCs w:val="22"/>
          <w:lang w:val="lt-LT"/>
        </w:rPr>
        <w:t xml:space="preserve">, kuriems astmos, dilgėlinės ar ūminio rinito </w:t>
      </w:r>
      <w:r w:rsidR="008D07CA" w:rsidRPr="00305A5F">
        <w:rPr>
          <w:snapToGrid/>
          <w:szCs w:val="22"/>
          <w:lang w:val="lt-LT"/>
        </w:rPr>
        <w:t>pasireiškimą</w:t>
      </w:r>
      <w:r w:rsidR="00F75362" w:rsidRPr="00305A5F">
        <w:rPr>
          <w:snapToGrid/>
          <w:szCs w:val="22"/>
          <w:lang w:val="lt-LT"/>
        </w:rPr>
        <w:t xml:space="preserve"> </w:t>
      </w:r>
      <w:r w:rsidR="008D07CA" w:rsidRPr="00305A5F">
        <w:rPr>
          <w:snapToGrid/>
          <w:szCs w:val="22"/>
          <w:lang w:val="lt-LT"/>
        </w:rPr>
        <w:t>paskatina</w:t>
      </w:r>
      <w:r w:rsidR="00F75362" w:rsidRPr="00305A5F">
        <w:rPr>
          <w:snapToGrid/>
          <w:szCs w:val="22"/>
          <w:lang w:val="lt-LT"/>
        </w:rPr>
        <w:t xml:space="preserve"> acetilsalicilo rūgšti</w:t>
      </w:r>
      <w:r w:rsidR="008D07CA" w:rsidRPr="00305A5F">
        <w:rPr>
          <w:snapToGrid/>
          <w:szCs w:val="22"/>
          <w:lang w:val="lt-LT"/>
        </w:rPr>
        <w:t>e</w:t>
      </w:r>
      <w:r w:rsidR="00F75362" w:rsidRPr="00305A5F">
        <w:rPr>
          <w:snapToGrid/>
          <w:szCs w:val="22"/>
          <w:lang w:val="lt-LT"/>
        </w:rPr>
        <w:t>s arba kit</w:t>
      </w:r>
      <w:r w:rsidR="008D07CA" w:rsidRPr="00305A5F">
        <w:rPr>
          <w:snapToGrid/>
          <w:szCs w:val="22"/>
          <w:lang w:val="lt-LT"/>
        </w:rPr>
        <w:t>ų</w:t>
      </w:r>
      <w:r w:rsidR="00F75362" w:rsidRPr="00305A5F">
        <w:rPr>
          <w:snapToGrid/>
          <w:szCs w:val="22"/>
          <w:lang w:val="lt-LT"/>
        </w:rPr>
        <w:t xml:space="preserve"> nesteroidini</w:t>
      </w:r>
      <w:r w:rsidR="008D07CA" w:rsidRPr="00305A5F">
        <w:rPr>
          <w:snapToGrid/>
          <w:szCs w:val="22"/>
          <w:lang w:val="lt-LT"/>
        </w:rPr>
        <w:t>ų</w:t>
      </w:r>
      <w:r w:rsidR="00F75362" w:rsidRPr="00305A5F">
        <w:rPr>
          <w:snapToGrid/>
          <w:szCs w:val="22"/>
          <w:lang w:val="lt-LT"/>
        </w:rPr>
        <w:t xml:space="preserve"> vaistini</w:t>
      </w:r>
      <w:r w:rsidR="008D07CA" w:rsidRPr="00305A5F">
        <w:rPr>
          <w:snapToGrid/>
          <w:szCs w:val="22"/>
          <w:lang w:val="lt-LT"/>
        </w:rPr>
        <w:t>ų</w:t>
      </w:r>
      <w:r w:rsidR="00F75362" w:rsidRPr="00305A5F">
        <w:rPr>
          <w:snapToGrid/>
          <w:szCs w:val="22"/>
          <w:lang w:val="lt-LT"/>
        </w:rPr>
        <w:t xml:space="preserve"> preparat</w:t>
      </w:r>
      <w:r w:rsidR="008D07CA" w:rsidRPr="00305A5F">
        <w:rPr>
          <w:snapToGrid/>
          <w:szCs w:val="22"/>
          <w:lang w:val="lt-LT"/>
        </w:rPr>
        <w:t>ų</w:t>
      </w:r>
      <w:r w:rsidR="00F75362" w:rsidRPr="00305A5F">
        <w:rPr>
          <w:snapToGrid/>
          <w:szCs w:val="22"/>
          <w:lang w:val="lt-LT"/>
        </w:rPr>
        <w:t xml:space="preserve"> nuo uždegimo (NVNU)</w:t>
      </w:r>
      <w:r w:rsidR="008D07CA" w:rsidRPr="00305A5F">
        <w:rPr>
          <w:snapToGrid/>
          <w:szCs w:val="22"/>
          <w:lang w:val="lt-LT"/>
        </w:rPr>
        <w:t xml:space="preserve"> vartojimas</w:t>
      </w:r>
      <w:r w:rsidRPr="00305A5F">
        <w:rPr>
          <w:snapToGrid/>
          <w:szCs w:val="22"/>
          <w:lang w:val="lt-LT"/>
        </w:rPr>
        <w:t>.</w:t>
      </w:r>
    </w:p>
    <w:p w14:paraId="2A6CE212" w14:textId="77777777" w:rsidR="00EA5C9A" w:rsidRPr="00305A5F" w:rsidRDefault="00816D2B" w:rsidP="008D07CA">
      <w:pPr>
        <w:numPr>
          <w:ilvl w:val="0"/>
          <w:numId w:val="39"/>
        </w:numPr>
        <w:tabs>
          <w:tab w:val="clear" w:pos="567"/>
        </w:tabs>
        <w:autoSpaceDE w:val="0"/>
        <w:autoSpaceDN w:val="0"/>
        <w:adjustRightInd w:val="0"/>
        <w:spacing w:line="240" w:lineRule="auto"/>
        <w:ind w:left="567" w:hanging="567"/>
        <w:rPr>
          <w:snapToGrid/>
          <w:szCs w:val="22"/>
          <w:lang w:val="lt-LT"/>
        </w:rPr>
      </w:pPr>
      <w:r w:rsidRPr="00305A5F">
        <w:rPr>
          <w:snapToGrid/>
          <w:szCs w:val="22"/>
          <w:lang w:val="lt-LT"/>
        </w:rPr>
        <w:t>T</w:t>
      </w:r>
      <w:r w:rsidR="00EA5C9A" w:rsidRPr="00305A5F">
        <w:rPr>
          <w:snapToGrid/>
          <w:szCs w:val="22"/>
          <w:lang w:val="lt-LT"/>
        </w:rPr>
        <w:t>rečiasis nėštumo trimestras</w:t>
      </w:r>
      <w:r w:rsidRPr="00305A5F">
        <w:rPr>
          <w:snapToGrid/>
          <w:szCs w:val="22"/>
          <w:lang w:val="lt-LT"/>
        </w:rPr>
        <w:t>.</w:t>
      </w:r>
    </w:p>
    <w:p w14:paraId="2E299A17" w14:textId="77777777" w:rsidR="00F75362" w:rsidRPr="00305A5F" w:rsidRDefault="00816D2B" w:rsidP="008D07CA">
      <w:pPr>
        <w:numPr>
          <w:ilvl w:val="0"/>
          <w:numId w:val="39"/>
        </w:numPr>
        <w:tabs>
          <w:tab w:val="clear" w:pos="567"/>
        </w:tabs>
        <w:autoSpaceDE w:val="0"/>
        <w:autoSpaceDN w:val="0"/>
        <w:adjustRightInd w:val="0"/>
        <w:spacing w:line="240" w:lineRule="auto"/>
        <w:ind w:left="567" w:hanging="567"/>
        <w:rPr>
          <w:rFonts w:eastAsia="Calibri"/>
          <w:szCs w:val="22"/>
          <w:lang w:val="lt-LT"/>
        </w:rPr>
      </w:pPr>
      <w:r w:rsidRPr="00305A5F">
        <w:rPr>
          <w:snapToGrid/>
          <w:szCs w:val="22"/>
          <w:lang w:val="lt-LT"/>
        </w:rPr>
        <w:t>V</w:t>
      </w:r>
      <w:r w:rsidR="00F75362" w:rsidRPr="00305A5F">
        <w:rPr>
          <w:snapToGrid/>
          <w:szCs w:val="22"/>
          <w:lang w:val="lt-LT"/>
        </w:rPr>
        <w:t xml:space="preserve">artojimas </w:t>
      </w:r>
      <w:r w:rsidRPr="00305A5F">
        <w:rPr>
          <w:rFonts w:eastAsia="Calibri"/>
          <w:szCs w:val="22"/>
          <w:lang w:val="lt-LT"/>
        </w:rPr>
        <w:t>vaikams ir</w:t>
      </w:r>
      <w:r w:rsidRPr="00305A5F">
        <w:rPr>
          <w:snapToGrid/>
          <w:szCs w:val="22"/>
          <w:lang w:val="lt-LT"/>
        </w:rPr>
        <w:t xml:space="preserve"> </w:t>
      </w:r>
      <w:r w:rsidR="00F75362" w:rsidRPr="00305A5F">
        <w:rPr>
          <w:snapToGrid/>
          <w:szCs w:val="22"/>
          <w:lang w:val="lt-LT"/>
        </w:rPr>
        <w:t>j</w:t>
      </w:r>
      <w:r w:rsidR="00F75362" w:rsidRPr="00305A5F">
        <w:rPr>
          <w:rFonts w:eastAsia="Calibri"/>
          <w:szCs w:val="22"/>
          <w:lang w:val="lt-LT"/>
        </w:rPr>
        <w:t>aunesniems kaip 1</w:t>
      </w:r>
      <w:r w:rsidR="00C96507" w:rsidRPr="00305A5F">
        <w:rPr>
          <w:rFonts w:eastAsia="Calibri"/>
          <w:szCs w:val="22"/>
          <w:lang w:val="lt-LT"/>
        </w:rPr>
        <w:t>8</w:t>
      </w:r>
      <w:r w:rsidR="00F75362" w:rsidRPr="00305A5F">
        <w:rPr>
          <w:rFonts w:eastAsia="Calibri"/>
          <w:szCs w:val="22"/>
          <w:lang w:val="lt-LT"/>
        </w:rPr>
        <w:t> metų paaugliams.</w:t>
      </w:r>
    </w:p>
    <w:p w14:paraId="0D093E1F" w14:textId="77777777" w:rsidR="0055368B" w:rsidRPr="00305A5F" w:rsidRDefault="0055368B" w:rsidP="00F74738">
      <w:pPr>
        <w:widowControl w:val="0"/>
        <w:spacing w:line="240" w:lineRule="auto"/>
        <w:rPr>
          <w:szCs w:val="22"/>
          <w:lang w:val="lt-LT"/>
        </w:rPr>
      </w:pPr>
    </w:p>
    <w:p w14:paraId="36A0F5F7" w14:textId="77777777" w:rsidR="0055368B" w:rsidRPr="00305A5F" w:rsidRDefault="0055368B" w:rsidP="00F74738">
      <w:pPr>
        <w:widowControl w:val="0"/>
        <w:spacing w:line="240" w:lineRule="auto"/>
        <w:rPr>
          <w:b/>
          <w:bCs/>
          <w:szCs w:val="22"/>
          <w:lang w:val="lt-LT"/>
        </w:rPr>
      </w:pPr>
      <w:r w:rsidRPr="00305A5F">
        <w:rPr>
          <w:b/>
          <w:bCs/>
          <w:szCs w:val="22"/>
          <w:lang w:val="lt-LT"/>
        </w:rPr>
        <w:t>4.4</w:t>
      </w:r>
      <w:r w:rsidRPr="00305A5F">
        <w:rPr>
          <w:b/>
          <w:bCs/>
          <w:szCs w:val="22"/>
          <w:lang w:val="lt-LT"/>
        </w:rPr>
        <w:tab/>
        <w:t>Specialūs įspėjimai ir atsargumo priemonės</w:t>
      </w:r>
    </w:p>
    <w:p w14:paraId="5808E23D" w14:textId="77777777" w:rsidR="0055368B" w:rsidRPr="00305A5F" w:rsidRDefault="0055368B" w:rsidP="00F74738">
      <w:pPr>
        <w:widowControl w:val="0"/>
        <w:spacing w:line="240" w:lineRule="auto"/>
        <w:rPr>
          <w:szCs w:val="22"/>
          <w:lang w:val="lt-LT"/>
        </w:rPr>
      </w:pPr>
    </w:p>
    <w:p w14:paraId="67DC325F" w14:textId="77777777" w:rsidR="0043324C" w:rsidRPr="00305A5F" w:rsidRDefault="0043324C" w:rsidP="0043324C">
      <w:pPr>
        <w:widowControl w:val="0"/>
        <w:spacing w:line="240" w:lineRule="auto"/>
        <w:rPr>
          <w:snapToGrid/>
          <w:szCs w:val="22"/>
          <w:lang w:val="lt-LT"/>
        </w:rPr>
      </w:pPr>
      <w:proofErr w:type="spellStart"/>
      <w:r w:rsidRPr="00305A5F">
        <w:rPr>
          <w:snapToGrid/>
          <w:szCs w:val="22"/>
          <w:lang w:val="lt-LT"/>
        </w:rPr>
        <w:t>Diklofenak</w:t>
      </w:r>
      <w:r w:rsidR="00305A5F">
        <w:rPr>
          <w:snapToGrid/>
          <w:szCs w:val="22"/>
          <w:lang w:val="lt-LT"/>
        </w:rPr>
        <w:t>o</w:t>
      </w:r>
      <w:proofErr w:type="spellEnd"/>
      <w:r w:rsidRPr="00305A5F">
        <w:rPr>
          <w:snapToGrid/>
          <w:szCs w:val="22"/>
          <w:lang w:val="lt-LT"/>
        </w:rPr>
        <w:t xml:space="preserve"> vartojant lokaliai, negalima paneigti sisteminių nepageidaujamų reakcijų į vaistinį preparatą atsiradimo galimybės, jei vaistinis preparatas </w:t>
      </w:r>
      <w:r w:rsidR="00FF7415" w:rsidRPr="00305A5F">
        <w:rPr>
          <w:snapToGrid/>
          <w:szCs w:val="22"/>
          <w:lang w:val="lt-LT"/>
        </w:rPr>
        <w:t>vartojamas</w:t>
      </w:r>
      <w:r w:rsidRPr="00305A5F">
        <w:rPr>
          <w:snapToGrid/>
          <w:szCs w:val="22"/>
          <w:lang w:val="lt-LT"/>
        </w:rPr>
        <w:t xml:space="preserve"> ant didelio odos ploto ir ilgą laiką. Tokios nepageidaujamos reakcijos apima virškinimo trakto sutrikimus, skysčių susilaikymą, išbėrimą, inkstų funkcijos sutrikimą, anafilaksiją</w:t>
      </w:r>
      <w:r w:rsidR="006C42DD" w:rsidRPr="00305A5F">
        <w:rPr>
          <w:snapToGrid/>
          <w:szCs w:val="22"/>
          <w:lang w:val="lt-LT"/>
        </w:rPr>
        <w:t xml:space="preserve"> ir (retai)</w:t>
      </w:r>
      <w:r w:rsidRPr="00305A5F">
        <w:rPr>
          <w:snapToGrid/>
          <w:szCs w:val="22"/>
          <w:lang w:val="lt-LT"/>
        </w:rPr>
        <w:t xml:space="preserve"> kraujavimą iš virškinimo trakto, hepatitą, kraujo diskraziją, bronchų spazmą ir daugiaformę eritemą. </w:t>
      </w:r>
      <w:proofErr w:type="spellStart"/>
      <w:r w:rsidRPr="00305A5F">
        <w:rPr>
          <w:snapToGrid/>
          <w:szCs w:val="22"/>
          <w:lang w:val="lt-LT"/>
        </w:rPr>
        <w:t>Diklofenak</w:t>
      </w:r>
      <w:r w:rsidR="00305A5F">
        <w:rPr>
          <w:snapToGrid/>
          <w:szCs w:val="22"/>
          <w:lang w:val="lt-LT"/>
        </w:rPr>
        <w:t>o</w:t>
      </w:r>
      <w:proofErr w:type="spellEnd"/>
      <w:r w:rsidRPr="00305A5F">
        <w:rPr>
          <w:snapToGrid/>
          <w:szCs w:val="22"/>
          <w:lang w:val="lt-LT"/>
        </w:rPr>
        <w:t xml:space="preserve"> būtina atsargiai vartoti pacientams, kuriems yra buvusi </w:t>
      </w:r>
      <w:proofErr w:type="spellStart"/>
      <w:r w:rsidRPr="00305A5F">
        <w:rPr>
          <w:snapToGrid/>
          <w:szCs w:val="22"/>
          <w:lang w:val="lt-LT"/>
        </w:rPr>
        <w:t>pep</w:t>
      </w:r>
      <w:r w:rsidR="00305A5F">
        <w:rPr>
          <w:snapToGrid/>
          <w:szCs w:val="22"/>
          <w:lang w:val="lt-LT"/>
        </w:rPr>
        <w:t>t</w:t>
      </w:r>
      <w:r w:rsidRPr="00305A5F">
        <w:rPr>
          <w:snapToGrid/>
          <w:szCs w:val="22"/>
          <w:lang w:val="lt-LT"/>
        </w:rPr>
        <w:t>inė</w:t>
      </w:r>
      <w:proofErr w:type="spellEnd"/>
      <w:r w:rsidRPr="00305A5F">
        <w:rPr>
          <w:snapToGrid/>
          <w:szCs w:val="22"/>
          <w:lang w:val="lt-LT"/>
        </w:rPr>
        <w:t xml:space="preserve"> opa ar uždegiminė žarnyno liga, kraujavimas iš virškinimo trakto, kepenų ar inkstų nepakankamumas arba hemoraginė diatezė. Sisteminėje kraujotakoje veikliosios vaistinės medžiagos kiekis yra mažas, tačiau tokiems pacientams teoriškai yra padidėjusi rizika.</w:t>
      </w:r>
    </w:p>
    <w:p w14:paraId="05855C27" w14:textId="77777777" w:rsidR="0043324C" w:rsidRPr="00305A5F" w:rsidRDefault="0043324C" w:rsidP="0043324C">
      <w:pPr>
        <w:widowControl w:val="0"/>
        <w:spacing w:line="240" w:lineRule="auto"/>
        <w:rPr>
          <w:snapToGrid/>
          <w:szCs w:val="22"/>
          <w:lang w:val="lt-LT"/>
        </w:rPr>
      </w:pPr>
    </w:p>
    <w:p w14:paraId="682CFE63" w14:textId="77777777" w:rsidR="00F75362" w:rsidRPr="00305A5F" w:rsidRDefault="0043324C" w:rsidP="0043324C">
      <w:pPr>
        <w:widowControl w:val="0"/>
        <w:spacing w:line="240" w:lineRule="auto"/>
        <w:rPr>
          <w:snapToGrid/>
          <w:szCs w:val="22"/>
          <w:lang w:val="lt-LT"/>
        </w:rPr>
      </w:pPr>
      <w:r w:rsidRPr="00305A5F">
        <w:rPr>
          <w:snapToGrid/>
          <w:szCs w:val="22"/>
          <w:lang w:val="lt-LT"/>
        </w:rPr>
        <w:t>Atsiradus odos išbėrimų, gydymą reikia nutraukti.</w:t>
      </w:r>
    </w:p>
    <w:p w14:paraId="2127FAFA" w14:textId="77777777" w:rsidR="00EF305C" w:rsidRPr="00305A5F" w:rsidRDefault="00EF305C" w:rsidP="00EF305C">
      <w:pPr>
        <w:widowControl w:val="0"/>
        <w:spacing w:line="240" w:lineRule="auto"/>
        <w:rPr>
          <w:snapToGrid/>
          <w:szCs w:val="22"/>
          <w:lang w:val="lt-LT"/>
        </w:rPr>
      </w:pPr>
    </w:p>
    <w:p w14:paraId="15D40896" w14:textId="77777777" w:rsidR="00EF305C" w:rsidRPr="00305A5F" w:rsidRDefault="00EF305C" w:rsidP="00EF305C">
      <w:pPr>
        <w:widowControl w:val="0"/>
        <w:spacing w:line="240" w:lineRule="auto"/>
        <w:rPr>
          <w:snapToGrid/>
          <w:szCs w:val="22"/>
          <w:u w:val="single"/>
          <w:lang w:val="lt-LT"/>
        </w:rPr>
      </w:pPr>
      <w:r w:rsidRPr="00305A5F">
        <w:rPr>
          <w:snapToGrid/>
          <w:szCs w:val="22"/>
          <w:u w:val="single"/>
          <w:lang w:val="lt-LT"/>
        </w:rPr>
        <w:t>Pagalbinės medžiagos</w:t>
      </w:r>
    </w:p>
    <w:p w14:paraId="025A2C13" w14:textId="77777777" w:rsidR="00020A82" w:rsidRPr="00305A5F" w:rsidRDefault="00020A82" w:rsidP="00020A82">
      <w:pPr>
        <w:widowControl w:val="0"/>
        <w:spacing w:line="240" w:lineRule="auto"/>
        <w:rPr>
          <w:snapToGrid/>
          <w:szCs w:val="22"/>
          <w:lang w:val="lt-LT"/>
        </w:rPr>
      </w:pPr>
      <w:r w:rsidRPr="00305A5F">
        <w:rPr>
          <w:snapToGrid/>
          <w:szCs w:val="22"/>
          <w:lang w:val="lt-LT"/>
        </w:rPr>
        <w:t>Dėl sudėtyje esančio izopropilo alkoholio vaistinį preparatą reikia tepti tik ant sveikos ir nepažeistos odos, kurioje nėra atvirų pažaidų ir žaizdų. Būtina apsaugoti nuo kontakto su akimis ar gleivine.</w:t>
      </w:r>
    </w:p>
    <w:p w14:paraId="5859969D" w14:textId="77777777" w:rsidR="006B3963" w:rsidRPr="00305A5F" w:rsidRDefault="006B3963" w:rsidP="006B3963">
      <w:pPr>
        <w:widowControl w:val="0"/>
        <w:spacing w:line="240" w:lineRule="auto"/>
        <w:rPr>
          <w:snapToGrid/>
          <w:szCs w:val="22"/>
          <w:lang w:val="lt-LT"/>
        </w:rPr>
      </w:pPr>
    </w:p>
    <w:p w14:paraId="7FF3EA56" w14:textId="77777777" w:rsidR="0055368B" w:rsidRPr="00305A5F" w:rsidRDefault="0043324C" w:rsidP="0043324C">
      <w:pPr>
        <w:widowControl w:val="0"/>
        <w:spacing w:line="240" w:lineRule="auto"/>
        <w:rPr>
          <w:snapToGrid/>
          <w:szCs w:val="22"/>
          <w:lang w:val="lt-LT"/>
        </w:rPr>
      </w:pPr>
      <w:r w:rsidRPr="00305A5F">
        <w:rPr>
          <w:snapToGrid/>
          <w:szCs w:val="22"/>
          <w:lang w:val="lt-LT"/>
        </w:rPr>
        <w:t>Šio vaistinio preparato sudėtyje yra metilo parahidroksibenzoat</w:t>
      </w:r>
      <w:r w:rsidR="00780243" w:rsidRPr="00305A5F">
        <w:rPr>
          <w:snapToGrid/>
          <w:szCs w:val="22"/>
          <w:lang w:val="lt-LT"/>
        </w:rPr>
        <w:t>o</w:t>
      </w:r>
      <w:r w:rsidR="006816AD" w:rsidRPr="00305A5F">
        <w:rPr>
          <w:snapToGrid/>
          <w:szCs w:val="22"/>
          <w:lang w:val="lt-LT"/>
        </w:rPr>
        <w:t xml:space="preserve"> (E218)</w:t>
      </w:r>
      <w:r w:rsidR="00F75362" w:rsidRPr="00305A5F">
        <w:rPr>
          <w:snapToGrid/>
          <w:szCs w:val="22"/>
          <w:lang w:val="lt-LT"/>
        </w:rPr>
        <w:t xml:space="preserve">, </w:t>
      </w:r>
      <w:r w:rsidR="00FF7415" w:rsidRPr="00305A5F">
        <w:rPr>
          <w:snapToGrid/>
          <w:szCs w:val="22"/>
          <w:lang w:val="lt-LT"/>
        </w:rPr>
        <w:t>kuris g</w:t>
      </w:r>
      <w:r w:rsidRPr="00305A5F">
        <w:rPr>
          <w:snapToGrid/>
          <w:szCs w:val="22"/>
          <w:lang w:val="lt-LT"/>
        </w:rPr>
        <w:t>ali sukelti alerginių reakcijų</w:t>
      </w:r>
      <w:r w:rsidR="00787BCB" w:rsidRPr="00305A5F">
        <w:rPr>
          <w:snapToGrid/>
          <w:szCs w:val="22"/>
          <w:lang w:val="lt-LT"/>
        </w:rPr>
        <w:t>, kurios gali būti uždelstos.</w:t>
      </w:r>
    </w:p>
    <w:p w14:paraId="4B71EC43" w14:textId="77777777" w:rsidR="00FF7415" w:rsidRPr="00305A5F" w:rsidRDefault="00FF7415" w:rsidP="0043324C">
      <w:pPr>
        <w:widowControl w:val="0"/>
        <w:spacing w:line="240" w:lineRule="auto"/>
        <w:rPr>
          <w:snapToGrid/>
          <w:szCs w:val="22"/>
          <w:lang w:val="lt-LT"/>
        </w:rPr>
      </w:pPr>
    </w:p>
    <w:p w14:paraId="6C81AC77" w14:textId="77777777" w:rsidR="00FF7415" w:rsidRPr="00305A5F" w:rsidRDefault="00E83D76" w:rsidP="0043324C">
      <w:pPr>
        <w:widowControl w:val="0"/>
        <w:spacing w:line="240" w:lineRule="auto"/>
        <w:rPr>
          <w:szCs w:val="22"/>
          <w:lang w:val="lt-LT"/>
        </w:rPr>
      </w:pPr>
      <w:r w:rsidRPr="00305A5F">
        <w:rPr>
          <w:snapToGrid/>
          <w:szCs w:val="22"/>
          <w:lang w:val="lt-LT"/>
        </w:rPr>
        <w:t>Kiekviename š</w:t>
      </w:r>
      <w:r w:rsidR="00FF7415" w:rsidRPr="00305A5F">
        <w:rPr>
          <w:snapToGrid/>
          <w:szCs w:val="22"/>
          <w:lang w:val="lt-LT"/>
        </w:rPr>
        <w:t xml:space="preserve">io vaistinio preparato </w:t>
      </w:r>
      <w:r w:rsidRPr="00305A5F">
        <w:rPr>
          <w:snapToGrid/>
          <w:szCs w:val="22"/>
          <w:lang w:val="lt-LT"/>
        </w:rPr>
        <w:t>grame</w:t>
      </w:r>
      <w:r w:rsidR="00FF7415" w:rsidRPr="00305A5F">
        <w:rPr>
          <w:snapToGrid/>
          <w:szCs w:val="22"/>
          <w:lang w:val="lt-LT"/>
        </w:rPr>
        <w:t xml:space="preserve"> yra </w:t>
      </w:r>
      <w:r w:rsidRPr="00305A5F">
        <w:rPr>
          <w:snapToGrid/>
          <w:szCs w:val="22"/>
          <w:lang w:val="lt-LT"/>
        </w:rPr>
        <w:t>100</w:t>
      </w:r>
      <w:r w:rsidR="00305A5F">
        <w:rPr>
          <w:snapToGrid/>
          <w:szCs w:val="22"/>
          <w:lang w:val="lt-LT"/>
        </w:rPr>
        <w:t> </w:t>
      </w:r>
      <w:r w:rsidRPr="00305A5F">
        <w:rPr>
          <w:snapToGrid/>
          <w:szCs w:val="22"/>
          <w:lang w:val="lt-LT"/>
        </w:rPr>
        <w:t xml:space="preserve">mg </w:t>
      </w:r>
      <w:proofErr w:type="spellStart"/>
      <w:r w:rsidR="00FF7415" w:rsidRPr="00305A5F">
        <w:rPr>
          <w:snapToGrid/>
          <w:szCs w:val="22"/>
          <w:lang w:val="lt-LT"/>
        </w:rPr>
        <w:t>propilenglikolio</w:t>
      </w:r>
      <w:proofErr w:type="spellEnd"/>
      <w:r w:rsidR="009C0CE4" w:rsidRPr="00305A5F">
        <w:rPr>
          <w:snapToGrid/>
          <w:szCs w:val="22"/>
          <w:lang w:val="lt-LT"/>
        </w:rPr>
        <w:t>, tai atitinka 100</w:t>
      </w:r>
      <w:r w:rsidR="00305A5F">
        <w:rPr>
          <w:snapToGrid/>
          <w:szCs w:val="22"/>
          <w:lang w:val="lt-LT"/>
        </w:rPr>
        <w:t> </w:t>
      </w:r>
      <w:r w:rsidR="009C0CE4" w:rsidRPr="00305A5F">
        <w:rPr>
          <w:snapToGrid/>
          <w:szCs w:val="22"/>
          <w:lang w:val="lt-LT"/>
        </w:rPr>
        <w:t>mg/g.</w:t>
      </w:r>
      <w:r w:rsidR="00FF7415" w:rsidRPr="00305A5F">
        <w:rPr>
          <w:snapToGrid/>
          <w:szCs w:val="22"/>
          <w:lang w:val="lt-LT"/>
        </w:rPr>
        <w:t>,</w:t>
      </w:r>
      <w:r w:rsidR="00305A5F">
        <w:rPr>
          <w:snapToGrid/>
          <w:szCs w:val="22"/>
          <w:lang w:val="lt-LT"/>
        </w:rPr>
        <w:t xml:space="preserve"> </w:t>
      </w:r>
      <w:r w:rsidR="009C0CE4" w:rsidRPr="00305A5F">
        <w:rPr>
          <w:lang w:val="lt-LT"/>
        </w:rPr>
        <w:t>Propilenglikolis</w:t>
      </w:r>
      <w:r w:rsidR="00FF7415" w:rsidRPr="00305A5F">
        <w:rPr>
          <w:lang w:val="lt-LT"/>
        </w:rPr>
        <w:t xml:space="preserve"> </w:t>
      </w:r>
      <w:r w:rsidR="00FF7415" w:rsidRPr="00305A5F">
        <w:rPr>
          <w:snapToGrid/>
          <w:szCs w:val="22"/>
          <w:lang w:val="lt-LT"/>
        </w:rPr>
        <w:t>gali sukelti odos sudirginimą.</w:t>
      </w:r>
    </w:p>
    <w:p w14:paraId="45C2412C" w14:textId="77777777" w:rsidR="000159C1" w:rsidRPr="00305A5F" w:rsidRDefault="000159C1" w:rsidP="00F74738">
      <w:pPr>
        <w:widowControl w:val="0"/>
        <w:spacing w:line="240" w:lineRule="auto"/>
        <w:rPr>
          <w:szCs w:val="22"/>
          <w:lang w:val="lt-LT"/>
        </w:rPr>
      </w:pPr>
    </w:p>
    <w:p w14:paraId="484B1D36" w14:textId="77777777" w:rsidR="0055368B" w:rsidRPr="00305A5F" w:rsidRDefault="0055368B" w:rsidP="00F74738">
      <w:pPr>
        <w:widowControl w:val="0"/>
        <w:spacing w:line="240" w:lineRule="auto"/>
        <w:jc w:val="both"/>
        <w:outlineLvl w:val="3"/>
        <w:rPr>
          <w:b/>
          <w:bCs/>
          <w:szCs w:val="22"/>
          <w:lang w:val="lt-LT" w:eastAsia="x-none"/>
        </w:rPr>
      </w:pPr>
      <w:r w:rsidRPr="00305A5F">
        <w:rPr>
          <w:b/>
          <w:bCs/>
          <w:szCs w:val="22"/>
          <w:lang w:val="lt-LT" w:eastAsia="x-none"/>
        </w:rPr>
        <w:t>4.5</w:t>
      </w:r>
      <w:r w:rsidRPr="00305A5F">
        <w:rPr>
          <w:b/>
          <w:bCs/>
          <w:szCs w:val="22"/>
          <w:lang w:val="lt-LT" w:eastAsia="x-none"/>
        </w:rPr>
        <w:tab/>
        <w:t>Sąveika su kitais vaistiniais preparatais ir kitokia sąveika</w:t>
      </w:r>
    </w:p>
    <w:p w14:paraId="04AC6D7F" w14:textId="77777777" w:rsidR="0055368B" w:rsidRPr="00305A5F" w:rsidRDefault="0055368B" w:rsidP="00F74738">
      <w:pPr>
        <w:widowControl w:val="0"/>
        <w:spacing w:line="240" w:lineRule="auto"/>
        <w:rPr>
          <w:szCs w:val="22"/>
          <w:lang w:val="lt-LT"/>
        </w:rPr>
      </w:pPr>
    </w:p>
    <w:p w14:paraId="65F1628C" w14:textId="77777777" w:rsidR="00BE2E3B" w:rsidRPr="00305A5F" w:rsidRDefault="00283525" w:rsidP="00BE2E3B">
      <w:pPr>
        <w:tabs>
          <w:tab w:val="clear" w:pos="567"/>
        </w:tabs>
        <w:autoSpaceDE w:val="0"/>
        <w:autoSpaceDN w:val="0"/>
        <w:adjustRightInd w:val="0"/>
        <w:spacing w:line="240" w:lineRule="auto"/>
        <w:rPr>
          <w:snapToGrid/>
          <w:szCs w:val="22"/>
          <w:lang w:val="lt-LT"/>
        </w:rPr>
      </w:pPr>
      <w:r w:rsidRPr="00305A5F">
        <w:rPr>
          <w:snapToGrid/>
          <w:szCs w:val="22"/>
          <w:lang w:val="lt-LT"/>
        </w:rPr>
        <w:t>Sisteminė diklofenako absorbcija po lokalaus pavartojimo yra labai maža, todėl tokia sąveika labai mažai tikėtina.</w:t>
      </w:r>
    </w:p>
    <w:p w14:paraId="785E84A6" w14:textId="77777777" w:rsidR="0055368B" w:rsidRPr="00305A5F" w:rsidRDefault="0055368B" w:rsidP="00F74738">
      <w:pPr>
        <w:widowControl w:val="0"/>
        <w:spacing w:line="240" w:lineRule="auto"/>
        <w:rPr>
          <w:szCs w:val="22"/>
          <w:lang w:val="lt-LT"/>
        </w:rPr>
      </w:pPr>
    </w:p>
    <w:p w14:paraId="5D13D4CE" w14:textId="77777777" w:rsidR="0055368B" w:rsidRPr="00305A5F" w:rsidRDefault="0055368B" w:rsidP="00F74738">
      <w:pPr>
        <w:widowControl w:val="0"/>
        <w:spacing w:line="240" w:lineRule="auto"/>
        <w:jc w:val="both"/>
        <w:outlineLvl w:val="3"/>
        <w:rPr>
          <w:b/>
          <w:bCs/>
          <w:szCs w:val="22"/>
          <w:lang w:val="lt-LT" w:eastAsia="x-none"/>
        </w:rPr>
      </w:pPr>
      <w:r w:rsidRPr="00305A5F">
        <w:rPr>
          <w:b/>
          <w:bCs/>
          <w:szCs w:val="22"/>
          <w:lang w:val="lt-LT" w:eastAsia="x-none"/>
        </w:rPr>
        <w:t>4.6</w:t>
      </w:r>
      <w:r w:rsidRPr="00305A5F">
        <w:rPr>
          <w:b/>
          <w:bCs/>
          <w:szCs w:val="22"/>
          <w:lang w:val="lt-LT" w:eastAsia="x-none"/>
        </w:rPr>
        <w:tab/>
        <w:t>Vaisingumas, nėštumo ir žindymo laikotarpis</w:t>
      </w:r>
    </w:p>
    <w:p w14:paraId="5CD7D074" w14:textId="77777777" w:rsidR="0055368B" w:rsidRPr="00305A5F" w:rsidRDefault="0055368B" w:rsidP="00F74738">
      <w:pPr>
        <w:widowControl w:val="0"/>
        <w:spacing w:line="240" w:lineRule="auto"/>
        <w:rPr>
          <w:szCs w:val="22"/>
          <w:lang w:val="lt-LT"/>
        </w:rPr>
      </w:pPr>
    </w:p>
    <w:p w14:paraId="5E64E860" w14:textId="77777777" w:rsidR="00E23B36" w:rsidRPr="00305A5F" w:rsidRDefault="00E23B36" w:rsidP="00E23B36">
      <w:pPr>
        <w:widowControl w:val="0"/>
        <w:spacing w:line="240" w:lineRule="auto"/>
        <w:rPr>
          <w:color w:val="0D0D0D"/>
          <w:szCs w:val="22"/>
          <w:u w:val="single"/>
          <w:lang w:val="lt-LT"/>
        </w:rPr>
      </w:pPr>
      <w:r w:rsidRPr="00305A5F">
        <w:rPr>
          <w:color w:val="0D0D0D"/>
          <w:szCs w:val="22"/>
          <w:u w:val="single"/>
          <w:lang w:val="lt-LT"/>
        </w:rPr>
        <w:t>Vaisingos moterys</w:t>
      </w:r>
    </w:p>
    <w:p w14:paraId="60339CD7" w14:textId="77777777" w:rsidR="00E23B36" w:rsidRPr="00305A5F" w:rsidRDefault="00E23B36" w:rsidP="00E23B36">
      <w:pPr>
        <w:widowControl w:val="0"/>
        <w:spacing w:line="240" w:lineRule="auto"/>
        <w:rPr>
          <w:color w:val="0D0D0D"/>
          <w:szCs w:val="22"/>
          <w:lang w:val="lt-LT"/>
        </w:rPr>
      </w:pPr>
      <w:r w:rsidRPr="00305A5F">
        <w:rPr>
          <w:color w:val="0D0D0D"/>
          <w:szCs w:val="22"/>
          <w:lang w:val="lt-LT"/>
        </w:rPr>
        <w:t>Duomenų, kuriais remiantis būtų galima pateikti rekomendacijų vaisingoms moterims, nėra.</w:t>
      </w:r>
    </w:p>
    <w:p w14:paraId="3714C883" w14:textId="77777777" w:rsidR="00E23B36" w:rsidRPr="00305A5F" w:rsidRDefault="00E23B36" w:rsidP="00E23B36">
      <w:pPr>
        <w:widowControl w:val="0"/>
        <w:spacing w:line="240" w:lineRule="auto"/>
        <w:rPr>
          <w:color w:val="0D0D0D"/>
          <w:szCs w:val="22"/>
          <w:lang w:val="lt-LT"/>
        </w:rPr>
      </w:pPr>
    </w:p>
    <w:p w14:paraId="335D0C5A" w14:textId="77777777" w:rsidR="0055368B" w:rsidRPr="00305A5F" w:rsidRDefault="0055368B" w:rsidP="00E23B36">
      <w:pPr>
        <w:widowControl w:val="0"/>
        <w:spacing w:line="240" w:lineRule="auto"/>
        <w:rPr>
          <w:color w:val="0D0D0D"/>
          <w:szCs w:val="22"/>
          <w:u w:val="single"/>
          <w:lang w:val="lt-LT"/>
        </w:rPr>
      </w:pPr>
      <w:r w:rsidRPr="00305A5F">
        <w:rPr>
          <w:color w:val="0D0D0D"/>
          <w:szCs w:val="22"/>
          <w:u w:val="single"/>
          <w:lang w:val="lt-LT"/>
        </w:rPr>
        <w:t>Nėštumas</w:t>
      </w:r>
    </w:p>
    <w:p w14:paraId="13AFAC78" w14:textId="77777777" w:rsidR="0017074A" w:rsidRPr="00305A5F" w:rsidRDefault="0017074A" w:rsidP="0017074A">
      <w:pPr>
        <w:widowControl w:val="0"/>
        <w:spacing w:line="240" w:lineRule="auto"/>
        <w:rPr>
          <w:rFonts w:eastAsia="Calibri"/>
          <w:snapToGrid/>
          <w:color w:val="0D0D0D"/>
          <w:szCs w:val="22"/>
          <w:lang w:val="lt-LT"/>
        </w:rPr>
      </w:pPr>
      <w:r w:rsidRPr="00305A5F">
        <w:rPr>
          <w:rFonts w:eastAsia="Calibri"/>
          <w:snapToGrid/>
          <w:color w:val="0D0D0D"/>
          <w:szCs w:val="22"/>
          <w:lang w:val="lt-LT"/>
        </w:rPr>
        <w:t xml:space="preserve">Klinikinių duomenų apie </w:t>
      </w:r>
      <w:r w:rsidRPr="00305A5F">
        <w:rPr>
          <w:rFonts w:eastAsia="Calibri"/>
          <w:szCs w:val="22"/>
          <w:lang w:val="lt-LT"/>
        </w:rPr>
        <w:t>GULER 50 mg/g gelis</w:t>
      </w:r>
      <w:r w:rsidRPr="00305A5F">
        <w:rPr>
          <w:rFonts w:eastAsia="Calibri"/>
          <w:snapToGrid/>
          <w:color w:val="0D0D0D"/>
          <w:szCs w:val="22"/>
          <w:lang w:val="lt-LT"/>
        </w:rPr>
        <w:t xml:space="preserve"> vartojimą nėštumo metu nėra. Nors sisteminė ekspozicija mažesnė, palyginus su per burną vartojamais vaistiniais preparatais, nėra žinoma, ar sisteminė </w:t>
      </w:r>
      <w:r w:rsidRPr="00305A5F">
        <w:rPr>
          <w:rFonts w:eastAsia="Calibri"/>
          <w:szCs w:val="22"/>
          <w:lang w:val="lt-LT"/>
        </w:rPr>
        <w:t>GULER 50 mg/g gelis</w:t>
      </w:r>
      <w:r w:rsidRPr="00305A5F">
        <w:rPr>
          <w:rFonts w:eastAsia="Calibri"/>
          <w:snapToGrid/>
          <w:color w:val="0D0D0D"/>
          <w:szCs w:val="22"/>
          <w:lang w:val="lt-LT"/>
        </w:rPr>
        <w:t xml:space="preserve"> ekspozicija pavartojus vietiškai nepakenks embrionui / vaisiui. </w:t>
      </w:r>
      <w:r w:rsidRPr="00305A5F">
        <w:rPr>
          <w:rFonts w:eastAsia="Calibri"/>
          <w:szCs w:val="22"/>
          <w:lang w:val="lt-LT"/>
        </w:rPr>
        <w:t>GULER 50 mg/g gelis</w:t>
      </w:r>
      <w:r w:rsidRPr="00305A5F">
        <w:rPr>
          <w:rFonts w:eastAsia="Calibri"/>
          <w:snapToGrid/>
          <w:color w:val="0D0D0D"/>
          <w:szCs w:val="22"/>
          <w:lang w:val="lt-LT"/>
        </w:rPr>
        <w:t xml:space="preserve"> nerekomenduojama vartoti pirmojo ir antrojo nėštumo trimestro metu, nebent akivaizdžiai būtina. Nusprendus vartoti, dozė turi būti kuo mažesnė, o gydymas kuo trumpesnis.</w:t>
      </w:r>
    </w:p>
    <w:p w14:paraId="55782DEA" w14:textId="77777777" w:rsidR="00024389" w:rsidRPr="00305A5F" w:rsidRDefault="0017074A" w:rsidP="0017074A">
      <w:pPr>
        <w:widowControl w:val="0"/>
        <w:spacing w:line="240" w:lineRule="auto"/>
        <w:rPr>
          <w:rFonts w:eastAsia="Calibri"/>
          <w:snapToGrid/>
          <w:color w:val="0D0D0D"/>
          <w:szCs w:val="22"/>
          <w:lang w:val="lt-LT"/>
        </w:rPr>
      </w:pPr>
      <w:r w:rsidRPr="00305A5F">
        <w:rPr>
          <w:rFonts w:eastAsia="Calibri"/>
          <w:snapToGrid/>
          <w:color w:val="0D0D0D"/>
          <w:szCs w:val="22"/>
          <w:lang w:val="lt-LT"/>
        </w:rPr>
        <w:t xml:space="preserve">Sisteminis prostaglandino </w:t>
      </w:r>
      <w:proofErr w:type="spellStart"/>
      <w:r w:rsidRPr="00305A5F">
        <w:rPr>
          <w:rFonts w:eastAsia="Calibri"/>
          <w:snapToGrid/>
          <w:color w:val="0D0D0D"/>
          <w:szCs w:val="22"/>
          <w:lang w:val="lt-LT"/>
        </w:rPr>
        <w:t>sintetazės</w:t>
      </w:r>
      <w:proofErr w:type="spellEnd"/>
      <w:r w:rsidRPr="00305A5F">
        <w:rPr>
          <w:rFonts w:eastAsia="Calibri"/>
          <w:snapToGrid/>
          <w:color w:val="0D0D0D"/>
          <w:szCs w:val="22"/>
          <w:lang w:val="lt-LT"/>
        </w:rPr>
        <w:t xml:space="preserve"> inhibitorių, įskaitant </w:t>
      </w:r>
      <w:proofErr w:type="spellStart"/>
      <w:r w:rsidRPr="00305A5F">
        <w:rPr>
          <w:rFonts w:eastAsia="Calibri"/>
          <w:snapToGrid/>
          <w:color w:val="0D0D0D"/>
          <w:szCs w:val="22"/>
          <w:lang w:val="lt-LT"/>
        </w:rPr>
        <w:t>diklofenaką</w:t>
      </w:r>
      <w:proofErr w:type="spellEnd"/>
      <w:r w:rsidRPr="00305A5F">
        <w:rPr>
          <w:rFonts w:eastAsia="Calibri"/>
          <w:snapToGrid/>
          <w:color w:val="0D0D0D"/>
          <w:szCs w:val="22"/>
          <w:lang w:val="lt-LT"/>
        </w:rPr>
        <w:t xml:space="preserve">, vartojimas trečiojo nėštumo trimestro metu gali sukelti toksinį poveikį vaisiaus širdžiai ir plaučiams bei inkstams. Nėštumo pabaigoje ir motinai, ir vaikui gali pailgėti kraujavimo laikas ir užsitęsti gimdymas. Todėl </w:t>
      </w:r>
      <w:r w:rsidRPr="00305A5F">
        <w:rPr>
          <w:rFonts w:eastAsia="Calibri"/>
          <w:szCs w:val="22"/>
          <w:lang w:val="lt-LT"/>
        </w:rPr>
        <w:t>GULER 50 mg/g gelis</w:t>
      </w:r>
      <w:r w:rsidRPr="00305A5F">
        <w:rPr>
          <w:rFonts w:eastAsia="Calibri"/>
          <w:snapToGrid/>
          <w:color w:val="0D0D0D"/>
          <w:szCs w:val="22"/>
          <w:lang w:val="lt-LT"/>
        </w:rPr>
        <w:t xml:space="preserve"> draudžiama vartoti paskutiniojo nėštumo trimestro metu (žr. 4.3</w:t>
      </w:r>
      <w:r w:rsidR="009B03AF" w:rsidRPr="00305A5F">
        <w:rPr>
          <w:rFonts w:eastAsia="Calibri"/>
          <w:snapToGrid/>
          <w:color w:val="0D0D0D"/>
          <w:szCs w:val="22"/>
          <w:lang w:val="lt-LT"/>
        </w:rPr>
        <w:t> </w:t>
      </w:r>
      <w:r w:rsidRPr="00305A5F">
        <w:rPr>
          <w:rFonts w:eastAsia="Calibri"/>
          <w:snapToGrid/>
          <w:color w:val="0D0D0D"/>
          <w:szCs w:val="22"/>
          <w:lang w:val="lt-LT"/>
        </w:rPr>
        <w:t>skyrių).</w:t>
      </w:r>
    </w:p>
    <w:p w14:paraId="7E865E4B" w14:textId="77777777" w:rsidR="00CE6707" w:rsidRPr="00305A5F" w:rsidRDefault="00CE6707" w:rsidP="00CE6707">
      <w:pPr>
        <w:widowControl w:val="0"/>
        <w:spacing w:line="240" w:lineRule="auto"/>
        <w:rPr>
          <w:rFonts w:eastAsia="Calibri"/>
          <w:snapToGrid/>
          <w:color w:val="0D0D0D"/>
          <w:szCs w:val="22"/>
          <w:lang w:val="lt-LT"/>
        </w:rPr>
      </w:pPr>
    </w:p>
    <w:p w14:paraId="03DC5FDB" w14:textId="77777777" w:rsidR="00946498" w:rsidRPr="00305A5F" w:rsidRDefault="00024389" w:rsidP="00CE6707">
      <w:pPr>
        <w:widowControl w:val="0"/>
        <w:spacing w:line="240" w:lineRule="auto"/>
        <w:rPr>
          <w:rFonts w:eastAsia="Calibri"/>
          <w:snapToGrid/>
          <w:color w:val="0D0D0D"/>
          <w:szCs w:val="22"/>
          <w:lang w:val="lt-LT"/>
        </w:rPr>
      </w:pPr>
      <w:r w:rsidRPr="00305A5F">
        <w:rPr>
          <w:rFonts w:eastAsia="Calibri"/>
          <w:snapToGrid/>
          <w:color w:val="0D0D0D"/>
          <w:szCs w:val="22"/>
          <w:lang w:val="lt-LT"/>
        </w:rPr>
        <w:t>Tyrimai su gyvūnais tiesioginio ar netiesioginio kenksmingo poveikio vaikingumo eigai, embriono / vaisiaus augimu</w:t>
      </w:r>
      <w:r w:rsidR="00A958C8" w:rsidRPr="00305A5F">
        <w:rPr>
          <w:rFonts w:eastAsia="Calibri"/>
          <w:snapToGrid/>
          <w:color w:val="0D0D0D"/>
          <w:szCs w:val="22"/>
          <w:lang w:val="lt-LT"/>
        </w:rPr>
        <w:t>i</w:t>
      </w:r>
      <w:r w:rsidRPr="00305A5F">
        <w:rPr>
          <w:rFonts w:eastAsia="Calibri"/>
          <w:snapToGrid/>
          <w:color w:val="0D0D0D"/>
          <w:szCs w:val="22"/>
          <w:lang w:val="lt-LT"/>
        </w:rPr>
        <w:t>, atsivedimui ar jauniklių vystymuisi neparodė (žr. 5.3 skyrių).</w:t>
      </w:r>
    </w:p>
    <w:p w14:paraId="38560ABC" w14:textId="77777777" w:rsidR="00CD00F7" w:rsidRPr="00305A5F" w:rsidRDefault="00CD00F7" w:rsidP="004B4B6E">
      <w:pPr>
        <w:widowControl w:val="0"/>
        <w:spacing w:line="240" w:lineRule="auto"/>
        <w:rPr>
          <w:rFonts w:eastAsia="Calibri"/>
          <w:snapToGrid/>
          <w:color w:val="0D0D0D"/>
          <w:szCs w:val="22"/>
          <w:lang w:val="lt-LT"/>
        </w:rPr>
      </w:pPr>
    </w:p>
    <w:p w14:paraId="57E68E49" w14:textId="77777777" w:rsidR="00946498" w:rsidRPr="00305A5F" w:rsidRDefault="00946498" w:rsidP="00957308">
      <w:pPr>
        <w:keepNext/>
        <w:keepLines/>
        <w:widowControl w:val="0"/>
        <w:spacing w:line="240" w:lineRule="auto"/>
        <w:rPr>
          <w:rFonts w:eastAsia="Calibri"/>
          <w:snapToGrid/>
          <w:color w:val="0D0D0D"/>
          <w:szCs w:val="22"/>
          <w:lang w:val="lt-LT"/>
        </w:rPr>
      </w:pPr>
      <w:r w:rsidRPr="00305A5F">
        <w:rPr>
          <w:color w:val="0D0D0D"/>
          <w:szCs w:val="22"/>
          <w:u w:val="single"/>
          <w:lang w:val="lt-LT"/>
        </w:rPr>
        <w:lastRenderedPageBreak/>
        <w:t>Žindymas</w:t>
      </w:r>
    </w:p>
    <w:p w14:paraId="42ED6501" w14:textId="77777777" w:rsidR="004B4B6E" w:rsidRPr="00305A5F" w:rsidRDefault="0004369C" w:rsidP="00957308">
      <w:pPr>
        <w:keepNext/>
        <w:keepLines/>
        <w:widowControl w:val="0"/>
        <w:spacing w:line="240" w:lineRule="auto"/>
        <w:rPr>
          <w:rFonts w:eastAsia="Calibri"/>
          <w:snapToGrid/>
          <w:color w:val="0D0D0D"/>
          <w:szCs w:val="22"/>
          <w:lang w:val="lt-LT"/>
        </w:rPr>
      </w:pPr>
      <w:r w:rsidRPr="00305A5F">
        <w:rPr>
          <w:rFonts w:eastAsia="Calibri"/>
          <w:snapToGrid/>
          <w:color w:val="0D0D0D"/>
          <w:szCs w:val="22"/>
          <w:lang w:val="lt-LT"/>
        </w:rPr>
        <w:t xml:space="preserve">Nežinoma, ar lokaliai vartojamo diklofenako patenka į </w:t>
      </w:r>
      <w:r w:rsidR="0017074A" w:rsidRPr="00305A5F">
        <w:rPr>
          <w:rFonts w:eastAsia="Calibri"/>
          <w:snapToGrid/>
          <w:color w:val="0D0D0D"/>
          <w:szCs w:val="22"/>
          <w:lang w:val="lt-LT"/>
        </w:rPr>
        <w:t>žindančios moters</w:t>
      </w:r>
      <w:r w:rsidRPr="00305A5F">
        <w:rPr>
          <w:rFonts w:eastAsia="Calibri"/>
          <w:snapToGrid/>
          <w:color w:val="0D0D0D"/>
          <w:szCs w:val="22"/>
          <w:lang w:val="lt-LT"/>
        </w:rPr>
        <w:t xml:space="preserve"> pieną, todėl jo žindymo laikotarpiu vartoti nerekomenduojama. Jei</w:t>
      </w:r>
      <w:r w:rsidR="00305A5F">
        <w:rPr>
          <w:rFonts w:eastAsia="Calibri"/>
          <w:snapToGrid/>
          <w:color w:val="0D0D0D"/>
          <w:szCs w:val="22"/>
          <w:lang w:val="lt-LT"/>
        </w:rPr>
        <w:t xml:space="preserve">gu </w:t>
      </w:r>
      <w:proofErr w:type="spellStart"/>
      <w:r w:rsidRPr="00305A5F">
        <w:rPr>
          <w:rFonts w:eastAsia="Calibri"/>
          <w:snapToGrid/>
          <w:color w:val="0D0D0D"/>
          <w:szCs w:val="22"/>
          <w:lang w:val="lt-LT"/>
        </w:rPr>
        <w:t>diklofenako</w:t>
      </w:r>
      <w:proofErr w:type="spellEnd"/>
      <w:r w:rsidRPr="00305A5F">
        <w:rPr>
          <w:rFonts w:eastAsia="Calibri"/>
          <w:snapToGrid/>
          <w:color w:val="0D0D0D"/>
          <w:szCs w:val="22"/>
          <w:lang w:val="lt-LT"/>
        </w:rPr>
        <w:t xml:space="preserve"> vartoti žindymo laikotarpiu yra būtina, jo negalima tepti ant krūtų ar didelio odos ploto, taip pat jo negalima vartoti ilgą laiką.</w:t>
      </w:r>
    </w:p>
    <w:p w14:paraId="2848B314" w14:textId="77777777" w:rsidR="00946498" w:rsidRPr="00305A5F" w:rsidRDefault="00946498" w:rsidP="004B4B6E">
      <w:pPr>
        <w:widowControl w:val="0"/>
        <w:spacing w:line="240" w:lineRule="auto"/>
        <w:rPr>
          <w:rFonts w:eastAsia="Calibri"/>
          <w:snapToGrid/>
          <w:color w:val="0D0D0D"/>
          <w:szCs w:val="22"/>
          <w:lang w:val="lt-LT"/>
        </w:rPr>
      </w:pPr>
    </w:p>
    <w:p w14:paraId="080AC655" w14:textId="77777777" w:rsidR="0055368B" w:rsidRPr="00305A5F" w:rsidRDefault="0055368B" w:rsidP="00A958C8">
      <w:pPr>
        <w:keepNext/>
        <w:spacing w:line="240" w:lineRule="auto"/>
        <w:rPr>
          <w:rFonts w:eastAsia="Calibri"/>
          <w:snapToGrid/>
          <w:szCs w:val="22"/>
          <w:u w:val="single"/>
          <w:lang w:val="lt-LT"/>
        </w:rPr>
      </w:pPr>
      <w:r w:rsidRPr="00305A5F">
        <w:rPr>
          <w:rFonts w:eastAsia="Calibri"/>
          <w:snapToGrid/>
          <w:szCs w:val="22"/>
          <w:u w:val="single"/>
          <w:lang w:val="lt-LT"/>
        </w:rPr>
        <w:t>Vaisingumas</w:t>
      </w:r>
    </w:p>
    <w:p w14:paraId="206769F9" w14:textId="77777777" w:rsidR="008F3009" w:rsidRPr="00305A5F" w:rsidRDefault="0004369C" w:rsidP="00A958C8">
      <w:pPr>
        <w:keepNext/>
        <w:tabs>
          <w:tab w:val="clear" w:pos="567"/>
        </w:tabs>
        <w:autoSpaceDE w:val="0"/>
        <w:autoSpaceDN w:val="0"/>
        <w:adjustRightInd w:val="0"/>
        <w:spacing w:line="240" w:lineRule="auto"/>
        <w:rPr>
          <w:snapToGrid/>
          <w:szCs w:val="22"/>
          <w:lang w:val="lt-LT"/>
        </w:rPr>
      </w:pPr>
      <w:r w:rsidRPr="00305A5F">
        <w:rPr>
          <w:snapToGrid/>
          <w:szCs w:val="22"/>
          <w:lang w:val="lt-LT"/>
        </w:rPr>
        <w:t xml:space="preserve">Duomenų apie lokalaus poveikio diklofenako vaistinių preparatų vartojimą </w:t>
      </w:r>
      <w:r w:rsidR="000957CE" w:rsidRPr="00305A5F">
        <w:rPr>
          <w:snapToGrid/>
          <w:szCs w:val="22"/>
          <w:lang w:val="lt-LT"/>
        </w:rPr>
        <w:t xml:space="preserve">bandant pastoti </w:t>
      </w:r>
      <w:r w:rsidRPr="00305A5F">
        <w:rPr>
          <w:snapToGrid/>
          <w:szCs w:val="22"/>
          <w:lang w:val="lt-LT"/>
        </w:rPr>
        <w:t>ir jo poveikį žmonių vaisingumui nėra.</w:t>
      </w:r>
    </w:p>
    <w:p w14:paraId="3A5926B0" w14:textId="77777777" w:rsidR="0004369C" w:rsidRPr="00305A5F" w:rsidRDefault="0004369C" w:rsidP="00F74738">
      <w:pPr>
        <w:widowControl w:val="0"/>
        <w:tabs>
          <w:tab w:val="clear" w:pos="567"/>
        </w:tabs>
        <w:autoSpaceDE w:val="0"/>
        <w:autoSpaceDN w:val="0"/>
        <w:adjustRightInd w:val="0"/>
        <w:spacing w:line="240" w:lineRule="auto"/>
        <w:rPr>
          <w:rFonts w:eastAsia="Calibri"/>
          <w:snapToGrid/>
          <w:szCs w:val="22"/>
          <w:lang w:val="lt-LT"/>
        </w:rPr>
      </w:pPr>
    </w:p>
    <w:p w14:paraId="092DEE61" w14:textId="77777777" w:rsidR="0055368B" w:rsidRPr="00305A5F" w:rsidRDefault="0055368B" w:rsidP="00F74738">
      <w:pPr>
        <w:widowControl w:val="0"/>
        <w:spacing w:line="240" w:lineRule="auto"/>
        <w:jc w:val="both"/>
        <w:outlineLvl w:val="3"/>
        <w:rPr>
          <w:b/>
          <w:bCs/>
          <w:szCs w:val="22"/>
          <w:lang w:val="lt-LT" w:eastAsia="x-none"/>
        </w:rPr>
      </w:pPr>
      <w:r w:rsidRPr="00305A5F">
        <w:rPr>
          <w:b/>
          <w:bCs/>
          <w:szCs w:val="22"/>
          <w:lang w:val="lt-LT" w:eastAsia="x-none"/>
        </w:rPr>
        <w:t>4.7</w:t>
      </w:r>
      <w:r w:rsidRPr="00305A5F">
        <w:rPr>
          <w:b/>
          <w:bCs/>
          <w:szCs w:val="22"/>
          <w:lang w:val="lt-LT" w:eastAsia="x-none"/>
        </w:rPr>
        <w:tab/>
        <w:t>Poveikis gebėjimui vairuoti ir valdyti mechanizmus</w:t>
      </w:r>
    </w:p>
    <w:p w14:paraId="421EBACE" w14:textId="77777777" w:rsidR="0055368B" w:rsidRPr="00305A5F" w:rsidRDefault="0055368B" w:rsidP="00F74738">
      <w:pPr>
        <w:widowControl w:val="0"/>
        <w:spacing w:line="240" w:lineRule="auto"/>
        <w:rPr>
          <w:szCs w:val="22"/>
          <w:lang w:val="lt-LT"/>
        </w:rPr>
      </w:pPr>
    </w:p>
    <w:p w14:paraId="2FF15A30" w14:textId="77777777" w:rsidR="0055368B" w:rsidRPr="00305A5F" w:rsidRDefault="0004369C" w:rsidP="00F74738">
      <w:pPr>
        <w:widowControl w:val="0"/>
        <w:spacing w:line="240" w:lineRule="auto"/>
        <w:rPr>
          <w:szCs w:val="22"/>
          <w:lang w:val="lt-LT"/>
        </w:rPr>
      </w:pPr>
      <w:r w:rsidRPr="00305A5F">
        <w:rPr>
          <w:szCs w:val="22"/>
          <w:lang w:val="lt-LT"/>
        </w:rPr>
        <w:t xml:space="preserve">Nėra jokių duomenų, kad vairuojant ar valdant </w:t>
      </w:r>
      <w:r w:rsidR="0017074A" w:rsidRPr="00305A5F">
        <w:rPr>
          <w:szCs w:val="22"/>
          <w:lang w:val="lt-LT"/>
        </w:rPr>
        <w:t>mechanizmus</w:t>
      </w:r>
      <w:r w:rsidRPr="00305A5F">
        <w:rPr>
          <w:szCs w:val="22"/>
          <w:lang w:val="lt-LT"/>
        </w:rPr>
        <w:t xml:space="preserve"> sutriktų gebėjimas susikaupti ir </w:t>
      </w:r>
      <w:r w:rsidR="000957CE" w:rsidRPr="00305A5F">
        <w:rPr>
          <w:szCs w:val="22"/>
          <w:lang w:val="lt-LT"/>
        </w:rPr>
        <w:t xml:space="preserve">pailgėtų </w:t>
      </w:r>
      <w:r w:rsidRPr="00305A5F">
        <w:rPr>
          <w:szCs w:val="22"/>
          <w:lang w:val="lt-LT"/>
        </w:rPr>
        <w:t>reakcijos laikas</w:t>
      </w:r>
      <w:r w:rsidR="00BC6E73" w:rsidRPr="00305A5F">
        <w:rPr>
          <w:szCs w:val="22"/>
          <w:lang w:val="lt-LT"/>
        </w:rPr>
        <w:t>.</w:t>
      </w:r>
    </w:p>
    <w:p w14:paraId="591DA5BF" w14:textId="77777777" w:rsidR="00BC6E73" w:rsidRPr="00305A5F" w:rsidRDefault="00BC6E73" w:rsidP="00F74738">
      <w:pPr>
        <w:widowControl w:val="0"/>
        <w:spacing w:line="240" w:lineRule="auto"/>
        <w:rPr>
          <w:szCs w:val="22"/>
          <w:lang w:val="lt-LT"/>
        </w:rPr>
      </w:pPr>
    </w:p>
    <w:p w14:paraId="616C8712" w14:textId="77777777" w:rsidR="0055368B" w:rsidRPr="00305A5F" w:rsidRDefault="0055368B" w:rsidP="00F74738">
      <w:pPr>
        <w:widowControl w:val="0"/>
        <w:numPr>
          <w:ilvl w:val="1"/>
          <w:numId w:val="8"/>
        </w:numPr>
        <w:tabs>
          <w:tab w:val="clear" w:pos="567"/>
        </w:tabs>
        <w:spacing w:line="240" w:lineRule="auto"/>
        <w:ind w:left="567" w:hanging="567"/>
        <w:contextualSpacing/>
        <w:outlineLvl w:val="0"/>
        <w:rPr>
          <w:szCs w:val="22"/>
          <w:lang w:val="lt-LT"/>
        </w:rPr>
      </w:pPr>
      <w:r w:rsidRPr="00305A5F">
        <w:rPr>
          <w:b/>
          <w:szCs w:val="22"/>
          <w:lang w:val="lt-LT"/>
        </w:rPr>
        <w:t>Nepageidaujamas poveikis</w:t>
      </w:r>
    </w:p>
    <w:p w14:paraId="1B86B2F4" w14:textId="77777777" w:rsidR="0055368B" w:rsidRPr="00305A5F" w:rsidRDefault="0055368B" w:rsidP="00F74738">
      <w:pPr>
        <w:widowControl w:val="0"/>
        <w:spacing w:line="240" w:lineRule="auto"/>
        <w:rPr>
          <w:szCs w:val="22"/>
          <w:u w:val="single"/>
          <w:lang w:val="lt-LT"/>
        </w:rPr>
      </w:pPr>
    </w:p>
    <w:p w14:paraId="198C0652" w14:textId="77777777" w:rsidR="00654DEE" w:rsidRPr="00305A5F" w:rsidRDefault="00122D08" w:rsidP="00654DEE">
      <w:pPr>
        <w:tabs>
          <w:tab w:val="clear" w:pos="567"/>
        </w:tabs>
        <w:autoSpaceDE w:val="0"/>
        <w:autoSpaceDN w:val="0"/>
        <w:adjustRightInd w:val="0"/>
        <w:spacing w:line="240" w:lineRule="auto"/>
        <w:rPr>
          <w:snapToGrid/>
          <w:szCs w:val="22"/>
          <w:lang w:val="lt-LT"/>
        </w:rPr>
      </w:pPr>
      <w:r w:rsidRPr="00305A5F">
        <w:rPr>
          <w:szCs w:val="22"/>
          <w:lang w:val="lt-LT"/>
        </w:rPr>
        <w:t>Nepageidaujamo poveikio d</w:t>
      </w:r>
      <w:r w:rsidR="00654DEE" w:rsidRPr="00305A5F">
        <w:rPr>
          <w:lang w:val="lt-LT"/>
        </w:rPr>
        <w:t>ažnis apibūdinamas taip: labai dažnas (≥ 1/10), dažnas (nuo ≥ 1/100 iki &lt; 1/10), nedažnas (nuo ≥ 1/1 000 iki &lt; 1/100), retas (nuo ≥ 1/10 000 iki &lt; 1/1 000), labai retas (&lt; 1/10 000)</w:t>
      </w:r>
      <w:r w:rsidR="00654DEE" w:rsidRPr="00305A5F">
        <w:rPr>
          <w:snapToGrid/>
          <w:szCs w:val="22"/>
          <w:lang w:val="lt-LT"/>
        </w:rPr>
        <w:t>.</w:t>
      </w:r>
    </w:p>
    <w:p w14:paraId="2BDB3CCD" w14:textId="77777777" w:rsidR="00654DEE" w:rsidRPr="00305A5F" w:rsidRDefault="00654DEE" w:rsidP="00654DEE">
      <w:pPr>
        <w:tabs>
          <w:tab w:val="clear" w:pos="567"/>
        </w:tabs>
        <w:autoSpaceDE w:val="0"/>
        <w:autoSpaceDN w:val="0"/>
        <w:adjustRightInd w:val="0"/>
        <w:spacing w:line="240" w:lineRule="auto"/>
        <w:rPr>
          <w:snapToGrid/>
          <w:szCs w:val="22"/>
          <w:lang w:val="lt-LT"/>
        </w:rPr>
      </w:pPr>
    </w:p>
    <w:p w14:paraId="14B8431E" w14:textId="77777777" w:rsidR="00812E38" w:rsidRPr="00305A5F" w:rsidRDefault="00812E38" w:rsidP="00812E38">
      <w:pPr>
        <w:tabs>
          <w:tab w:val="clear" w:pos="567"/>
        </w:tabs>
        <w:autoSpaceDE w:val="0"/>
        <w:autoSpaceDN w:val="0"/>
        <w:adjustRightInd w:val="0"/>
        <w:spacing w:line="240" w:lineRule="auto"/>
        <w:rPr>
          <w:snapToGrid/>
          <w:szCs w:val="22"/>
          <w:u w:val="single"/>
          <w:lang w:val="lt-LT"/>
        </w:rPr>
      </w:pPr>
      <w:r w:rsidRPr="00305A5F">
        <w:rPr>
          <w:snapToGrid/>
          <w:szCs w:val="22"/>
          <w:u w:val="single"/>
          <w:lang w:val="lt-LT"/>
        </w:rPr>
        <w:t>Infekcijos ir infestacijos</w:t>
      </w:r>
    </w:p>
    <w:p w14:paraId="7BF383AD" w14:textId="77777777" w:rsidR="00812E38" w:rsidRPr="00305A5F" w:rsidRDefault="00812E38" w:rsidP="00812E38">
      <w:pPr>
        <w:tabs>
          <w:tab w:val="clear" w:pos="567"/>
        </w:tabs>
        <w:autoSpaceDE w:val="0"/>
        <w:autoSpaceDN w:val="0"/>
        <w:adjustRightInd w:val="0"/>
        <w:spacing w:line="240" w:lineRule="auto"/>
        <w:rPr>
          <w:snapToGrid/>
          <w:szCs w:val="22"/>
          <w:lang w:val="lt-LT"/>
        </w:rPr>
      </w:pPr>
      <w:r w:rsidRPr="00305A5F">
        <w:rPr>
          <w:snapToGrid/>
          <w:szCs w:val="22"/>
          <w:lang w:val="lt-LT"/>
        </w:rPr>
        <w:t>Labai reti: pustulinis išbėrimas</w:t>
      </w:r>
      <w:r w:rsidR="00464B3C" w:rsidRPr="00305A5F">
        <w:rPr>
          <w:snapToGrid/>
          <w:szCs w:val="22"/>
          <w:lang w:val="lt-LT"/>
        </w:rPr>
        <w:t>.</w:t>
      </w:r>
    </w:p>
    <w:p w14:paraId="480F8360" w14:textId="77777777" w:rsidR="00812E38" w:rsidRPr="00305A5F" w:rsidRDefault="00812E38" w:rsidP="00812E38">
      <w:pPr>
        <w:tabs>
          <w:tab w:val="clear" w:pos="567"/>
        </w:tabs>
        <w:autoSpaceDE w:val="0"/>
        <w:autoSpaceDN w:val="0"/>
        <w:adjustRightInd w:val="0"/>
        <w:spacing w:line="240" w:lineRule="auto"/>
        <w:rPr>
          <w:snapToGrid/>
          <w:szCs w:val="22"/>
          <w:lang w:val="lt-LT"/>
        </w:rPr>
      </w:pPr>
    </w:p>
    <w:p w14:paraId="162FD9B6" w14:textId="77777777" w:rsidR="00812E38" w:rsidRPr="00305A5F" w:rsidRDefault="00812E38" w:rsidP="00812E38">
      <w:pPr>
        <w:tabs>
          <w:tab w:val="clear" w:pos="567"/>
        </w:tabs>
        <w:autoSpaceDE w:val="0"/>
        <w:autoSpaceDN w:val="0"/>
        <w:adjustRightInd w:val="0"/>
        <w:spacing w:line="240" w:lineRule="auto"/>
        <w:rPr>
          <w:snapToGrid/>
          <w:szCs w:val="22"/>
          <w:u w:val="single"/>
          <w:lang w:val="lt-LT"/>
        </w:rPr>
      </w:pPr>
      <w:r w:rsidRPr="00305A5F">
        <w:rPr>
          <w:snapToGrid/>
          <w:szCs w:val="22"/>
          <w:u w:val="single"/>
          <w:lang w:val="lt-LT"/>
        </w:rPr>
        <w:t>Imuninės sistemos sutrikimai</w:t>
      </w:r>
    </w:p>
    <w:p w14:paraId="44BFDACE" w14:textId="77777777" w:rsidR="00812E38" w:rsidRPr="00305A5F" w:rsidRDefault="00812E38" w:rsidP="00812E38">
      <w:pPr>
        <w:tabs>
          <w:tab w:val="clear" w:pos="567"/>
        </w:tabs>
        <w:autoSpaceDE w:val="0"/>
        <w:autoSpaceDN w:val="0"/>
        <w:adjustRightInd w:val="0"/>
        <w:spacing w:line="240" w:lineRule="auto"/>
        <w:rPr>
          <w:snapToGrid/>
          <w:szCs w:val="22"/>
          <w:lang w:val="lt-LT"/>
        </w:rPr>
      </w:pPr>
      <w:r w:rsidRPr="00305A5F">
        <w:rPr>
          <w:snapToGrid/>
          <w:szCs w:val="22"/>
          <w:lang w:val="lt-LT"/>
        </w:rPr>
        <w:t>Labai reti: padidėjęs jautrumas (įskaitant dilgėlinę), angioneurozinė edema</w:t>
      </w:r>
      <w:r w:rsidR="00464B3C" w:rsidRPr="00305A5F">
        <w:rPr>
          <w:snapToGrid/>
          <w:szCs w:val="22"/>
          <w:lang w:val="lt-LT"/>
        </w:rPr>
        <w:t>.</w:t>
      </w:r>
    </w:p>
    <w:p w14:paraId="0F39F9D0" w14:textId="77777777" w:rsidR="00812E38" w:rsidRPr="00305A5F" w:rsidRDefault="00812E38" w:rsidP="00812E38">
      <w:pPr>
        <w:tabs>
          <w:tab w:val="clear" w:pos="567"/>
        </w:tabs>
        <w:autoSpaceDE w:val="0"/>
        <w:autoSpaceDN w:val="0"/>
        <w:adjustRightInd w:val="0"/>
        <w:spacing w:line="240" w:lineRule="auto"/>
        <w:rPr>
          <w:snapToGrid/>
          <w:szCs w:val="22"/>
          <w:lang w:val="lt-LT"/>
        </w:rPr>
      </w:pPr>
    </w:p>
    <w:p w14:paraId="3E316665" w14:textId="77777777" w:rsidR="00812E38" w:rsidRPr="00305A5F" w:rsidRDefault="00812E38" w:rsidP="00812E38">
      <w:pPr>
        <w:tabs>
          <w:tab w:val="clear" w:pos="567"/>
        </w:tabs>
        <w:autoSpaceDE w:val="0"/>
        <w:autoSpaceDN w:val="0"/>
        <w:adjustRightInd w:val="0"/>
        <w:spacing w:line="240" w:lineRule="auto"/>
        <w:rPr>
          <w:snapToGrid/>
          <w:szCs w:val="22"/>
          <w:u w:val="single"/>
          <w:lang w:val="lt-LT"/>
        </w:rPr>
      </w:pPr>
      <w:r w:rsidRPr="00305A5F">
        <w:rPr>
          <w:snapToGrid/>
          <w:szCs w:val="22"/>
          <w:u w:val="single"/>
          <w:lang w:val="lt-LT"/>
        </w:rPr>
        <w:t>Kvėpavimo sistemos, krūtinės ląstos ir tarpuplaučio sutrikimai</w:t>
      </w:r>
    </w:p>
    <w:p w14:paraId="083215A0" w14:textId="77777777" w:rsidR="00812E38" w:rsidRPr="00305A5F" w:rsidRDefault="00812E38" w:rsidP="00812E38">
      <w:pPr>
        <w:tabs>
          <w:tab w:val="clear" w:pos="567"/>
        </w:tabs>
        <w:autoSpaceDE w:val="0"/>
        <w:autoSpaceDN w:val="0"/>
        <w:adjustRightInd w:val="0"/>
        <w:spacing w:line="240" w:lineRule="auto"/>
        <w:rPr>
          <w:snapToGrid/>
          <w:szCs w:val="22"/>
          <w:lang w:val="lt-LT"/>
        </w:rPr>
      </w:pPr>
      <w:r w:rsidRPr="00305A5F">
        <w:rPr>
          <w:snapToGrid/>
          <w:szCs w:val="22"/>
          <w:lang w:val="lt-LT"/>
        </w:rPr>
        <w:t>Labai reti: astma</w:t>
      </w:r>
      <w:r w:rsidR="009B7082" w:rsidRPr="00305A5F">
        <w:rPr>
          <w:snapToGrid/>
          <w:szCs w:val="22"/>
          <w:lang w:val="lt-LT"/>
        </w:rPr>
        <w:t>.</w:t>
      </w:r>
    </w:p>
    <w:p w14:paraId="047441F1" w14:textId="77777777" w:rsidR="00B95ED3" w:rsidRPr="00305A5F" w:rsidRDefault="00B95ED3" w:rsidP="00B95ED3">
      <w:pPr>
        <w:tabs>
          <w:tab w:val="clear" w:pos="567"/>
        </w:tabs>
        <w:autoSpaceDE w:val="0"/>
        <w:autoSpaceDN w:val="0"/>
        <w:adjustRightInd w:val="0"/>
        <w:spacing w:line="240" w:lineRule="auto"/>
        <w:rPr>
          <w:snapToGrid/>
          <w:szCs w:val="22"/>
          <w:lang w:val="lt-LT"/>
        </w:rPr>
      </w:pPr>
    </w:p>
    <w:p w14:paraId="7B127178" w14:textId="77777777" w:rsidR="00B95ED3" w:rsidRPr="00305A5F" w:rsidRDefault="00B95ED3" w:rsidP="00B95ED3">
      <w:pPr>
        <w:tabs>
          <w:tab w:val="clear" w:pos="567"/>
        </w:tabs>
        <w:autoSpaceDE w:val="0"/>
        <w:autoSpaceDN w:val="0"/>
        <w:adjustRightInd w:val="0"/>
        <w:spacing w:line="240" w:lineRule="auto"/>
        <w:rPr>
          <w:snapToGrid/>
          <w:szCs w:val="22"/>
          <w:u w:val="single"/>
          <w:lang w:val="lt-LT"/>
        </w:rPr>
      </w:pPr>
      <w:r w:rsidRPr="00305A5F">
        <w:rPr>
          <w:snapToGrid/>
          <w:szCs w:val="22"/>
          <w:u w:val="single"/>
          <w:lang w:val="lt-LT"/>
        </w:rPr>
        <w:t>Odos ir poodinio audinio sutrikimai</w:t>
      </w:r>
    </w:p>
    <w:p w14:paraId="0D980E45" w14:textId="77777777" w:rsidR="00B95ED3" w:rsidRPr="00305A5F" w:rsidRDefault="00B95ED3" w:rsidP="00B95ED3">
      <w:pPr>
        <w:tabs>
          <w:tab w:val="clear" w:pos="567"/>
        </w:tabs>
        <w:autoSpaceDE w:val="0"/>
        <w:autoSpaceDN w:val="0"/>
        <w:adjustRightInd w:val="0"/>
        <w:spacing w:line="240" w:lineRule="auto"/>
        <w:rPr>
          <w:snapToGrid/>
          <w:szCs w:val="22"/>
          <w:lang w:val="lt-LT"/>
        </w:rPr>
      </w:pPr>
      <w:r w:rsidRPr="00305A5F">
        <w:rPr>
          <w:snapToGrid/>
          <w:szCs w:val="22"/>
          <w:lang w:val="lt-LT"/>
        </w:rPr>
        <w:t>Dažni: dermatitas (įskaitant kontaktinį dermatitą), išbėrimas, eritema, egzema, niež</w:t>
      </w:r>
      <w:r w:rsidR="0017074A" w:rsidRPr="00305A5F">
        <w:rPr>
          <w:snapToGrid/>
          <w:szCs w:val="22"/>
          <w:lang w:val="lt-LT"/>
        </w:rPr>
        <w:t>ėjima</w:t>
      </w:r>
      <w:r w:rsidR="009306AF" w:rsidRPr="00305A5F">
        <w:rPr>
          <w:snapToGrid/>
          <w:szCs w:val="22"/>
          <w:lang w:val="lt-LT"/>
        </w:rPr>
        <w:t>s</w:t>
      </w:r>
      <w:r w:rsidRPr="00305A5F">
        <w:rPr>
          <w:snapToGrid/>
          <w:szCs w:val="22"/>
          <w:lang w:val="lt-LT"/>
        </w:rPr>
        <w:t>.</w:t>
      </w:r>
    </w:p>
    <w:p w14:paraId="1D682258" w14:textId="77777777" w:rsidR="00B95ED3" w:rsidRPr="00305A5F" w:rsidRDefault="00B95ED3" w:rsidP="00B95ED3">
      <w:pPr>
        <w:tabs>
          <w:tab w:val="clear" w:pos="567"/>
        </w:tabs>
        <w:autoSpaceDE w:val="0"/>
        <w:autoSpaceDN w:val="0"/>
        <w:adjustRightInd w:val="0"/>
        <w:spacing w:line="240" w:lineRule="auto"/>
        <w:rPr>
          <w:snapToGrid/>
          <w:szCs w:val="22"/>
          <w:lang w:val="lt-LT"/>
        </w:rPr>
      </w:pPr>
      <w:r w:rsidRPr="00305A5F">
        <w:rPr>
          <w:snapToGrid/>
          <w:szCs w:val="22"/>
          <w:lang w:val="lt-LT"/>
        </w:rPr>
        <w:t>Reti: pūslinis dermatitas.</w:t>
      </w:r>
    </w:p>
    <w:p w14:paraId="3EFA4311" w14:textId="77777777" w:rsidR="00B95ED3" w:rsidRPr="00305A5F" w:rsidRDefault="00B95ED3" w:rsidP="00B95ED3">
      <w:pPr>
        <w:tabs>
          <w:tab w:val="clear" w:pos="567"/>
        </w:tabs>
        <w:autoSpaceDE w:val="0"/>
        <w:autoSpaceDN w:val="0"/>
        <w:adjustRightInd w:val="0"/>
        <w:spacing w:line="240" w:lineRule="auto"/>
        <w:rPr>
          <w:snapToGrid/>
          <w:szCs w:val="22"/>
          <w:lang w:val="lt-LT"/>
        </w:rPr>
      </w:pPr>
      <w:r w:rsidRPr="00305A5F">
        <w:rPr>
          <w:snapToGrid/>
          <w:szCs w:val="22"/>
          <w:lang w:val="lt-LT"/>
        </w:rPr>
        <w:t>Labai reti: jautrumo šviesai reakcijos.</w:t>
      </w:r>
    </w:p>
    <w:p w14:paraId="21EBA663" w14:textId="77777777" w:rsidR="0017074A" w:rsidRPr="00305A5F" w:rsidRDefault="0017074A" w:rsidP="0017074A">
      <w:pPr>
        <w:widowControl w:val="0"/>
        <w:spacing w:line="240" w:lineRule="auto"/>
        <w:contextualSpacing/>
        <w:outlineLvl w:val="0"/>
        <w:rPr>
          <w:szCs w:val="22"/>
          <w:lang w:val="lt-LT"/>
        </w:rPr>
      </w:pPr>
      <w:r w:rsidRPr="00305A5F">
        <w:rPr>
          <w:szCs w:val="22"/>
          <w:lang w:val="lt-LT"/>
        </w:rPr>
        <w:t>Dažnis nežinomas: deginimo pojūtis vartojimo vietoje, sausa oda.</w:t>
      </w:r>
    </w:p>
    <w:p w14:paraId="685AFB2E" w14:textId="77777777" w:rsidR="0055368B" w:rsidRPr="00305A5F" w:rsidRDefault="0055368B" w:rsidP="00F74738">
      <w:pPr>
        <w:widowControl w:val="0"/>
        <w:spacing w:line="240" w:lineRule="auto"/>
        <w:contextualSpacing/>
        <w:outlineLvl w:val="0"/>
        <w:rPr>
          <w:szCs w:val="22"/>
          <w:lang w:val="lt-LT"/>
        </w:rPr>
      </w:pPr>
    </w:p>
    <w:p w14:paraId="0562FE0A" w14:textId="77777777" w:rsidR="0055368B" w:rsidRPr="00305A5F" w:rsidRDefault="0055368B" w:rsidP="00F74738">
      <w:pPr>
        <w:widowControl w:val="0"/>
        <w:autoSpaceDE w:val="0"/>
        <w:autoSpaceDN w:val="0"/>
        <w:adjustRightInd w:val="0"/>
        <w:spacing w:line="240" w:lineRule="auto"/>
        <w:rPr>
          <w:szCs w:val="22"/>
          <w:u w:val="single"/>
          <w:lang w:val="lt-LT"/>
        </w:rPr>
      </w:pPr>
      <w:r w:rsidRPr="00305A5F">
        <w:rPr>
          <w:szCs w:val="22"/>
          <w:u w:val="single"/>
          <w:lang w:val="lt-LT"/>
        </w:rPr>
        <w:t>Pranešimas apie įtariamas nepageidaujamas reakcijas</w:t>
      </w:r>
    </w:p>
    <w:p w14:paraId="41B86F71" w14:textId="77777777" w:rsidR="002F3973" w:rsidRPr="00305A5F" w:rsidRDefault="0055368B" w:rsidP="002F3973">
      <w:pPr>
        <w:widowControl w:val="0"/>
        <w:spacing w:line="240" w:lineRule="auto"/>
        <w:rPr>
          <w:szCs w:val="22"/>
          <w:lang w:val="lt-LT"/>
        </w:rPr>
      </w:pPr>
      <w:r w:rsidRPr="00305A5F">
        <w:rPr>
          <w:szCs w:val="22"/>
          <w:lang w:val="lt-LT"/>
        </w:rPr>
        <w:t xml:space="preserve">Svarbu pranešti apie įtariamas nepageidaujamas reakcijas, pastebėtas po vaistinio preparato registracijos, nes tai leidžia nuolat stebėti vaistinio preparato naudos ir rizikos santykį. </w:t>
      </w:r>
      <w:r w:rsidR="002F3973" w:rsidRPr="00305A5F">
        <w:rPr>
          <w:szCs w:val="22"/>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2F3973" w:rsidRPr="00305A5F">
        <w:rPr>
          <w:szCs w:val="22"/>
          <w:u w:val="single"/>
          <w:lang w:val="lt-LT"/>
        </w:rPr>
        <w:t>https://vvkt.lrv.lt/lt/</w:t>
      </w:r>
      <w:r w:rsidR="002F3973" w:rsidRPr="00305A5F">
        <w:rPr>
          <w:szCs w:val="22"/>
          <w:lang w:val="lt-LT"/>
        </w:rPr>
        <w:t xml:space="preserve"> nurodytais būdais.</w:t>
      </w:r>
    </w:p>
    <w:p w14:paraId="5B982987" w14:textId="77777777" w:rsidR="0055368B" w:rsidRPr="00305A5F" w:rsidRDefault="0055368B" w:rsidP="00F74738">
      <w:pPr>
        <w:widowControl w:val="0"/>
        <w:spacing w:line="240" w:lineRule="auto"/>
        <w:rPr>
          <w:szCs w:val="22"/>
          <w:lang w:val="lt-LT"/>
        </w:rPr>
      </w:pPr>
    </w:p>
    <w:p w14:paraId="777DF3F6" w14:textId="77777777" w:rsidR="0055368B" w:rsidRPr="00305A5F" w:rsidRDefault="0055368B" w:rsidP="00F74738">
      <w:pPr>
        <w:widowControl w:val="0"/>
        <w:spacing w:line="240" w:lineRule="auto"/>
        <w:outlineLvl w:val="3"/>
        <w:rPr>
          <w:b/>
          <w:bCs/>
          <w:szCs w:val="22"/>
          <w:lang w:val="lt-LT" w:eastAsia="x-none"/>
        </w:rPr>
      </w:pPr>
      <w:r w:rsidRPr="00305A5F">
        <w:rPr>
          <w:b/>
          <w:bCs/>
          <w:szCs w:val="22"/>
          <w:lang w:val="lt-LT" w:eastAsia="x-none"/>
        </w:rPr>
        <w:t>4.9</w:t>
      </w:r>
      <w:r w:rsidRPr="00305A5F">
        <w:rPr>
          <w:b/>
          <w:bCs/>
          <w:szCs w:val="22"/>
          <w:lang w:val="lt-LT" w:eastAsia="x-none"/>
        </w:rPr>
        <w:tab/>
        <w:t>Perdozavimas</w:t>
      </w:r>
    </w:p>
    <w:p w14:paraId="36050EFE" w14:textId="77777777" w:rsidR="0055368B" w:rsidRPr="00305A5F" w:rsidRDefault="0055368B" w:rsidP="00F74738">
      <w:pPr>
        <w:widowControl w:val="0"/>
        <w:spacing w:line="240" w:lineRule="auto"/>
        <w:rPr>
          <w:szCs w:val="22"/>
          <w:lang w:val="lt-LT"/>
        </w:rPr>
      </w:pPr>
    </w:p>
    <w:p w14:paraId="7B1CEC07" w14:textId="77777777" w:rsidR="005E12B0" w:rsidRPr="00305A5F" w:rsidRDefault="006B04A1" w:rsidP="006B04A1">
      <w:pPr>
        <w:widowControl w:val="0"/>
        <w:spacing w:line="240" w:lineRule="auto"/>
        <w:rPr>
          <w:snapToGrid/>
          <w:szCs w:val="22"/>
          <w:lang w:val="lt-LT"/>
        </w:rPr>
      </w:pPr>
      <w:r w:rsidRPr="00305A5F">
        <w:rPr>
          <w:snapToGrid/>
          <w:szCs w:val="22"/>
          <w:lang w:val="lt-LT"/>
        </w:rPr>
        <w:t xml:space="preserve">Dėl mažos sisteminės lokaliai vartojamo diklofenako absorbcijos perdozavimas </w:t>
      </w:r>
      <w:r w:rsidR="007F034C" w:rsidRPr="00305A5F">
        <w:rPr>
          <w:snapToGrid/>
          <w:szCs w:val="22"/>
          <w:lang w:val="lt-LT"/>
        </w:rPr>
        <w:t xml:space="preserve">yra </w:t>
      </w:r>
      <w:r w:rsidRPr="00305A5F">
        <w:rPr>
          <w:snapToGrid/>
          <w:szCs w:val="22"/>
          <w:lang w:val="lt-LT"/>
        </w:rPr>
        <w:t>labai mažai tikėtinas.</w:t>
      </w:r>
    </w:p>
    <w:p w14:paraId="1F97CCDE" w14:textId="77777777" w:rsidR="006B04A1" w:rsidRPr="00305A5F" w:rsidRDefault="006B04A1" w:rsidP="006B04A1">
      <w:pPr>
        <w:widowControl w:val="0"/>
        <w:spacing w:line="240" w:lineRule="auto"/>
        <w:rPr>
          <w:snapToGrid/>
          <w:szCs w:val="22"/>
          <w:lang w:val="lt-LT"/>
        </w:rPr>
      </w:pPr>
      <w:r w:rsidRPr="00305A5F">
        <w:rPr>
          <w:snapToGrid/>
          <w:szCs w:val="22"/>
          <w:lang w:val="lt-LT"/>
        </w:rPr>
        <w:t xml:space="preserve">Vis dėlto </w:t>
      </w:r>
      <w:r w:rsidR="00A90773" w:rsidRPr="00305A5F">
        <w:rPr>
          <w:snapToGrid/>
          <w:szCs w:val="22"/>
          <w:lang w:val="lt-LT"/>
        </w:rPr>
        <w:t xml:space="preserve">perdozavus </w:t>
      </w:r>
      <w:r w:rsidR="000C7675" w:rsidRPr="00305A5F">
        <w:rPr>
          <w:snapToGrid/>
          <w:szCs w:val="22"/>
          <w:lang w:val="lt-LT"/>
        </w:rPr>
        <w:t>GULER 50</w:t>
      </w:r>
      <w:r w:rsidR="00020A82" w:rsidRPr="00305A5F">
        <w:rPr>
          <w:snapToGrid/>
          <w:szCs w:val="22"/>
          <w:lang w:val="lt-LT"/>
        </w:rPr>
        <w:t> </w:t>
      </w:r>
      <w:r w:rsidR="000C7675" w:rsidRPr="00305A5F">
        <w:rPr>
          <w:snapToGrid/>
          <w:szCs w:val="22"/>
          <w:lang w:val="lt-LT"/>
        </w:rPr>
        <w:t>mg/g</w:t>
      </w:r>
      <w:r w:rsidRPr="00305A5F">
        <w:rPr>
          <w:snapToGrid/>
          <w:szCs w:val="22"/>
          <w:lang w:val="lt-LT"/>
        </w:rPr>
        <w:t xml:space="preserve"> gel</w:t>
      </w:r>
      <w:r w:rsidR="00701E2B" w:rsidRPr="00305A5F">
        <w:rPr>
          <w:snapToGrid/>
          <w:szCs w:val="22"/>
          <w:lang w:val="lt-LT"/>
        </w:rPr>
        <w:t>io</w:t>
      </w:r>
      <w:r w:rsidRPr="00305A5F">
        <w:rPr>
          <w:snapToGrid/>
          <w:szCs w:val="22"/>
          <w:lang w:val="lt-LT"/>
        </w:rPr>
        <w:t xml:space="preserve">, gali pasireikšti nepageidaujamas poveikis, panašus į tą, kuris stebimas perdozavus diklofenako tablečių (pvz., 1 tūbelėje </w:t>
      </w:r>
      <w:r w:rsidR="0017074A" w:rsidRPr="00305A5F">
        <w:rPr>
          <w:snapToGrid/>
          <w:szCs w:val="22"/>
          <w:lang w:val="lt-LT"/>
        </w:rPr>
        <w:t>[</w:t>
      </w:r>
      <w:r w:rsidRPr="00305A5F">
        <w:rPr>
          <w:snapToGrid/>
          <w:szCs w:val="22"/>
          <w:lang w:val="lt-LT"/>
        </w:rPr>
        <w:t>50 g</w:t>
      </w:r>
      <w:r w:rsidR="0017074A" w:rsidRPr="00305A5F">
        <w:rPr>
          <w:snapToGrid/>
          <w:szCs w:val="22"/>
          <w:lang w:val="lt-LT"/>
        </w:rPr>
        <w:t>]</w:t>
      </w:r>
      <w:r w:rsidRPr="00305A5F">
        <w:rPr>
          <w:snapToGrid/>
          <w:szCs w:val="22"/>
          <w:lang w:val="lt-LT"/>
        </w:rPr>
        <w:t xml:space="preserve"> </w:t>
      </w:r>
      <w:r w:rsidR="005334FA" w:rsidRPr="00305A5F">
        <w:rPr>
          <w:snapToGrid/>
          <w:szCs w:val="22"/>
          <w:lang w:val="lt-LT"/>
        </w:rPr>
        <w:t xml:space="preserve">atitinkamai </w:t>
      </w:r>
      <w:r w:rsidRPr="00305A5F">
        <w:rPr>
          <w:snapToGrid/>
          <w:szCs w:val="22"/>
          <w:lang w:val="lt-LT"/>
        </w:rPr>
        <w:t>yra 2,5 g diklofenako natrio druskos).</w:t>
      </w:r>
    </w:p>
    <w:p w14:paraId="1D9B3219" w14:textId="77777777" w:rsidR="00993464" w:rsidRPr="00305A5F" w:rsidRDefault="006B04A1" w:rsidP="006B04A1">
      <w:pPr>
        <w:widowControl w:val="0"/>
        <w:spacing w:line="240" w:lineRule="auto"/>
        <w:rPr>
          <w:snapToGrid/>
          <w:szCs w:val="22"/>
          <w:lang w:val="lt-LT"/>
        </w:rPr>
      </w:pPr>
      <w:r w:rsidRPr="00305A5F">
        <w:rPr>
          <w:snapToGrid/>
          <w:szCs w:val="22"/>
          <w:lang w:val="lt-LT"/>
        </w:rPr>
        <w:t>Jei</w:t>
      </w:r>
      <w:r w:rsidR="00305A5F">
        <w:rPr>
          <w:snapToGrid/>
          <w:szCs w:val="22"/>
          <w:lang w:val="lt-LT"/>
        </w:rPr>
        <w:t>gu</w:t>
      </w:r>
      <w:r w:rsidRPr="00305A5F">
        <w:rPr>
          <w:snapToGrid/>
          <w:szCs w:val="22"/>
          <w:lang w:val="lt-LT"/>
        </w:rPr>
        <w:t xml:space="preserve"> netyčinis nurijimas sukėlė sunkų sisteminį nepageidaujamą poveikį, reikia imtis įprastinių apsinuodijimo nesteroidiniais vaistiniais preparatais nuo uždegimo gydymo priemonių. Gali būti taikomas skrandžio plovimas ir </w:t>
      </w:r>
      <w:r w:rsidR="007F034C" w:rsidRPr="00305A5F">
        <w:rPr>
          <w:snapToGrid/>
          <w:szCs w:val="22"/>
          <w:lang w:val="lt-LT"/>
        </w:rPr>
        <w:t>skiriama</w:t>
      </w:r>
      <w:r w:rsidRPr="00305A5F">
        <w:rPr>
          <w:snapToGrid/>
          <w:szCs w:val="22"/>
          <w:lang w:val="lt-LT"/>
        </w:rPr>
        <w:t xml:space="preserve"> aktyvintoji anglis, ypač iš karto po nurijimo.</w:t>
      </w:r>
    </w:p>
    <w:p w14:paraId="65DDAD91" w14:textId="77777777" w:rsidR="00B65654" w:rsidRPr="00305A5F" w:rsidRDefault="00B65654" w:rsidP="006B04A1">
      <w:pPr>
        <w:widowControl w:val="0"/>
        <w:spacing w:line="240" w:lineRule="auto"/>
        <w:rPr>
          <w:szCs w:val="22"/>
          <w:lang w:val="lt-LT"/>
        </w:rPr>
      </w:pPr>
    </w:p>
    <w:p w14:paraId="04586E45" w14:textId="77777777" w:rsidR="00993464" w:rsidRPr="00305A5F" w:rsidRDefault="00993464" w:rsidP="00957308">
      <w:pPr>
        <w:keepNext/>
        <w:keepLines/>
        <w:widowControl w:val="0"/>
        <w:spacing w:line="240" w:lineRule="auto"/>
        <w:rPr>
          <w:szCs w:val="22"/>
          <w:lang w:val="lt-LT"/>
        </w:rPr>
      </w:pPr>
    </w:p>
    <w:p w14:paraId="4F8AF155" w14:textId="77777777" w:rsidR="0055368B" w:rsidRPr="00305A5F" w:rsidRDefault="0055368B" w:rsidP="00957308">
      <w:pPr>
        <w:keepNext/>
        <w:keepLines/>
        <w:widowControl w:val="0"/>
        <w:spacing w:line="240" w:lineRule="auto"/>
        <w:outlineLvl w:val="2"/>
        <w:rPr>
          <w:b/>
          <w:bCs/>
          <w:szCs w:val="22"/>
          <w:lang w:val="lt-LT" w:eastAsia="x-none"/>
        </w:rPr>
      </w:pPr>
      <w:r w:rsidRPr="00305A5F">
        <w:rPr>
          <w:b/>
          <w:bCs/>
          <w:szCs w:val="22"/>
          <w:lang w:val="lt-LT" w:eastAsia="x-none"/>
        </w:rPr>
        <w:t>5.</w:t>
      </w:r>
      <w:r w:rsidRPr="00305A5F">
        <w:rPr>
          <w:b/>
          <w:bCs/>
          <w:szCs w:val="22"/>
          <w:lang w:val="lt-LT" w:eastAsia="x-none"/>
        </w:rPr>
        <w:tab/>
        <w:t>FARMAKOLOGINĖS SAVYBĖS</w:t>
      </w:r>
    </w:p>
    <w:p w14:paraId="2059206C" w14:textId="77777777" w:rsidR="0055368B" w:rsidRPr="00305A5F" w:rsidRDefault="0055368B" w:rsidP="00957308">
      <w:pPr>
        <w:keepNext/>
        <w:keepLines/>
        <w:widowControl w:val="0"/>
        <w:spacing w:line="240" w:lineRule="auto"/>
        <w:rPr>
          <w:szCs w:val="22"/>
          <w:lang w:val="lt-LT"/>
        </w:rPr>
      </w:pPr>
    </w:p>
    <w:p w14:paraId="163DA135" w14:textId="77777777" w:rsidR="0055368B" w:rsidRPr="00305A5F" w:rsidRDefault="0055368B" w:rsidP="00957308">
      <w:pPr>
        <w:keepNext/>
        <w:keepLines/>
        <w:widowControl w:val="0"/>
        <w:spacing w:line="240" w:lineRule="auto"/>
        <w:jc w:val="both"/>
        <w:outlineLvl w:val="3"/>
        <w:rPr>
          <w:b/>
          <w:bCs/>
          <w:szCs w:val="22"/>
          <w:lang w:val="lt-LT" w:eastAsia="x-none"/>
        </w:rPr>
      </w:pPr>
      <w:r w:rsidRPr="00305A5F">
        <w:rPr>
          <w:b/>
          <w:bCs/>
          <w:szCs w:val="22"/>
          <w:lang w:val="lt-LT" w:eastAsia="x-none"/>
        </w:rPr>
        <w:t>5.1</w:t>
      </w:r>
      <w:r w:rsidRPr="00305A5F">
        <w:rPr>
          <w:b/>
          <w:bCs/>
          <w:szCs w:val="22"/>
          <w:lang w:val="lt-LT" w:eastAsia="x-none"/>
        </w:rPr>
        <w:tab/>
        <w:t>Farmakodinaminės savybės</w:t>
      </w:r>
    </w:p>
    <w:p w14:paraId="555E3D27" w14:textId="77777777" w:rsidR="0055368B" w:rsidRPr="00305A5F" w:rsidRDefault="0055368B" w:rsidP="00957308">
      <w:pPr>
        <w:keepNext/>
        <w:keepLines/>
        <w:widowControl w:val="0"/>
        <w:spacing w:line="240" w:lineRule="auto"/>
        <w:rPr>
          <w:szCs w:val="22"/>
          <w:lang w:val="lt-LT"/>
        </w:rPr>
      </w:pPr>
    </w:p>
    <w:p w14:paraId="1B5CE546" w14:textId="77777777" w:rsidR="0098056B" w:rsidRPr="00305A5F" w:rsidRDefault="0055368B" w:rsidP="00957308">
      <w:pPr>
        <w:keepNext/>
        <w:keepLines/>
        <w:widowControl w:val="0"/>
        <w:spacing w:line="240" w:lineRule="auto"/>
        <w:rPr>
          <w:snapToGrid/>
          <w:szCs w:val="22"/>
          <w:lang w:val="lt-LT"/>
        </w:rPr>
      </w:pPr>
      <w:r w:rsidRPr="00305A5F">
        <w:rPr>
          <w:szCs w:val="22"/>
          <w:lang w:val="lt-LT"/>
        </w:rPr>
        <w:t xml:space="preserve">Farmakoterapinė grupė – </w:t>
      </w:r>
      <w:r w:rsidR="002F1E5A" w:rsidRPr="00305A5F">
        <w:rPr>
          <w:szCs w:val="22"/>
          <w:lang w:val="lt-LT"/>
        </w:rPr>
        <w:t xml:space="preserve">lokaliai vartojami vaistiniai preparatai nuo sąnarių ir raumenų skausmo, vaistiniai preparatai nuo uždegimo, lokaliai vartojami </w:t>
      </w:r>
      <w:r w:rsidR="00DF52DC" w:rsidRPr="00305A5F">
        <w:rPr>
          <w:szCs w:val="22"/>
          <w:lang w:val="lt-LT"/>
        </w:rPr>
        <w:t xml:space="preserve">nesteroidiniai </w:t>
      </w:r>
      <w:r w:rsidR="002F1E5A" w:rsidRPr="00305A5F">
        <w:rPr>
          <w:szCs w:val="22"/>
          <w:lang w:val="lt-LT"/>
        </w:rPr>
        <w:t>vaistiniai preparata</w:t>
      </w:r>
      <w:r w:rsidR="007F034C" w:rsidRPr="00305A5F">
        <w:rPr>
          <w:szCs w:val="22"/>
          <w:lang w:val="lt-LT"/>
        </w:rPr>
        <w:t>i</w:t>
      </w:r>
      <w:r w:rsidR="00A41E38" w:rsidRPr="00305A5F">
        <w:rPr>
          <w:szCs w:val="22"/>
          <w:lang w:val="lt-LT"/>
        </w:rPr>
        <w:t xml:space="preserve">, </w:t>
      </w:r>
      <w:r w:rsidRPr="00305A5F">
        <w:rPr>
          <w:szCs w:val="22"/>
          <w:lang w:val="lt-LT"/>
        </w:rPr>
        <w:t>ATC kodas –</w:t>
      </w:r>
      <w:r w:rsidR="00A41E38" w:rsidRPr="00305A5F">
        <w:rPr>
          <w:szCs w:val="22"/>
          <w:lang w:val="lt-LT"/>
        </w:rPr>
        <w:t xml:space="preserve"> </w:t>
      </w:r>
      <w:r w:rsidR="002F1E5A" w:rsidRPr="00305A5F">
        <w:rPr>
          <w:snapToGrid/>
          <w:szCs w:val="22"/>
          <w:lang w:val="lt-LT" w:eastAsia="es-ES"/>
        </w:rPr>
        <w:t>M02AA15</w:t>
      </w:r>
      <w:r w:rsidR="0098056B" w:rsidRPr="00305A5F">
        <w:rPr>
          <w:snapToGrid/>
          <w:szCs w:val="22"/>
          <w:lang w:val="lt-LT"/>
        </w:rPr>
        <w:t>.</w:t>
      </w:r>
    </w:p>
    <w:p w14:paraId="55D47BAE" w14:textId="77777777" w:rsidR="0098056B" w:rsidRPr="00305A5F" w:rsidRDefault="0098056B" w:rsidP="0098056B">
      <w:pPr>
        <w:widowControl w:val="0"/>
        <w:tabs>
          <w:tab w:val="clear" w:pos="567"/>
        </w:tabs>
        <w:spacing w:line="240" w:lineRule="auto"/>
        <w:rPr>
          <w:snapToGrid/>
          <w:szCs w:val="22"/>
          <w:lang w:val="lt-LT"/>
        </w:rPr>
      </w:pPr>
    </w:p>
    <w:p w14:paraId="5399A677" w14:textId="77777777" w:rsidR="0098056B" w:rsidRPr="00305A5F" w:rsidRDefault="00A41E38" w:rsidP="0098056B">
      <w:pPr>
        <w:widowControl w:val="0"/>
        <w:tabs>
          <w:tab w:val="clear" w:pos="567"/>
        </w:tabs>
        <w:autoSpaceDE w:val="0"/>
        <w:autoSpaceDN w:val="0"/>
        <w:adjustRightInd w:val="0"/>
        <w:spacing w:line="240" w:lineRule="auto"/>
        <w:rPr>
          <w:snapToGrid/>
          <w:color w:val="000000"/>
          <w:szCs w:val="22"/>
          <w:u w:val="single"/>
          <w:lang w:val="lt-LT" w:eastAsia="sl-SI"/>
        </w:rPr>
      </w:pPr>
      <w:r w:rsidRPr="00305A5F">
        <w:rPr>
          <w:snapToGrid/>
          <w:color w:val="000000"/>
          <w:szCs w:val="22"/>
          <w:u w:val="single"/>
          <w:lang w:val="lt-LT" w:eastAsia="sl-SI"/>
        </w:rPr>
        <w:t>Veikimo mechanizmas</w:t>
      </w:r>
    </w:p>
    <w:p w14:paraId="4893FE6B" w14:textId="77777777" w:rsidR="004F11E3" w:rsidRPr="00305A5F" w:rsidRDefault="002F1E5A" w:rsidP="0098056B">
      <w:pPr>
        <w:widowControl w:val="0"/>
        <w:tabs>
          <w:tab w:val="clear" w:pos="567"/>
        </w:tabs>
        <w:autoSpaceDE w:val="0"/>
        <w:autoSpaceDN w:val="0"/>
        <w:adjustRightInd w:val="0"/>
        <w:spacing w:line="240" w:lineRule="auto"/>
        <w:rPr>
          <w:snapToGrid/>
          <w:color w:val="000000"/>
          <w:szCs w:val="22"/>
          <w:lang w:val="lt-LT" w:eastAsia="sl-SI"/>
        </w:rPr>
      </w:pPr>
      <w:r w:rsidRPr="00305A5F">
        <w:rPr>
          <w:snapToGrid/>
          <w:color w:val="000000"/>
          <w:szCs w:val="22"/>
          <w:lang w:val="lt-LT" w:eastAsia="sl-SI"/>
        </w:rPr>
        <w:t xml:space="preserve">Diklofenakas yra nesteroidinis priešuždegiminis ir skausmą malšinantis vaistinis preparatas, kuris veikia slopindamas prostaglandinų </w:t>
      </w:r>
      <w:proofErr w:type="spellStart"/>
      <w:r w:rsidRPr="00305A5F">
        <w:rPr>
          <w:snapToGrid/>
          <w:color w:val="000000"/>
          <w:szCs w:val="22"/>
          <w:lang w:val="lt-LT" w:eastAsia="sl-SI"/>
        </w:rPr>
        <w:t>biosintezę</w:t>
      </w:r>
      <w:proofErr w:type="spellEnd"/>
      <w:r w:rsidRPr="00305A5F">
        <w:rPr>
          <w:snapToGrid/>
          <w:color w:val="000000"/>
          <w:szCs w:val="22"/>
          <w:lang w:val="lt-LT" w:eastAsia="sl-SI"/>
        </w:rPr>
        <w:t xml:space="preserve"> (</w:t>
      </w:r>
      <w:proofErr w:type="spellStart"/>
      <w:r w:rsidRPr="00305A5F">
        <w:rPr>
          <w:snapToGrid/>
          <w:color w:val="000000"/>
          <w:szCs w:val="22"/>
          <w:lang w:val="lt-LT" w:eastAsia="sl-SI"/>
        </w:rPr>
        <w:t>ciklooksigenazę</w:t>
      </w:r>
      <w:proofErr w:type="spellEnd"/>
      <w:r w:rsidRPr="00305A5F">
        <w:rPr>
          <w:snapToGrid/>
          <w:color w:val="000000"/>
          <w:szCs w:val="22"/>
          <w:lang w:val="lt-LT" w:eastAsia="sl-SI"/>
        </w:rPr>
        <w:t>) ir kurio veiksmingumas įrodytas tiriant įprastinio uždegimo modelius su gyvūnais.</w:t>
      </w:r>
    </w:p>
    <w:p w14:paraId="70942AE1" w14:textId="77777777" w:rsidR="0098056B" w:rsidRPr="00305A5F" w:rsidRDefault="0098056B" w:rsidP="0098056B">
      <w:pPr>
        <w:widowControl w:val="0"/>
        <w:tabs>
          <w:tab w:val="clear" w:pos="567"/>
        </w:tabs>
        <w:autoSpaceDE w:val="0"/>
        <w:autoSpaceDN w:val="0"/>
        <w:adjustRightInd w:val="0"/>
        <w:spacing w:line="240" w:lineRule="auto"/>
        <w:rPr>
          <w:snapToGrid/>
          <w:color w:val="000000"/>
          <w:szCs w:val="22"/>
          <w:highlight w:val="yellow"/>
          <w:u w:val="single"/>
          <w:lang w:val="lt-LT" w:eastAsia="sl-SI"/>
        </w:rPr>
      </w:pPr>
    </w:p>
    <w:p w14:paraId="7F3DFC09" w14:textId="77777777" w:rsidR="0098056B" w:rsidRPr="00305A5F" w:rsidRDefault="00DB3743" w:rsidP="0098056B">
      <w:pPr>
        <w:widowControl w:val="0"/>
        <w:tabs>
          <w:tab w:val="clear" w:pos="567"/>
        </w:tabs>
        <w:autoSpaceDE w:val="0"/>
        <w:autoSpaceDN w:val="0"/>
        <w:adjustRightInd w:val="0"/>
        <w:spacing w:line="240" w:lineRule="auto"/>
        <w:rPr>
          <w:snapToGrid/>
          <w:color w:val="000000"/>
          <w:szCs w:val="22"/>
          <w:u w:val="single"/>
          <w:lang w:val="lt-LT" w:eastAsia="sl-SI"/>
        </w:rPr>
      </w:pPr>
      <w:r w:rsidRPr="00305A5F">
        <w:rPr>
          <w:snapToGrid/>
          <w:color w:val="000000"/>
          <w:szCs w:val="22"/>
          <w:u w:val="single"/>
          <w:lang w:val="lt-LT" w:eastAsia="sl-SI"/>
        </w:rPr>
        <w:t>Farmakodinaminis poveikis</w:t>
      </w:r>
    </w:p>
    <w:p w14:paraId="07FAE0AE" w14:textId="77777777" w:rsidR="004065AF" w:rsidRPr="00305A5F" w:rsidRDefault="00F36803" w:rsidP="0098056B">
      <w:pPr>
        <w:widowControl w:val="0"/>
        <w:spacing w:line="240" w:lineRule="auto"/>
        <w:rPr>
          <w:snapToGrid/>
          <w:color w:val="000000"/>
          <w:szCs w:val="22"/>
          <w:lang w:val="lt-LT" w:eastAsia="sl-SI"/>
        </w:rPr>
      </w:pPr>
      <w:r w:rsidRPr="00305A5F">
        <w:rPr>
          <w:snapToGrid/>
          <w:color w:val="000000"/>
          <w:szCs w:val="22"/>
          <w:lang w:val="lt-LT" w:eastAsia="sl-SI"/>
        </w:rPr>
        <w:t xml:space="preserve">Žmogaus organizme diklofenakas mažina skausmą, edemą ir temperatūrą uždegiminio proceso metu. Be to, diklofenako natrio druska slopina </w:t>
      </w:r>
      <w:proofErr w:type="spellStart"/>
      <w:r w:rsidR="00E07EBA" w:rsidRPr="00305A5F">
        <w:rPr>
          <w:snapToGrid/>
          <w:color w:val="000000"/>
          <w:szCs w:val="22"/>
          <w:lang w:val="lt-LT" w:eastAsia="sl-SI"/>
        </w:rPr>
        <w:t>adenozino</w:t>
      </w:r>
      <w:proofErr w:type="spellEnd"/>
      <w:r w:rsidR="00E07EBA" w:rsidRPr="00305A5F">
        <w:rPr>
          <w:snapToGrid/>
          <w:color w:val="000000"/>
          <w:szCs w:val="22"/>
          <w:lang w:val="lt-LT" w:eastAsia="sl-SI"/>
        </w:rPr>
        <w:t xml:space="preserve"> </w:t>
      </w:r>
      <w:proofErr w:type="spellStart"/>
      <w:r w:rsidR="00E07EBA" w:rsidRPr="00305A5F">
        <w:rPr>
          <w:snapToGrid/>
          <w:color w:val="000000"/>
          <w:szCs w:val="22"/>
          <w:lang w:val="lt-LT" w:eastAsia="sl-SI"/>
        </w:rPr>
        <w:t>difosfato</w:t>
      </w:r>
      <w:proofErr w:type="spellEnd"/>
      <w:r w:rsidR="00E07EBA" w:rsidRPr="00305A5F">
        <w:rPr>
          <w:snapToGrid/>
          <w:color w:val="000000"/>
          <w:szCs w:val="22"/>
          <w:lang w:val="lt-LT" w:eastAsia="sl-SI"/>
        </w:rPr>
        <w:t xml:space="preserve"> (</w:t>
      </w:r>
      <w:r w:rsidRPr="00305A5F">
        <w:rPr>
          <w:snapToGrid/>
          <w:color w:val="000000"/>
          <w:szCs w:val="22"/>
          <w:lang w:val="lt-LT" w:eastAsia="sl-SI"/>
        </w:rPr>
        <w:t>ADF</w:t>
      </w:r>
      <w:r w:rsidR="00E07EBA" w:rsidRPr="00305A5F">
        <w:rPr>
          <w:snapToGrid/>
          <w:color w:val="000000"/>
          <w:szCs w:val="22"/>
          <w:lang w:val="lt-LT" w:eastAsia="sl-SI"/>
        </w:rPr>
        <w:t>)</w:t>
      </w:r>
      <w:r w:rsidRPr="00305A5F">
        <w:rPr>
          <w:snapToGrid/>
          <w:color w:val="000000"/>
          <w:szCs w:val="22"/>
          <w:lang w:val="lt-LT" w:eastAsia="sl-SI"/>
        </w:rPr>
        <w:t xml:space="preserve"> sukeltą trombocitų agregaciją.</w:t>
      </w:r>
    </w:p>
    <w:p w14:paraId="3E8A2CFB" w14:textId="77777777" w:rsidR="00D76421" w:rsidRPr="00305A5F" w:rsidRDefault="00D76421" w:rsidP="0098056B">
      <w:pPr>
        <w:widowControl w:val="0"/>
        <w:spacing w:line="240" w:lineRule="auto"/>
        <w:rPr>
          <w:szCs w:val="22"/>
          <w:lang w:val="lt-LT"/>
        </w:rPr>
      </w:pPr>
    </w:p>
    <w:p w14:paraId="55EC74BF" w14:textId="77777777" w:rsidR="0055368B" w:rsidRPr="00305A5F" w:rsidRDefault="0055368B" w:rsidP="00F74738">
      <w:pPr>
        <w:widowControl w:val="0"/>
        <w:spacing w:line="240" w:lineRule="auto"/>
        <w:jc w:val="both"/>
        <w:outlineLvl w:val="3"/>
        <w:rPr>
          <w:b/>
          <w:bCs/>
          <w:szCs w:val="22"/>
          <w:lang w:val="lt-LT" w:eastAsia="x-none"/>
        </w:rPr>
      </w:pPr>
      <w:r w:rsidRPr="00305A5F">
        <w:rPr>
          <w:b/>
          <w:bCs/>
          <w:szCs w:val="22"/>
          <w:lang w:val="lt-LT" w:eastAsia="x-none"/>
        </w:rPr>
        <w:t>5.2</w:t>
      </w:r>
      <w:r w:rsidRPr="00305A5F">
        <w:rPr>
          <w:b/>
          <w:bCs/>
          <w:szCs w:val="22"/>
          <w:lang w:val="lt-LT" w:eastAsia="x-none"/>
        </w:rPr>
        <w:tab/>
        <w:t>Farmakokinetinės savybės</w:t>
      </w:r>
    </w:p>
    <w:p w14:paraId="6B479BE0" w14:textId="77777777" w:rsidR="0055368B" w:rsidRPr="00305A5F" w:rsidRDefault="0055368B" w:rsidP="00F74738">
      <w:pPr>
        <w:widowControl w:val="0"/>
        <w:tabs>
          <w:tab w:val="clear" w:pos="567"/>
        </w:tabs>
        <w:spacing w:line="240" w:lineRule="auto"/>
        <w:rPr>
          <w:szCs w:val="22"/>
          <w:lang w:val="lt-LT"/>
        </w:rPr>
      </w:pPr>
    </w:p>
    <w:p w14:paraId="3533CE12" w14:textId="77777777" w:rsidR="0055368B" w:rsidRPr="00305A5F" w:rsidRDefault="0055368B" w:rsidP="00F74738">
      <w:pPr>
        <w:widowControl w:val="0"/>
        <w:spacing w:line="240" w:lineRule="auto"/>
        <w:outlineLvl w:val="3"/>
        <w:rPr>
          <w:szCs w:val="22"/>
          <w:u w:val="single"/>
          <w:lang w:val="lt-LT"/>
        </w:rPr>
      </w:pPr>
      <w:r w:rsidRPr="00305A5F">
        <w:rPr>
          <w:szCs w:val="22"/>
          <w:u w:val="single"/>
          <w:lang w:val="lt-LT"/>
        </w:rPr>
        <w:t>Absorbcija</w:t>
      </w:r>
    </w:p>
    <w:p w14:paraId="1F755F62" w14:textId="77777777" w:rsidR="005E12B0" w:rsidRPr="00305A5F" w:rsidRDefault="00901AB1" w:rsidP="00F74738">
      <w:pPr>
        <w:widowControl w:val="0"/>
        <w:numPr>
          <w:ilvl w:val="12"/>
          <w:numId w:val="0"/>
        </w:numPr>
        <w:ind w:right="-2"/>
        <w:rPr>
          <w:iCs/>
          <w:szCs w:val="22"/>
          <w:lang w:val="lt-LT"/>
        </w:rPr>
      </w:pPr>
      <w:r w:rsidRPr="00305A5F">
        <w:rPr>
          <w:iCs/>
          <w:szCs w:val="22"/>
          <w:lang w:val="lt-LT"/>
        </w:rPr>
        <w:t xml:space="preserve">Lokaliai </w:t>
      </w:r>
      <w:r w:rsidR="00D33FD9" w:rsidRPr="00305A5F">
        <w:rPr>
          <w:iCs/>
          <w:szCs w:val="22"/>
          <w:lang w:val="lt-LT"/>
        </w:rPr>
        <w:t>pavartota</w:t>
      </w:r>
      <w:r w:rsidRPr="00305A5F">
        <w:rPr>
          <w:iCs/>
          <w:szCs w:val="22"/>
          <w:lang w:val="lt-LT"/>
        </w:rPr>
        <w:t xml:space="preserve"> diklofenako natrio druska absorbuojama lėtai ir nevisiškai.</w:t>
      </w:r>
    </w:p>
    <w:p w14:paraId="74D8FA15" w14:textId="77777777" w:rsidR="00262D67" w:rsidRPr="00305A5F" w:rsidRDefault="00262D67" w:rsidP="00F74738">
      <w:pPr>
        <w:widowControl w:val="0"/>
        <w:numPr>
          <w:ilvl w:val="12"/>
          <w:numId w:val="0"/>
        </w:numPr>
        <w:ind w:right="-2"/>
        <w:rPr>
          <w:iCs/>
          <w:szCs w:val="22"/>
          <w:lang w:val="lt-LT"/>
        </w:rPr>
      </w:pPr>
    </w:p>
    <w:p w14:paraId="42FEDC68" w14:textId="77777777" w:rsidR="00FA4D86" w:rsidRPr="00305A5F" w:rsidRDefault="00262D67" w:rsidP="00F74738">
      <w:pPr>
        <w:widowControl w:val="0"/>
        <w:numPr>
          <w:ilvl w:val="12"/>
          <w:numId w:val="0"/>
        </w:numPr>
        <w:ind w:right="-2"/>
        <w:rPr>
          <w:iCs/>
          <w:szCs w:val="22"/>
          <w:u w:val="single"/>
          <w:lang w:val="lt-LT"/>
        </w:rPr>
      </w:pPr>
      <w:r w:rsidRPr="00305A5F">
        <w:rPr>
          <w:iCs/>
          <w:szCs w:val="22"/>
          <w:u w:val="single"/>
          <w:lang w:val="lt-LT"/>
        </w:rPr>
        <w:t>Pasiskirstymas</w:t>
      </w:r>
    </w:p>
    <w:p w14:paraId="465A6775" w14:textId="77777777" w:rsidR="00901AB1" w:rsidRPr="00305A5F" w:rsidRDefault="00901AB1" w:rsidP="00901AB1">
      <w:pPr>
        <w:widowControl w:val="0"/>
        <w:numPr>
          <w:ilvl w:val="12"/>
          <w:numId w:val="0"/>
        </w:numPr>
        <w:ind w:right="-2"/>
        <w:rPr>
          <w:iCs/>
          <w:szCs w:val="22"/>
          <w:lang w:val="lt-LT"/>
        </w:rPr>
      </w:pPr>
      <w:r w:rsidRPr="00305A5F">
        <w:rPr>
          <w:iCs/>
          <w:szCs w:val="22"/>
          <w:lang w:val="lt-LT"/>
        </w:rPr>
        <w:t>Didžiausia koncentracija kraujo plazmoje pasiekiama po 6</w:t>
      </w:r>
      <w:r w:rsidR="00550AE9" w:rsidRPr="00305A5F">
        <w:rPr>
          <w:iCs/>
          <w:szCs w:val="22"/>
          <w:lang w:val="lt-LT"/>
        </w:rPr>
        <w:t>–</w:t>
      </w:r>
      <w:r w:rsidRPr="00305A5F">
        <w:rPr>
          <w:iCs/>
          <w:szCs w:val="22"/>
          <w:lang w:val="lt-LT"/>
        </w:rPr>
        <w:t xml:space="preserve">9 valandų. Vidutinis pusinės eliminacijos iš kraujo laikas yra maždaug 9 valandos, </w:t>
      </w:r>
      <w:r w:rsidR="00D33FD9" w:rsidRPr="00305A5F">
        <w:rPr>
          <w:iCs/>
          <w:szCs w:val="22"/>
          <w:lang w:val="lt-LT"/>
        </w:rPr>
        <w:t>jis yra</w:t>
      </w:r>
      <w:r w:rsidRPr="00305A5F">
        <w:rPr>
          <w:iCs/>
          <w:szCs w:val="22"/>
          <w:lang w:val="lt-LT"/>
        </w:rPr>
        <w:t xml:space="preserve"> gerokai ilgesnis nei po pavartojimo per burną (1</w:t>
      </w:r>
      <w:r w:rsidR="0016405F" w:rsidRPr="00305A5F">
        <w:rPr>
          <w:iCs/>
          <w:szCs w:val="22"/>
          <w:lang w:val="lt-LT"/>
        </w:rPr>
        <w:t>–</w:t>
      </w:r>
      <w:r w:rsidRPr="00305A5F">
        <w:rPr>
          <w:iCs/>
          <w:szCs w:val="22"/>
          <w:lang w:val="lt-LT"/>
        </w:rPr>
        <w:t>2 valandos).</w:t>
      </w:r>
    </w:p>
    <w:p w14:paraId="153FE001" w14:textId="77777777" w:rsidR="00262D67" w:rsidRPr="00305A5F" w:rsidRDefault="00901AB1" w:rsidP="00901AB1">
      <w:pPr>
        <w:widowControl w:val="0"/>
        <w:numPr>
          <w:ilvl w:val="12"/>
          <w:numId w:val="0"/>
        </w:numPr>
        <w:ind w:right="-2"/>
        <w:rPr>
          <w:iCs/>
          <w:szCs w:val="22"/>
          <w:lang w:val="lt-LT"/>
        </w:rPr>
      </w:pPr>
      <w:r w:rsidRPr="00305A5F">
        <w:rPr>
          <w:iCs/>
          <w:szCs w:val="22"/>
          <w:lang w:val="lt-LT"/>
        </w:rPr>
        <w:t xml:space="preserve">Kaip ir kitų lokaliai vartojamų nesteroidinių vaistinių preparatų nuo uždegimo atveju, gydomajam poveikiui svarbesnė koncentracija, pasiekta tikslinėje zonoje, o ne koncentracija kraujo plazmoje. Todėl, vartojant lokaliai, galima išvengti sisteminės ekspozicijos, kuri atsiranda </w:t>
      </w:r>
      <w:proofErr w:type="spellStart"/>
      <w:r w:rsidRPr="00305A5F">
        <w:rPr>
          <w:iCs/>
          <w:szCs w:val="22"/>
          <w:lang w:val="lt-LT"/>
        </w:rPr>
        <w:t>diklofenak</w:t>
      </w:r>
      <w:r w:rsidR="00305A5F">
        <w:rPr>
          <w:iCs/>
          <w:szCs w:val="22"/>
          <w:lang w:val="lt-LT"/>
        </w:rPr>
        <w:t>o</w:t>
      </w:r>
      <w:proofErr w:type="spellEnd"/>
      <w:r w:rsidRPr="00305A5F">
        <w:rPr>
          <w:iCs/>
          <w:szCs w:val="22"/>
          <w:lang w:val="lt-LT"/>
        </w:rPr>
        <w:t xml:space="preserve"> vartojant per burną arba </w:t>
      </w:r>
      <w:proofErr w:type="spellStart"/>
      <w:r w:rsidRPr="00305A5F">
        <w:rPr>
          <w:iCs/>
          <w:szCs w:val="22"/>
          <w:lang w:val="lt-LT"/>
        </w:rPr>
        <w:t>parenteraliai</w:t>
      </w:r>
      <w:proofErr w:type="spellEnd"/>
      <w:r w:rsidRPr="00305A5F">
        <w:rPr>
          <w:iCs/>
          <w:szCs w:val="22"/>
          <w:lang w:val="lt-LT"/>
        </w:rPr>
        <w:t>.</w:t>
      </w:r>
    </w:p>
    <w:p w14:paraId="4E813A70" w14:textId="77777777" w:rsidR="00002FFA" w:rsidRPr="00305A5F" w:rsidRDefault="00002FFA" w:rsidP="00F74738">
      <w:pPr>
        <w:widowControl w:val="0"/>
        <w:numPr>
          <w:ilvl w:val="12"/>
          <w:numId w:val="0"/>
        </w:numPr>
        <w:ind w:right="-2"/>
        <w:rPr>
          <w:iCs/>
          <w:szCs w:val="22"/>
          <w:lang w:val="lt-LT"/>
        </w:rPr>
      </w:pPr>
    </w:p>
    <w:p w14:paraId="4EABBDBE" w14:textId="77777777" w:rsidR="00FA4D86" w:rsidRPr="00305A5F" w:rsidRDefault="00FA4D86" w:rsidP="00F74738">
      <w:pPr>
        <w:widowControl w:val="0"/>
        <w:numPr>
          <w:ilvl w:val="12"/>
          <w:numId w:val="0"/>
        </w:numPr>
        <w:ind w:right="-2"/>
        <w:rPr>
          <w:iCs/>
          <w:szCs w:val="22"/>
          <w:u w:val="single"/>
          <w:lang w:val="lt-LT"/>
        </w:rPr>
      </w:pPr>
      <w:r w:rsidRPr="00305A5F">
        <w:rPr>
          <w:iCs/>
          <w:szCs w:val="22"/>
          <w:u w:val="single"/>
          <w:lang w:val="lt-LT"/>
        </w:rPr>
        <w:t>Biotransforma</w:t>
      </w:r>
      <w:r w:rsidR="00262D67" w:rsidRPr="00305A5F">
        <w:rPr>
          <w:iCs/>
          <w:szCs w:val="22"/>
          <w:u w:val="single"/>
          <w:lang w:val="lt-LT"/>
        </w:rPr>
        <w:t>cija</w:t>
      </w:r>
    </w:p>
    <w:p w14:paraId="2D9B00CF" w14:textId="77777777" w:rsidR="00262D67" w:rsidRPr="00305A5F" w:rsidRDefault="00901AB1" w:rsidP="00F74738">
      <w:pPr>
        <w:widowControl w:val="0"/>
        <w:numPr>
          <w:ilvl w:val="12"/>
          <w:numId w:val="0"/>
        </w:numPr>
        <w:ind w:right="-2"/>
        <w:rPr>
          <w:iCs/>
          <w:szCs w:val="22"/>
          <w:lang w:val="lt-LT"/>
        </w:rPr>
      </w:pPr>
      <w:r w:rsidRPr="00305A5F">
        <w:rPr>
          <w:iCs/>
          <w:szCs w:val="22"/>
          <w:lang w:val="lt-LT"/>
        </w:rPr>
        <w:t xml:space="preserve">Diklofenako natrio druska po lokalaus ir sisteminio pavartojimo </w:t>
      </w:r>
      <w:proofErr w:type="spellStart"/>
      <w:r w:rsidRPr="00305A5F">
        <w:rPr>
          <w:iCs/>
          <w:szCs w:val="22"/>
          <w:lang w:val="lt-LT"/>
        </w:rPr>
        <w:t>metabolizuojama</w:t>
      </w:r>
      <w:proofErr w:type="spellEnd"/>
      <w:r w:rsidRPr="00305A5F">
        <w:rPr>
          <w:iCs/>
          <w:szCs w:val="22"/>
          <w:lang w:val="lt-LT"/>
        </w:rPr>
        <w:t xml:space="preserve"> </w:t>
      </w:r>
      <w:proofErr w:type="spellStart"/>
      <w:r w:rsidRPr="00305A5F">
        <w:rPr>
          <w:iCs/>
          <w:szCs w:val="22"/>
          <w:lang w:val="lt-LT"/>
        </w:rPr>
        <w:t>hidroksilinant</w:t>
      </w:r>
      <w:proofErr w:type="spellEnd"/>
      <w:r w:rsidRPr="00305A5F">
        <w:rPr>
          <w:iCs/>
          <w:szCs w:val="22"/>
          <w:lang w:val="lt-LT"/>
        </w:rPr>
        <w:t xml:space="preserve"> ir jungiantis su gliukurono rūgštimi.</w:t>
      </w:r>
      <w:r w:rsidR="00611716" w:rsidRPr="00305A5F">
        <w:rPr>
          <w:iCs/>
          <w:szCs w:val="22"/>
          <w:lang w:val="lt-LT"/>
        </w:rPr>
        <w:t xml:space="preserve"> Kai kurie nepakitę diklofenako junginiai konjuguojami su gliukurono rūgštimi. Didžioji dalis jo </w:t>
      </w:r>
      <w:proofErr w:type="spellStart"/>
      <w:r w:rsidR="00611716" w:rsidRPr="00305A5F">
        <w:rPr>
          <w:iCs/>
          <w:szCs w:val="22"/>
          <w:lang w:val="lt-LT"/>
        </w:rPr>
        <w:t>hidroksilinama</w:t>
      </w:r>
      <w:proofErr w:type="spellEnd"/>
      <w:r w:rsidR="00611716" w:rsidRPr="00305A5F">
        <w:rPr>
          <w:iCs/>
          <w:szCs w:val="22"/>
          <w:lang w:val="lt-LT"/>
        </w:rPr>
        <w:t xml:space="preserve">, sudarant keletą </w:t>
      </w:r>
      <w:proofErr w:type="spellStart"/>
      <w:r w:rsidR="00611716" w:rsidRPr="00305A5F">
        <w:rPr>
          <w:iCs/>
          <w:szCs w:val="22"/>
          <w:lang w:val="lt-LT"/>
        </w:rPr>
        <w:t>fenolinių</w:t>
      </w:r>
      <w:proofErr w:type="spellEnd"/>
      <w:r w:rsidR="00611716" w:rsidRPr="00305A5F">
        <w:rPr>
          <w:iCs/>
          <w:szCs w:val="22"/>
          <w:lang w:val="lt-LT"/>
        </w:rPr>
        <w:t xml:space="preserve"> metabolitų. Daugelis šių metabolitų vėliau konjuguojami su gliukurono rūgštimi. Du iš </w:t>
      </w:r>
      <w:proofErr w:type="spellStart"/>
      <w:r w:rsidR="00611716" w:rsidRPr="00305A5F">
        <w:rPr>
          <w:iCs/>
          <w:szCs w:val="22"/>
          <w:lang w:val="lt-LT"/>
        </w:rPr>
        <w:t>hidroksilintų</w:t>
      </w:r>
      <w:proofErr w:type="spellEnd"/>
      <w:r w:rsidR="00611716" w:rsidRPr="00305A5F">
        <w:rPr>
          <w:iCs/>
          <w:szCs w:val="22"/>
          <w:lang w:val="lt-LT"/>
        </w:rPr>
        <w:t xml:space="preserve"> metabolitų pasižymi biologiniu aktyvumu, tačiau jų poveikis yra žymiai silpnesnis nei diklofenako.</w:t>
      </w:r>
    </w:p>
    <w:p w14:paraId="2E7AD66C" w14:textId="77777777" w:rsidR="00806F92" w:rsidRPr="00305A5F" w:rsidRDefault="00806F92" w:rsidP="00F74738">
      <w:pPr>
        <w:widowControl w:val="0"/>
        <w:numPr>
          <w:ilvl w:val="12"/>
          <w:numId w:val="0"/>
        </w:numPr>
        <w:ind w:right="-2"/>
        <w:rPr>
          <w:iCs/>
          <w:szCs w:val="22"/>
          <w:lang w:val="lt-LT"/>
        </w:rPr>
      </w:pPr>
    </w:p>
    <w:p w14:paraId="3980C32E" w14:textId="77777777" w:rsidR="00FA4D86" w:rsidRPr="00305A5F" w:rsidRDefault="00FA4D86" w:rsidP="00F74738">
      <w:pPr>
        <w:widowControl w:val="0"/>
        <w:numPr>
          <w:ilvl w:val="12"/>
          <w:numId w:val="0"/>
        </w:numPr>
        <w:ind w:right="-2"/>
        <w:rPr>
          <w:iCs/>
          <w:szCs w:val="22"/>
          <w:u w:val="single"/>
          <w:lang w:val="lt-LT"/>
        </w:rPr>
      </w:pPr>
      <w:r w:rsidRPr="00305A5F">
        <w:rPr>
          <w:iCs/>
          <w:szCs w:val="22"/>
          <w:u w:val="single"/>
          <w:lang w:val="lt-LT"/>
        </w:rPr>
        <w:t>Elimina</w:t>
      </w:r>
      <w:r w:rsidR="00380B23" w:rsidRPr="00305A5F">
        <w:rPr>
          <w:iCs/>
          <w:szCs w:val="22"/>
          <w:u w:val="single"/>
          <w:lang w:val="lt-LT"/>
        </w:rPr>
        <w:t>cija</w:t>
      </w:r>
    </w:p>
    <w:p w14:paraId="1BCC7C4D" w14:textId="77777777" w:rsidR="00C86752" w:rsidRPr="00305A5F" w:rsidRDefault="00901AB1" w:rsidP="00C86752">
      <w:pPr>
        <w:widowControl w:val="0"/>
        <w:spacing w:line="240" w:lineRule="auto"/>
        <w:rPr>
          <w:snapToGrid/>
          <w:szCs w:val="22"/>
          <w:lang w:val="lt-LT"/>
        </w:rPr>
      </w:pPr>
      <w:r w:rsidRPr="00305A5F">
        <w:rPr>
          <w:iCs/>
          <w:szCs w:val="22"/>
          <w:lang w:val="lt-LT"/>
        </w:rPr>
        <w:t xml:space="preserve">Po intensyvaus metabolizmo kepenyse 2/3 diklofenako pašalinama per inkstus, o 1/3 </w:t>
      </w:r>
      <w:r w:rsidR="00CC3BE2" w:rsidRPr="00305A5F">
        <w:rPr>
          <w:iCs/>
          <w:szCs w:val="22"/>
          <w:lang w:val="lt-LT"/>
        </w:rPr>
        <w:t>–</w:t>
      </w:r>
      <w:r w:rsidRPr="00305A5F">
        <w:rPr>
          <w:iCs/>
          <w:szCs w:val="22"/>
          <w:lang w:val="lt-LT"/>
        </w:rPr>
        <w:t xml:space="preserve"> su tulžimi. Palyginus diklofenako ir jo metabolitų išsiskyrimą po pavartojimo per burną ir lokalaus pavartojimo, nustatyta, kad metabolitų modelis yra vienodas.</w:t>
      </w:r>
    </w:p>
    <w:p w14:paraId="0EC95F7B" w14:textId="77777777" w:rsidR="00C86752" w:rsidRPr="00305A5F" w:rsidRDefault="00C86752" w:rsidP="00C86752">
      <w:pPr>
        <w:widowControl w:val="0"/>
        <w:spacing w:line="240" w:lineRule="auto"/>
        <w:rPr>
          <w:snapToGrid/>
          <w:szCs w:val="22"/>
          <w:lang w:val="lt-LT"/>
        </w:rPr>
      </w:pPr>
    </w:p>
    <w:p w14:paraId="5E60AC6D" w14:textId="77777777" w:rsidR="0055368B" w:rsidRPr="00305A5F" w:rsidRDefault="0055368B" w:rsidP="00F74738">
      <w:pPr>
        <w:widowControl w:val="0"/>
        <w:spacing w:line="240" w:lineRule="auto"/>
        <w:jc w:val="both"/>
        <w:outlineLvl w:val="3"/>
        <w:rPr>
          <w:b/>
          <w:bCs/>
          <w:szCs w:val="22"/>
          <w:lang w:val="lt-LT" w:eastAsia="x-none"/>
        </w:rPr>
      </w:pPr>
      <w:r w:rsidRPr="00305A5F">
        <w:rPr>
          <w:b/>
          <w:bCs/>
          <w:szCs w:val="22"/>
          <w:lang w:val="lt-LT" w:eastAsia="x-none"/>
        </w:rPr>
        <w:t>5.3</w:t>
      </w:r>
      <w:r w:rsidRPr="00305A5F">
        <w:rPr>
          <w:b/>
          <w:bCs/>
          <w:szCs w:val="22"/>
          <w:lang w:val="lt-LT" w:eastAsia="x-none"/>
        </w:rPr>
        <w:tab/>
        <w:t>Ikiklinikinių saugumo tyrimų duomenys</w:t>
      </w:r>
    </w:p>
    <w:p w14:paraId="3DC3BB06" w14:textId="77777777" w:rsidR="0055368B" w:rsidRPr="00305A5F" w:rsidRDefault="0055368B" w:rsidP="00F74738">
      <w:pPr>
        <w:widowControl w:val="0"/>
        <w:tabs>
          <w:tab w:val="clear" w:pos="567"/>
        </w:tabs>
        <w:spacing w:line="240" w:lineRule="auto"/>
        <w:rPr>
          <w:szCs w:val="22"/>
          <w:lang w:val="lt-LT"/>
        </w:rPr>
      </w:pPr>
    </w:p>
    <w:p w14:paraId="18EA9E76" w14:textId="77777777" w:rsidR="002A7B70" w:rsidRPr="00305A5F" w:rsidRDefault="002A7B70" w:rsidP="00A21781">
      <w:pPr>
        <w:widowControl w:val="0"/>
        <w:tabs>
          <w:tab w:val="clear" w:pos="567"/>
        </w:tabs>
        <w:spacing w:line="240" w:lineRule="auto"/>
        <w:rPr>
          <w:i/>
          <w:iCs/>
          <w:snapToGrid/>
          <w:szCs w:val="22"/>
          <w:lang w:val="lt-LT" w:bidi="lt-LT"/>
        </w:rPr>
      </w:pPr>
      <w:r w:rsidRPr="00305A5F">
        <w:rPr>
          <w:i/>
          <w:iCs/>
          <w:snapToGrid/>
          <w:szCs w:val="22"/>
          <w:lang w:val="lt-LT" w:bidi="lt-LT"/>
        </w:rPr>
        <w:t>Lokalus toleravimas</w:t>
      </w:r>
    </w:p>
    <w:p w14:paraId="7BCDE111" w14:textId="77777777" w:rsidR="00C8522F" w:rsidRPr="00305A5F" w:rsidRDefault="00C91662" w:rsidP="00F74738">
      <w:pPr>
        <w:widowControl w:val="0"/>
        <w:tabs>
          <w:tab w:val="clear" w:pos="567"/>
        </w:tabs>
        <w:spacing w:line="240" w:lineRule="auto"/>
        <w:rPr>
          <w:snapToGrid/>
          <w:szCs w:val="22"/>
          <w:lang w:val="lt-LT" w:bidi="lt-LT"/>
        </w:rPr>
      </w:pPr>
      <w:r w:rsidRPr="00305A5F">
        <w:rPr>
          <w:snapToGrid/>
          <w:szCs w:val="22"/>
          <w:lang w:val="lt-LT" w:bidi="lt-LT"/>
        </w:rPr>
        <w:t xml:space="preserve">Tyrimų su gyvūnais metu nustatyta, kad lokaliai vartojamam </w:t>
      </w:r>
      <w:r w:rsidR="000C7675" w:rsidRPr="00305A5F">
        <w:rPr>
          <w:snapToGrid/>
          <w:szCs w:val="22"/>
          <w:lang w:val="lt-LT" w:bidi="lt-LT"/>
        </w:rPr>
        <w:t>GULER 50</w:t>
      </w:r>
      <w:r w:rsidR="00A90773" w:rsidRPr="00305A5F">
        <w:rPr>
          <w:snapToGrid/>
          <w:szCs w:val="22"/>
          <w:lang w:val="lt-LT" w:bidi="lt-LT"/>
        </w:rPr>
        <w:t> </w:t>
      </w:r>
      <w:r w:rsidR="000C7675" w:rsidRPr="00305A5F">
        <w:rPr>
          <w:snapToGrid/>
          <w:szCs w:val="22"/>
          <w:lang w:val="lt-LT" w:bidi="lt-LT"/>
        </w:rPr>
        <w:t>mg/g</w:t>
      </w:r>
      <w:r w:rsidRPr="00305A5F">
        <w:rPr>
          <w:snapToGrid/>
          <w:szCs w:val="22"/>
          <w:lang w:val="lt-LT" w:bidi="lt-LT"/>
        </w:rPr>
        <w:t xml:space="preserve"> geliui būdingas mažiausias įjautrinimo potencialas.</w:t>
      </w:r>
    </w:p>
    <w:p w14:paraId="24403EF7" w14:textId="77777777" w:rsidR="00C91662" w:rsidRPr="00305A5F" w:rsidRDefault="00C91662" w:rsidP="00F74738">
      <w:pPr>
        <w:widowControl w:val="0"/>
        <w:tabs>
          <w:tab w:val="clear" w:pos="567"/>
        </w:tabs>
        <w:spacing w:line="240" w:lineRule="auto"/>
        <w:rPr>
          <w:snapToGrid/>
          <w:szCs w:val="22"/>
          <w:lang w:val="lt-LT" w:bidi="lt-LT"/>
        </w:rPr>
      </w:pPr>
    </w:p>
    <w:p w14:paraId="4FBC51E3" w14:textId="77777777" w:rsidR="00D72472" w:rsidRPr="00305A5F" w:rsidRDefault="00D72472" w:rsidP="00D72472">
      <w:pPr>
        <w:widowControl w:val="0"/>
        <w:tabs>
          <w:tab w:val="clear" w:pos="567"/>
        </w:tabs>
        <w:spacing w:line="240" w:lineRule="auto"/>
        <w:rPr>
          <w:i/>
          <w:iCs/>
          <w:snapToGrid/>
          <w:szCs w:val="22"/>
          <w:lang w:val="lt-LT" w:bidi="lt-LT"/>
        </w:rPr>
      </w:pPr>
      <w:r w:rsidRPr="00305A5F">
        <w:rPr>
          <w:i/>
          <w:iCs/>
          <w:snapToGrid/>
          <w:szCs w:val="22"/>
          <w:lang w:val="lt-LT" w:bidi="lt-LT"/>
        </w:rPr>
        <w:t>Ūminis toksinis poveikis</w:t>
      </w:r>
    </w:p>
    <w:p w14:paraId="069E483C" w14:textId="77777777" w:rsidR="00C91662" w:rsidRPr="00305A5F" w:rsidRDefault="009D4CBB" w:rsidP="00D72472">
      <w:pPr>
        <w:widowControl w:val="0"/>
        <w:tabs>
          <w:tab w:val="clear" w:pos="567"/>
        </w:tabs>
        <w:spacing w:line="240" w:lineRule="auto"/>
        <w:rPr>
          <w:snapToGrid/>
          <w:szCs w:val="22"/>
          <w:lang w:val="lt-LT" w:bidi="lt-LT"/>
        </w:rPr>
      </w:pPr>
      <w:r w:rsidRPr="00305A5F">
        <w:rPr>
          <w:snapToGrid/>
          <w:szCs w:val="22"/>
          <w:lang w:val="lt-LT" w:bidi="lt-LT"/>
        </w:rPr>
        <w:t>Ūminio toksinio poveikio tyrimai neparodė skirtingų gyvūnų rūšių jautrumo.</w:t>
      </w:r>
    </w:p>
    <w:p w14:paraId="0145E650" w14:textId="77777777" w:rsidR="009D4CBB" w:rsidRPr="00305A5F" w:rsidRDefault="009D4CBB" w:rsidP="009D4CBB">
      <w:pPr>
        <w:widowControl w:val="0"/>
        <w:tabs>
          <w:tab w:val="clear" w:pos="567"/>
        </w:tabs>
        <w:spacing w:line="240" w:lineRule="auto"/>
        <w:rPr>
          <w:snapToGrid/>
          <w:szCs w:val="22"/>
          <w:lang w:val="lt-LT" w:bidi="lt-LT"/>
        </w:rPr>
      </w:pPr>
    </w:p>
    <w:p w14:paraId="71A14D99" w14:textId="77777777" w:rsidR="009D4CBB" w:rsidRPr="00305A5F" w:rsidRDefault="009D4CBB" w:rsidP="00957308">
      <w:pPr>
        <w:keepNext/>
        <w:keepLines/>
        <w:widowControl w:val="0"/>
        <w:tabs>
          <w:tab w:val="clear" w:pos="567"/>
        </w:tabs>
        <w:spacing w:line="240" w:lineRule="auto"/>
        <w:rPr>
          <w:i/>
          <w:iCs/>
          <w:snapToGrid/>
          <w:szCs w:val="22"/>
          <w:lang w:val="lt-LT" w:bidi="lt-LT"/>
        </w:rPr>
      </w:pPr>
      <w:r w:rsidRPr="00305A5F">
        <w:rPr>
          <w:i/>
          <w:iCs/>
          <w:snapToGrid/>
          <w:szCs w:val="22"/>
          <w:lang w:val="lt-LT" w:bidi="lt-LT"/>
        </w:rPr>
        <w:lastRenderedPageBreak/>
        <w:t>Lėtinis toksinis poveikis</w:t>
      </w:r>
    </w:p>
    <w:p w14:paraId="542ACBCF" w14:textId="77777777" w:rsidR="00C91662" w:rsidRPr="00305A5F" w:rsidRDefault="009D4CBB" w:rsidP="00957308">
      <w:pPr>
        <w:keepNext/>
        <w:keepLines/>
        <w:widowControl w:val="0"/>
        <w:tabs>
          <w:tab w:val="clear" w:pos="567"/>
        </w:tabs>
        <w:spacing w:line="240" w:lineRule="auto"/>
        <w:rPr>
          <w:snapToGrid/>
          <w:szCs w:val="22"/>
          <w:lang w:val="lt-LT" w:bidi="lt-LT"/>
        </w:rPr>
      </w:pPr>
      <w:r w:rsidRPr="00305A5F">
        <w:rPr>
          <w:snapToGrid/>
          <w:szCs w:val="22"/>
          <w:lang w:val="lt-LT" w:bidi="lt-LT"/>
        </w:rPr>
        <w:t>Lėtinio toksinio poveikio tyrimai atlikti žiurkėms, šunims ir beždžionėms vaistinį preparatą skiriant per burną. Skiriant toksines dozes, kurios, priklausomai nuo rūšies, yra skirtingos ir viršija 0,5 mg/kg kūno svorio arba 2,0 mg/kg kūno svorio, buvo pastebėti virškinimo trakto pažeidimai ir kraujo ląstelių skaičiaus pokyčiai.</w:t>
      </w:r>
    </w:p>
    <w:p w14:paraId="08D9B8DE" w14:textId="77777777" w:rsidR="00C91662" w:rsidRPr="00305A5F" w:rsidRDefault="00C91662" w:rsidP="00F74738">
      <w:pPr>
        <w:widowControl w:val="0"/>
        <w:tabs>
          <w:tab w:val="clear" w:pos="567"/>
        </w:tabs>
        <w:spacing w:line="240" w:lineRule="auto"/>
        <w:rPr>
          <w:snapToGrid/>
          <w:szCs w:val="22"/>
          <w:lang w:val="lt-LT" w:bidi="lt-LT"/>
        </w:rPr>
      </w:pPr>
    </w:p>
    <w:p w14:paraId="2395C902" w14:textId="77777777" w:rsidR="009D4CBB" w:rsidRPr="00305A5F" w:rsidRDefault="009D4CBB" w:rsidP="009D4CBB">
      <w:pPr>
        <w:widowControl w:val="0"/>
        <w:tabs>
          <w:tab w:val="clear" w:pos="567"/>
        </w:tabs>
        <w:spacing w:line="240" w:lineRule="auto"/>
        <w:rPr>
          <w:i/>
          <w:iCs/>
          <w:snapToGrid/>
          <w:szCs w:val="22"/>
          <w:lang w:val="lt-LT" w:bidi="lt-LT"/>
        </w:rPr>
      </w:pPr>
      <w:r w:rsidRPr="00305A5F">
        <w:rPr>
          <w:i/>
          <w:iCs/>
          <w:snapToGrid/>
          <w:szCs w:val="22"/>
          <w:lang w:val="lt-LT" w:bidi="lt-LT"/>
        </w:rPr>
        <w:t>Navikų susidarymą skatinantis ir mutageninis poveikis</w:t>
      </w:r>
    </w:p>
    <w:p w14:paraId="444D1995" w14:textId="77777777" w:rsidR="00EC46F9" w:rsidRPr="00305A5F" w:rsidRDefault="00747061" w:rsidP="009D4CBB">
      <w:pPr>
        <w:widowControl w:val="0"/>
        <w:spacing w:line="240" w:lineRule="auto"/>
        <w:rPr>
          <w:lang w:val="lt-LT"/>
        </w:rPr>
      </w:pPr>
      <w:r w:rsidRPr="00305A5F">
        <w:rPr>
          <w:snapToGrid/>
          <w:szCs w:val="22"/>
          <w:lang w:val="lt-LT" w:bidi="lt-LT"/>
        </w:rPr>
        <w:t xml:space="preserve">Tyrimų </w:t>
      </w:r>
      <w:proofErr w:type="spellStart"/>
      <w:r w:rsidRPr="00305A5F">
        <w:rPr>
          <w:i/>
          <w:iCs/>
          <w:snapToGrid/>
          <w:szCs w:val="22"/>
          <w:lang w:val="lt-LT" w:bidi="lt-LT"/>
        </w:rPr>
        <w:t>in</w:t>
      </w:r>
      <w:proofErr w:type="spellEnd"/>
      <w:r w:rsidRPr="00305A5F">
        <w:rPr>
          <w:i/>
          <w:iCs/>
          <w:snapToGrid/>
          <w:szCs w:val="22"/>
          <w:lang w:val="lt-LT" w:bidi="lt-LT"/>
        </w:rPr>
        <w:t xml:space="preserve"> </w:t>
      </w:r>
      <w:proofErr w:type="spellStart"/>
      <w:r w:rsidRPr="00305A5F">
        <w:rPr>
          <w:i/>
          <w:iCs/>
          <w:snapToGrid/>
          <w:szCs w:val="22"/>
          <w:lang w:val="lt-LT" w:bidi="lt-LT"/>
        </w:rPr>
        <w:t>vivo</w:t>
      </w:r>
      <w:proofErr w:type="spellEnd"/>
      <w:r w:rsidRPr="00305A5F">
        <w:rPr>
          <w:i/>
          <w:iCs/>
          <w:snapToGrid/>
          <w:szCs w:val="22"/>
          <w:lang w:val="lt-LT" w:bidi="lt-LT"/>
        </w:rPr>
        <w:t xml:space="preserve"> </w:t>
      </w:r>
      <w:r w:rsidRPr="00305A5F">
        <w:rPr>
          <w:snapToGrid/>
          <w:szCs w:val="22"/>
          <w:lang w:val="lt-LT" w:bidi="lt-LT"/>
        </w:rPr>
        <w:t>ir</w:t>
      </w:r>
      <w:r w:rsidRPr="00305A5F">
        <w:rPr>
          <w:i/>
          <w:iCs/>
          <w:snapToGrid/>
          <w:szCs w:val="22"/>
          <w:lang w:val="lt-LT" w:bidi="lt-LT"/>
        </w:rPr>
        <w:t xml:space="preserve"> </w:t>
      </w:r>
      <w:proofErr w:type="spellStart"/>
      <w:r w:rsidRPr="00305A5F">
        <w:rPr>
          <w:i/>
          <w:iCs/>
          <w:snapToGrid/>
          <w:szCs w:val="22"/>
          <w:lang w:val="lt-LT" w:bidi="lt-LT"/>
        </w:rPr>
        <w:t>in</w:t>
      </w:r>
      <w:proofErr w:type="spellEnd"/>
      <w:r w:rsidRPr="00305A5F">
        <w:rPr>
          <w:i/>
          <w:iCs/>
          <w:snapToGrid/>
          <w:szCs w:val="22"/>
          <w:lang w:val="lt-LT" w:bidi="lt-LT"/>
        </w:rPr>
        <w:t xml:space="preserve"> </w:t>
      </w:r>
      <w:proofErr w:type="spellStart"/>
      <w:r w:rsidRPr="00305A5F">
        <w:rPr>
          <w:i/>
          <w:iCs/>
          <w:snapToGrid/>
          <w:szCs w:val="22"/>
          <w:lang w:val="lt-LT" w:bidi="lt-LT"/>
        </w:rPr>
        <w:t>vitro</w:t>
      </w:r>
      <w:proofErr w:type="spellEnd"/>
      <w:r w:rsidRPr="00305A5F">
        <w:rPr>
          <w:i/>
          <w:iCs/>
          <w:snapToGrid/>
          <w:szCs w:val="22"/>
          <w:lang w:val="lt-LT" w:bidi="lt-LT"/>
        </w:rPr>
        <w:t xml:space="preserve"> </w:t>
      </w:r>
      <w:r w:rsidRPr="00305A5F">
        <w:rPr>
          <w:snapToGrid/>
          <w:szCs w:val="22"/>
          <w:lang w:val="lt-LT" w:bidi="lt-LT"/>
        </w:rPr>
        <w:t>rezultatai nerodo, kad diklofenako natrio druska gali sukelti mutageninį poveikį. Tęstinių kancerogeninio poveikio tyrimų su žiurkėmis ir pelėmis metu duomenų apie navikų atsiradimą skatinantį poveikį negauta.</w:t>
      </w:r>
    </w:p>
    <w:p w14:paraId="5CDB4A62" w14:textId="77777777" w:rsidR="00F13AC6" w:rsidRPr="00305A5F" w:rsidRDefault="00F13AC6" w:rsidP="00F13AC6">
      <w:pPr>
        <w:widowControl w:val="0"/>
        <w:tabs>
          <w:tab w:val="clear" w:pos="567"/>
        </w:tabs>
        <w:spacing w:line="240" w:lineRule="auto"/>
        <w:rPr>
          <w:snapToGrid/>
          <w:szCs w:val="22"/>
          <w:lang w:val="lt-LT" w:bidi="lt-LT"/>
        </w:rPr>
      </w:pPr>
    </w:p>
    <w:p w14:paraId="63C188F6" w14:textId="77777777" w:rsidR="00F13AC6" w:rsidRPr="00305A5F" w:rsidRDefault="00F13AC6" w:rsidP="00F13AC6">
      <w:pPr>
        <w:widowControl w:val="0"/>
        <w:tabs>
          <w:tab w:val="clear" w:pos="567"/>
        </w:tabs>
        <w:spacing w:line="240" w:lineRule="auto"/>
        <w:rPr>
          <w:i/>
          <w:iCs/>
          <w:snapToGrid/>
          <w:szCs w:val="22"/>
          <w:lang w:val="lt-LT" w:bidi="lt-LT"/>
        </w:rPr>
      </w:pPr>
      <w:r w:rsidRPr="00305A5F">
        <w:rPr>
          <w:i/>
          <w:iCs/>
          <w:snapToGrid/>
          <w:szCs w:val="22"/>
          <w:lang w:val="lt-LT" w:bidi="lt-LT"/>
        </w:rPr>
        <w:t>Toksinis poveikis reprodukcijai</w:t>
      </w:r>
    </w:p>
    <w:p w14:paraId="12B02CC5" w14:textId="77777777" w:rsidR="00DF22D5" w:rsidRPr="00305A5F" w:rsidRDefault="00712C37" w:rsidP="00F13AC6">
      <w:pPr>
        <w:widowControl w:val="0"/>
        <w:spacing w:line="240" w:lineRule="auto"/>
        <w:rPr>
          <w:snapToGrid/>
          <w:szCs w:val="22"/>
          <w:lang w:val="lt-LT" w:bidi="lt-LT"/>
        </w:rPr>
      </w:pPr>
      <w:r w:rsidRPr="00305A5F">
        <w:rPr>
          <w:snapToGrid/>
          <w:szCs w:val="22"/>
          <w:lang w:val="lt-LT" w:bidi="lt-LT"/>
        </w:rPr>
        <w:t xml:space="preserve">Galimas </w:t>
      </w:r>
      <w:proofErr w:type="spellStart"/>
      <w:r w:rsidRPr="00305A5F">
        <w:rPr>
          <w:snapToGrid/>
          <w:szCs w:val="22"/>
          <w:lang w:val="lt-LT" w:bidi="lt-LT"/>
        </w:rPr>
        <w:t>embriotoksinis</w:t>
      </w:r>
      <w:proofErr w:type="spellEnd"/>
      <w:r w:rsidRPr="00305A5F">
        <w:rPr>
          <w:snapToGrid/>
          <w:szCs w:val="22"/>
          <w:lang w:val="lt-LT" w:bidi="lt-LT"/>
        </w:rPr>
        <w:t xml:space="preserve"> diklofenako natrio druskos poveikis buvo tiriamas su </w:t>
      </w:r>
      <w:r w:rsidR="00D77725" w:rsidRPr="00305A5F">
        <w:rPr>
          <w:snapToGrid/>
          <w:szCs w:val="22"/>
          <w:lang w:val="lt-LT" w:bidi="lt-LT"/>
        </w:rPr>
        <w:t>dviem</w:t>
      </w:r>
      <w:r w:rsidRPr="00305A5F">
        <w:rPr>
          <w:snapToGrid/>
          <w:szCs w:val="22"/>
          <w:lang w:val="lt-LT" w:bidi="lt-LT"/>
        </w:rPr>
        <w:t xml:space="preserve"> gyvūnų rūšimis (žiurkėmis, pelėmis</w:t>
      </w:r>
      <w:r w:rsidR="00D77725" w:rsidRPr="00305A5F">
        <w:rPr>
          <w:snapToGrid/>
          <w:szCs w:val="22"/>
          <w:lang w:val="lt-LT" w:bidi="lt-LT"/>
        </w:rPr>
        <w:t>)</w:t>
      </w:r>
      <w:r w:rsidRPr="00305A5F">
        <w:rPr>
          <w:snapToGrid/>
          <w:szCs w:val="22"/>
          <w:lang w:val="lt-LT" w:bidi="lt-LT"/>
        </w:rPr>
        <w:t xml:space="preserve">. Skiriant patelei toksiškas dozes, pastebėtos vaisiaus žūtys ir sulėtėjęs augimas. Sklaidos defektų nepastebėta. Skiriant diklofenako natrio druskos, pailgėjo vaikingumo laikotarpis ir atsivedimo trukmė. Neigiamo poveikio vaisingumui nepastebėta. Dozės, mažesnės už toksines patelei, įtakos vaisiaus </w:t>
      </w:r>
      <w:proofErr w:type="spellStart"/>
      <w:r w:rsidRPr="00305A5F">
        <w:rPr>
          <w:snapToGrid/>
          <w:szCs w:val="22"/>
          <w:lang w:val="lt-LT" w:bidi="lt-LT"/>
        </w:rPr>
        <w:t>postnataliniam</w:t>
      </w:r>
      <w:proofErr w:type="spellEnd"/>
      <w:r w:rsidRPr="00305A5F">
        <w:rPr>
          <w:snapToGrid/>
          <w:szCs w:val="22"/>
          <w:lang w:val="lt-LT" w:bidi="lt-LT"/>
        </w:rPr>
        <w:t xml:space="preserve"> vystymuisi nedaro.</w:t>
      </w:r>
    </w:p>
    <w:p w14:paraId="0BB24E85" w14:textId="77777777" w:rsidR="00F13AC6" w:rsidRPr="00305A5F" w:rsidRDefault="00F13AC6" w:rsidP="00F13AC6">
      <w:pPr>
        <w:widowControl w:val="0"/>
        <w:spacing w:line="240" w:lineRule="auto"/>
        <w:rPr>
          <w:snapToGrid/>
          <w:szCs w:val="22"/>
          <w:lang w:val="lt-LT" w:bidi="lt-LT"/>
        </w:rPr>
      </w:pPr>
    </w:p>
    <w:p w14:paraId="527B0CB2" w14:textId="77777777" w:rsidR="00712C37" w:rsidRPr="00305A5F" w:rsidRDefault="00712C37" w:rsidP="00712C37">
      <w:pPr>
        <w:tabs>
          <w:tab w:val="clear" w:pos="567"/>
        </w:tabs>
        <w:spacing w:line="240" w:lineRule="auto"/>
        <w:rPr>
          <w:szCs w:val="24"/>
          <w:lang w:val="lt-LT"/>
        </w:rPr>
      </w:pPr>
    </w:p>
    <w:p w14:paraId="55A2F456" w14:textId="77777777" w:rsidR="00712C37" w:rsidRPr="00305A5F" w:rsidRDefault="00712C37" w:rsidP="00712C37">
      <w:pPr>
        <w:keepNext/>
        <w:keepLines/>
        <w:spacing w:line="240" w:lineRule="auto"/>
        <w:outlineLvl w:val="2"/>
        <w:rPr>
          <w:b/>
          <w:bCs/>
          <w:szCs w:val="26"/>
          <w:lang w:val="lt-LT" w:eastAsia="x-none"/>
        </w:rPr>
      </w:pPr>
      <w:r w:rsidRPr="00305A5F">
        <w:rPr>
          <w:b/>
          <w:bCs/>
          <w:szCs w:val="26"/>
          <w:lang w:val="lt-LT" w:eastAsia="x-none"/>
        </w:rPr>
        <w:t>6.</w:t>
      </w:r>
      <w:r w:rsidRPr="00305A5F">
        <w:rPr>
          <w:b/>
          <w:bCs/>
          <w:szCs w:val="26"/>
          <w:lang w:val="lt-LT" w:eastAsia="x-none"/>
        </w:rPr>
        <w:tab/>
        <w:t>FARMACINĖ INFORMACIJA</w:t>
      </w:r>
    </w:p>
    <w:p w14:paraId="678461C1" w14:textId="77777777" w:rsidR="00712C37" w:rsidRPr="00305A5F" w:rsidRDefault="00712C37" w:rsidP="00712C37">
      <w:pPr>
        <w:tabs>
          <w:tab w:val="clear" w:pos="567"/>
        </w:tabs>
        <w:spacing w:line="240" w:lineRule="auto"/>
        <w:rPr>
          <w:szCs w:val="24"/>
          <w:lang w:val="lt-LT"/>
        </w:rPr>
      </w:pPr>
    </w:p>
    <w:p w14:paraId="5CA71323" w14:textId="77777777" w:rsidR="00712C37" w:rsidRPr="00305A5F" w:rsidRDefault="00712C37" w:rsidP="00712C37">
      <w:pPr>
        <w:keepNext/>
        <w:jc w:val="both"/>
        <w:outlineLvl w:val="3"/>
        <w:rPr>
          <w:b/>
          <w:bCs/>
          <w:szCs w:val="28"/>
          <w:lang w:val="lt-LT" w:eastAsia="x-none"/>
        </w:rPr>
      </w:pPr>
      <w:r w:rsidRPr="00305A5F">
        <w:rPr>
          <w:b/>
          <w:bCs/>
          <w:szCs w:val="28"/>
          <w:lang w:val="lt-LT" w:eastAsia="x-none"/>
        </w:rPr>
        <w:t>6.1</w:t>
      </w:r>
      <w:r w:rsidRPr="00305A5F">
        <w:rPr>
          <w:b/>
          <w:bCs/>
          <w:szCs w:val="28"/>
          <w:lang w:val="lt-LT" w:eastAsia="x-none"/>
        </w:rPr>
        <w:tab/>
        <w:t>Pagalbinių medžiagų sąrašas</w:t>
      </w:r>
    </w:p>
    <w:p w14:paraId="10960062" w14:textId="77777777" w:rsidR="00712C37" w:rsidRPr="00305A5F" w:rsidRDefault="00712C37" w:rsidP="00712C37">
      <w:pPr>
        <w:tabs>
          <w:tab w:val="clear" w:pos="567"/>
        </w:tabs>
        <w:spacing w:line="240" w:lineRule="auto"/>
        <w:rPr>
          <w:szCs w:val="24"/>
          <w:lang w:val="lt-LT"/>
        </w:rPr>
      </w:pPr>
    </w:p>
    <w:p w14:paraId="65995AD5" w14:textId="77777777" w:rsidR="00712C37" w:rsidRPr="00305A5F" w:rsidRDefault="00712C37" w:rsidP="00712C37">
      <w:pPr>
        <w:tabs>
          <w:tab w:val="clear" w:pos="567"/>
        </w:tabs>
        <w:spacing w:line="240" w:lineRule="auto"/>
        <w:rPr>
          <w:noProof/>
          <w:szCs w:val="24"/>
          <w:lang w:val="lt-LT"/>
        </w:rPr>
      </w:pPr>
      <w:r w:rsidRPr="00305A5F">
        <w:rPr>
          <w:noProof/>
          <w:szCs w:val="24"/>
          <w:lang w:val="lt-LT"/>
        </w:rPr>
        <w:t>Karbomeras</w:t>
      </w:r>
    </w:p>
    <w:p w14:paraId="473E962A" w14:textId="77777777" w:rsidR="00712C37" w:rsidRPr="00305A5F" w:rsidRDefault="00712C37" w:rsidP="00712C37">
      <w:pPr>
        <w:tabs>
          <w:tab w:val="clear" w:pos="567"/>
        </w:tabs>
        <w:spacing w:line="240" w:lineRule="auto"/>
        <w:rPr>
          <w:noProof/>
          <w:szCs w:val="24"/>
          <w:lang w:val="lt-LT"/>
        </w:rPr>
      </w:pPr>
      <w:r w:rsidRPr="00305A5F">
        <w:rPr>
          <w:noProof/>
          <w:szCs w:val="24"/>
          <w:lang w:val="lt-LT"/>
        </w:rPr>
        <w:t>Izopropilo alkoholis</w:t>
      </w:r>
    </w:p>
    <w:p w14:paraId="47139B9B" w14:textId="77777777" w:rsidR="00712C37" w:rsidRPr="00305A5F" w:rsidRDefault="00712C37" w:rsidP="00712C37">
      <w:pPr>
        <w:tabs>
          <w:tab w:val="clear" w:pos="567"/>
        </w:tabs>
        <w:spacing w:line="240" w:lineRule="auto"/>
        <w:rPr>
          <w:noProof/>
          <w:szCs w:val="24"/>
          <w:lang w:val="lt-LT"/>
        </w:rPr>
      </w:pPr>
      <w:r w:rsidRPr="00305A5F">
        <w:rPr>
          <w:noProof/>
          <w:szCs w:val="24"/>
          <w:lang w:val="lt-LT"/>
        </w:rPr>
        <w:t>Propilenglikolis</w:t>
      </w:r>
      <w:r w:rsidR="00C04A34" w:rsidRPr="00305A5F">
        <w:rPr>
          <w:noProof/>
          <w:szCs w:val="24"/>
          <w:lang w:val="lt-LT"/>
        </w:rPr>
        <w:t xml:space="preserve"> (E1520)</w:t>
      </w:r>
    </w:p>
    <w:p w14:paraId="564554AF" w14:textId="77777777" w:rsidR="00712C37" w:rsidRPr="00305A5F" w:rsidRDefault="00712C37" w:rsidP="00712C37">
      <w:pPr>
        <w:tabs>
          <w:tab w:val="clear" w:pos="567"/>
        </w:tabs>
        <w:spacing w:line="240" w:lineRule="auto"/>
        <w:rPr>
          <w:noProof/>
          <w:szCs w:val="24"/>
          <w:lang w:val="lt-LT"/>
        </w:rPr>
      </w:pPr>
      <w:r w:rsidRPr="00305A5F">
        <w:rPr>
          <w:noProof/>
          <w:szCs w:val="24"/>
          <w:lang w:val="lt-LT"/>
        </w:rPr>
        <w:t>Metilo parahidroksibenzoatas</w:t>
      </w:r>
      <w:r w:rsidR="00D33FD9" w:rsidRPr="00305A5F">
        <w:rPr>
          <w:noProof/>
          <w:szCs w:val="24"/>
          <w:lang w:val="lt-LT"/>
        </w:rPr>
        <w:t xml:space="preserve"> (E218)</w:t>
      </w:r>
    </w:p>
    <w:p w14:paraId="3CCEB370" w14:textId="77777777" w:rsidR="00712C37" w:rsidRPr="00305A5F" w:rsidRDefault="00712C37" w:rsidP="00712C37">
      <w:pPr>
        <w:tabs>
          <w:tab w:val="clear" w:pos="567"/>
        </w:tabs>
        <w:spacing w:line="240" w:lineRule="auto"/>
        <w:rPr>
          <w:noProof/>
          <w:szCs w:val="24"/>
          <w:lang w:val="lt-LT"/>
        </w:rPr>
      </w:pPr>
      <w:r w:rsidRPr="00305A5F">
        <w:rPr>
          <w:noProof/>
          <w:szCs w:val="24"/>
          <w:lang w:val="lt-LT"/>
        </w:rPr>
        <w:t>Išgrynintas vanduo</w:t>
      </w:r>
    </w:p>
    <w:p w14:paraId="60C69ECF" w14:textId="77777777" w:rsidR="00712C37" w:rsidRPr="00305A5F" w:rsidRDefault="00712C37" w:rsidP="00712C37">
      <w:pPr>
        <w:tabs>
          <w:tab w:val="clear" w:pos="567"/>
        </w:tabs>
        <w:spacing w:line="240" w:lineRule="auto"/>
        <w:rPr>
          <w:szCs w:val="24"/>
          <w:lang w:val="lt-LT"/>
        </w:rPr>
      </w:pPr>
    </w:p>
    <w:p w14:paraId="3EC76435" w14:textId="77777777" w:rsidR="00712C37" w:rsidRPr="00305A5F" w:rsidRDefault="00712C37" w:rsidP="00712C37">
      <w:pPr>
        <w:keepNext/>
        <w:jc w:val="both"/>
        <w:outlineLvl w:val="3"/>
        <w:rPr>
          <w:b/>
          <w:bCs/>
          <w:szCs w:val="28"/>
          <w:lang w:val="lt-LT" w:eastAsia="x-none"/>
        </w:rPr>
      </w:pPr>
      <w:r w:rsidRPr="00305A5F">
        <w:rPr>
          <w:b/>
          <w:bCs/>
          <w:szCs w:val="28"/>
          <w:lang w:val="lt-LT" w:eastAsia="x-none"/>
        </w:rPr>
        <w:t>6.2</w:t>
      </w:r>
      <w:r w:rsidRPr="00305A5F">
        <w:rPr>
          <w:b/>
          <w:bCs/>
          <w:szCs w:val="28"/>
          <w:lang w:val="lt-LT" w:eastAsia="x-none"/>
        </w:rPr>
        <w:tab/>
        <w:t>Nesuderinamumas</w:t>
      </w:r>
    </w:p>
    <w:p w14:paraId="025C2C82" w14:textId="77777777" w:rsidR="00712C37" w:rsidRPr="00305A5F" w:rsidRDefault="00712C37" w:rsidP="00712C37">
      <w:pPr>
        <w:tabs>
          <w:tab w:val="clear" w:pos="567"/>
        </w:tabs>
        <w:spacing w:line="240" w:lineRule="auto"/>
        <w:rPr>
          <w:szCs w:val="24"/>
          <w:lang w:val="lt-LT"/>
        </w:rPr>
      </w:pPr>
    </w:p>
    <w:p w14:paraId="2524363E" w14:textId="77777777" w:rsidR="00712C37" w:rsidRPr="00305A5F" w:rsidRDefault="00C04A34" w:rsidP="008134B3">
      <w:pPr>
        <w:spacing w:line="240" w:lineRule="auto"/>
        <w:rPr>
          <w:szCs w:val="24"/>
          <w:lang w:val="lt-LT"/>
        </w:rPr>
      </w:pPr>
      <w:r w:rsidRPr="00305A5F">
        <w:rPr>
          <w:rFonts w:eastAsia="Calibri"/>
          <w:lang w:val="lt-LT"/>
        </w:rPr>
        <w:t>Duomenys nebūtini.</w:t>
      </w:r>
    </w:p>
    <w:p w14:paraId="7941B925" w14:textId="77777777" w:rsidR="00712C37" w:rsidRPr="00305A5F" w:rsidRDefault="00712C37" w:rsidP="00712C37">
      <w:pPr>
        <w:tabs>
          <w:tab w:val="clear" w:pos="567"/>
        </w:tabs>
        <w:spacing w:line="240" w:lineRule="auto"/>
        <w:rPr>
          <w:szCs w:val="24"/>
          <w:lang w:val="lt-LT"/>
        </w:rPr>
      </w:pPr>
    </w:p>
    <w:p w14:paraId="6968C25D" w14:textId="77777777" w:rsidR="00712C37" w:rsidRPr="00305A5F" w:rsidRDefault="00712C37" w:rsidP="00712C37">
      <w:pPr>
        <w:keepNext/>
        <w:jc w:val="both"/>
        <w:outlineLvl w:val="3"/>
        <w:rPr>
          <w:b/>
          <w:bCs/>
          <w:szCs w:val="28"/>
          <w:lang w:val="lt-LT" w:eastAsia="x-none"/>
        </w:rPr>
      </w:pPr>
      <w:r w:rsidRPr="00305A5F">
        <w:rPr>
          <w:b/>
          <w:bCs/>
          <w:szCs w:val="28"/>
          <w:lang w:val="lt-LT" w:eastAsia="x-none"/>
        </w:rPr>
        <w:t>6.3</w:t>
      </w:r>
      <w:r w:rsidRPr="00305A5F">
        <w:rPr>
          <w:b/>
          <w:bCs/>
          <w:szCs w:val="28"/>
          <w:lang w:val="lt-LT" w:eastAsia="x-none"/>
        </w:rPr>
        <w:tab/>
        <w:t>Tinkamumo laikas</w:t>
      </w:r>
    </w:p>
    <w:p w14:paraId="72F568C9" w14:textId="77777777" w:rsidR="00712C37" w:rsidRPr="00305A5F" w:rsidRDefault="00712C37" w:rsidP="00712C37">
      <w:pPr>
        <w:tabs>
          <w:tab w:val="clear" w:pos="567"/>
        </w:tabs>
        <w:spacing w:line="240" w:lineRule="auto"/>
        <w:rPr>
          <w:szCs w:val="24"/>
          <w:lang w:val="lt-LT"/>
        </w:rPr>
      </w:pPr>
    </w:p>
    <w:p w14:paraId="4BC1E2A7" w14:textId="77777777" w:rsidR="00712C37" w:rsidRPr="00305A5F" w:rsidRDefault="00001E24" w:rsidP="00712C37">
      <w:pPr>
        <w:tabs>
          <w:tab w:val="clear" w:pos="567"/>
        </w:tabs>
        <w:spacing w:line="240" w:lineRule="auto"/>
        <w:rPr>
          <w:noProof/>
          <w:szCs w:val="24"/>
          <w:lang w:val="lt-LT"/>
        </w:rPr>
      </w:pPr>
      <w:r w:rsidRPr="00305A5F">
        <w:rPr>
          <w:szCs w:val="24"/>
          <w:lang w:val="lt-LT"/>
        </w:rPr>
        <w:t xml:space="preserve">Aliuminio tūbelės: </w:t>
      </w:r>
      <w:r w:rsidR="00712C37" w:rsidRPr="00305A5F">
        <w:rPr>
          <w:noProof/>
          <w:szCs w:val="24"/>
          <w:lang w:val="lt-LT"/>
        </w:rPr>
        <w:t>3 metai.</w:t>
      </w:r>
    </w:p>
    <w:p w14:paraId="6820EF6A" w14:textId="77777777" w:rsidR="00712C37" w:rsidRPr="00305A5F" w:rsidRDefault="00712C37" w:rsidP="00712C37">
      <w:pPr>
        <w:tabs>
          <w:tab w:val="clear" w:pos="567"/>
        </w:tabs>
        <w:spacing w:line="240" w:lineRule="auto"/>
        <w:rPr>
          <w:noProof/>
          <w:szCs w:val="24"/>
          <w:lang w:val="lt-LT"/>
        </w:rPr>
      </w:pPr>
      <w:r w:rsidRPr="00305A5F">
        <w:rPr>
          <w:noProof/>
          <w:szCs w:val="24"/>
          <w:lang w:val="lt-LT"/>
        </w:rPr>
        <w:t>Tinkamumo laikas po pirmojo atidarymo: 1 mėnuo.</w:t>
      </w:r>
    </w:p>
    <w:p w14:paraId="528DB20A" w14:textId="77777777" w:rsidR="00001E24" w:rsidRPr="00305A5F" w:rsidRDefault="00001E24" w:rsidP="00712C37">
      <w:pPr>
        <w:tabs>
          <w:tab w:val="clear" w:pos="567"/>
        </w:tabs>
        <w:spacing w:line="240" w:lineRule="auto"/>
        <w:rPr>
          <w:noProof/>
          <w:szCs w:val="24"/>
          <w:lang w:val="lt-LT"/>
        </w:rPr>
      </w:pPr>
    </w:p>
    <w:p w14:paraId="20F3FF21" w14:textId="77777777" w:rsidR="00001E24" w:rsidRPr="00305A5F" w:rsidRDefault="00001E24" w:rsidP="00712C37">
      <w:pPr>
        <w:tabs>
          <w:tab w:val="clear" w:pos="567"/>
        </w:tabs>
        <w:spacing w:line="240" w:lineRule="auto"/>
        <w:rPr>
          <w:szCs w:val="24"/>
          <w:lang w:val="lt-LT"/>
        </w:rPr>
      </w:pPr>
      <w:r w:rsidRPr="00305A5F">
        <w:rPr>
          <w:noProof/>
          <w:szCs w:val="24"/>
          <w:lang w:val="lt-LT"/>
        </w:rPr>
        <w:t xml:space="preserve">Slėginės talpyklės: </w:t>
      </w:r>
      <w:r w:rsidR="00DC4E36" w:rsidRPr="00305A5F">
        <w:rPr>
          <w:noProof/>
          <w:szCs w:val="24"/>
          <w:lang w:val="lt-LT"/>
        </w:rPr>
        <w:t>3</w:t>
      </w:r>
      <w:r w:rsidR="00D8186B" w:rsidRPr="00305A5F">
        <w:rPr>
          <w:noProof/>
          <w:szCs w:val="24"/>
          <w:lang w:val="lt-LT"/>
        </w:rPr>
        <w:t> </w:t>
      </w:r>
      <w:r w:rsidRPr="00305A5F">
        <w:rPr>
          <w:noProof/>
          <w:szCs w:val="24"/>
          <w:lang w:val="lt-LT"/>
        </w:rPr>
        <w:t>metai.</w:t>
      </w:r>
    </w:p>
    <w:p w14:paraId="4B8F5221" w14:textId="77777777" w:rsidR="00712C37" w:rsidRPr="00305A5F" w:rsidRDefault="00712C37" w:rsidP="00712C37">
      <w:pPr>
        <w:tabs>
          <w:tab w:val="clear" w:pos="567"/>
        </w:tabs>
        <w:spacing w:line="240" w:lineRule="auto"/>
        <w:rPr>
          <w:szCs w:val="24"/>
          <w:lang w:val="lt-LT"/>
        </w:rPr>
      </w:pPr>
    </w:p>
    <w:p w14:paraId="544E9E38" w14:textId="77777777" w:rsidR="00712C37" w:rsidRPr="00305A5F" w:rsidRDefault="00712C37" w:rsidP="00712C37">
      <w:pPr>
        <w:keepNext/>
        <w:jc w:val="both"/>
        <w:outlineLvl w:val="3"/>
        <w:rPr>
          <w:b/>
          <w:bCs/>
          <w:szCs w:val="28"/>
          <w:lang w:val="lt-LT" w:eastAsia="x-none"/>
        </w:rPr>
      </w:pPr>
      <w:r w:rsidRPr="00305A5F">
        <w:rPr>
          <w:b/>
          <w:bCs/>
          <w:szCs w:val="28"/>
          <w:lang w:val="lt-LT" w:eastAsia="x-none"/>
        </w:rPr>
        <w:t>6.4</w:t>
      </w:r>
      <w:r w:rsidRPr="00305A5F">
        <w:rPr>
          <w:b/>
          <w:bCs/>
          <w:szCs w:val="28"/>
          <w:lang w:val="lt-LT" w:eastAsia="x-none"/>
        </w:rPr>
        <w:tab/>
        <w:t>Specialios laikymo sąlygos</w:t>
      </w:r>
    </w:p>
    <w:p w14:paraId="6718A933" w14:textId="77777777" w:rsidR="00712C37" w:rsidRPr="00305A5F" w:rsidRDefault="00712C37" w:rsidP="00712C37">
      <w:pPr>
        <w:tabs>
          <w:tab w:val="clear" w:pos="567"/>
        </w:tabs>
        <w:spacing w:line="240" w:lineRule="auto"/>
        <w:rPr>
          <w:szCs w:val="24"/>
          <w:lang w:val="lt-LT"/>
        </w:rPr>
      </w:pPr>
    </w:p>
    <w:p w14:paraId="38200815" w14:textId="77777777" w:rsidR="003946CB" w:rsidRPr="00305A5F" w:rsidRDefault="00712C37" w:rsidP="00712C37">
      <w:pPr>
        <w:tabs>
          <w:tab w:val="clear" w:pos="567"/>
        </w:tabs>
        <w:spacing w:line="240" w:lineRule="auto"/>
        <w:rPr>
          <w:noProof/>
          <w:color w:val="0D0D0D"/>
          <w:szCs w:val="24"/>
          <w:lang w:val="lt-LT"/>
        </w:rPr>
      </w:pPr>
      <w:r w:rsidRPr="00305A5F">
        <w:rPr>
          <w:noProof/>
          <w:color w:val="0D0D0D"/>
          <w:szCs w:val="24"/>
          <w:lang w:val="lt-LT"/>
        </w:rPr>
        <w:t>Laikyti žemesnėje kaip 25</w:t>
      </w:r>
      <w:r w:rsidR="00822950" w:rsidRPr="00305A5F">
        <w:rPr>
          <w:noProof/>
          <w:color w:val="0D0D0D"/>
          <w:szCs w:val="24"/>
          <w:lang w:val="lt-LT"/>
        </w:rPr>
        <w:t> </w:t>
      </w:r>
      <w:r w:rsidRPr="00305A5F">
        <w:rPr>
          <w:noProof/>
          <w:color w:val="0D0D0D"/>
          <w:szCs w:val="24"/>
          <w:lang w:val="lt-LT"/>
        </w:rPr>
        <w:t>°С temperatūroje</w:t>
      </w:r>
      <w:r w:rsidR="003946CB" w:rsidRPr="00305A5F">
        <w:rPr>
          <w:noProof/>
          <w:color w:val="0D0D0D"/>
          <w:szCs w:val="24"/>
          <w:lang w:val="lt-LT"/>
        </w:rPr>
        <w:t>.</w:t>
      </w:r>
    </w:p>
    <w:p w14:paraId="3FE2DF73" w14:textId="77777777" w:rsidR="00712C37" w:rsidRPr="00305A5F" w:rsidRDefault="003946CB" w:rsidP="00712C37">
      <w:pPr>
        <w:tabs>
          <w:tab w:val="clear" w:pos="567"/>
        </w:tabs>
        <w:spacing w:line="240" w:lineRule="auto"/>
        <w:rPr>
          <w:noProof/>
          <w:color w:val="0D0D0D"/>
          <w:szCs w:val="24"/>
          <w:lang w:val="lt-LT"/>
        </w:rPr>
      </w:pPr>
      <w:r w:rsidRPr="00305A5F">
        <w:rPr>
          <w:noProof/>
          <w:color w:val="0D0D0D"/>
          <w:szCs w:val="24"/>
          <w:lang w:val="lt-LT"/>
        </w:rPr>
        <w:t>Laikyti gamintojo pakuotėje, kad vaistinis preparatas būtų apsaugotas nuo šviesos</w:t>
      </w:r>
      <w:r w:rsidR="00712C37" w:rsidRPr="00305A5F">
        <w:rPr>
          <w:noProof/>
          <w:color w:val="0D0D0D"/>
          <w:szCs w:val="24"/>
          <w:lang w:val="lt-LT"/>
        </w:rPr>
        <w:t>.</w:t>
      </w:r>
    </w:p>
    <w:p w14:paraId="7DA3261A" w14:textId="77777777" w:rsidR="00CD78E3" w:rsidRPr="00305A5F" w:rsidRDefault="00CD78E3" w:rsidP="00712C37">
      <w:pPr>
        <w:tabs>
          <w:tab w:val="clear" w:pos="567"/>
        </w:tabs>
        <w:spacing w:line="240" w:lineRule="auto"/>
        <w:rPr>
          <w:noProof/>
          <w:color w:val="0D0D0D"/>
          <w:szCs w:val="24"/>
          <w:lang w:val="lt-LT"/>
        </w:rPr>
      </w:pPr>
      <w:r w:rsidRPr="00305A5F">
        <w:rPr>
          <w:noProof/>
          <w:color w:val="0D0D0D"/>
          <w:szCs w:val="24"/>
          <w:lang w:val="lt-LT"/>
        </w:rPr>
        <w:t>Negalima šaldyti ar užšaldyti.</w:t>
      </w:r>
    </w:p>
    <w:p w14:paraId="76F99FCA" w14:textId="77777777" w:rsidR="00712C37" w:rsidRPr="00305A5F" w:rsidRDefault="00712C37" w:rsidP="00712C37">
      <w:pPr>
        <w:tabs>
          <w:tab w:val="clear" w:pos="567"/>
        </w:tabs>
        <w:spacing w:line="240" w:lineRule="auto"/>
        <w:rPr>
          <w:szCs w:val="24"/>
          <w:lang w:val="lt-LT"/>
        </w:rPr>
      </w:pPr>
    </w:p>
    <w:p w14:paraId="6173FB65" w14:textId="77777777" w:rsidR="00712C37" w:rsidRPr="00305A5F" w:rsidRDefault="00712C37" w:rsidP="00712C37">
      <w:pPr>
        <w:keepNext/>
        <w:jc w:val="both"/>
        <w:outlineLvl w:val="3"/>
        <w:rPr>
          <w:b/>
          <w:bCs/>
          <w:szCs w:val="28"/>
          <w:lang w:val="lt-LT" w:eastAsia="x-none"/>
        </w:rPr>
      </w:pPr>
      <w:r w:rsidRPr="00305A5F">
        <w:rPr>
          <w:b/>
          <w:bCs/>
          <w:szCs w:val="28"/>
          <w:lang w:val="lt-LT" w:eastAsia="x-none"/>
        </w:rPr>
        <w:t>6.5</w:t>
      </w:r>
      <w:r w:rsidRPr="00305A5F">
        <w:rPr>
          <w:b/>
          <w:bCs/>
          <w:szCs w:val="28"/>
          <w:lang w:val="lt-LT" w:eastAsia="x-none"/>
        </w:rPr>
        <w:tab/>
        <w:t>Talpyklės pobūdis ir jos turinys</w:t>
      </w:r>
    </w:p>
    <w:p w14:paraId="39804B00" w14:textId="77777777" w:rsidR="00712C37" w:rsidRPr="00305A5F" w:rsidRDefault="00712C37" w:rsidP="00712C37">
      <w:pPr>
        <w:tabs>
          <w:tab w:val="clear" w:pos="567"/>
        </w:tabs>
        <w:spacing w:line="240" w:lineRule="auto"/>
        <w:rPr>
          <w:szCs w:val="24"/>
          <w:lang w:val="lt-LT"/>
        </w:rPr>
      </w:pPr>
    </w:p>
    <w:p w14:paraId="09CA1BC4" w14:textId="77777777" w:rsidR="00A23BEF" w:rsidRPr="00305A5F" w:rsidRDefault="00A23BEF" w:rsidP="00BB3976">
      <w:pPr>
        <w:tabs>
          <w:tab w:val="clear" w:pos="567"/>
        </w:tabs>
        <w:spacing w:line="240" w:lineRule="auto"/>
        <w:rPr>
          <w:noProof/>
          <w:szCs w:val="24"/>
          <w:lang w:val="lt-LT"/>
        </w:rPr>
      </w:pPr>
      <w:r w:rsidRPr="00305A5F">
        <w:rPr>
          <w:noProof/>
          <w:szCs w:val="24"/>
          <w:lang w:val="lt-LT"/>
        </w:rPr>
        <w:t xml:space="preserve">Tiekiamas aliuminio tūbelėje arba slėginėje </w:t>
      </w:r>
      <w:r w:rsidR="00D33FD9" w:rsidRPr="00305A5F">
        <w:rPr>
          <w:noProof/>
          <w:szCs w:val="24"/>
          <w:lang w:val="lt-LT"/>
        </w:rPr>
        <w:t>talpyklėje</w:t>
      </w:r>
      <w:r w:rsidRPr="00305A5F">
        <w:rPr>
          <w:noProof/>
          <w:szCs w:val="24"/>
          <w:lang w:val="lt-LT"/>
        </w:rPr>
        <w:t xml:space="preserve"> po 50 g.</w:t>
      </w:r>
    </w:p>
    <w:p w14:paraId="2997DCBC" w14:textId="77777777" w:rsidR="00A23BEF" w:rsidRPr="00305A5F" w:rsidRDefault="00A23BEF" w:rsidP="00BB3976">
      <w:pPr>
        <w:tabs>
          <w:tab w:val="clear" w:pos="567"/>
        </w:tabs>
        <w:spacing w:line="240" w:lineRule="auto"/>
        <w:rPr>
          <w:noProof/>
          <w:szCs w:val="24"/>
          <w:lang w:val="lt-LT"/>
        </w:rPr>
      </w:pPr>
      <w:r w:rsidRPr="00305A5F">
        <w:rPr>
          <w:noProof/>
          <w:szCs w:val="24"/>
          <w:lang w:val="lt-LT"/>
        </w:rPr>
        <w:t xml:space="preserve">Kartono dėžutėje yra viena tūbelė arba </w:t>
      </w:r>
      <w:r w:rsidR="00FE4A2E" w:rsidRPr="00305A5F">
        <w:rPr>
          <w:noProof/>
          <w:szCs w:val="24"/>
          <w:lang w:val="lt-LT"/>
        </w:rPr>
        <w:t xml:space="preserve">viena </w:t>
      </w:r>
      <w:r w:rsidRPr="00305A5F">
        <w:rPr>
          <w:noProof/>
          <w:szCs w:val="24"/>
          <w:lang w:val="lt-LT"/>
        </w:rPr>
        <w:t xml:space="preserve">slėginė </w:t>
      </w:r>
      <w:r w:rsidR="00D33FD9" w:rsidRPr="00305A5F">
        <w:rPr>
          <w:noProof/>
          <w:szCs w:val="24"/>
          <w:lang w:val="lt-LT"/>
        </w:rPr>
        <w:t>talpyklė</w:t>
      </w:r>
      <w:r w:rsidRPr="00305A5F">
        <w:rPr>
          <w:noProof/>
          <w:szCs w:val="24"/>
          <w:lang w:val="lt-LT"/>
        </w:rPr>
        <w:t xml:space="preserve"> ir </w:t>
      </w:r>
      <w:r w:rsidR="00FE4A2E" w:rsidRPr="00305A5F">
        <w:rPr>
          <w:noProof/>
          <w:szCs w:val="24"/>
          <w:lang w:val="lt-LT"/>
        </w:rPr>
        <w:t>pakuotės lapeli</w:t>
      </w:r>
      <w:r w:rsidR="00D8186B" w:rsidRPr="00305A5F">
        <w:rPr>
          <w:noProof/>
          <w:szCs w:val="24"/>
          <w:lang w:val="lt-LT"/>
        </w:rPr>
        <w:t>s</w:t>
      </w:r>
      <w:r w:rsidR="00FE4A2E" w:rsidRPr="00305A5F">
        <w:rPr>
          <w:noProof/>
          <w:szCs w:val="24"/>
          <w:lang w:val="lt-LT"/>
        </w:rPr>
        <w:t>.</w:t>
      </w:r>
    </w:p>
    <w:p w14:paraId="41FBEA6B" w14:textId="77777777" w:rsidR="003B7FE7" w:rsidRPr="00305A5F" w:rsidRDefault="003B7FE7" w:rsidP="00BB3976">
      <w:pPr>
        <w:tabs>
          <w:tab w:val="clear" w:pos="567"/>
        </w:tabs>
        <w:spacing w:line="240" w:lineRule="auto"/>
        <w:rPr>
          <w:noProof/>
          <w:szCs w:val="24"/>
          <w:lang w:val="lt-LT"/>
        </w:rPr>
      </w:pPr>
    </w:p>
    <w:p w14:paraId="785CE7B4" w14:textId="77777777" w:rsidR="00712C37" w:rsidRPr="00305A5F" w:rsidRDefault="00712C37" w:rsidP="00BB3976">
      <w:pPr>
        <w:tabs>
          <w:tab w:val="clear" w:pos="567"/>
        </w:tabs>
        <w:spacing w:line="240" w:lineRule="auto"/>
        <w:rPr>
          <w:szCs w:val="24"/>
          <w:lang w:val="lt-LT"/>
        </w:rPr>
      </w:pPr>
      <w:r w:rsidRPr="00305A5F">
        <w:rPr>
          <w:noProof/>
          <w:szCs w:val="24"/>
          <w:lang w:val="lt-LT"/>
        </w:rPr>
        <w:t>Gali būti tiekiamos ne visų dydžių pakuotės.</w:t>
      </w:r>
    </w:p>
    <w:p w14:paraId="1F31E69E" w14:textId="77777777" w:rsidR="00712C37" w:rsidRPr="00305A5F" w:rsidRDefault="00712C37" w:rsidP="00712C37">
      <w:pPr>
        <w:tabs>
          <w:tab w:val="clear" w:pos="567"/>
        </w:tabs>
        <w:spacing w:line="240" w:lineRule="auto"/>
        <w:rPr>
          <w:szCs w:val="24"/>
          <w:lang w:val="lt-LT"/>
        </w:rPr>
      </w:pPr>
    </w:p>
    <w:p w14:paraId="5869098C" w14:textId="77777777" w:rsidR="00712C37" w:rsidRPr="00305A5F" w:rsidRDefault="00712C37" w:rsidP="00712C37">
      <w:pPr>
        <w:keepNext/>
        <w:jc w:val="both"/>
        <w:outlineLvl w:val="3"/>
        <w:rPr>
          <w:b/>
          <w:bCs/>
          <w:szCs w:val="28"/>
          <w:lang w:val="lt-LT" w:eastAsia="x-none"/>
        </w:rPr>
      </w:pPr>
      <w:bookmarkStart w:id="0" w:name="OLE_LINK1"/>
      <w:r w:rsidRPr="00305A5F">
        <w:rPr>
          <w:b/>
          <w:bCs/>
          <w:szCs w:val="28"/>
          <w:lang w:val="lt-LT" w:eastAsia="x-none"/>
        </w:rPr>
        <w:t>6.6</w:t>
      </w:r>
      <w:r w:rsidRPr="00305A5F">
        <w:rPr>
          <w:b/>
          <w:bCs/>
          <w:szCs w:val="28"/>
          <w:lang w:val="lt-LT" w:eastAsia="x-none"/>
        </w:rPr>
        <w:tab/>
        <w:t>Specialūs reikalavimai atliekoms tvarkyti</w:t>
      </w:r>
    </w:p>
    <w:bookmarkEnd w:id="0"/>
    <w:p w14:paraId="50A02B02" w14:textId="77777777" w:rsidR="00712C37" w:rsidRPr="00305A5F" w:rsidRDefault="00712C37" w:rsidP="00712C37">
      <w:pPr>
        <w:tabs>
          <w:tab w:val="clear" w:pos="567"/>
        </w:tabs>
        <w:spacing w:line="240" w:lineRule="auto"/>
        <w:rPr>
          <w:szCs w:val="24"/>
          <w:lang w:val="lt-LT"/>
        </w:rPr>
      </w:pPr>
    </w:p>
    <w:p w14:paraId="2B9EBBD4" w14:textId="77777777" w:rsidR="00712C37" w:rsidRPr="00305A5F" w:rsidRDefault="00712C37" w:rsidP="00712C37">
      <w:pPr>
        <w:tabs>
          <w:tab w:val="clear" w:pos="567"/>
        </w:tabs>
        <w:spacing w:line="240" w:lineRule="auto"/>
        <w:rPr>
          <w:szCs w:val="24"/>
          <w:lang w:val="lt-LT"/>
        </w:rPr>
      </w:pPr>
      <w:r w:rsidRPr="00305A5F">
        <w:rPr>
          <w:noProof/>
          <w:szCs w:val="24"/>
          <w:lang w:val="lt-LT"/>
        </w:rPr>
        <w:t>Specialių reikalavimų nėra.</w:t>
      </w:r>
    </w:p>
    <w:p w14:paraId="03986E2A" w14:textId="77777777" w:rsidR="00712C37" w:rsidRPr="00305A5F" w:rsidRDefault="00712C37" w:rsidP="00712C37">
      <w:pPr>
        <w:tabs>
          <w:tab w:val="clear" w:pos="567"/>
        </w:tabs>
        <w:spacing w:line="240" w:lineRule="auto"/>
        <w:rPr>
          <w:szCs w:val="24"/>
          <w:lang w:val="lt-LT"/>
        </w:rPr>
      </w:pPr>
    </w:p>
    <w:p w14:paraId="09C6F2F0" w14:textId="77777777" w:rsidR="00712C37" w:rsidRPr="00305A5F" w:rsidRDefault="00712C37" w:rsidP="00957308">
      <w:pPr>
        <w:keepNext/>
        <w:keepLines/>
        <w:tabs>
          <w:tab w:val="clear" w:pos="567"/>
        </w:tabs>
        <w:spacing w:line="240" w:lineRule="auto"/>
        <w:rPr>
          <w:szCs w:val="24"/>
          <w:lang w:val="lt-LT"/>
        </w:rPr>
      </w:pPr>
    </w:p>
    <w:p w14:paraId="3062A513" w14:textId="77777777" w:rsidR="00712C37" w:rsidRPr="00305A5F" w:rsidRDefault="00712C37" w:rsidP="00305A5F">
      <w:pPr>
        <w:keepNext/>
        <w:keepLines/>
        <w:spacing w:line="240" w:lineRule="auto"/>
        <w:outlineLvl w:val="2"/>
        <w:rPr>
          <w:b/>
          <w:bCs/>
          <w:szCs w:val="26"/>
          <w:lang w:val="lt-LT" w:eastAsia="x-none"/>
        </w:rPr>
      </w:pPr>
      <w:r w:rsidRPr="00305A5F">
        <w:rPr>
          <w:b/>
          <w:bCs/>
          <w:szCs w:val="26"/>
          <w:lang w:val="lt-LT" w:eastAsia="x-none"/>
        </w:rPr>
        <w:t>7.</w:t>
      </w:r>
      <w:r w:rsidRPr="00305A5F">
        <w:rPr>
          <w:b/>
          <w:bCs/>
          <w:szCs w:val="26"/>
          <w:lang w:val="lt-LT" w:eastAsia="x-none"/>
        </w:rPr>
        <w:tab/>
        <w:t>REGISTRUOTOJAS</w:t>
      </w:r>
    </w:p>
    <w:p w14:paraId="5363931B" w14:textId="77777777" w:rsidR="00712C37" w:rsidRPr="00305A5F" w:rsidRDefault="00712C37" w:rsidP="00957308">
      <w:pPr>
        <w:keepNext/>
        <w:keepLines/>
        <w:tabs>
          <w:tab w:val="clear" w:pos="567"/>
        </w:tabs>
        <w:spacing w:line="240" w:lineRule="auto"/>
        <w:rPr>
          <w:szCs w:val="24"/>
          <w:lang w:val="lt-LT"/>
        </w:rPr>
      </w:pPr>
    </w:p>
    <w:p w14:paraId="2E0F5E68" w14:textId="77777777" w:rsidR="00C4729C" w:rsidRPr="00305A5F" w:rsidRDefault="00C4729C" w:rsidP="00957308">
      <w:pPr>
        <w:keepNext/>
        <w:keepLines/>
        <w:spacing w:line="240" w:lineRule="auto"/>
        <w:ind w:right="57"/>
        <w:rPr>
          <w:lang w:val="lt-LT"/>
        </w:rPr>
      </w:pPr>
      <w:r w:rsidRPr="00305A5F">
        <w:rPr>
          <w:lang w:val="lt-LT"/>
        </w:rPr>
        <w:t>UAB „TBS Pharma“</w:t>
      </w:r>
    </w:p>
    <w:p w14:paraId="1EA58F54" w14:textId="77777777" w:rsidR="00C4729C" w:rsidRPr="00305A5F" w:rsidRDefault="00C4729C" w:rsidP="00957308">
      <w:pPr>
        <w:keepNext/>
        <w:keepLines/>
        <w:spacing w:line="240" w:lineRule="auto"/>
        <w:ind w:right="57"/>
        <w:rPr>
          <w:lang w:val="lt-LT"/>
        </w:rPr>
      </w:pPr>
      <w:r w:rsidRPr="00305A5F">
        <w:rPr>
          <w:lang w:val="lt-LT"/>
        </w:rPr>
        <w:t>Vytauto g. 8-7A</w:t>
      </w:r>
    </w:p>
    <w:p w14:paraId="5078514C" w14:textId="77777777" w:rsidR="00C4729C" w:rsidRPr="00305A5F" w:rsidRDefault="00C4729C" w:rsidP="00C4729C">
      <w:pPr>
        <w:spacing w:line="240" w:lineRule="auto"/>
        <w:ind w:right="57"/>
        <w:rPr>
          <w:lang w:val="lt-LT"/>
        </w:rPr>
      </w:pPr>
      <w:r w:rsidRPr="00305A5F">
        <w:rPr>
          <w:lang w:val="lt-LT"/>
        </w:rPr>
        <w:t>LT-08118, Vilnius</w:t>
      </w:r>
    </w:p>
    <w:p w14:paraId="32D3AAE6" w14:textId="77777777" w:rsidR="00C4729C" w:rsidRPr="00305A5F" w:rsidRDefault="00C4729C" w:rsidP="00C4729C">
      <w:pPr>
        <w:spacing w:line="240" w:lineRule="auto"/>
        <w:ind w:right="57"/>
        <w:rPr>
          <w:lang w:val="lt-LT"/>
        </w:rPr>
      </w:pPr>
      <w:r w:rsidRPr="00305A5F">
        <w:rPr>
          <w:lang w:val="lt-LT"/>
        </w:rPr>
        <w:t>Lietuva</w:t>
      </w:r>
    </w:p>
    <w:p w14:paraId="7D500EAB" w14:textId="77777777" w:rsidR="00712C37" w:rsidRPr="00305A5F" w:rsidRDefault="00712C37" w:rsidP="00712C37">
      <w:pPr>
        <w:tabs>
          <w:tab w:val="clear" w:pos="567"/>
        </w:tabs>
        <w:spacing w:line="240" w:lineRule="auto"/>
        <w:rPr>
          <w:szCs w:val="24"/>
          <w:lang w:val="lt-LT"/>
        </w:rPr>
      </w:pPr>
    </w:p>
    <w:p w14:paraId="034FC384" w14:textId="77777777" w:rsidR="00712C37" w:rsidRPr="00305A5F" w:rsidRDefault="00712C37" w:rsidP="00712C37">
      <w:pPr>
        <w:tabs>
          <w:tab w:val="clear" w:pos="567"/>
        </w:tabs>
        <w:spacing w:line="240" w:lineRule="auto"/>
        <w:rPr>
          <w:szCs w:val="24"/>
          <w:lang w:val="lt-LT"/>
        </w:rPr>
      </w:pPr>
    </w:p>
    <w:p w14:paraId="260C4924" w14:textId="77777777" w:rsidR="00712C37" w:rsidRPr="00305A5F" w:rsidRDefault="00712C37" w:rsidP="00712C37">
      <w:pPr>
        <w:keepNext/>
        <w:keepLines/>
        <w:spacing w:line="240" w:lineRule="auto"/>
        <w:outlineLvl w:val="2"/>
        <w:rPr>
          <w:b/>
          <w:bCs/>
          <w:szCs w:val="26"/>
          <w:lang w:val="lt-LT" w:eastAsia="x-none"/>
        </w:rPr>
      </w:pPr>
      <w:r w:rsidRPr="00305A5F">
        <w:rPr>
          <w:b/>
          <w:bCs/>
          <w:szCs w:val="26"/>
          <w:lang w:val="lt-LT" w:eastAsia="x-none"/>
        </w:rPr>
        <w:t>8.</w:t>
      </w:r>
      <w:r w:rsidRPr="00305A5F">
        <w:rPr>
          <w:b/>
          <w:bCs/>
          <w:szCs w:val="26"/>
          <w:lang w:val="lt-LT" w:eastAsia="x-none"/>
        </w:rPr>
        <w:tab/>
        <w:t xml:space="preserve">REGISTRACIJOS </w:t>
      </w:r>
      <w:r w:rsidRPr="00305A5F">
        <w:rPr>
          <w:b/>
          <w:bCs/>
          <w:noProof/>
          <w:szCs w:val="22"/>
          <w:lang w:val="lt-LT" w:eastAsia="x-none"/>
        </w:rPr>
        <w:t>PAŽYMĖJIMO</w:t>
      </w:r>
      <w:r w:rsidRPr="00305A5F">
        <w:rPr>
          <w:b/>
          <w:bCs/>
          <w:szCs w:val="26"/>
          <w:lang w:val="lt-LT" w:eastAsia="x-none"/>
        </w:rPr>
        <w:t xml:space="preserve"> NUMERIS (-IAI)</w:t>
      </w:r>
    </w:p>
    <w:p w14:paraId="405EA7AC" w14:textId="77777777" w:rsidR="00712C37" w:rsidRPr="00305A5F" w:rsidRDefault="00712C37" w:rsidP="00712C37">
      <w:pPr>
        <w:tabs>
          <w:tab w:val="clear" w:pos="567"/>
        </w:tabs>
        <w:spacing w:line="240" w:lineRule="auto"/>
        <w:rPr>
          <w:szCs w:val="24"/>
          <w:lang w:val="lt-LT"/>
        </w:rPr>
      </w:pPr>
    </w:p>
    <w:p w14:paraId="0A5347CE" w14:textId="77777777" w:rsidR="00712C37" w:rsidRDefault="00F14964" w:rsidP="00712C37">
      <w:pPr>
        <w:tabs>
          <w:tab w:val="clear" w:pos="567"/>
        </w:tabs>
        <w:spacing w:line="240" w:lineRule="auto"/>
        <w:rPr>
          <w:szCs w:val="24"/>
          <w:lang w:val="lt-LT"/>
        </w:rPr>
      </w:pPr>
      <w:r w:rsidRPr="00F14964">
        <w:rPr>
          <w:szCs w:val="24"/>
          <w:lang w:val="lt-LT"/>
        </w:rPr>
        <w:t>LT/1/25/5864/001</w:t>
      </w:r>
      <w:r>
        <w:rPr>
          <w:szCs w:val="24"/>
          <w:lang w:val="lt-LT"/>
        </w:rPr>
        <w:t xml:space="preserve"> (tūbelė)</w:t>
      </w:r>
    </w:p>
    <w:p w14:paraId="37F666E7" w14:textId="77777777" w:rsidR="00F14964" w:rsidRDefault="00F14964" w:rsidP="00F14964">
      <w:pPr>
        <w:rPr>
          <w:lang w:val="lt-LT"/>
        </w:rPr>
      </w:pPr>
      <w:r w:rsidRPr="004F42C3">
        <w:rPr>
          <w:lang w:val="lt-LT"/>
        </w:rPr>
        <w:t>LT/1/25/5864/002</w:t>
      </w:r>
      <w:r>
        <w:rPr>
          <w:lang w:val="lt-LT"/>
        </w:rPr>
        <w:t xml:space="preserve"> (</w:t>
      </w:r>
      <w:r>
        <w:rPr>
          <w:szCs w:val="24"/>
          <w:lang w:val="lt-LT"/>
        </w:rPr>
        <w:t xml:space="preserve">slėginė </w:t>
      </w:r>
      <w:proofErr w:type="spellStart"/>
      <w:r>
        <w:rPr>
          <w:szCs w:val="24"/>
          <w:lang w:val="lt-LT"/>
        </w:rPr>
        <w:t>talpyklė</w:t>
      </w:r>
      <w:proofErr w:type="spellEnd"/>
      <w:r>
        <w:rPr>
          <w:szCs w:val="24"/>
          <w:lang w:val="lt-LT"/>
        </w:rPr>
        <w:t>)</w:t>
      </w:r>
    </w:p>
    <w:p w14:paraId="02D6872F" w14:textId="77777777" w:rsidR="00F14964" w:rsidRPr="00305A5F" w:rsidRDefault="00F14964" w:rsidP="00712C37">
      <w:pPr>
        <w:tabs>
          <w:tab w:val="clear" w:pos="567"/>
        </w:tabs>
        <w:spacing w:line="240" w:lineRule="auto"/>
        <w:rPr>
          <w:szCs w:val="24"/>
          <w:lang w:val="lt-LT"/>
        </w:rPr>
      </w:pPr>
    </w:p>
    <w:p w14:paraId="7B0CD2B0" w14:textId="77777777" w:rsidR="003A4160" w:rsidRPr="00305A5F" w:rsidRDefault="003A4160" w:rsidP="00712C37">
      <w:pPr>
        <w:tabs>
          <w:tab w:val="clear" w:pos="567"/>
        </w:tabs>
        <w:spacing w:line="240" w:lineRule="auto"/>
        <w:rPr>
          <w:szCs w:val="24"/>
          <w:lang w:val="lt-LT"/>
        </w:rPr>
      </w:pPr>
    </w:p>
    <w:p w14:paraId="35FBA81F" w14:textId="77777777" w:rsidR="00712C37" w:rsidRPr="00305A5F" w:rsidRDefault="00712C37" w:rsidP="00712C37">
      <w:pPr>
        <w:keepNext/>
        <w:keepLines/>
        <w:spacing w:line="240" w:lineRule="auto"/>
        <w:outlineLvl w:val="2"/>
        <w:rPr>
          <w:b/>
          <w:bCs/>
          <w:szCs w:val="26"/>
          <w:lang w:val="lt-LT" w:eastAsia="x-none"/>
        </w:rPr>
      </w:pPr>
      <w:r w:rsidRPr="00305A5F">
        <w:rPr>
          <w:b/>
          <w:bCs/>
          <w:szCs w:val="26"/>
          <w:lang w:val="lt-LT" w:eastAsia="x-none"/>
        </w:rPr>
        <w:t>9.</w:t>
      </w:r>
      <w:r w:rsidRPr="00305A5F">
        <w:rPr>
          <w:b/>
          <w:bCs/>
          <w:szCs w:val="26"/>
          <w:lang w:val="lt-LT" w:eastAsia="x-none"/>
        </w:rPr>
        <w:tab/>
        <w:t>REGISTRAVIMO / PERREGISTRAVIMO DATA</w:t>
      </w:r>
    </w:p>
    <w:p w14:paraId="126D7353" w14:textId="77777777" w:rsidR="00712C37" w:rsidRPr="00305A5F" w:rsidRDefault="00712C37" w:rsidP="00712C37">
      <w:pPr>
        <w:tabs>
          <w:tab w:val="clear" w:pos="567"/>
        </w:tabs>
        <w:spacing w:line="240" w:lineRule="auto"/>
        <w:rPr>
          <w:szCs w:val="24"/>
          <w:lang w:val="lt-LT"/>
        </w:rPr>
      </w:pPr>
    </w:p>
    <w:p w14:paraId="0BEDE443" w14:textId="77777777" w:rsidR="00712C37" w:rsidRPr="00305A5F" w:rsidRDefault="00712C37" w:rsidP="00A23BEF">
      <w:pPr>
        <w:tabs>
          <w:tab w:val="clear" w:pos="567"/>
        </w:tabs>
        <w:spacing w:line="240" w:lineRule="auto"/>
        <w:rPr>
          <w:szCs w:val="24"/>
          <w:lang w:val="lt-LT"/>
        </w:rPr>
      </w:pPr>
      <w:r w:rsidRPr="00305A5F">
        <w:rPr>
          <w:noProof/>
          <w:szCs w:val="24"/>
          <w:lang w:val="lt-LT"/>
        </w:rPr>
        <w:t xml:space="preserve">Registravimo data </w:t>
      </w:r>
      <w:r w:rsidR="00F14964">
        <w:rPr>
          <w:lang w:val="lt-LT"/>
        </w:rPr>
        <w:t>2025 m. rugsėjo 26 d.</w:t>
      </w:r>
    </w:p>
    <w:p w14:paraId="405A9F27" w14:textId="77777777" w:rsidR="00712C37" w:rsidRPr="00305A5F" w:rsidRDefault="00712C37" w:rsidP="00712C37">
      <w:pPr>
        <w:tabs>
          <w:tab w:val="clear" w:pos="567"/>
        </w:tabs>
        <w:spacing w:line="240" w:lineRule="auto"/>
        <w:rPr>
          <w:lang w:val="lt-LT"/>
        </w:rPr>
      </w:pPr>
    </w:p>
    <w:p w14:paraId="6F987993" w14:textId="77777777" w:rsidR="00712C37" w:rsidRPr="00305A5F" w:rsidRDefault="00712C37" w:rsidP="00712C37">
      <w:pPr>
        <w:spacing w:line="240" w:lineRule="auto"/>
        <w:rPr>
          <w:lang w:val="lt-LT"/>
        </w:rPr>
      </w:pPr>
    </w:p>
    <w:p w14:paraId="477CF782" w14:textId="77777777" w:rsidR="00712C37" w:rsidRPr="00305A5F" w:rsidRDefault="00712C37" w:rsidP="00712C37">
      <w:pPr>
        <w:keepNext/>
        <w:keepLines/>
        <w:spacing w:line="240" w:lineRule="auto"/>
        <w:outlineLvl w:val="2"/>
        <w:rPr>
          <w:b/>
          <w:bCs/>
          <w:szCs w:val="26"/>
          <w:lang w:val="lt-LT" w:eastAsia="x-none"/>
        </w:rPr>
      </w:pPr>
      <w:r w:rsidRPr="00305A5F">
        <w:rPr>
          <w:b/>
          <w:bCs/>
          <w:szCs w:val="26"/>
          <w:lang w:val="lt-LT" w:eastAsia="x-none"/>
        </w:rPr>
        <w:t>10.</w:t>
      </w:r>
      <w:r w:rsidRPr="00305A5F">
        <w:rPr>
          <w:b/>
          <w:bCs/>
          <w:szCs w:val="26"/>
          <w:lang w:val="lt-LT" w:eastAsia="x-none"/>
        </w:rPr>
        <w:tab/>
        <w:t>TEKSTO PERŽIŪROS DATA</w:t>
      </w:r>
    </w:p>
    <w:p w14:paraId="203020DA" w14:textId="77777777" w:rsidR="003A4160" w:rsidRPr="00305A5F" w:rsidRDefault="003A4160" w:rsidP="00712C37">
      <w:pPr>
        <w:tabs>
          <w:tab w:val="clear" w:pos="567"/>
          <w:tab w:val="left" w:pos="5954"/>
          <w:tab w:val="left" w:pos="6237"/>
          <w:tab w:val="left" w:pos="6663"/>
          <w:tab w:val="left" w:pos="6946"/>
        </w:tabs>
        <w:spacing w:line="240" w:lineRule="auto"/>
        <w:rPr>
          <w:rFonts w:eastAsia="SimSun"/>
          <w:noProof/>
          <w:snapToGrid/>
          <w:szCs w:val="22"/>
          <w:lang w:val="lt-LT"/>
        </w:rPr>
      </w:pPr>
    </w:p>
    <w:p w14:paraId="716910E0" w14:textId="77777777" w:rsidR="003A4160" w:rsidRDefault="00F14964" w:rsidP="00712C37">
      <w:pPr>
        <w:tabs>
          <w:tab w:val="clear" w:pos="567"/>
          <w:tab w:val="left" w:pos="5954"/>
          <w:tab w:val="left" w:pos="6237"/>
          <w:tab w:val="left" w:pos="6663"/>
          <w:tab w:val="left" w:pos="6946"/>
        </w:tabs>
        <w:spacing w:line="240" w:lineRule="auto"/>
        <w:rPr>
          <w:lang w:val="lt-LT"/>
        </w:rPr>
      </w:pPr>
      <w:r>
        <w:rPr>
          <w:lang w:val="lt-LT"/>
        </w:rPr>
        <w:t>2025 m. rugsėjo 26 d.</w:t>
      </w:r>
    </w:p>
    <w:p w14:paraId="66B95EBA" w14:textId="77777777" w:rsidR="00F14964" w:rsidRPr="00305A5F" w:rsidRDefault="00F14964" w:rsidP="00712C37">
      <w:pPr>
        <w:tabs>
          <w:tab w:val="clear" w:pos="567"/>
          <w:tab w:val="left" w:pos="5954"/>
          <w:tab w:val="left" w:pos="6237"/>
          <w:tab w:val="left" w:pos="6663"/>
          <w:tab w:val="left" w:pos="6946"/>
        </w:tabs>
        <w:spacing w:line="240" w:lineRule="auto"/>
        <w:rPr>
          <w:rFonts w:eastAsia="SimSun"/>
          <w:noProof/>
          <w:snapToGrid/>
          <w:szCs w:val="22"/>
          <w:lang w:val="lt-LT"/>
        </w:rPr>
      </w:pPr>
    </w:p>
    <w:p w14:paraId="7074016D" w14:textId="77777777" w:rsidR="00C4729C" w:rsidRPr="00305A5F" w:rsidRDefault="00C4729C" w:rsidP="00712C37">
      <w:pPr>
        <w:tabs>
          <w:tab w:val="clear" w:pos="567"/>
          <w:tab w:val="left" w:pos="5954"/>
          <w:tab w:val="left" w:pos="6237"/>
          <w:tab w:val="left" w:pos="6663"/>
          <w:tab w:val="left" w:pos="6946"/>
        </w:tabs>
        <w:spacing w:line="240" w:lineRule="auto"/>
        <w:rPr>
          <w:rFonts w:eastAsia="SimSun"/>
          <w:noProof/>
          <w:snapToGrid/>
          <w:szCs w:val="22"/>
          <w:lang w:val="lt-LT"/>
        </w:rPr>
      </w:pPr>
    </w:p>
    <w:p w14:paraId="2D67961B" w14:textId="77777777" w:rsidR="00712C37" w:rsidRPr="00305A5F" w:rsidRDefault="00712C37" w:rsidP="00712C37">
      <w:pPr>
        <w:tabs>
          <w:tab w:val="clear" w:pos="567"/>
          <w:tab w:val="left" w:pos="5954"/>
          <w:tab w:val="left" w:pos="6237"/>
          <w:tab w:val="left" w:pos="6663"/>
          <w:tab w:val="left" w:pos="6946"/>
        </w:tabs>
        <w:spacing w:line="240" w:lineRule="auto"/>
        <w:rPr>
          <w:rFonts w:eastAsia="SimSun"/>
          <w:snapToGrid/>
          <w:szCs w:val="22"/>
          <w:lang w:val="lt-LT"/>
        </w:rPr>
      </w:pPr>
      <w:r w:rsidRPr="00305A5F">
        <w:rPr>
          <w:rFonts w:eastAsia="SimSun"/>
          <w:noProof/>
          <w:snapToGrid/>
          <w:szCs w:val="22"/>
          <w:lang w:val="lt-LT"/>
        </w:rPr>
        <w:t>Išsami informacija apie šį vaistinį preparatą pateikiama Valstybinės vaistų kontrolės tarnybos prie Lietuvos Respublikos sveikatos apsaugos ministerijos tinklalapyje</w:t>
      </w:r>
      <w:r w:rsidRPr="00305A5F">
        <w:rPr>
          <w:rFonts w:eastAsia="SimSun"/>
          <w:i/>
          <w:noProof/>
          <w:snapToGrid/>
          <w:szCs w:val="22"/>
          <w:lang w:val="lt-LT"/>
        </w:rPr>
        <w:t xml:space="preserve"> </w:t>
      </w:r>
      <w:hyperlink r:id="rId12" w:history="1">
        <w:r w:rsidR="00001E24" w:rsidRPr="00305A5F">
          <w:rPr>
            <w:rStyle w:val="Hipersaitas"/>
            <w:lang w:val="lt-LT"/>
          </w:rPr>
          <w:t>https://vvkt.lrv.lt/lt/</w:t>
        </w:r>
      </w:hyperlink>
      <w:r w:rsidR="00DC78F4" w:rsidRPr="00305A5F">
        <w:rPr>
          <w:lang w:val="lt-LT"/>
        </w:rPr>
        <w:t>.</w:t>
      </w:r>
    </w:p>
    <w:p w14:paraId="79F645AC" w14:textId="77777777" w:rsidR="00F13AC6" w:rsidRPr="00305A5F" w:rsidRDefault="00F13AC6" w:rsidP="00F13AC6">
      <w:pPr>
        <w:widowControl w:val="0"/>
        <w:spacing w:line="240" w:lineRule="auto"/>
        <w:rPr>
          <w:snapToGrid/>
          <w:szCs w:val="22"/>
          <w:lang w:val="lt-LT" w:bidi="lt-LT"/>
        </w:rPr>
      </w:pPr>
    </w:p>
    <w:p w14:paraId="77DBDCB4" w14:textId="77777777" w:rsidR="009225C5" w:rsidRPr="00305A5F" w:rsidRDefault="009225C5" w:rsidP="009225C5">
      <w:pPr>
        <w:rPr>
          <w:lang w:val="lt-LT"/>
        </w:rPr>
      </w:pPr>
    </w:p>
    <w:p w14:paraId="48AEE418" w14:textId="77777777" w:rsidR="009225C5" w:rsidRPr="00305A5F" w:rsidRDefault="009225C5" w:rsidP="009225C5">
      <w:pPr>
        <w:rPr>
          <w:lang w:val="lt-LT"/>
        </w:rPr>
      </w:pPr>
      <w:r w:rsidRPr="00305A5F">
        <w:rPr>
          <w:lang w:val="lt-LT"/>
        </w:rPr>
        <w:br w:type="page"/>
      </w:r>
    </w:p>
    <w:p w14:paraId="78714C8D" w14:textId="77777777" w:rsidR="009225C5" w:rsidRPr="00305A5F" w:rsidRDefault="009225C5" w:rsidP="009225C5">
      <w:pPr>
        <w:pStyle w:val="Pagrindinistekstas"/>
        <w:rPr>
          <w:color w:val="auto"/>
          <w:lang w:val="lt-LT"/>
        </w:rPr>
      </w:pPr>
    </w:p>
    <w:p w14:paraId="2D92A347" w14:textId="77777777" w:rsidR="009225C5" w:rsidRPr="00305A5F" w:rsidRDefault="009225C5" w:rsidP="009225C5">
      <w:pPr>
        <w:pStyle w:val="Pagrindinistekstas"/>
        <w:rPr>
          <w:color w:val="auto"/>
          <w:lang w:val="lt-LT"/>
        </w:rPr>
      </w:pPr>
    </w:p>
    <w:p w14:paraId="6D8E9D8D" w14:textId="77777777" w:rsidR="009225C5" w:rsidRPr="00305A5F" w:rsidRDefault="009225C5" w:rsidP="009225C5">
      <w:pPr>
        <w:pStyle w:val="Pagrindinistekstas"/>
        <w:rPr>
          <w:color w:val="auto"/>
          <w:lang w:val="lt-LT"/>
        </w:rPr>
      </w:pPr>
    </w:p>
    <w:p w14:paraId="133F245C" w14:textId="77777777" w:rsidR="009225C5" w:rsidRPr="00305A5F" w:rsidRDefault="009225C5" w:rsidP="009225C5">
      <w:pPr>
        <w:pStyle w:val="Pagrindinistekstas"/>
        <w:rPr>
          <w:color w:val="auto"/>
          <w:lang w:val="lt-LT"/>
        </w:rPr>
      </w:pPr>
    </w:p>
    <w:p w14:paraId="786293E4" w14:textId="77777777" w:rsidR="009225C5" w:rsidRPr="00305A5F" w:rsidRDefault="009225C5" w:rsidP="009225C5">
      <w:pPr>
        <w:pStyle w:val="Pagrindinistekstas"/>
        <w:rPr>
          <w:color w:val="auto"/>
          <w:lang w:val="lt-LT"/>
        </w:rPr>
      </w:pPr>
    </w:p>
    <w:p w14:paraId="78D0940D" w14:textId="77777777" w:rsidR="009225C5" w:rsidRPr="00305A5F" w:rsidRDefault="009225C5" w:rsidP="009225C5">
      <w:pPr>
        <w:pStyle w:val="Pagrindinistekstas"/>
        <w:rPr>
          <w:color w:val="auto"/>
          <w:lang w:val="lt-LT"/>
        </w:rPr>
      </w:pPr>
    </w:p>
    <w:p w14:paraId="74CCAB3C" w14:textId="77777777" w:rsidR="009225C5" w:rsidRPr="00305A5F" w:rsidRDefault="009225C5" w:rsidP="009225C5">
      <w:pPr>
        <w:pStyle w:val="Pagrindinistekstas"/>
        <w:rPr>
          <w:color w:val="auto"/>
          <w:lang w:val="lt-LT"/>
        </w:rPr>
      </w:pPr>
    </w:p>
    <w:p w14:paraId="6AD20804" w14:textId="77777777" w:rsidR="009225C5" w:rsidRPr="00305A5F" w:rsidRDefault="009225C5" w:rsidP="009225C5">
      <w:pPr>
        <w:pStyle w:val="Pagrindinistekstas"/>
        <w:rPr>
          <w:color w:val="auto"/>
          <w:lang w:val="lt-LT"/>
        </w:rPr>
      </w:pPr>
    </w:p>
    <w:p w14:paraId="168A7EF6" w14:textId="77777777" w:rsidR="009225C5" w:rsidRPr="00305A5F" w:rsidRDefault="009225C5" w:rsidP="009225C5">
      <w:pPr>
        <w:pStyle w:val="Pagrindinistekstas"/>
        <w:rPr>
          <w:color w:val="auto"/>
          <w:lang w:val="lt-LT"/>
        </w:rPr>
      </w:pPr>
    </w:p>
    <w:p w14:paraId="5A35606F" w14:textId="77777777" w:rsidR="009225C5" w:rsidRPr="00305A5F" w:rsidRDefault="009225C5" w:rsidP="009225C5">
      <w:pPr>
        <w:pStyle w:val="Pagrindinistekstas"/>
        <w:rPr>
          <w:color w:val="auto"/>
          <w:lang w:val="lt-LT"/>
        </w:rPr>
      </w:pPr>
    </w:p>
    <w:p w14:paraId="4CC15D96" w14:textId="77777777" w:rsidR="009225C5" w:rsidRPr="00305A5F" w:rsidRDefault="009225C5" w:rsidP="009225C5">
      <w:pPr>
        <w:pStyle w:val="Pagrindinistekstas"/>
        <w:rPr>
          <w:color w:val="auto"/>
          <w:lang w:val="lt-LT"/>
        </w:rPr>
      </w:pPr>
    </w:p>
    <w:p w14:paraId="31302679" w14:textId="77777777" w:rsidR="009225C5" w:rsidRPr="00305A5F" w:rsidRDefault="009225C5" w:rsidP="009225C5">
      <w:pPr>
        <w:pStyle w:val="Pagrindinistekstas"/>
        <w:rPr>
          <w:color w:val="auto"/>
          <w:lang w:val="lt-LT"/>
        </w:rPr>
      </w:pPr>
    </w:p>
    <w:p w14:paraId="1F40C7C6" w14:textId="77777777" w:rsidR="009225C5" w:rsidRPr="00305A5F" w:rsidRDefault="009225C5" w:rsidP="009225C5">
      <w:pPr>
        <w:pStyle w:val="Pagrindinistekstas"/>
        <w:rPr>
          <w:color w:val="auto"/>
          <w:lang w:val="lt-LT"/>
        </w:rPr>
      </w:pPr>
    </w:p>
    <w:p w14:paraId="133CCC47" w14:textId="77777777" w:rsidR="009225C5" w:rsidRPr="00305A5F" w:rsidRDefault="009225C5" w:rsidP="009225C5">
      <w:pPr>
        <w:pStyle w:val="Pagrindinistekstas"/>
        <w:rPr>
          <w:color w:val="auto"/>
          <w:lang w:val="lt-LT"/>
        </w:rPr>
      </w:pPr>
    </w:p>
    <w:p w14:paraId="1E756F00" w14:textId="77777777" w:rsidR="009225C5" w:rsidRPr="00305A5F" w:rsidRDefault="009225C5" w:rsidP="009225C5">
      <w:pPr>
        <w:pStyle w:val="Pagrindinistekstas"/>
        <w:rPr>
          <w:color w:val="auto"/>
          <w:lang w:val="lt-LT"/>
        </w:rPr>
      </w:pPr>
    </w:p>
    <w:p w14:paraId="1A30171D" w14:textId="77777777" w:rsidR="009225C5" w:rsidRPr="00305A5F" w:rsidRDefault="009225C5" w:rsidP="009225C5">
      <w:pPr>
        <w:pStyle w:val="Pagrindinistekstas"/>
        <w:rPr>
          <w:color w:val="auto"/>
          <w:lang w:val="lt-LT"/>
        </w:rPr>
      </w:pPr>
    </w:p>
    <w:p w14:paraId="41F36B48" w14:textId="77777777" w:rsidR="009225C5" w:rsidRPr="00305A5F" w:rsidRDefault="009225C5" w:rsidP="009225C5">
      <w:pPr>
        <w:pStyle w:val="Pagrindinistekstas"/>
        <w:rPr>
          <w:color w:val="auto"/>
          <w:lang w:val="lt-LT"/>
        </w:rPr>
      </w:pPr>
    </w:p>
    <w:p w14:paraId="32678864" w14:textId="77777777" w:rsidR="009225C5" w:rsidRPr="00305A5F" w:rsidRDefault="009225C5" w:rsidP="009225C5">
      <w:pPr>
        <w:pStyle w:val="Pagrindinistekstas"/>
        <w:rPr>
          <w:color w:val="auto"/>
          <w:lang w:val="lt-LT"/>
        </w:rPr>
      </w:pPr>
    </w:p>
    <w:p w14:paraId="48E838FF" w14:textId="77777777" w:rsidR="009225C5" w:rsidRPr="00305A5F" w:rsidRDefault="009225C5" w:rsidP="009225C5">
      <w:pPr>
        <w:jc w:val="center"/>
        <w:rPr>
          <w:b/>
          <w:lang w:val="lt-LT"/>
        </w:rPr>
      </w:pPr>
      <w:r w:rsidRPr="00305A5F">
        <w:rPr>
          <w:b/>
          <w:lang w:val="lt-LT"/>
        </w:rPr>
        <w:t>II</w:t>
      </w:r>
      <w:r w:rsidRPr="00305A5F">
        <w:rPr>
          <w:b/>
          <w:spacing w:val="-2"/>
          <w:lang w:val="lt-LT"/>
        </w:rPr>
        <w:t xml:space="preserve"> PRIEDAS</w:t>
      </w:r>
    </w:p>
    <w:p w14:paraId="0FDF7238" w14:textId="77777777" w:rsidR="009225C5" w:rsidRPr="00305A5F" w:rsidRDefault="009225C5" w:rsidP="009225C5">
      <w:pPr>
        <w:pStyle w:val="Pagrindinistekstas"/>
        <w:rPr>
          <w:b/>
          <w:color w:val="auto"/>
          <w:lang w:val="lt-LT"/>
        </w:rPr>
      </w:pPr>
    </w:p>
    <w:p w14:paraId="0A2D912F" w14:textId="77777777" w:rsidR="009225C5" w:rsidRPr="00305A5F" w:rsidRDefault="009225C5" w:rsidP="009225C5">
      <w:pPr>
        <w:tabs>
          <w:tab w:val="left" w:pos="2694"/>
        </w:tabs>
        <w:jc w:val="center"/>
        <w:rPr>
          <w:i/>
          <w:lang w:val="lt-LT"/>
        </w:rPr>
      </w:pPr>
      <w:r w:rsidRPr="00305A5F">
        <w:rPr>
          <w:b/>
          <w:lang w:val="lt-LT"/>
        </w:rPr>
        <w:t>REGISTRACIJOS SĄLYGOS</w:t>
      </w:r>
    </w:p>
    <w:p w14:paraId="11276C74" w14:textId="77777777" w:rsidR="009225C5" w:rsidRPr="00305A5F" w:rsidRDefault="009225C5" w:rsidP="009225C5">
      <w:pPr>
        <w:ind w:left="1701"/>
        <w:rPr>
          <w:lang w:val="lt-LT"/>
        </w:rPr>
      </w:pPr>
    </w:p>
    <w:p w14:paraId="30785058" w14:textId="77777777" w:rsidR="009225C5" w:rsidRPr="00305A5F" w:rsidRDefault="009225C5" w:rsidP="009225C5">
      <w:pPr>
        <w:widowControl w:val="0"/>
        <w:numPr>
          <w:ilvl w:val="0"/>
          <w:numId w:val="40"/>
        </w:numPr>
        <w:tabs>
          <w:tab w:val="clear" w:pos="567"/>
          <w:tab w:val="left" w:pos="2268"/>
        </w:tabs>
        <w:autoSpaceDE w:val="0"/>
        <w:autoSpaceDN w:val="0"/>
        <w:ind w:left="2268" w:right="567"/>
        <w:rPr>
          <w:b/>
          <w:lang w:val="lt-LT"/>
        </w:rPr>
      </w:pPr>
      <w:r w:rsidRPr="00305A5F">
        <w:rPr>
          <w:b/>
          <w:lang w:val="lt-LT"/>
        </w:rPr>
        <w:t>GAMINTOJAS, ATSAKINGAS UŽ SERIJŲ IŠLEIDIMĄ</w:t>
      </w:r>
    </w:p>
    <w:p w14:paraId="12AF0E46" w14:textId="77777777" w:rsidR="009225C5" w:rsidRPr="00305A5F" w:rsidRDefault="009225C5" w:rsidP="009225C5">
      <w:pPr>
        <w:tabs>
          <w:tab w:val="left" w:pos="1701"/>
        </w:tabs>
        <w:ind w:left="1701" w:right="567"/>
        <w:rPr>
          <w:lang w:val="lt-LT"/>
        </w:rPr>
      </w:pPr>
    </w:p>
    <w:p w14:paraId="60C33FC9" w14:textId="77777777" w:rsidR="009225C5" w:rsidRPr="00305A5F" w:rsidRDefault="009225C5" w:rsidP="009225C5">
      <w:pPr>
        <w:widowControl w:val="0"/>
        <w:numPr>
          <w:ilvl w:val="0"/>
          <w:numId w:val="40"/>
        </w:numPr>
        <w:tabs>
          <w:tab w:val="clear" w:pos="567"/>
          <w:tab w:val="left" w:pos="1701"/>
          <w:tab w:val="left" w:pos="2268"/>
        </w:tabs>
        <w:autoSpaceDE w:val="0"/>
        <w:autoSpaceDN w:val="0"/>
        <w:ind w:left="1701" w:right="567" w:firstLine="0"/>
        <w:rPr>
          <w:b/>
          <w:lang w:val="lt-LT"/>
        </w:rPr>
      </w:pPr>
      <w:r w:rsidRPr="00305A5F">
        <w:rPr>
          <w:b/>
          <w:lang w:val="lt-LT"/>
        </w:rPr>
        <w:t>TIEKIMO IR VARTOJIMO SĄLYGOS AR APRIBOJIMAI</w:t>
      </w:r>
    </w:p>
    <w:p w14:paraId="3D72F03D" w14:textId="77777777" w:rsidR="009225C5" w:rsidRPr="00305A5F" w:rsidRDefault="009225C5" w:rsidP="009225C5">
      <w:pPr>
        <w:pStyle w:val="Sraopastraipa"/>
        <w:rPr>
          <w:b/>
        </w:rPr>
      </w:pPr>
    </w:p>
    <w:p w14:paraId="7D77356A" w14:textId="77777777" w:rsidR="009225C5" w:rsidRPr="00305A5F" w:rsidRDefault="009225C5" w:rsidP="009225C5">
      <w:pPr>
        <w:ind w:left="567" w:hanging="567"/>
        <w:rPr>
          <w:b/>
          <w:lang w:val="lt-LT"/>
        </w:rPr>
      </w:pPr>
      <w:r w:rsidRPr="00305A5F">
        <w:rPr>
          <w:b/>
          <w:lang w:val="lt-LT"/>
        </w:rPr>
        <w:br w:type="page"/>
      </w:r>
      <w:bookmarkStart w:id="1" w:name="A._GAMINTOJAS_(-AI),_ATSAKINGAS_(-I)_UŽ_"/>
      <w:bookmarkEnd w:id="1"/>
      <w:r w:rsidRPr="00305A5F">
        <w:rPr>
          <w:b/>
          <w:lang w:val="lt-LT"/>
        </w:rPr>
        <w:lastRenderedPageBreak/>
        <w:t>A.</w:t>
      </w:r>
      <w:r w:rsidRPr="00305A5F">
        <w:rPr>
          <w:b/>
          <w:lang w:val="lt-LT"/>
        </w:rPr>
        <w:tab/>
        <w:t>GAMINTOJAS, ATSAKINGAS UŽ SERIJŲ IŠLEIDIMĄ</w:t>
      </w:r>
    </w:p>
    <w:p w14:paraId="61491ADE" w14:textId="77777777" w:rsidR="009225C5" w:rsidRPr="00305A5F" w:rsidRDefault="009225C5" w:rsidP="009225C5">
      <w:pPr>
        <w:rPr>
          <w:lang w:val="lt-LT"/>
        </w:rPr>
      </w:pPr>
    </w:p>
    <w:p w14:paraId="4C989E20" w14:textId="77777777" w:rsidR="009225C5" w:rsidRPr="00305A5F" w:rsidRDefault="009225C5" w:rsidP="009225C5">
      <w:pPr>
        <w:jc w:val="both"/>
        <w:rPr>
          <w:lang w:val="lt-LT"/>
        </w:rPr>
      </w:pPr>
      <w:r w:rsidRPr="00305A5F">
        <w:rPr>
          <w:u w:val="single"/>
          <w:lang w:val="lt-LT"/>
        </w:rPr>
        <w:t>Gamintojo, atsakingo už serijų išleidimą, pavadinimas ir adresas</w:t>
      </w:r>
    </w:p>
    <w:p w14:paraId="15F7058C" w14:textId="77777777" w:rsidR="009225C5" w:rsidRPr="00305A5F" w:rsidRDefault="009225C5" w:rsidP="009225C5">
      <w:pPr>
        <w:rPr>
          <w:lang w:val="lt-LT"/>
        </w:rPr>
      </w:pPr>
    </w:p>
    <w:p w14:paraId="409C901F" w14:textId="77777777" w:rsidR="00496225" w:rsidRPr="00305A5F" w:rsidRDefault="00496225" w:rsidP="00496225">
      <w:pPr>
        <w:keepNext/>
        <w:keepLines/>
        <w:rPr>
          <w:b/>
          <w:highlight w:val="yellow"/>
          <w:lang w:val="lt-LT"/>
        </w:rPr>
      </w:pPr>
      <w:r w:rsidRPr="00305A5F">
        <w:rPr>
          <w:lang w:val="lt-LT"/>
        </w:rPr>
        <w:t>VETPROM AD</w:t>
      </w:r>
    </w:p>
    <w:p w14:paraId="5151BAF2" w14:textId="77777777" w:rsidR="00496225" w:rsidRPr="00305A5F" w:rsidRDefault="00496225" w:rsidP="00496225">
      <w:pPr>
        <w:keepNext/>
        <w:keepLines/>
        <w:numPr>
          <w:ilvl w:val="12"/>
          <w:numId w:val="0"/>
        </w:numPr>
        <w:ind w:right="-2"/>
        <w:rPr>
          <w:lang w:val="lt-LT"/>
        </w:rPr>
      </w:pPr>
      <w:r w:rsidRPr="00305A5F">
        <w:rPr>
          <w:lang w:val="lt-LT"/>
        </w:rPr>
        <w:t xml:space="preserve">26, </w:t>
      </w:r>
      <w:proofErr w:type="spellStart"/>
      <w:r w:rsidRPr="00305A5F">
        <w:rPr>
          <w:lang w:val="lt-LT"/>
        </w:rPr>
        <w:t>Otets</w:t>
      </w:r>
      <w:proofErr w:type="spellEnd"/>
      <w:r w:rsidRPr="00305A5F">
        <w:rPr>
          <w:lang w:val="lt-LT"/>
        </w:rPr>
        <w:t xml:space="preserve"> </w:t>
      </w:r>
      <w:proofErr w:type="spellStart"/>
      <w:r w:rsidRPr="00305A5F">
        <w:rPr>
          <w:lang w:val="lt-LT"/>
        </w:rPr>
        <w:t>Paisiy</w:t>
      </w:r>
      <w:proofErr w:type="spellEnd"/>
      <w:r w:rsidRPr="00305A5F">
        <w:rPr>
          <w:lang w:val="lt-LT"/>
        </w:rPr>
        <w:t xml:space="preserve"> Str. 2400 </w:t>
      </w:r>
      <w:proofErr w:type="spellStart"/>
      <w:r w:rsidRPr="00305A5F">
        <w:rPr>
          <w:lang w:val="lt-LT"/>
        </w:rPr>
        <w:t>Radomir</w:t>
      </w:r>
      <w:proofErr w:type="spellEnd"/>
    </w:p>
    <w:p w14:paraId="477DACE8" w14:textId="77777777" w:rsidR="00496225" w:rsidRPr="00305A5F" w:rsidRDefault="00496225" w:rsidP="00496225">
      <w:pPr>
        <w:keepNext/>
        <w:keepLines/>
        <w:numPr>
          <w:ilvl w:val="12"/>
          <w:numId w:val="0"/>
        </w:numPr>
        <w:ind w:right="-2"/>
        <w:rPr>
          <w:lang w:val="lt-LT"/>
        </w:rPr>
      </w:pPr>
      <w:r w:rsidRPr="00305A5F">
        <w:rPr>
          <w:lang w:val="lt-LT"/>
        </w:rPr>
        <w:t>Bulgarija</w:t>
      </w:r>
    </w:p>
    <w:p w14:paraId="3B5F15B3" w14:textId="77777777" w:rsidR="009225C5" w:rsidRPr="00305A5F" w:rsidRDefault="009225C5" w:rsidP="009225C5">
      <w:pPr>
        <w:rPr>
          <w:lang w:val="lt-LT"/>
        </w:rPr>
      </w:pPr>
    </w:p>
    <w:p w14:paraId="49D05090" w14:textId="77777777" w:rsidR="009225C5" w:rsidRPr="00305A5F" w:rsidRDefault="009225C5" w:rsidP="009225C5">
      <w:pPr>
        <w:rPr>
          <w:lang w:val="lt-LT"/>
        </w:rPr>
      </w:pPr>
    </w:p>
    <w:p w14:paraId="57AF8AAA" w14:textId="77777777" w:rsidR="009225C5" w:rsidRPr="00305A5F" w:rsidRDefault="009225C5" w:rsidP="009225C5">
      <w:pPr>
        <w:ind w:left="567" w:hanging="567"/>
        <w:rPr>
          <w:lang w:val="lt-LT"/>
        </w:rPr>
      </w:pPr>
      <w:r w:rsidRPr="00305A5F">
        <w:rPr>
          <w:b/>
          <w:lang w:val="lt-LT"/>
        </w:rPr>
        <w:t>B.</w:t>
      </w:r>
      <w:r w:rsidRPr="00305A5F">
        <w:rPr>
          <w:b/>
          <w:lang w:val="lt-LT"/>
        </w:rPr>
        <w:tab/>
        <w:t>TIEKIMO IR VARTOJIMO SĄLYGOS AR APRIBOJIMAI</w:t>
      </w:r>
    </w:p>
    <w:p w14:paraId="04677A3F" w14:textId="77777777" w:rsidR="009225C5" w:rsidRPr="00305A5F" w:rsidRDefault="009225C5" w:rsidP="009225C5">
      <w:pPr>
        <w:rPr>
          <w:lang w:val="lt-LT"/>
        </w:rPr>
      </w:pPr>
    </w:p>
    <w:p w14:paraId="10C9783D" w14:textId="77777777" w:rsidR="009225C5" w:rsidRPr="00305A5F" w:rsidRDefault="004909F5" w:rsidP="009225C5">
      <w:pPr>
        <w:rPr>
          <w:lang w:val="lt-LT"/>
        </w:rPr>
      </w:pPr>
      <w:r w:rsidRPr="00305A5F">
        <w:rPr>
          <w:lang w:val="lt-LT"/>
        </w:rPr>
        <w:t>Ner</w:t>
      </w:r>
      <w:r w:rsidR="009225C5" w:rsidRPr="00305A5F">
        <w:rPr>
          <w:lang w:val="lt-LT"/>
        </w:rPr>
        <w:t>eceptinis vaistinis preparatas.</w:t>
      </w:r>
    </w:p>
    <w:p w14:paraId="1C167C3A" w14:textId="77777777" w:rsidR="00DC4E36" w:rsidRPr="00305A5F" w:rsidRDefault="00DC4E36" w:rsidP="00DC4E36">
      <w:pPr>
        <w:rPr>
          <w:lang w:val="lt-LT"/>
        </w:rPr>
      </w:pPr>
    </w:p>
    <w:p w14:paraId="25A87C29" w14:textId="77777777" w:rsidR="009225C5" w:rsidRPr="00305A5F" w:rsidRDefault="009225C5" w:rsidP="009225C5">
      <w:pPr>
        <w:rPr>
          <w:lang w:val="lt-LT"/>
        </w:rPr>
      </w:pPr>
      <w:r w:rsidRPr="00305A5F">
        <w:rPr>
          <w:lang w:val="lt-LT"/>
        </w:rPr>
        <w:br w:type="page"/>
      </w:r>
    </w:p>
    <w:p w14:paraId="4BB0087C" w14:textId="77777777" w:rsidR="009225C5" w:rsidRPr="00305A5F" w:rsidRDefault="009225C5" w:rsidP="009225C5">
      <w:pPr>
        <w:rPr>
          <w:lang w:val="lt-LT"/>
        </w:rPr>
      </w:pPr>
    </w:p>
    <w:p w14:paraId="3B4263D9" w14:textId="77777777" w:rsidR="009225C5" w:rsidRPr="00305A5F" w:rsidRDefault="009225C5" w:rsidP="009225C5">
      <w:pPr>
        <w:pStyle w:val="Pagrindinistekstas"/>
        <w:rPr>
          <w:color w:val="auto"/>
          <w:lang w:val="lt-LT"/>
        </w:rPr>
      </w:pPr>
    </w:p>
    <w:p w14:paraId="7CFD5DC3" w14:textId="77777777" w:rsidR="009225C5" w:rsidRPr="00305A5F" w:rsidRDefault="009225C5" w:rsidP="009225C5">
      <w:pPr>
        <w:pStyle w:val="Pagrindinistekstas"/>
        <w:rPr>
          <w:color w:val="auto"/>
          <w:lang w:val="lt-LT"/>
        </w:rPr>
      </w:pPr>
    </w:p>
    <w:p w14:paraId="1F02EB31" w14:textId="77777777" w:rsidR="009225C5" w:rsidRPr="00305A5F" w:rsidRDefault="009225C5" w:rsidP="009225C5">
      <w:pPr>
        <w:pStyle w:val="Pagrindinistekstas"/>
        <w:rPr>
          <w:color w:val="auto"/>
          <w:lang w:val="lt-LT"/>
        </w:rPr>
      </w:pPr>
    </w:p>
    <w:p w14:paraId="4E057943" w14:textId="77777777" w:rsidR="009225C5" w:rsidRPr="00305A5F" w:rsidRDefault="009225C5" w:rsidP="009225C5">
      <w:pPr>
        <w:pStyle w:val="Pagrindinistekstas"/>
        <w:rPr>
          <w:color w:val="auto"/>
          <w:lang w:val="lt-LT"/>
        </w:rPr>
      </w:pPr>
    </w:p>
    <w:p w14:paraId="4309DD9A" w14:textId="77777777" w:rsidR="009225C5" w:rsidRPr="00305A5F" w:rsidRDefault="009225C5" w:rsidP="009225C5">
      <w:pPr>
        <w:pStyle w:val="Pagrindinistekstas"/>
        <w:rPr>
          <w:color w:val="auto"/>
          <w:lang w:val="lt-LT"/>
        </w:rPr>
      </w:pPr>
    </w:p>
    <w:p w14:paraId="6C8723C0" w14:textId="77777777" w:rsidR="009225C5" w:rsidRPr="00305A5F" w:rsidRDefault="009225C5" w:rsidP="009225C5">
      <w:pPr>
        <w:pStyle w:val="Pagrindinistekstas"/>
        <w:rPr>
          <w:color w:val="auto"/>
          <w:lang w:val="lt-LT"/>
        </w:rPr>
      </w:pPr>
    </w:p>
    <w:p w14:paraId="17736F8B" w14:textId="77777777" w:rsidR="009225C5" w:rsidRPr="00305A5F" w:rsidRDefault="009225C5" w:rsidP="009225C5">
      <w:pPr>
        <w:pStyle w:val="Pagrindinistekstas"/>
        <w:rPr>
          <w:color w:val="auto"/>
          <w:lang w:val="lt-LT"/>
        </w:rPr>
      </w:pPr>
    </w:p>
    <w:p w14:paraId="428AE576" w14:textId="77777777" w:rsidR="009225C5" w:rsidRPr="00305A5F" w:rsidRDefault="009225C5" w:rsidP="009225C5">
      <w:pPr>
        <w:pStyle w:val="Pagrindinistekstas"/>
        <w:rPr>
          <w:color w:val="auto"/>
          <w:lang w:val="lt-LT"/>
        </w:rPr>
      </w:pPr>
    </w:p>
    <w:p w14:paraId="6591C205" w14:textId="77777777" w:rsidR="009225C5" w:rsidRPr="00305A5F" w:rsidRDefault="009225C5" w:rsidP="009225C5">
      <w:pPr>
        <w:pStyle w:val="Pagrindinistekstas"/>
        <w:rPr>
          <w:color w:val="auto"/>
          <w:lang w:val="lt-LT"/>
        </w:rPr>
      </w:pPr>
    </w:p>
    <w:p w14:paraId="23CD3813" w14:textId="77777777" w:rsidR="009225C5" w:rsidRPr="00305A5F" w:rsidRDefault="009225C5" w:rsidP="009225C5">
      <w:pPr>
        <w:pStyle w:val="Pagrindinistekstas"/>
        <w:rPr>
          <w:color w:val="auto"/>
          <w:lang w:val="lt-LT"/>
        </w:rPr>
      </w:pPr>
    </w:p>
    <w:p w14:paraId="12ECE6DB" w14:textId="77777777" w:rsidR="009225C5" w:rsidRPr="00305A5F" w:rsidRDefault="009225C5" w:rsidP="009225C5">
      <w:pPr>
        <w:pStyle w:val="Pagrindinistekstas"/>
        <w:rPr>
          <w:color w:val="auto"/>
          <w:lang w:val="lt-LT"/>
        </w:rPr>
      </w:pPr>
    </w:p>
    <w:p w14:paraId="25610AA5" w14:textId="77777777" w:rsidR="009225C5" w:rsidRPr="00305A5F" w:rsidRDefault="009225C5" w:rsidP="009225C5">
      <w:pPr>
        <w:pStyle w:val="Pagrindinistekstas"/>
        <w:rPr>
          <w:color w:val="auto"/>
          <w:lang w:val="lt-LT"/>
        </w:rPr>
      </w:pPr>
    </w:p>
    <w:p w14:paraId="16E2206E" w14:textId="77777777" w:rsidR="009225C5" w:rsidRPr="00305A5F" w:rsidRDefault="009225C5" w:rsidP="009225C5">
      <w:pPr>
        <w:pStyle w:val="Pagrindinistekstas"/>
        <w:rPr>
          <w:color w:val="auto"/>
          <w:lang w:val="lt-LT"/>
        </w:rPr>
      </w:pPr>
    </w:p>
    <w:p w14:paraId="7C02D02F" w14:textId="77777777" w:rsidR="009225C5" w:rsidRPr="00305A5F" w:rsidRDefault="009225C5" w:rsidP="009225C5">
      <w:pPr>
        <w:pStyle w:val="Pagrindinistekstas"/>
        <w:rPr>
          <w:color w:val="auto"/>
          <w:lang w:val="lt-LT"/>
        </w:rPr>
      </w:pPr>
    </w:p>
    <w:p w14:paraId="12F98C12" w14:textId="77777777" w:rsidR="009225C5" w:rsidRPr="00305A5F" w:rsidRDefault="009225C5" w:rsidP="009225C5">
      <w:pPr>
        <w:pStyle w:val="Pagrindinistekstas"/>
        <w:rPr>
          <w:color w:val="auto"/>
          <w:lang w:val="lt-LT"/>
        </w:rPr>
      </w:pPr>
    </w:p>
    <w:p w14:paraId="0A7F3EB9" w14:textId="77777777" w:rsidR="009225C5" w:rsidRPr="00305A5F" w:rsidRDefault="009225C5" w:rsidP="009225C5">
      <w:pPr>
        <w:pStyle w:val="Pagrindinistekstas"/>
        <w:rPr>
          <w:color w:val="auto"/>
          <w:lang w:val="lt-LT"/>
        </w:rPr>
      </w:pPr>
    </w:p>
    <w:p w14:paraId="4E95EAD1" w14:textId="77777777" w:rsidR="009225C5" w:rsidRPr="00305A5F" w:rsidRDefault="009225C5" w:rsidP="009225C5">
      <w:pPr>
        <w:pStyle w:val="Pagrindinistekstas"/>
        <w:rPr>
          <w:color w:val="auto"/>
          <w:lang w:val="lt-LT"/>
        </w:rPr>
      </w:pPr>
    </w:p>
    <w:p w14:paraId="685E22D3" w14:textId="77777777" w:rsidR="009225C5" w:rsidRPr="00305A5F" w:rsidRDefault="009225C5" w:rsidP="009225C5">
      <w:pPr>
        <w:pStyle w:val="Pagrindinistekstas"/>
        <w:rPr>
          <w:color w:val="auto"/>
          <w:lang w:val="lt-LT"/>
        </w:rPr>
      </w:pPr>
    </w:p>
    <w:p w14:paraId="7E6ADCC1" w14:textId="77777777" w:rsidR="009225C5" w:rsidRPr="00305A5F" w:rsidRDefault="009225C5" w:rsidP="009225C5">
      <w:pPr>
        <w:keepNext/>
        <w:jc w:val="center"/>
        <w:outlineLvl w:val="1"/>
        <w:rPr>
          <w:i/>
          <w:lang w:val="lt-LT"/>
        </w:rPr>
      </w:pPr>
      <w:r w:rsidRPr="00305A5F">
        <w:rPr>
          <w:b/>
          <w:lang w:val="lt-LT"/>
        </w:rPr>
        <w:t>III PRIEDAS</w:t>
      </w:r>
    </w:p>
    <w:p w14:paraId="64A3CBBA" w14:textId="77777777" w:rsidR="009225C5" w:rsidRPr="00305A5F" w:rsidRDefault="009225C5" w:rsidP="009225C5">
      <w:pPr>
        <w:rPr>
          <w:lang w:val="lt-LT"/>
        </w:rPr>
      </w:pPr>
    </w:p>
    <w:p w14:paraId="7ACB82E5" w14:textId="77777777" w:rsidR="009225C5" w:rsidRPr="00305A5F" w:rsidRDefault="009225C5" w:rsidP="009225C5">
      <w:pPr>
        <w:keepNext/>
        <w:jc w:val="center"/>
        <w:outlineLvl w:val="1"/>
        <w:rPr>
          <w:i/>
          <w:lang w:val="lt-LT"/>
        </w:rPr>
      </w:pPr>
      <w:r w:rsidRPr="00305A5F">
        <w:rPr>
          <w:b/>
          <w:lang w:val="lt-LT"/>
        </w:rPr>
        <w:t>ŽENKLINIMAS IR PAKUOTĖS LAPELIS</w:t>
      </w:r>
    </w:p>
    <w:p w14:paraId="6C6993B5" w14:textId="77777777" w:rsidR="009225C5" w:rsidRPr="00305A5F" w:rsidRDefault="009225C5" w:rsidP="009225C5">
      <w:pPr>
        <w:rPr>
          <w:lang w:val="lt-LT"/>
        </w:rPr>
      </w:pPr>
    </w:p>
    <w:p w14:paraId="29548529" w14:textId="77777777" w:rsidR="009225C5" w:rsidRPr="00305A5F" w:rsidRDefault="009225C5" w:rsidP="009225C5">
      <w:pPr>
        <w:rPr>
          <w:lang w:val="lt-LT"/>
        </w:rPr>
      </w:pPr>
    </w:p>
    <w:p w14:paraId="2A8539DB" w14:textId="77777777" w:rsidR="009225C5" w:rsidRPr="00305A5F" w:rsidRDefault="009225C5" w:rsidP="009225C5">
      <w:pPr>
        <w:rPr>
          <w:b/>
          <w:lang w:val="lt-LT"/>
        </w:rPr>
      </w:pPr>
      <w:r w:rsidRPr="00305A5F">
        <w:rPr>
          <w:lang w:val="lt-LT"/>
        </w:rPr>
        <w:br w:type="page"/>
      </w:r>
    </w:p>
    <w:p w14:paraId="540956BB" w14:textId="77777777" w:rsidR="009225C5" w:rsidRPr="00305A5F" w:rsidRDefault="009225C5" w:rsidP="009225C5">
      <w:pPr>
        <w:pStyle w:val="Pagrindinistekstas"/>
        <w:rPr>
          <w:b/>
          <w:color w:val="auto"/>
          <w:lang w:val="lt-LT"/>
        </w:rPr>
      </w:pPr>
    </w:p>
    <w:p w14:paraId="05512B6A" w14:textId="77777777" w:rsidR="009225C5" w:rsidRPr="00305A5F" w:rsidRDefault="009225C5" w:rsidP="009225C5">
      <w:pPr>
        <w:pStyle w:val="Pagrindinistekstas"/>
        <w:rPr>
          <w:b/>
          <w:color w:val="auto"/>
          <w:lang w:val="lt-LT"/>
        </w:rPr>
      </w:pPr>
    </w:p>
    <w:p w14:paraId="15FB2F11" w14:textId="77777777" w:rsidR="009225C5" w:rsidRPr="00305A5F" w:rsidRDefault="009225C5" w:rsidP="009225C5">
      <w:pPr>
        <w:pStyle w:val="Pagrindinistekstas"/>
        <w:rPr>
          <w:b/>
          <w:color w:val="auto"/>
          <w:lang w:val="lt-LT"/>
        </w:rPr>
      </w:pPr>
    </w:p>
    <w:p w14:paraId="6049636F" w14:textId="77777777" w:rsidR="009225C5" w:rsidRPr="00305A5F" w:rsidRDefault="009225C5" w:rsidP="009225C5">
      <w:pPr>
        <w:pStyle w:val="Pagrindinistekstas"/>
        <w:rPr>
          <w:b/>
          <w:color w:val="auto"/>
          <w:lang w:val="lt-LT"/>
        </w:rPr>
      </w:pPr>
    </w:p>
    <w:p w14:paraId="7A78855E" w14:textId="77777777" w:rsidR="009225C5" w:rsidRPr="00305A5F" w:rsidRDefault="009225C5" w:rsidP="009225C5">
      <w:pPr>
        <w:pStyle w:val="Pagrindinistekstas"/>
        <w:rPr>
          <w:b/>
          <w:color w:val="auto"/>
          <w:lang w:val="lt-LT"/>
        </w:rPr>
      </w:pPr>
    </w:p>
    <w:p w14:paraId="7CA16480" w14:textId="77777777" w:rsidR="009225C5" w:rsidRPr="00305A5F" w:rsidRDefault="009225C5" w:rsidP="009225C5">
      <w:pPr>
        <w:pStyle w:val="Pagrindinistekstas"/>
        <w:rPr>
          <w:b/>
          <w:color w:val="auto"/>
          <w:lang w:val="lt-LT"/>
        </w:rPr>
      </w:pPr>
    </w:p>
    <w:p w14:paraId="56997E5B" w14:textId="77777777" w:rsidR="009225C5" w:rsidRPr="00305A5F" w:rsidRDefault="009225C5" w:rsidP="009225C5">
      <w:pPr>
        <w:pStyle w:val="Pagrindinistekstas"/>
        <w:rPr>
          <w:b/>
          <w:color w:val="auto"/>
          <w:lang w:val="lt-LT"/>
        </w:rPr>
      </w:pPr>
    </w:p>
    <w:p w14:paraId="59914CA3" w14:textId="77777777" w:rsidR="009225C5" w:rsidRPr="00305A5F" w:rsidRDefault="009225C5" w:rsidP="009225C5">
      <w:pPr>
        <w:pStyle w:val="Pagrindinistekstas"/>
        <w:rPr>
          <w:b/>
          <w:color w:val="auto"/>
          <w:lang w:val="lt-LT"/>
        </w:rPr>
      </w:pPr>
    </w:p>
    <w:p w14:paraId="3635F26A" w14:textId="77777777" w:rsidR="009225C5" w:rsidRPr="00305A5F" w:rsidRDefault="009225C5" w:rsidP="009225C5">
      <w:pPr>
        <w:pStyle w:val="Pagrindinistekstas"/>
        <w:rPr>
          <w:b/>
          <w:color w:val="auto"/>
          <w:lang w:val="lt-LT"/>
        </w:rPr>
      </w:pPr>
    </w:p>
    <w:p w14:paraId="4EA1A73F" w14:textId="77777777" w:rsidR="009225C5" w:rsidRPr="00305A5F" w:rsidRDefault="009225C5" w:rsidP="009225C5">
      <w:pPr>
        <w:pStyle w:val="Pagrindinistekstas"/>
        <w:rPr>
          <w:b/>
          <w:color w:val="auto"/>
          <w:lang w:val="lt-LT"/>
        </w:rPr>
      </w:pPr>
    </w:p>
    <w:p w14:paraId="2A99F474" w14:textId="77777777" w:rsidR="009225C5" w:rsidRPr="00305A5F" w:rsidRDefault="009225C5" w:rsidP="009225C5">
      <w:pPr>
        <w:pStyle w:val="Pagrindinistekstas"/>
        <w:rPr>
          <w:b/>
          <w:color w:val="auto"/>
          <w:lang w:val="lt-LT"/>
        </w:rPr>
      </w:pPr>
    </w:p>
    <w:p w14:paraId="6F43D470" w14:textId="77777777" w:rsidR="009225C5" w:rsidRPr="00305A5F" w:rsidRDefault="009225C5" w:rsidP="009225C5">
      <w:pPr>
        <w:pStyle w:val="Pagrindinistekstas"/>
        <w:rPr>
          <w:b/>
          <w:color w:val="auto"/>
          <w:lang w:val="lt-LT"/>
        </w:rPr>
      </w:pPr>
    </w:p>
    <w:p w14:paraId="1839C5C6" w14:textId="77777777" w:rsidR="009225C5" w:rsidRPr="00305A5F" w:rsidRDefault="009225C5" w:rsidP="009225C5">
      <w:pPr>
        <w:pStyle w:val="Pagrindinistekstas"/>
        <w:rPr>
          <w:b/>
          <w:color w:val="auto"/>
          <w:lang w:val="lt-LT"/>
        </w:rPr>
      </w:pPr>
    </w:p>
    <w:p w14:paraId="7B6504C8" w14:textId="77777777" w:rsidR="009225C5" w:rsidRPr="00305A5F" w:rsidRDefault="009225C5" w:rsidP="009225C5">
      <w:pPr>
        <w:pStyle w:val="Pagrindinistekstas"/>
        <w:rPr>
          <w:b/>
          <w:color w:val="auto"/>
          <w:lang w:val="lt-LT"/>
        </w:rPr>
      </w:pPr>
    </w:p>
    <w:p w14:paraId="6D757446" w14:textId="77777777" w:rsidR="009225C5" w:rsidRPr="00305A5F" w:rsidRDefault="009225C5" w:rsidP="009225C5">
      <w:pPr>
        <w:pStyle w:val="Pagrindinistekstas"/>
        <w:rPr>
          <w:b/>
          <w:color w:val="auto"/>
          <w:lang w:val="lt-LT"/>
        </w:rPr>
      </w:pPr>
    </w:p>
    <w:p w14:paraId="4DFA98F1" w14:textId="77777777" w:rsidR="009225C5" w:rsidRPr="00305A5F" w:rsidRDefault="009225C5" w:rsidP="009225C5">
      <w:pPr>
        <w:pStyle w:val="Pagrindinistekstas"/>
        <w:rPr>
          <w:b/>
          <w:color w:val="auto"/>
          <w:lang w:val="lt-LT"/>
        </w:rPr>
      </w:pPr>
    </w:p>
    <w:p w14:paraId="21CA249A" w14:textId="77777777" w:rsidR="009225C5" w:rsidRPr="00305A5F" w:rsidRDefault="009225C5" w:rsidP="009225C5">
      <w:pPr>
        <w:pStyle w:val="Pagrindinistekstas"/>
        <w:rPr>
          <w:b/>
          <w:color w:val="auto"/>
          <w:lang w:val="lt-LT"/>
        </w:rPr>
      </w:pPr>
    </w:p>
    <w:p w14:paraId="62EAF39F" w14:textId="77777777" w:rsidR="009225C5" w:rsidRPr="00305A5F" w:rsidRDefault="009225C5" w:rsidP="009225C5">
      <w:pPr>
        <w:rPr>
          <w:lang w:val="lt-LT"/>
        </w:rPr>
      </w:pPr>
    </w:p>
    <w:p w14:paraId="6A910622" w14:textId="77777777" w:rsidR="009225C5" w:rsidRPr="00305A5F" w:rsidRDefault="009225C5" w:rsidP="009225C5">
      <w:pPr>
        <w:keepNext/>
        <w:jc w:val="center"/>
        <w:outlineLvl w:val="1"/>
        <w:rPr>
          <w:i/>
          <w:lang w:val="lt-LT"/>
        </w:rPr>
      </w:pPr>
      <w:r w:rsidRPr="00305A5F">
        <w:rPr>
          <w:b/>
          <w:lang w:val="lt-LT"/>
        </w:rPr>
        <w:t>A. ŽENKLINIMAS</w:t>
      </w:r>
    </w:p>
    <w:p w14:paraId="58A52B5B" w14:textId="77777777" w:rsidR="00735F0D" w:rsidRPr="00305A5F" w:rsidRDefault="009225C5" w:rsidP="00735F0D">
      <w:pPr>
        <w:pBdr>
          <w:top w:val="single" w:sz="4" w:space="1" w:color="auto"/>
          <w:left w:val="single" w:sz="4" w:space="4" w:color="auto"/>
          <w:bottom w:val="single" w:sz="4" w:space="1" w:color="auto"/>
          <w:right w:val="single" w:sz="4" w:space="4" w:color="auto"/>
        </w:pBdr>
        <w:rPr>
          <w:b/>
          <w:lang w:val="lt-LT"/>
        </w:rPr>
      </w:pPr>
      <w:r w:rsidRPr="00305A5F">
        <w:rPr>
          <w:lang w:val="lt-LT"/>
        </w:rPr>
        <w:br w:type="page"/>
      </w:r>
      <w:r w:rsidR="00735F0D" w:rsidRPr="00305A5F">
        <w:rPr>
          <w:b/>
          <w:bCs/>
          <w:lang w:val="lt-LT"/>
        </w:rPr>
        <w:lastRenderedPageBreak/>
        <w:t>I</w:t>
      </w:r>
      <w:r w:rsidR="00735F0D" w:rsidRPr="00305A5F">
        <w:rPr>
          <w:b/>
          <w:lang w:val="lt-LT"/>
        </w:rPr>
        <w:t xml:space="preserve">NFORMACIJA ANT </w:t>
      </w:r>
      <w:r w:rsidR="00956CD8" w:rsidRPr="00305A5F">
        <w:rPr>
          <w:b/>
          <w:lang w:val="lt-LT"/>
        </w:rPr>
        <w:t>IŠORINĖS</w:t>
      </w:r>
      <w:r w:rsidR="00735F0D" w:rsidRPr="00305A5F">
        <w:rPr>
          <w:b/>
          <w:lang w:val="lt-LT"/>
        </w:rPr>
        <w:t xml:space="preserve"> PAKUOTĖS</w:t>
      </w:r>
    </w:p>
    <w:p w14:paraId="537D1634" w14:textId="77777777" w:rsidR="00735F0D" w:rsidRPr="00305A5F" w:rsidRDefault="00735F0D" w:rsidP="00735F0D">
      <w:pPr>
        <w:pBdr>
          <w:top w:val="single" w:sz="4" w:space="1" w:color="auto"/>
          <w:left w:val="single" w:sz="4" w:space="4" w:color="auto"/>
          <w:bottom w:val="single" w:sz="4" w:space="1" w:color="auto"/>
          <w:right w:val="single" w:sz="4" w:space="4" w:color="auto"/>
        </w:pBdr>
        <w:ind w:left="567" w:hanging="567"/>
        <w:rPr>
          <w:b/>
          <w:lang w:val="lt-LT"/>
        </w:rPr>
      </w:pPr>
    </w:p>
    <w:p w14:paraId="00C9A20F" w14:textId="77777777" w:rsidR="00735F0D" w:rsidRPr="00305A5F" w:rsidRDefault="00735F0D" w:rsidP="00735F0D">
      <w:pPr>
        <w:pBdr>
          <w:top w:val="single" w:sz="4" w:space="1" w:color="auto"/>
          <w:left w:val="single" w:sz="4" w:space="4" w:color="auto"/>
          <w:bottom w:val="single" w:sz="4" w:space="1" w:color="auto"/>
          <w:right w:val="single" w:sz="4" w:space="4" w:color="auto"/>
        </w:pBdr>
        <w:rPr>
          <w:b/>
          <w:caps/>
          <w:lang w:val="lt-LT"/>
        </w:rPr>
      </w:pPr>
      <w:r w:rsidRPr="00305A5F">
        <w:rPr>
          <w:b/>
          <w:caps/>
          <w:lang w:val="lt-LT"/>
        </w:rPr>
        <w:t>Aliuminio tūbelės dėžutė</w:t>
      </w:r>
    </w:p>
    <w:p w14:paraId="525AD2C5" w14:textId="77777777" w:rsidR="00735F0D" w:rsidRPr="00305A5F" w:rsidRDefault="00735F0D" w:rsidP="00735F0D">
      <w:pPr>
        <w:rPr>
          <w:lang w:val="lt-LT"/>
        </w:rPr>
      </w:pPr>
    </w:p>
    <w:p w14:paraId="0154A7B0" w14:textId="77777777" w:rsidR="00735F0D" w:rsidRPr="00305A5F" w:rsidRDefault="00735F0D" w:rsidP="00735F0D">
      <w:pPr>
        <w:rPr>
          <w:lang w:val="lt-LT"/>
        </w:rPr>
      </w:pPr>
    </w:p>
    <w:p w14:paraId="27B1BAE5" w14:textId="77777777" w:rsidR="00735F0D" w:rsidRPr="00305A5F" w:rsidRDefault="00735F0D" w:rsidP="00735F0D">
      <w:pPr>
        <w:pBdr>
          <w:top w:val="single" w:sz="4" w:space="1" w:color="auto"/>
          <w:left w:val="single" w:sz="4" w:space="4" w:color="auto"/>
          <w:bottom w:val="single" w:sz="4" w:space="1" w:color="auto"/>
          <w:right w:val="single" w:sz="4" w:space="4" w:color="auto"/>
        </w:pBdr>
        <w:ind w:left="567" w:hanging="567"/>
        <w:rPr>
          <w:lang w:val="lt-LT"/>
        </w:rPr>
      </w:pPr>
      <w:r w:rsidRPr="00305A5F">
        <w:rPr>
          <w:b/>
          <w:lang w:val="lt-LT"/>
        </w:rPr>
        <w:t>1.</w:t>
      </w:r>
      <w:r w:rsidRPr="00305A5F">
        <w:rPr>
          <w:b/>
          <w:lang w:val="lt-LT"/>
        </w:rPr>
        <w:tab/>
      </w:r>
      <w:r w:rsidRPr="00305A5F">
        <w:rPr>
          <w:b/>
          <w:caps/>
          <w:lang w:val="lt-LT"/>
        </w:rPr>
        <w:t>VAISTINIO</w:t>
      </w:r>
      <w:r w:rsidRPr="00305A5F">
        <w:rPr>
          <w:b/>
          <w:lang w:val="lt-LT"/>
        </w:rPr>
        <w:t xml:space="preserve"> PREPARATO PAVADINIMAS</w:t>
      </w:r>
    </w:p>
    <w:p w14:paraId="685BA042" w14:textId="77777777" w:rsidR="00735F0D" w:rsidRPr="00305A5F" w:rsidRDefault="00735F0D" w:rsidP="00735F0D">
      <w:pPr>
        <w:rPr>
          <w:lang w:val="lt-LT"/>
        </w:rPr>
      </w:pPr>
    </w:p>
    <w:p w14:paraId="1E1FEABE" w14:textId="77777777" w:rsidR="00735F0D" w:rsidRPr="00305A5F" w:rsidRDefault="000C7675" w:rsidP="00735F0D">
      <w:pPr>
        <w:widowControl w:val="0"/>
        <w:rPr>
          <w:iCs/>
          <w:szCs w:val="22"/>
          <w:lang w:val="lt-LT"/>
        </w:rPr>
      </w:pPr>
      <w:r w:rsidRPr="00305A5F">
        <w:rPr>
          <w:szCs w:val="22"/>
          <w:lang w:val="lt-LT"/>
        </w:rPr>
        <w:t>GULER 50</w:t>
      </w:r>
      <w:r w:rsidR="00827958" w:rsidRPr="00305A5F">
        <w:rPr>
          <w:szCs w:val="22"/>
          <w:lang w:val="lt-LT"/>
        </w:rPr>
        <w:t> </w:t>
      </w:r>
      <w:r w:rsidRPr="00305A5F">
        <w:rPr>
          <w:szCs w:val="22"/>
          <w:lang w:val="lt-LT"/>
        </w:rPr>
        <w:t>mg/g</w:t>
      </w:r>
      <w:r w:rsidR="00735F0D" w:rsidRPr="00305A5F">
        <w:rPr>
          <w:szCs w:val="22"/>
          <w:lang w:val="lt-LT"/>
        </w:rPr>
        <w:t xml:space="preserve"> gelis</w:t>
      </w:r>
    </w:p>
    <w:p w14:paraId="497D4640" w14:textId="77777777" w:rsidR="00735F0D" w:rsidRPr="00305A5F" w:rsidRDefault="00735F0D" w:rsidP="00735F0D">
      <w:pPr>
        <w:widowControl w:val="0"/>
        <w:tabs>
          <w:tab w:val="clear" w:pos="567"/>
        </w:tabs>
        <w:autoSpaceDE w:val="0"/>
        <w:autoSpaceDN w:val="0"/>
        <w:adjustRightInd w:val="0"/>
        <w:spacing w:line="240" w:lineRule="auto"/>
        <w:rPr>
          <w:snapToGrid/>
          <w:szCs w:val="22"/>
          <w:lang w:val="lt-LT"/>
        </w:rPr>
      </w:pPr>
      <w:r w:rsidRPr="00305A5F">
        <w:rPr>
          <w:szCs w:val="22"/>
          <w:lang w:val="lt-LT"/>
        </w:rPr>
        <w:t>d</w:t>
      </w:r>
      <w:r w:rsidRPr="00305A5F">
        <w:rPr>
          <w:snapToGrid/>
          <w:szCs w:val="22"/>
          <w:lang w:val="lt-LT"/>
        </w:rPr>
        <w:t>iklofenako natrio druska</w:t>
      </w:r>
    </w:p>
    <w:p w14:paraId="65FCED2C" w14:textId="77777777" w:rsidR="00735F0D" w:rsidRPr="00305A5F" w:rsidRDefault="00735F0D" w:rsidP="00735F0D">
      <w:pPr>
        <w:widowControl w:val="0"/>
        <w:tabs>
          <w:tab w:val="clear" w:pos="567"/>
        </w:tabs>
        <w:autoSpaceDE w:val="0"/>
        <w:autoSpaceDN w:val="0"/>
        <w:adjustRightInd w:val="0"/>
        <w:spacing w:line="240" w:lineRule="auto"/>
        <w:rPr>
          <w:snapToGrid/>
          <w:szCs w:val="22"/>
          <w:lang w:val="lt-LT"/>
        </w:rPr>
      </w:pPr>
    </w:p>
    <w:p w14:paraId="3323AEB7" w14:textId="77777777" w:rsidR="00735F0D" w:rsidRPr="00305A5F" w:rsidRDefault="00735F0D" w:rsidP="00735F0D">
      <w:pPr>
        <w:rPr>
          <w:lang w:val="lt-LT"/>
        </w:rPr>
      </w:pPr>
    </w:p>
    <w:p w14:paraId="7AF27460" w14:textId="77777777" w:rsidR="00735F0D" w:rsidRPr="00305A5F" w:rsidRDefault="00735F0D" w:rsidP="00735F0D">
      <w:pPr>
        <w:pBdr>
          <w:top w:val="single" w:sz="4" w:space="1" w:color="auto"/>
          <w:left w:val="single" w:sz="4" w:space="4" w:color="auto"/>
          <w:bottom w:val="single" w:sz="4" w:space="1" w:color="auto"/>
          <w:right w:val="single" w:sz="4" w:space="4" w:color="auto"/>
        </w:pBdr>
        <w:ind w:left="567" w:hanging="567"/>
        <w:rPr>
          <w:b/>
          <w:lang w:val="lt-LT"/>
        </w:rPr>
      </w:pPr>
      <w:r w:rsidRPr="00305A5F">
        <w:rPr>
          <w:b/>
          <w:lang w:val="lt-LT"/>
        </w:rPr>
        <w:t>2.</w:t>
      </w:r>
      <w:r w:rsidRPr="00305A5F">
        <w:rPr>
          <w:b/>
          <w:lang w:val="lt-LT"/>
        </w:rPr>
        <w:tab/>
        <w:t>VEIKLIOJI (-IOS) MEDŽIAGA (-OS) IR JOS (-Ų) KIEKIS (-IAI)</w:t>
      </w:r>
    </w:p>
    <w:p w14:paraId="4267752B" w14:textId="77777777" w:rsidR="00735F0D" w:rsidRPr="00305A5F" w:rsidRDefault="00735F0D" w:rsidP="00735F0D">
      <w:pPr>
        <w:rPr>
          <w:lang w:val="lt-LT"/>
        </w:rPr>
      </w:pPr>
    </w:p>
    <w:p w14:paraId="1606DAD9" w14:textId="77777777" w:rsidR="00735F0D" w:rsidRPr="00305A5F" w:rsidRDefault="00735F0D" w:rsidP="00735F0D">
      <w:pPr>
        <w:widowControl w:val="0"/>
        <w:tabs>
          <w:tab w:val="clear" w:pos="567"/>
        </w:tabs>
        <w:autoSpaceDE w:val="0"/>
        <w:autoSpaceDN w:val="0"/>
        <w:adjustRightInd w:val="0"/>
        <w:spacing w:line="240" w:lineRule="auto"/>
        <w:rPr>
          <w:i/>
          <w:snapToGrid/>
          <w:szCs w:val="22"/>
          <w:lang w:val="lt-LT"/>
        </w:rPr>
      </w:pPr>
      <w:r w:rsidRPr="00305A5F">
        <w:rPr>
          <w:snapToGrid/>
          <w:szCs w:val="22"/>
          <w:lang w:val="lt-LT"/>
        </w:rPr>
        <w:t>1 g gelio yra 50 mg diklofenako natrio druskos.</w:t>
      </w:r>
    </w:p>
    <w:p w14:paraId="200683B6" w14:textId="77777777" w:rsidR="00735F0D" w:rsidRPr="00305A5F" w:rsidRDefault="00735F0D" w:rsidP="00735F0D">
      <w:pPr>
        <w:rPr>
          <w:lang w:val="lt-LT"/>
        </w:rPr>
      </w:pPr>
    </w:p>
    <w:p w14:paraId="34F79E88" w14:textId="77777777" w:rsidR="00735F0D" w:rsidRPr="00305A5F" w:rsidRDefault="00735F0D" w:rsidP="00735F0D">
      <w:pPr>
        <w:rPr>
          <w:lang w:val="lt-LT"/>
        </w:rPr>
      </w:pPr>
    </w:p>
    <w:p w14:paraId="1A8990D7" w14:textId="77777777" w:rsidR="00735F0D" w:rsidRPr="00305A5F" w:rsidRDefault="00735F0D" w:rsidP="00735F0D">
      <w:pPr>
        <w:pBdr>
          <w:top w:val="single" w:sz="4" w:space="1" w:color="auto"/>
          <w:left w:val="single" w:sz="4" w:space="4" w:color="auto"/>
          <w:bottom w:val="single" w:sz="4" w:space="1" w:color="auto"/>
          <w:right w:val="single" w:sz="4" w:space="4" w:color="auto"/>
        </w:pBdr>
        <w:ind w:left="567" w:hanging="567"/>
        <w:rPr>
          <w:lang w:val="lt-LT"/>
        </w:rPr>
      </w:pPr>
      <w:r w:rsidRPr="00305A5F">
        <w:rPr>
          <w:b/>
          <w:lang w:val="lt-LT"/>
        </w:rPr>
        <w:t>3.</w:t>
      </w:r>
      <w:r w:rsidRPr="00305A5F">
        <w:rPr>
          <w:b/>
          <w:lang w:val="lt-LT"/>
        </w:rPr>
        <w:tab/>
        <w:t>PAGALBINIŲ MEDŽIAGŲ SĄRAŠAS</w:t>
      </w:r>
    </w:p>
    <w:p w14:paraId="2A863BE2" w14:textId="77777777" w:rsidR="00735F0D" w:rsidRPr="00305A5F" w:rsidRDefault="00735F0D" w:rsidP="00735F0D">
      <w:pPr>
        <w:rPr>
          <w:lang w:val="lt-LT"/>
        </w:rPr>
      </w:pPr>
    </w:p>
    <w:p w14:paraId="7AB41448" w14:textId="77777777" w:rsidR="00735F0D" w:rsidRPr="00305A5F" w:rsidRDefault="00735F0D" w:rsidP="00735F0D">
      <w:pPr>
        <w:tabs>
          <w:tab w:val="clear" w:pos="567"/>
        </w:tabs>
        <w:spacing w:line="240" w:lineRule="auto"/>
        <w:rPr>
          <w:noProof/>
          <w:szCs w:val="24"/>
          <w:lang w:val="lt-LT"/>
        </w:rPr>
      </w:pPr>
      <w:r w:rsidRPr="00305A5F">
        <w:rPr>
          <w:noProof/>
          <w:szCs w:val="24"/>
          <w:lang w:val="lt-LT"/>
        </w:rPr>
        <w:t>Karbomeras, izopropilo alkoholis, propilenglikolis</w:t>
      </w:r>
      <w:r w:rsidR="00001E24" w:rsidRPr="00305A5F">
        <w:rPr>
          <w:noProof/>
          <w:szCs w:val="24"/>
          <w:lang w:val="lt-LT"/>
        </w:rPr>
        <w:t xml:space="preserve"> (E1520)</w:t>
      </w:r>
      <w:r w:rsidRPr="00305A5F">
        <w:rPr>
          <w:noProof/>
          <w:szCs w:val="24"/>
          <w:lang w:val="lt-LT"/>
        </w:rPr>
        <w:t>, metilo parahidroksibenzoatas (E218), išgrynintas vanduo.</w:t>
      </w:r>
    </w:p>
    <w:p w14:paraId="697AFD6C" w14:textId="77777777" w:rsidR="00735F0D" w:rsidRPr="00305A5F" w:rsidRDefault="00735F0D" w:rsidP="00735F0D">
      <w:pPr>
        <w:rPr>
          <w:lang w:val="lt-LT"/>
        </w:rPr>
      </w:pPr>
    </w:p>
    <w:p w14:paraId="2E590E66" w14:textId="77777777" w:rsidR="00735F0D" w:rsidRPr="00305A5F" w:rsidRDefault="00735F0D" w:rsidP="00735F0D">
      <w:pPr>
        <w:rPr>
          <w:lang w:val="lt-LT"/>
        </w:rPr>
      </w:pPr>
    </w:p>
    <w:p w14:paraId="298A23B1" w14:textId="77777777" w:rsidR="00735F0D" w:rsidRPr="00305A5F" w:rsidRDefault="00735F0D" w:rsidP="00735F0D">
      <w:pPr>
        <w:pBdr>
          <w:top w:val="single" w:sz="4" w:space="1" w:color="auto"/>
          <w:left w:val="single" w:sz="4" w:space="4" w:color="auto"/>
          <w:bottom w:val="single" w:sz="4" w:space="1" w:color="auto"/>
          <w:right w:val="single" w:sz="4" w:space="4" w:color="auto"/>
        </w:pBdr>
        <w:ind w:left="567" w:hanging="567"/>
        <w:rPr>
          <w:lang w:val="lt-LT"/>
        </w:rPr>
      </w:pPr>
      <w:r w:rsidRPr="00305A5F">
        <w:rPr>
          <w:b/>
          <w:lang w:val="lt-LT"/>
        </w:rPr>
        <w:t>4.</w:t>
      </w:r>
      <w:r w:rsidRPr="00305A5F">
        <w:rPr>
          <w:b/>
          <w:lang w:val="lt-LT"/>
        </w:rPr>
        <w:tab/>
        <w:t>FARMACINĖ FORMA IR KIEKIS PAKUOTĖJE</w:t>
      </w:r>
    </w:p>
    <w:p w14:paraId="3387FF77" w14:textId="77777777" w:rsidR="00735F0D" w:rsidRPr="00305A5F" w:rsidRDefault="00735F0D" w:rsidP="00735F0D">
      <w:pPr>
        <w:rPr>
          <w:lang w:val="lt-LT"/>
        </w:rPr>
      </w:pPr>
    </w:p>
    <w:p w14:paraId="03603A9F" w14:textId="77777777" w:rsidR="00956CD8" w:rsidRPr="00305A5F" w:rsidRDefault="00956CD8" w:rsidP="00735F0D">
      <w:pPr>
        <w:rPr>
          <w:lang w:val="lt-LT"/>
        </w:rPr>
      </w:pPr>
      <w:r w:rsidRPr="00305A5F">
        <w:rPr>
          <w:highlight w:val="lightGray"/>
          <w:lang w:val="lt-LT"/>
        </w:rPr>
        <w:t>Gelis</w:t>
      </w:r>
    </w:p>
    <w:p w14:paraId="1DB596B1" w14:textId="77777777" w:rsidR="00FD6CB3" w:rsidRPr="00305A5F" w:rsidRDefault="00FD6CB3" w:rsidP="00735F0D">
      <w:pPr>
        <w:rPr>
          <w:lang w:val="lt-LT"/>
        </w:rPr>
      </w:pPr>
    </w:p>
    <w:p w14:paraId="5A62CF3A" w14:textId="77777777" w:rsidR="00735F0D" w:rsidRPr="00305A5F" w:rsidRDefault="00735F0D" w:rsidP="00735F0D">
      <w:pPr>
        <w:rPr>
          <w:lang w:val="lt-LT"/>
        </w:rPr>
      </w:pPr>
      <w:r w:rsidRPr="00305A5F">
        <w:rPr>
          <w:lang w:val="lt-LT"/>
        </w:rPr>
        <w:t>50 g gelio</w:t>
      </w:r>
    </w:p>
    <w:p w14:paraId="1BB4D67D" w14:textId="77777777" w:rsidR="00735F0D" w:rsidRPr="00305A5F" w:rsidRDefault="00735F0D" w:rsidP="00735F0D">
      <w:pPr>
        <w:rPr>
          <w:lang w:val="lt-LT"/>
        </w:rPr>
      </w:pPr>
    </w:p>
    <w:p w14:paraId="03953AE7" w14:textId="77777777" w:rsidR="00735F0D" w:rsidRPr="00305A5F" w:rsidRDefault="00735F0D" w:rsidP="00735F0D">
      <w:pPr>
        <w:rPr>
          <w:lang w:val="lt-LT"/>
        </w:rPr>
      </w:pPr>
    </w:p>
    <w:p w14:paraId="0F0159F5" w14:textId="77777777" w:rsidR="00735F0D" w:rsidRPr="00305A5F" w:rsidRDefault="00735F0D" w:rsidP="00735F0D">
      <w:pPr>
        <w:pBdr>
          <w:top w:val="single" w:sz="4" w:space="1" w:color="auto"/>
          <w:left w:val="single" w:sz="4" w:space="4" w:color="auto"/>
          <w:bottom w:val="single" w:sz="4" w:space="1" w:color="auto"/>
          <w:right w:val="single" w:sz="4" w:space="4" w:color="auto"/>
        </w:pBdr>
        <w:ind w:left="567" w:hanging="567"/>
        <w:rPr>
          <w:lang w:val="lt-LT"/>
        </w:rPr>
      </w:pPr>
      <w:r w:rsidRPr="00305A5F">
        <w:rPr>
          <w:b/>
          <w:lang w:val="lt-LT"/>
        </w:rPr>
        <w:t>5.</w:t>
      </w:r>
      <w:r w:rsidRPr="00305A5F">
        <w:rPr>
          <w:b/>
          <w:lang w:val="lt-LT"/>
        </w:rPr>
        <w:tab/>
        <w:t>VARTOJIMO METODAS IR BŪDAS (-AI)</w:t>
      </w:r>
    </w:p>
    <w:p w14:paraId="41E4BBA9" w14:textId="77777777" w:rsidR="00735F0D" w:rsidRPr="00305A5F" w:rsidRDefault="00735F0D" w:rsidP="00735F0D">
      <w:pPr>
        <w:rPr>
          <w:lang w:val="lt-LT"/>
        </w:rPr>
      </w:pPr>
    </w:p>
    <w:p w14:paraId="7F0009F3" w14:textId="77777777" w:rsidR="00735F0D" w:rsidRPr="00305A5F" w:rsidRDefault="00956CD8" w:rsidP="00735F0D">
      <w:pPr>
        <w:rPr>
          <w:lang w:val="lt-LT"/>
        </w:rPr>
      </w:pPr>
      <w:r w:rsidRPr="00305A5F">
        <w:rPr>
          <w:lang w:val="lt-LT"/>
        </w:rPr>
        <w:t>Vartoti</w:t>
      </w:r>
      <w:r w:rsidR="00735F0D" w:rsidRPr="00305A5F">
        <w:rPr>
          <w:lang w:val="lt-LT"/>
        </w:rPr>
        <w:t xml:space="preserve"> ant odos.</w:t>
      </w:r>
    </w:p>
    <w:p w14:paraId="3F8A9B06" w14:textId="77777777" w:rsidR="00735F0D" w:rsidRPr="00305A5F" w:rsidRDefault="00735F0D" w:rsidP="00735F0D">
      <w:pPr>
        <w:rPr>
          <w:lang w:val="lt-LT"/>
        </w:rPr>
      </w:pPr>
      <w:r w:rsidRPr="00305A5F">
        <w:rPr>
          <w:lang w:val="lt-LT"/>
        </w:rPr>
        <w:t>Suaugusiesiems: plonu sluoksniu tepti atitinkamus odos plotus 2 kartus per parą. Priklausomai nuo konkretaus atvejo, vaistą galima vartoti nuo 3 iki 7 dienų.</w:t>
      </w:r>
    </w:p>
    <w:p w14:paraId="436A16D0" w14:textId="77777777" w:rsidR="00735F0D" w:rsidRPr="00305A5F" w:rsidRDefault="00735F0D" w:rsidP="00735F0D">
      <w:pPr>
        <w:rPr>
          <w:lang w:val="lt-LT"/>
        </w:rPr>
      </w:pPr>
      <w:r w:rsidRPr="00305A5F">
        <w:rPr>
          <w:lang w:val="lt-LT"/>
        </w:rPr>
        <w:t>Prieš vartojimą perskaitykite pakuotės lapelį.</w:t>
      </w:r>
    </w:p>
    <w:p w14:paraId="57F9F70A" w14:textId="77777777" w:rsidR="00735F0D" w:rsidRPr="00305A5F" w:rsidRDefault="00735F0D" w:rsidP="00735F0D">
      <w:pPr>
        <w:rPr>
          <w:lang w:val="lt-LT"/>
        </w:rPr>
      </w:pPr>
    </w:p>
    <w:p w14:paraId="2B870D6E" w14:textId="77777777" w:rsidR="00735F0D" w:rsidRPr="00305A5F" w:rsidRDefault="00735F0D" w:rsidP="00735F0D">
      <w:pPr>
        <w:rPr>
          <w:lang w:val="lt-LT"/>
        </w:rPr>
      </w:pPr>
    </w:p>
    <w:p w14:paraId="771B03C8" w14:textId="77777777" w:rsidR="00735F0D" w:rsidRPr="00305A5F" w:rsidRDefault="00735F0D" w:rsidP="00735F0D">
      <w:pPr>
        <w:pBdr>
          <w:top w:val="single" w:sz="4" w:space="1" w:color="auto"/>
          <w:left w:val="single" w:sz="4" w:space="4" w:color="auto"/>
          <w:bottom w:val="single" w:sz="4" w:space="1" w:color="auto"/>
          <w:right w:val="single" w:sz="4" w:space="4" w:color="auto"/>
        </w:pBdr>
        <w:ind w:left="567" w:hanging="567"/>
        <w:rPr>
          <w:lang w:val="lt-LT"/>
        </w:rPr>
      </w:pPr>
      <w:r w:rsidRPr="00305A5F">
        <w:rPr>
          <w:b/>
          <w:lang w:val="lt-LT"/>
        </w:rPr>
        <w:t>6.</w:t>
      </w:r>
      <w:r w:rsidRPr="00305A5F">
        <w:rPr>
          <w:b/>
          <w:lang w:val="lt-LT"/>
        </w:rPr>
        <w:tab/>
        <w:t>SPECIALUS ĮSPĖJIMAS, KAD VAISTINĮ PREPARATĄ BŪTINA LAIKYTI VAIKAMS NEPASTEBIMOJE IR NEPASIEKIAMOJE VIETOJE</w:t>
      </w:r>
    </w:p>
    <w:p w14:paraId="626D1327" w14:textId="77777777" w:rsidR="00735F0D" w:rsidRPr="00305A5F" w:rsidRDefault="00735F0D" w:rsidP="00735F0D">
      <w:pPr>
        <w:rPr>
          <w:lang w:val="lt-LT"/>
        </w:rPr>
      </w:pPr>
    </w:p>
    <w:p w14:paraId="0D84B6FB" w14:textId="77777777" w:rsidR="00735F0D" w:rsidRPr="00305A5F" w:rsidRDefault="00735F0D" w:rsidP="00735F0D">
      <w:pPr>
        <w:rPr>
          <w:lang w:val="lt-LT"/>
        </w:rPr>
      </w:pPr>
      <w:r w:rsidRPr="00305A5F">
        <w:rPr>
          <w:lang w:val="lt-LT"/>
        </w:rPr>
        <w:t>Laikyti vaikams nepastebimoje ir nepasiekiamoje vietoje.</w:t>
      </w:r>
    </w:p>
    <w:p w14:paraId="376C7FAB" w14:textId="77777777" w:rsidR="00735F0D" w:rsidRPr="00305A5F" w:rsidRDefault="00735F0D" w:rsidP="00735F0D">
      <w:pPr>
        <w:rPr>
          <w:lang w:val="lt-LT"/>
        </w:rPr>
      </w:pPr>
    </w:p>
    <w:p w14:paraId="586A9DB5" w14:textId="77777777" w:rsidR="00735F0D" w:rsidRPr="00305A5F" w:rsidRDefault="00735F0D" w:rsidP="00735F0D">
      <w:pPr>
        <w:rPr>
          <w:lang w:val="lt-LT"/>
        </w:rPr>
      </w:pPr>
    </w:p>
    <w:p w14:paraId="0D3119C0" w14:textId="77777777" w:rsidR="00735F0D" w:rsidRPr="00305A5F" w:rsidRDefault="00735F0D" w:rsidP="00735F0D">
      <w:pPr>
        <w:pBdr>
          <w:top w:val="single" w:sz="4" w:space="1" w:color="auto"/>
          <w:left w:val="single" w:sz="4" w:space="4" w:color="auto"/>
          <w:bottom w:val="single" w:sz="4" w:space="1" w:color="auto"/>
          <w:right w:val="single" w:sz="4" w:space="4" w:color="auto"/>
        </w:pBdr>
        <w:ind w:left="567" w:hanging="567"/>
        <w:rPr>
          <w:lang w:val="lt-LT"/>
        </w:rPr>
      </w:pPr>
      <w:r w:rsidRPr="00305A5F">
        <w:rPr>
          <w:b/>
          <w:lang w:val="lt-LT"/>
        </w:rPr>
        <w:t>7.</w:t>
      </w:r>
      <w:r w:rsidRPr="00305A5F">
        <w:rPr>
          <w:b/>
          <w:lang w:val="lt-LT"/>
        </w:rPr>
        <w:tab/>
        <w:t>KITAS (-I) SPECIALUS (-ŪS) ĮSPĖJIMAS (-AI) (JEI REIKIA)</w:t>
      </w:r>
    </w:p>
    <w:p w14:paraId="2FB58AEE" w14:textId="77777777" w:rsidR="00735F0D" w:rsidRPr="00305A5F" w:rsidRDefault="00735F0D" w:rsidP="00735F0D">
      <w:pPr>
        <w:rPr>
          <w:lang w:val="lt-LT"/>
        </w:rPr>
      </w:pPr>
    </w:p>
    <w:p w14:paraId="629F9E6E" w14:textId="77777777" w:rsidR="00735F0D" w:rsidRPr="00305A5F" w:rsidRDefault="00735F0D" w:rsidP="00735F0D">
      <w:pPr>
        <w:rPr>
          <w:lang w:val="lt-LT"/>
        </w:rPr>
      </w:pPr>
    </w:p>
    <w:p w14:paraId="208DD73A" w14:textId="77777777" w:rsidR="00735F0D" w:rsidRPr="00305A5F" w:rsidRDefault="00735F0D" w:rsidP="00735F0D">
      <w:pPr>
        <w:pBdr>
          <w:top w:val="single" w:sz="4" w:space="1" w:color="auto"/>
          <w:left w:val="single" w:sz="4" w:space="4" w:color="auto"/>
          <w:bottom w:val="single" w:sz="4" w:space="1" w:color="auto"/>
          <w:right w:val="single" w:sz="4" w:space="4" w:color="auto"/>
        </w:pBdr>
        <w:ind w:left="567" w:hanging="567"/>
        <w:rPr>
          <w:lang w:val="lt-LT"/>
        </w:rPr>
      </w:pPr>
      <w:r w:rsidRPr="00305A5F">
        <w:rPr>
          <w:b/>
          <w:lang w:val="lt-LT"/>
        </w:rPr>
        <w:t>8.</w:t>
      </w:r>
      <w:r w:rsidRPr="00305A5F">
        <w:rPr>
          <w:b/>
          <w:lang w:val="lt-LT"/>
        </w:rPr>
        <w:tab/>
        <w:t>TINKAMUMO LAIKAS</w:t>
      </w:r>
    </w:p>
    <w:p w14:paraId="7C8689CF" w14:textId="77777777" w:rsidR="00735F0D" w:rsidRPr="00305A5F" w:rsidRDefault="00735F0D" w:rsidP="00735F0D">
      <w:pPr>
        <w:rPr>
          <w:lang w:val="lt-LT"/>
        </w:rPr>
      </w:pPr>
    </w:p>
    <w:p w14:paraId="5061BDD0" w14:textId="77777777" w:rsidR="00735F0D" w:rsidRPr="00305A5F" w:rsidRDefault="00883F95" w:rsidP="00735F0D">
      <w:pPr>
        <w:widowControl w:val="0"/>
        <w:tabs>
          <w:tab w:val="clear" w:pos="567"/>
        </w:tabs>
        <w:kinsoku w:val="0"/>
        <w:overflowPunct w:val="0"/>
        <w:autoSpaceDE w:val="0"/>
        <w:autoSpaceDN w:val="0"/>
        <w:adjustRightInd w:val="0"/>
        <w:spacing w:line="240" w:lineRule="auto"/>
        <w:rPr>
          <w:snapToGrid/>
          <w:szCs w:val="22"/>
          <w:lang w:val="lt-LT" w:eastAsia="lt-LT"/>
        </w:rPr>
      </w:pPr>
      <w:r w:rsidRPr="00305A5F">
        <w:rPr>
          <w:snapToGrid/>
          <w:szCs w:val="22"/>
          <w:lang w:val="lt-LT" w:eastAsia="lt-LT"/>
        </w:rPr>
        <w:t>Tinka iki</w:t>
      </w:r>
      <w:r w:rsidR="00735F0D" w:rsidRPr="00305A5F">
        <w:rPr>
          <w:snapToGrid/>
          <w:szCs w:val="22"/>
          <w:lang w:val="lt-LT" w:eastAsia="lt-LT"/>
        </w:rPr>
        <w:t xml:space="preserve">: </w:t>
      </w:r>
      <w:r w:rsidR="00735F0D" w:rsidRPr="00305A5F">
        <w:rPr>
          <w:snapToGrid/>
          <w:szCs w:val="22"/>
          <w:highlight w:val="lightGray"/>
          <w:lang w:val="lt-LT" w:eastAsia="lt-LT"/>
        </w:rPr>
        <w:t>{mm/MMMM}</w:t>
      </w:r>
    </w:p>
    <w:p w14:paraId="50BBB8E4" w14:textId="77777777" w:rsidR="00735F0D" w:rsidRPr="00305A5F" w:rsidRDefault="00735F0D" w:rsidP="00735F0D">
      <w:pPr>
        <w:rPr>
          <w:lang w:val="lt-LT"/>
        </w:rPr>
      </w:pPr>
    </w:p>
    <w:p w14:paraId="4CB0E4FC" w14:textId="77777777" w:rsidR="00735F0D" w:rsidRPr="00305A5F" w:rsidRDefault="00735F0D" w:rsidP="00735F0D">
      <w:pPr>
        <w:rPr>
          <w:lang w:val="lt-LT"/>
        </w:rPr>
      </w:pPr>
    </w:p>
    <w:p w14:paraId="394D6F70" w14:textId="77777777" w:rsidR="00735F0D" w:rsidRPr="00305A5F" w:rsidRDefault="00735F0D" w:rsidP="00957308">
      <w:pPr>
        <w:keepNext/>
        <w:keepLines/>
        <w:pBdr>
          <w:top w:val="single" w:sz="4" w:space="1" w:color="auto"/>
          <w:left w:val="single" w:sz="4" w:space="4" w:color="auto"/>
          <w:bottom w:val="single" w:sz="4" w:space="1" w:color="auto"/>
          <w:right w:val="single" w:sz="4" w:space="4" w:color="auto"/>
        </w:pBdr>
        <w:ind w:left="567" w:hanging="567"/>
        <w:rPr>
          <w:lang w:val="lt-LT"/>
        </w:rPr>
      </w:pPr>
      <w:r w:rsidRPr="00305A5F">
        <w:rPr>
          <w:b/>
          <w:lang w:val="lt-LT"/>
        </w:rPr>
        <w:lastRenderedPageBreak/>
        <w:t>9.</w:t>
      </w:r>
      <w:r w:rsidRPr="00305A5F">
        <w:rPr>
          <w:b/>
          <w:lang w:val="lt-LT"/>
        </w:rPr>
        <w:tab/>
        <w:t>SPECIALIOS LAIKYMO SĄLYGOS</w:t>
      </w:r>
    </w:p>
    <w:p w14:paraId="6AB8F7FF" w14:textId="77777777" w:rsidR="00735F0D" w:rsidRPr="00305A5F" w:rsidRDefault="00735F0D" w:rsidP="00957308">
      <w:pPr>
        <w:keepNext/>
        <w:keepLines/>
        <w:rPr>
          <w:lang w:val="lt-LT"/>
        </w:rPr>
      </w:pPr>
    </w:p>
    <w:p w14:paraId="550EE972" w14:textId="77777777" w:rsidR="003946CB" w:rsidRPr="00305A5F" w:rsidRDefault="00735F0D" w:rsidP="00957308">
      <w:pPr>
        <w:keepNext/>
        <w:keepLines/>
        <w:tabs>
          <w:tab w:val="clear" w:pos="567"/>
        </w:tabs>
        <w:spacing w:line="240" w:lineRule="auto"/>
        <w:rPr>
          <w:noProof/>
          <w:color w:val="0D0D0D"/>
          <w:szCs w:val="24"/>
          <w:lang w:val="lt-LT"/>
        </w:rPr>
      </w:pPr>
      <w:r w:rsidRPr="00305A5F">
        <w:rPr>
          <w:noProof/>
          <w:color w:val="0D0D0D"/>
          <w:szCs w:val="24"/>
          <w:lang w:val="lt-LT"/>
        </w:rPr>
        <w:t>Laikyti žemesnėje kaip 25 °С temperatūroje</w:t>
      </w:r>
      <w:r w:rsidR="003946CB" w:rsidRPr="00305A5F">
        <w:rPr>
          <w:noProof/>
          <w:color w:val="0D0D0D"/>
          <w:szCs w:val="24"/>
          <w:lang w:val="lt-LT"/>
        </w:rPr>
        <w:t>.</w:t>
      </w:r>
    </w:p>
    <w:p w14:paraId="381EA543" w14:textId="77777777" w:rsidR="00735F0D" w:rsidRPr="00305A5F" w:rsidRDefault="003946CB" w:rsidP="00957308">
      <w:pPr>
        <w:keepNext/>
        <w:keepLines/>
        <w:tabs>
          <w:tab w:val="clear" w:pos="567"/>
        </w:tabs>
        <w:spacing w:line="240" w:lineRule="auto"/>
        <w:rPr>
          <w:noProof/>
          <w:color w:val="0D0D0D"/>
          <w:szCs w:val="24"/>
          <w:lang w:val="lt-LT"/>
        </w:rPr>
      </w:pPr>
      <w:r w:rsidRPr="00305A5F">
        <w:rPr>
          <w:noProof/>
          <w:color w:val="0D0D0D"/>
          <w:szCs w:val="24"/>
          <w:lang w:val="lt-LT"/>
        </w:rPr>
        <w:t>Laikyti</w:t>
      </w:r>
      <w:r w:rsidR="00735F0D" w:rsidRPr="00305A5F">
        <w:rPr>
          <w:noProof/>
          <w:color w:val="0D0D0D"/>
          <w:szCs w:val="24"/>
          <w:lang w:val="lt-LT"/>
        </w:rPr>
        <w:t xml:space="preserve"> </w:t>
      </w:r>
      <w:r w:rsidR="00FE4A2E" w:rsidRPr="00305A5F">
        <w:rPr>
          <w:noProof/>
          <w:color w:val="0D0D0D"/>
          <w:szCs w:val="24"/>
          <w:lang w:val="lt-LT"/>
        </w:rPr>
        <w:t>gamintojo pakuotėje</w:t>
      </w:r>
      <w:r w:rsidRPr="00305A5F">
        <w:rPr>
          <w:noProof/>
          <w:color w:val="0D0D0D"/>
          <w:szCs w:val="24"/>
          <w:lang w:val="lt-LT"/>
        </w:rPr>
        <w:t>, kad vaistas būtų apsaugotas nuo</w:t>
      </w:r>
      <w:r w:rsidR="00C54C5F" w:rsidRPr="00305A5F">
        <w:rPr>
          <w:noProof/>
          <w:color w:val="0D0D0D"/>
          <w:szCs w:val="24"/>
          <w:lang w:val="lt-LT"/>
        </w:rPr>
        <w:t xml:space="preserve"> </w:t>
      </w:r>
      <w:r w:rsidR="00735F0D" w:rsidRPr="00305A5F">
        <w:rPr>
          <w:noProof/>
          <w:color w:val="0D0D0D"/>
          <w:szCs w:val="24"/>
          <w:lang w:val="lt-LT"/>
        </w:rPr>
        <w:t>šviesos.</w:t>
      </w:r>
    </w:p>
    <w:p w14:paraId="0AB6D5EF" w14:textId="77777777" w:rsidR="00237580" w:rsidRPr="00305A5F" w:rsidRDefault="00237580" w:rsidP="00237580">
      <w:pPr>
        <w:tabs>
          <w:tab w:val="clear" w:pos="567"/>
        </w:tabs>
        <w:spacing w:line="240" w:lineRule="auto"/>
        <w:rPr>
          <w:noProof/>
          <w:color w:val="0D0D0D"/>
          <w:szCs w:val="24"/>
          <w:lang w:val="lt-LT"/>
        </w:rPr>
      </w:pPr>
      <w:r w:rsidRPr="00305A5F">
        <w:rPr>
          <w:noProof/>
          <w:color w:val="0D0D0D"/>
          <w:szCs w:val="24"/>
          <w:lang w:val="lt-LT"/>
        </w:rPr>
        <w:t>Negalima šaldyti ar užšaldyti.</w:t>
      </w:r>
    </w:p>
    <w:p w14:paraId="2339D617" w14:textId="77777777" w:rsidR="00735F0D" w:rsidRPr="00305A5F" w:rsidRDefault="00735F0D" w:rsidP="00735F0D">
      <w:pPr>
        <w:tabs>
          <w:tab w:val="clear" w:pos="567"/>
        </w:tabs>
        <w:spacing w:line="240" w:lineRule="auto"/>
        <w:rPr>
          <w:b/>
          <w:bCs/>
          <w:szCs w:val="28"/>
          <w:lang w:val="lt-LT" w:eastAsia="x-none"/>
        </w:rPr>
      </w:pPr>
      <w:r w:rsidRPr="00305A5F">
        <w:rPr>
          <w:noProof/>
          <w:szCs w:val="24"/>
          <w:lang w:val="lt-LT"/>
        </w:rPr>
        <w:t>Tinkamumo laikas po pirmojo atidarymo: 1 mėnuo.</w:t>
      </w:r>
    </w:p>
    <w:p w14:paraId="7CD706E5" w14:textId="77777777" w:rsidR="00735F0D" w:rsidRPr="00305A5F" w:rsidRDefault="00735F0D" w:rsidP="00735F0D">
      <w:pPr>
        <w:tabs>
          <w:tab w:val="clear" w:pos="567"/>
        </w:tabs>
        <w:spacing w:line="240" w:lineRule="auto"/>
        <w:rPr>
          <w:szCs w:val="24"/>
          <w:lang w:val="lt-LT"/>
        </w:rPr>
      </w:pPr>
    </w:p>
    <w:p w14:paraId="60307786" w14:textId="77777777" w:rsidR="00735F0D" w:rsidRPr="00305A5F" w:rsidRDefault="00735F0D" w:rsidP="00735F0D">
      <w:pPr>
        <w:rPr>
          <w:lang w:val="lt-LT"/>
        </w:rPr>
      </w:pPr>
    </w:p>
    <w:p w14:paraId="3E664518" w14:textId="77777777" w:rsidR="00735F0D" w:rsidRPr="00305A5F" w:rsidRDefault="00735F0D" w:rsidP="00735F0D">
      <w:pPr>
        <w:pBdr>
          <w:top w:val="single" w:sz="4" w:space="1" w:color="auto"/>
          <w:left w:val="single" w:sz="4" w:space="4" w:color="auto"/>
          <w:bottom w:val="single" w:sz="4" w:space="1" w:color="auto"/>
          <w:right w:val="single" w:sz="4" w:space="4" w:color="auto"/>
        </w:pBdr>
        <w:ind w:left="567" w:hanging="567"/>
        <w:rPr>
          <w:b/>
          <w:lang w:val="lt-LT"/>
        </w:rPr>
      </w:pPr>
      <w:r w:rsidRPr="00305A5F">
        <w:rPr>
          <w:b/>
          <w:lang w:val="lt-LT"/>
        </w:rPr>
        <w:t>10.</w:t>
      </w:r>
      <w:r w:rsidRPr="00305A5F">
        <w:rPr>
          <w:b/>
          <w:lang w:val="lt-LT"/>
        </w:rPr>
        <w:tab/>
        <w:t>SPECIALIOS ATSARGUMO PRIEMONĖS DĖL NESUVARTOTO VAISTINIO PREPARATO AR JO ATLIEKŲ TVARKYMO (JEI REIKIA)</w:t>
      </w:r>
    </w:p>
    <w:p w14:paraId="74757565" w14:textId="77777777" w:rsidR="00735F0D" w:rsidRPr="00305A5F" w:rsidRDefault="00735F0D" w:rsidP="00735F0D">
      <w:pPr>
        <w:rPr>
          <w:lang w:val="lt-LT"/>
        </w:rPr>
      </w:pPr>
    </w:p>
    <w:p w14:paraId="59258F10" w14:textId="77777777" w:rsidR="00735F0D" w:rsidRPr="00305A5F" w:rsidRDefault="00735F0D" w:rsidP="00735F0D">
      <w:pPr>
        <w:rPr>
          <w:lang w:val="lt-LT"/>
        </w:rPr>
      </w:pPr>
    </w:p>
    <w:p w14:paraId="10EE3DE5" w14:textId="77777777" w:rsidR="00735F0D" w:rsidRPr="00305A5F" w:rsidRDefault="00735F0D" w:rsidP="00735F0D">
      <w:pPr>
        <w:pBdr>
          <w:top w:val="single" w:sz="4" w:space="1" w:color="auto"/>
          <w:left w:val="single" w:sz="4" w:space="4" w:color="auto"/>
          <w:bottom w:val="single" w:sz="4" w:space="1" w:color="auto"/>
          <w:right w:val="single" w:sz="4" w:space="4" w:color="auto"/>
        </w:pBdr>
        <w:rPr>
          <w:b/>
          <w:lang w:val="lt-LT"/>
        </w:rPr>
      </w:pPr>
      <w:r w:rsidRPr="00305A5F">
        <w:rPr>
          <w:b/>
          <w:lang w:val="lt-LT"/>
        </w:rPr>
        <w:t>11.</w:t>
      </w:r>
      <w:r w:rsidRPr="00305A5F">
        <w:rPr>
          <w:b/>
          <w:lang w:val="lt-LT"/>
        </w:rPr>
        <w:tab/>
      </w:r>
      <w:r w:rsidRPr="00305A5F">
        <w:rPr>
          <w:b/>
          <w:caps/>
          <w:lang w:val="lt-LT"/>
        </w:rPr>
        <w:t>REGISTRUOTOJO PAVADINIMAS IR ADRESAS</w:t>
      </w:r>
    </w:p>
    <w:p w14:paraId="1EC92EF1" w14:textId="77777777" w:rsidR="00735F0D" w:rsidRPr="00305A5F" w:rsidRDefault="00735F0D" w:rsidP="00735F0D">
      <w:pPr>
        <w:rPr>
          <w:lang w:val="lt-LT"/>
        </w:rPr>
      </w:pPr>
    </w:p>
    <w:p w14:paraId="271AA899" w14:textId="77777777" w:rsidR="00735F0D" w:rsidRPr="00305A5F" w:rsidRDefault="00735F0D" w:rsidP="00735F0D">
      <w:pPr>
        <w:spacing w:line="240" w:lineRule="auto"/>
        <w:ind w:right="57"/>
        <w:rPr>
          <w:lang w:val="lt-LT"/>
        </w:rPr>
      </w:pPr>
      <w:r w:rsidRPr="00305A5F">
        <w:rPr>
          <w:lang w:val="lt-LT"/>
        </w:rPr>
        <w:t>UAB „TBS Pharma“</w:t>
      </w:r>
    </w:p>
    <w:p w14:paraId="44C2AF47" w14:textId="77777777" w:rsidR="00735F0D" w:rsidRPr="00305A5F" w:rsidRDefault="00735F0D" w:rsidP="00735F0D">
      <w:pPr>
        <w:spacing w:line="240" w:lineRule="auto"/>
        <w:ind w:right="57"/>
        <w:rPr>
          <w:lang w:val="lt-LT"/>
        </w:rPr>
      </w:pPr>
      <w:r w:rsidRPr="00305A5F">
        <w:rPr>
          <w:lang w:val="lt-LT"/>
        </w:rPr>
        <w:t>Vytauto g. 8-7A</w:t>
      </w:r>
    </w:p>
    <w:p w14:paraId="7BCB0B62" w14:textId="77777777" w:rsidR="00735F0D" w:rsidRPr="00305A5F" w:rsidRDefault="00735F0D" w:rsidP="00735F0D">
      <w:pPr>
        <w:spacing w:line="240" w:lineRule="auto"/>
        <w:ind w:right="57"/>
        <w:rPr>
          <w:lang w:val="lt-LT"/>
        </w:rPr>
      </w:pPr>
      <w:r w:rsidRPr="00305A5F">
        <w:rPr>
          <w:lang w:val="lt-LT"/>
        </w:rPr>
        <w:t>LT-08118, Vilnius</w:t>
      </w:r>
    </w:p>
    <w:p w14:paraId="3780B194" w14:textId="77777777" w:rsidR="00735F0D" w:rsidRPr="00305A5F" w:rsidRDefault="00735F0D" w:rsidP="00735F0D">
      <w:pPr>
        <w:spacing w:line="240" w:lineRule="auto"/>
        <w:ind w:right="57"/>
        <w:rPr>
          <w:lang w:val="lt-LT"/>
        </w:rPr>
      </w:pPr>
      <w:r w:rsidRPr="00305A5F">
        <w:rPr>
          <w:lang w:val="lt-LT"/>
        </w:rPr>
        <w:t>Lietuva</w:t>
      </w:r>
    </w:p>
    <w:p w14:paraId="5F2941B9" w14:textId="77777777" w:rsidR="00735F0D" w:rsidRPr="00305A5F" w:rsidRDefault="00735F0D" w:rsidP="00735F0D">
      <w:pPr>
        <w:rPr>
          <w:lang w:val="lt-LT"/>
        </w:rPr>
      </w:pPr>
    </w:p>
    <w:p w14:paraId="4CCB3092" w14:textId="77777777" w:rsidR="00735F0D" w:rsidRPr="00305A5F" w:rsidRDefault="00735F0D" w:rsidP="00735F0D">
      <w:pPr>
        <w:rPr>
          <w:lang w:val="lt-LT"/>
        </w:rPr>
      </w:pPr>
    </w:p>
    <w:p w14:paraId="2A132D21" w14:textId="77777777" w:rsidR="00735F0D" w:rsidRPr="00305A5F" w:rsidRDefault="00735F0D" w:rsidP="00735F0D">
      <w:pPr>
        <w:pBdr>
          <w:top w:val="single" w:sz="4" w:space="1" w:color="auto"/>
          <w:left w:val="single" w:sz="4" w:space="4" w:color="auto"/>
          <w:bottom w:val="single" w:sz="4" w:space="1" w:color="auto"/>
          <w:right w:val="single" w:sz="4" w:space="4" w:color="auto"/>
        </w:pBdr>
        <w:rPr>
          <w:lang w:val="lt-LT"/>
        </w:rPr>
      </w:pPr>
      <w:r w:rsidRPr="00305A5F">
        <w:rPr>
          <w:b/>
          <w:lang w:val="lt-LT"/>
        </w:rPr>
        <w:t>12.</w:t>
      </w:r>
      <w:r w:rsidRPr="00305A5F">
        <w:rPr>
          <w:b/>
          <w:lang w:val="lt-LT"/>
        </w:rPr>
        <w:tab/>
        <w:t>REGISTRACIJOS PAŽYMĖJIMO NUMERIS (-IAI)</w:t>
      </w:r>
    </w:p>
    <w:p w14:paraId="3CB70788" w14:textId="77777777" w:rsidR="00735F0D" w:rsidRDefault="00735F0D" w:rsidP="00735F0D">
      <w:pPr>
        <w:rPr>
          <w:lang w:val="lt-LT"/>
        </w:rPr>
      </w:pPr>
    </w:p>
    <w:p w14:paraId="54A8BD41" w14:textId="77777777" w:rsidR="009A2568" w:rsidRDefault="009A2568" w:rsidP="009A2568">
      <w:pPr>
        <w:rPr>
          <w:lang w:val="lt-LT"/>
        </w:rPr>
      </w:pPr>
      <w:r w:rsidRPr="009A2568">
        <w:rPr>
          <w:lang w:val="lt-LT"/>
        </w:rPr>
        <w:t xml:space="preserve">LT/1/25/5864/001 </w:t>
      </w:r>
    </w:p>
    <w:p w14:paraId="68714013" w14:textId="77777777" w:rsidR="009A2568" w:rsidRPr="009A2568" w:rsidRDefault="009A2568" w:rsidP="009A2568">
      <w:pPr>
        <w:rPr>
          <w:lang w:val="lt-LT"/>
        </w:rPr>
      </w:pPr>
    </w:p>
    <w:p w14:paraId="5BB41475" w14:textId="77777777" w:rsidR="00735F0D" w:rsidRPr="00305A5F" w:rsidRDefault="00735F0D" w:rsidP="00735F0D">
      <w:pPr>
        <w:rPr>
          <w:lang w:val="lt-LT"/>
        </w:rPr>
      </w:pPr>
    </w:p>
    <w:p w14:paraId="2681BA80" w14:textId="77777777" w:rsidR="00735F0D" w:rsidRPr="00305A5F" w:rsidRDefault="00735F0D" w:rsidP="00735F0D">
      <w:pPr>
        <w:pBdr>
          <w:top w:val="single" w:sz="4" w:space="1" w:color="auto"/>
          <w:left w:val="single" w:sz="4" w:space="4" w:color="auto"/>
          <w:bottom w:val="single" w:sz="4" w:space="1" w:color="auto"/>
          <w:right w:val="single" w:sz="4" w:space="4" w:color="auto"/>
        </w:pBdr>
        <w:rPr>
          <w:lang w:val="lt-LT"/>
        </w:rPr>
      </w:pPr>
      <w:r w:rsidRPr="00305A5F">
        <w:rPr>
          <w:b/>
          <w:lang w:val="lt-LT"/>
        </w:rPr>
        <w:t>13.</w:t>
      </w:r>
      <w:r w:rsidRPr="00305A5F">
        <w:rPr>
          <w:b/>
          <w:lang w:val="lt-LT"/>
        </w:rPr>
        <w:tab/>
        <w:t>SERIJOS NUMERIS</w:t>
      </w:r>
    </w:p>
    <w:p w14:paraId="59DC8CDA" w14:textId="77777777" w:rsidR="00735F0D" w:rsidRPr="00305A5F" w:rsidRDefault="00735F0D" w:rsidP="00735F0D">
      <w:pPr>
        <w:rPr>
          <w:lang w:val="lt-LT"/>
        </w:rPr>
      </w:pPr>
    </w:p>
    <w:p w14:paraId="7D14648D" w14:textId="77777777" w:rsidR="00735F0D" w:rsidRPr="00305A5F" w:rsidRDefault="00883F95" w:rsidP="00735F0D">
      <w:pPr>
        <w:widowControl w:val="0"/>
        <w:autoSpaceDE w:val="0"/>
        <w:autoSpaceDN w:val="0"/>
        <w:adjustRightInd w:val="0"/>
        <w:rPr>
          <w:snapToGrid/>
          <w:lang w:val="lt-LT" w:eastAsia="lt-LT"/>
        </w:rPr>
      </w:pPr>
      <w:r w:rsidRPr="00305A5F">
        <w:rPr>
          <w:snapToGrid/>
          <w:lang w:val="lt-LT" w:eastAsia="lt-LT"/>
        </w:rPr>
        <w:t>Serija</w:t>
      </w:r>
      <w:r w:rsidR="00735F0D" w:rsidRPr="00305A5F">
        <w:rPr>
          <w:snapToGrid/>
          <w:lang w:val="lt-LT" w:eastAsia="lt-LT"/>
        </w:rPr>
        <w:t xml:space="preserve">: </w:t>
      </w:r>
      <w:r w:rsidR="00735F0D" w:rsidRPr="00305A5F">
        <w:rPr>
          <w:snapToGrid/>
          <w:highlight w:val="lightGray"/>
          <w:lang w:val="lt-LT" w:eastAsia="lt-LT"/>
        </w:rPr>
        <w:t>{numeris}</w:t>
      </w:r>
    </w:p>
    <w:p w14:paraId="126281DE" w14:textId="77777777" w:rsidR="00735F0D" w:rsidRPr="00305A5F" w:rsidRDefault="00735F0D" w:rsidP="00735F0D">
      <w:pPr>
        <w:rPr>
          <w:lang w:val="lt-LT"/>
        </w:rPr>
      </w:pPr>
    </w:p>
    <w:p w14:paraId="681CD2E0" w14:textId="77777777" w:rsidR="00735F0D" w:rsidRPr="00305A5F" w:rsidRDefault="00735F0D" w:rsidP="00735F0D">
      <w:pPr>
        <w:rPr>
          <w:lang w:val="lt-LT"/>
        </w:rPr>
      </w:pPr>
    </w:p>
    <w:p w14:paraId="34D2C22D" w14:textId="77777777" w:rsidR="00735F0D" w:rsidRPr="00305A5F" w:rsidRDefault="00735F0D" w:rsidP="00735F0D">
      <w:pPr>
        <w:pBdr>
          <w:top w:val="single" w:sz="4" w:space="1" w:color="auto"/>
          <w:left w:val="single" w:sz="4" w:space="4" w:color="auto"/>
          <w:bottom w:val="single" w:sz="4" w:space="1" w:color="auto"/>
          <w:right w:val="single" w:sz="4" w:space="4" w:color="auto"/>
        </w:pBdr>
        <w:rPr>
          <w:lang w:val="lt-LT"/>
        </w:rPr>
      </w:pPr>
      <w:r w:rsidRPr="00305A5F">
        <w:rPr>
          <w:b/>
          <w:lang w:val="lt-LT"/>
        </w:rPr>
        <w:t>14.</w:t>
      </w:r>
      <w:r w:rsidRPr="00305A5F">
        <w:rPr>
          <w:b/>
          <w:lang w:val="lt-LT"/>
        </w:rPr>
        <w:tab/>
        <w:t>PARDAVIMO (IŠDAVIMO) TVARKA</w:t>
      </w:r>
    </w:p>
    <w:p w14:paraId="14701A48" w14:textId="77777777" w:rsidR="00735F0D" w:rsidRPr="00305A5F" w:rsidRDefault="00735F0D" w:rsidP="00735F0D">
      <w:pPr>
        <w:rPr>
          <w:lang w:val="lt-LT"/>
        </w:rPr>
      </w:pPr>
    </w:p>
    <w:p w14:paraId="2BACFF25" w14:textId="77777777" w:rsidR="00735F0D" w:rsidRPr="00305A5F" w:rsidRDefault="00735F0D" w:rsidP="00735F0D">
      <w:pPr>
        <w:rPr>
          <w:lang w:val="lt-LT"/>
        </w:rPr>
      </w:pPr>
      <w:r w:rsidRPr="00305A5F">
        <w:rPr>
          <w:lang w:val="lt-LT"/>
        </w:rPr>
        <w:t>Nereceptinis vaistas.</w:t>
      </w:r>
    </w:p>
    <w:p w14:paraId="26C4F0C1" w14:textId="77777777" w:rsidR="00735F0D" w:rsidRPr="00305A5F" w:rsidRDefault="00735F0D" w:rsidP="00735F0D">
      <w:pPr>
        <w:rPr>
          <w:lang w:val="lt-LT"/>
        </w:rPr>
      </w:pPr>
    </w:p>
    <w:p w14:paraId="6C54EC6F" w14:textId="77777777" w:rsidR="00735F0D" w:rsidRPr="00305A5F" w:rsidRDefault="00735F0D" w:rsidP="00735F0D">
      <w:pPr>
        <w:rPr>
          <w:lang w:val="lt-LT"/>
        </w:rPr>
      </w:pPr>
    </w:p>
    <w:p w14:paraId="10FF53BD" w14:textId="77777777" w:rsidR="00735F0D" w:rsidRPr="00305A5F" w:rsidRDefault="00735F0D" w:rsidP="00735F0D">
      <w:pPr>
        <w:pBdr>
          <w:top w:val="single" w:sz="4" w:space="2" w:color="auto"/>
          <w:left w:val="single" w:sz="4" w:space="4" w:color="auto"/>
          <w:bottom w:val="single" w:sz="4" w:space="1" w:color="auto"/>
          <w:right w:val="single" w:sz="4" w:space="4" w:color="auto"/>
        </w:pBdr>
        <w:rPr>
          <w:lang w:val="lt-LT"/>
        </w:rPr>
      </w:pPr>
      <w:r w:rsidRPr="00305A5F">
        <w:rPr>
          <w:b/>
          <w:lang w:val="lt-LT"/>
        </w:rPr>
        <w:t>15.</w:t>
      </w:r>
      <w:r w:rsidRPr="00305A5F">
        <w:rPr>
          <w:b/>
          <w:lang w:val="lt-LT"/>
        </w:rPr>
        <w:tab/>
        <w:t>VARTOJIMO INSTRUKCIJA</w:t>
      </w:r>
    </w:p>
    <w:p w14:paraId="2E3C456A" w14:textId="77777777" w:rsidR="00735F0D" w:rsidRPr="00305A5F" w:rsidRDefault="00735F0D" w:rsidP="00735F0D">
      <w:pPr>
        <w:rPr>
          <w:lang w:val="lt-LT"/>
        </w:rPr>
      </w:pPr>
    </w:p>
    <w:p w14:paraId="593FBF7C" w14:textId="77777777" w:rsidR="00735F0D" w:rsidRPr="00305A5F" w:rsidRDefault="00735F0D" w:rsidP="00735F0D">
      <w:pPr>
        <w:rPr>
          <w:lang w:val="lt-LT"/>
        </w:rPr>
      </w:pPr>
      <w:r w:rsidRPr="00305A5F">
        <w:rPr>
          <w:lang w:val="lt-LT"/>
        </w:rPr>
        <w:t>Vartoti pasireiškus uždegimui, skausmui, patinimui.</w:t>
      </w:r>
    </w:p>
    <w:p w14:paraId="7DA1D8ED" w14:textId="77777777" w:rsidR="00735F0D" w:rsidRPr="00305A5F" w:rsidRDefault="00735F0D" w:rsidP="00735F0D">
      <w:pPr>
        <w:rPr>
          <w:lang w:val="lt-LT"/>
        </w:rPr>
      </w:pPr>
    </w:p>
    <w:p w14:paraId="450BF6FB" w14:textId="77777777" w:rsidR="00735F0D" w:rsidRPr="00305A5F" w:rsidRDefault="00735F0D" w:rsidP="00735F0D">
      <w:pPr>
        <w:rPr>
          <w:lang w:val="lt-LT"/>
        </w:rPr>
      </w:pPr>
    </w:p>
    <w:p w14:paraId="770ED0D3" w14:textId="77777777" w:rsidR="00735F0D" w:rsidRPr="00305A5F" w:rsidRDefault="00735F0D" w:rsidP="00735F0D">
      <w:pPr>
        <w:pBdr>
          <w:top w:val="single" w:sz="4" w:space="1" w:color="auto"/>
          <w:left w:val="single" w:sz="4" w:space="4" w:color="auto"/>
          <w:bottom w:val="single" w:sz="4" w:space="0" w:color="auto"/>
          <w:right w:val="single" w:sz="4" w:space="4" w:color="auto"/>
        </w:pBdr>
        <w:rPr>
          <w:lang w:val="lt-LT"/>
        </w:rPr>
      </w:pPr>
      <w:r w:rsidRPr="00305A5F">
        <w:rPr>
          <w:b/>
          <w:lang w:val="lt-LT"/>
        </w:rPr>
        <w:t>16.</w:t>
      </w:r>
      <w:r w:rsidRPr="00305A5F">
        <w:rPr>
          <w:b/>
          <w:lang w:val="lt-LT"/>
        </w:rPr>
        <w:tab/>
        <w:t>INFORMACIJA BRAILIO RAŠTU</w:t>
      </w:r>
    </w:p>
    <w:p w14:paraId="0E6E2019" w14:textId="77777777" w:rsidR="00735F0D" w:rsidRPr="00305A5F" w:rsidRDefault="00735F0D" w:rsidP="00735F0D">
      <w:pPr>
        <w:rPr>
          <w:lang w:val="lt-LT"/>
        </w:rPr>
      </w:pPr>
    </w:p>
    <w:p w14:paraId="31D212DC" w14:textId="77777777" w:rsidR="00735F0D" w:rsidRPr="00305A5F" w:rsidRDefault="00C54C5F" w:rsidP="00735F0D">
      <w:pPr>
        <w:widowControl w:val="0"/>
        <w:rPr>
          <w:iCs/>
          <w:szCs w:val="22"/>
          <w:lang w:val="lt-LT"/>
        </w:rPr>
      </w:pPr>
      <w:proofErr w:type="spellStart"/>
      <w:r w:rsidRPr="00305A5F">
        <w:rPr>
          <w:szCs w:val="22"/>
          <w:lang w:val="lt-LT"/>
        </w:rPr>
        <w:t>guler</w:t>
      </w:r>
      <w:proofErr w:type="spellEnd"/>
      <w:r w:rsidR="000C7675" w:rsidRPr="00305A5F">
        <w:rPr>
          <w:szCs w:val="22"/>
          <w:lang w:val="lt-LT"/>
        </w:rPr>
        <w:t xml:space="preserve"> </w:t>
      </w:r>
    </w:p>
    <w:p w14:paraId="632A491A" w14:textId="77777777" w:rsidR="00735F0D" w:rsidRPr="00305A5F" w:rsidRDefault="00735F0D" w:rsidP="00735F0D">
      <w:pPr>
        <w:rPr>
          <w:shd w:val="clear" w:color="auto" w:fill="CCCCCC"/>
          <w:lang w:val="lt-LT"/>
        </w:rPr>
      </w:pPr>
    </w:p>
    <w:p w14:paraId="684359B6" w14:textId="77777777" w:rsidR="00735F0D" w:rsidRPr="00305A5F" w:rsidRDefault="00735F0D" w:rsidP="00735F0D">
      <w:pPr>
        <w:rPr>
          <w:shd w:val="clear" w:color="auto" w:fill="CCCCCC"/>
          <w:lang w:val="lt-LT"/>
        </w:rPr>
      </w:pPr>
    </w:p>
    <w:p w14:paraId="7AD59133" w14:textId="77777777" w:rsidR="00735F0D" w:rsidRPr="00305A5F" w:rsidRDefault="00735F0D" w:rsidP="00735F0D">
      <w:pPr>
        <w:keepNext/>
        <w:pBdr>
          <w:top w:val="single" w:sz="4" w:space="1" w:color="auto"/>
          <w:left w:val="single" w:sz="4" w:space="4" w:color="auto"/>
          <w:bottom w:val="single" w:sz="4" w:space="1" w:color="auto"/>
          <w:right w:val="single" w:sz="4" w:space="4" w:color="auto"/>
        </w:pBdr>
        <w:tabs>
          <w:tab w:val="left" w:pos="0"/>
        </w:tabs>
        <w:rPr>
          <w:i/>
          <w:lang w:val="lt-LT"/>
        </w:rPr>
      </w:pPr>
      <w:r w:rsidRPr="00305A5F">
        <w:rPr>
          <w:b/>
          <w:lang w:val="lt-LT"/>
        </w:rPr>
        <w:t>17.</w:t>
      </w:r>
      <w:r w:rsidRPr="00305A5F">
        <w:rPr>
          <w:b/>
          <w:lang w:val="lt-LT"/>
        </w:rPr>
        <w:tab/>
        <w:t>UNIKALUS IDENTIFIKATORIUS – 2D BRŪKŠNINIS KODAS</w:t>
      </w:r>
    </w:p>
    <w:p w14:paraId="6E305BEB" w14:textId="77777777" w:rsidR="00735F0D" w:rsidRPr="00305A5F" w:rsidRDefault="00735F0D" w:rsidP="00735F0D">
      <w:pPr>
        <w:rPr>
          <w:lang w:val="lt-LT"/>
        </w:rPr>
      </w:pPr>
    </w:p>
    <w:p w14:paraId="50433317" w14:textId="77777777" w:rsidR="00735F0D" w:rsidRPr="00305A5F" w:rsidRDefault="00735F0D" w:rsidP="00735F0D">
      <w:pPr>
        <w:rPr>
          <w:highlight w:val="lightGray"/>
          <w:lang w:val="lt-LT"/>
        </w:rPr>
      </w:pPr>
      <w:r w:rsidRPr="00305A5F">
        <w:rPr>
          <w:highlight w:val="lightGray"/>
          <w:lang w:val="lt-LT"/>
        </w:rPr>
        <w:t>Duomenys nebūtini.</w:t>
      </w:r>
    </w:p>
    <w:p w14:paraId="3D0BE8C6" w14:textId="77777777" w:rsidR="00735F0D" w:rsidRPr="00305A5F" w:rsidRDefault="00735F0D" w:rsidP="00735F0D">
      <w:pPr>
        <w:rPr>
          <w:lang w:val="lt-LT"/>
        </w:rPr>
      </w:pPr>
    </w:p>
    <w:p w14:paraId="0CEDD198" w14:textId="77777777" w:rsidR="00735F0D" w:rsidRPr="00305A5F" w:rsidRDefault="00735F0D" w:rsidP="00735F0D">
      <w:pPr>
        <w:rPr>
          <w:lang w:val="lt-LT"/>
        </w:rPr>
      </w:pPr>
    </w:p>
    <w:p w14:paraId="1A8E69A5" w14:textId="77777777" w:rsidR="00735F0D" w:rsidRPr="00305A5F" w:rsidRDefault="00735F0D" w:rsidP="00735F0D">
      <w:pPr>
        <w:keepNext/>
        <w:pBdr>
          <w:top w:val="single" w:sz="4" w:space="1" w:color="auto"/>
          <w:left w:val="single" w:sz="4" w:space="4" w:color="auto"/>
          <w:bottom w:val="single" w:sz="4" w:space="1" w:color="auto"/>
          <w:right w:val="single" w:sz="4" w:space="4" w:color="auto"/>
        </w:pBdr>
        <w:tabs>
          <w:tab w:val="left" w:pos="0"/>
        </w:tabs>
        <w:rPr>
          <w:i/>
          <w:lang w:val="lt-LT"/>
        </w:rPr>
      </w:pPr>
      <w:r w:rsidRPr="00305A5F">
        <w:rPr>
          <w:b/>
          <w:lang w:val="lt-LT"/>
        </w:rPr>
        <w:t>18.</w:t>
      </w:r>
      <w:r w:rsidRPr="00305A5F">
        <w:rPr>
          <w:b/>
          <w:lang w:val="lt-LT"/>
        </w:rPr>
        <w:tab/>
        <w:t>UNIKALUS IDENTIFIKATORIUS – ŽMONĖMS SUPRANTAMI DUOMENYS</w:t>
      </w:r>
    </w:p>
    <w:p w14:paraId="6477A5F9" w14:textId="77777777" w:rsidR="00735F0D" w:rsidRPr="00305A5F" w:rsidRDefault="00735F0D" w:rsidP="00735F0D">
      <w:pPr>
        <w:rPr>
          <w:lang w:val="lt-LT"/>
        </w:rPr>
      </w:pPr>
    </w:p>
    <w:p w14:paraId="5D2722CA" w14:textId="77777777" w:rsidR="00735F0D" w:rsidRPr="00305A5F" w:rsidRDefault="00735F0D" w:rsidP="00735F0D">
      <w:pPr>
        <w:rPr>
          <w:vanish/>
          <w:lang w:val="lt-LT"/>
        </w:rPr>
      </w:pPr>
      <w:r w:rsidRPr="00305A5F">
        <w:rPr>
          <w:highlight w:val="lightGray"/>
          <w:shd w:val="clear" w:color="auto" w:fill="CCCCCC"/>
          <w:lang w:val="lt-LT"/>
        </w:rPr>
        <w:t>Duomenys nebūtini.</w:t>
      </w:r>
    </w:p>
    <w:p w14:paraId="416E7759" w14:textId="77777777" w:rsidR="00735F0D" w:rsidRPr="00305A5F" w:rsidRDefault="00735F0D" w:rsidP="00735F0D">
      <w:pPr>
        <w:rPr>
          <w:lang w:val="lt-LT"/>
        </w:rPr>
      </w:pPr>
    </w:p>
    <w:p w14:paraId="45E5749D" w14:textId="77777777" w:rsidR="009225C5" w:rsidRPr="00305A5F" w:rsidRDefault="00735F0D" w:rsidP="00735F0D">
      <w:pPr>
        <w:pBdr>
          <w:top w:val="single" w:sz="4" w:space="1" w:color="auto"/>
          <w:left w:val="single" w:sz="4" w:space="4" w:color="auto"/>
          <w:bottom w:val="single" w:sz="4" w:space="1" w:color="auto"/>
          <w:right w:val="single" w:sz="4" w:space="4" w:color="auto"/>
        </w:pBdr>
        <w:rPr>
          <w:b/>
          <w:lang w:val="lt-LT"/>
        </w:rPr>
      </w:pPr>
      <w:r w:rsidRPr="00305A5F">
        <w:rPr>
          <w:lang w:val="lt-LT"/>
        </w:rPr>
        <w:br w:type="page"/>
      </w:r>
      <w:r w:rsidR="009225C5" w:rsidRPr="00305A5F">
        <w:rPr>
          <w:b/>
          <w:lang w:val="lt-LT"/>
        </w:rPr>
        <w:lastRenderedPageBreak/>
        <w:t xml:space="preserve">INFORMACIJA ANT </w:t>
      </w:r>
      <w:r w:rsidR="00956CD8" w:rsidRPr="00305A5F">
        <w:rPr>
          <w:b/>
          <w:lang w:val="lt-LT"/>
        </w:rPr>
        <w:t>VIDINĖS</w:t>
      </w:r>
      <w:r w:rsidR="009225C5" w:rsidRPr="00305A5F">
        <w:rPr>
          <w:b/>
          <w:lang w:val="lt-LT"/>
        </w:rPr>
        <w:t xml:space="preserve"> PAKUOTĖS</w:t>
      </w:r>
    </w:p>
    <w:p w14:paraId="0EB7785D" w14:textId="77777777" w:rsidR="009225C5" w:rsidRPr="00305A5F" w:rsidRDefault="009225C5" w:rsidP="009225C5">
      <w:pPr>
        <w:pBdr>
          <w:top w:val="single" w:sz="4" w:space="1" w:color="auto"/>
          <w:left w:val="single" w:sz="4" w:space="4" w:color="auto"/>
          <w:bottom w:val="single" w:sz="4" w:space="1" w:color="auto"/>
          <w:right w:val="single" w:sz="4" w:space="4" w:color="auto"/>
        </w:pBdr>
        <w:ind w:left="567" w:hanging="567"/>
        <w:rPr>
          <w:b/>
          <w:lang w:val="lt-LT"/>
        </w:rPr>
      </w:pPr>
    </w:p>
    <w:p w14:paraId="2F914CA5" w14:textId="77777777" w:rsidR="00827958" w:rsidRPr="00305A5F" w:rsidRDefault="00827958" w:rsidP="009225C5">
      <w:pPr>
        <w:pBdr>
          <w:top w:val="single" w:sz="4" w:space="1" w:color="auto"/>
          <w:left w:val="single" w:sz="4" w:space="4" w:color="auto"/>
          <w:bottom w:val="single" w:sz="4" w:space="1" w:color="auto"/>
          <w:right w:val="single" w:sz="4" w:space="4" w:color="auto"/>
        </w:pBdr>
        <w:ind w:left="567" w:hanging="567"/>
        <w:rPr>
          <w:b/>
          <w:lang w:val="lt-LT"/>
        </w:rPr>
      </w:pPr>
      <w:r w:rsidRPr="00305A5F">
        <w:rPr>
          <w:b/>
          <w:lang w:val="lt-LT"/>
        </w:rPr>
        <w:t>TŪBELĖS ETIKETĖ</w:t>
      </w:r>
    </w:p>
    <w:p w14:paraId="74362D01" w14:textId="77777777" w:rsidR="009225C5" w:rsidRPr="00305A5F" w:rsidRDefault="009225C5" w:rsidP="00FC7F91">
      <w:pPr>
        <w:spacing w:line="240" w:lineRule="auto"/>
        <w:rPr>
          <w:lang w:val="lt-LT"/>
        </w:rPr>
      </w:pPr>
    </w:p>
    <w:p w14:paraId="5D69821D" w14:textId="77777777" w:rsidR="009225C5" w:rsidRPr="00305A5F" w:rsidRDefault="009225C5" w:rsidP="00FC7F91">
      <w:pPr>
        <w:spacing w:line="240" w:lineRule="auto"/>
        <w:rPr>
          <w:lang w:val="lt-LT"/>
        </w:rPr>
      </w:pPr>
    </w:p>
    <w:p w14:paraId="33B16B07" w14:textId="77777777" w:rsidR="009225C5" w:rsidRPr="00305A5F" w:rsidRDefault="009225C5" w:rsidP="00FC7F91">
      <w:pPr>
        <w:pBdr>
          <w:top w:val="single" w:sz="4" w:space="1" w:color="auto"/>
          <w:left w:val="single" w:sz="4" w:space="4" w:color="auto"/>
          <w:bottom w:val="single" w:sz="4" w:space="1" w:color="auto"/>
          <w:right w:val="single" w:sz="4" w:space="4" w:color="auto"/>
        </w:pBdr>
        <w:spacing w:line="240" w:lineRule="auto"/>
        <w:ind w:left="567" w:hanging="567"/>
        <w:rPr>
          <w:lang w:val="lt-LT"/>
        </w:rPr>
      </w:pPr>
      <w:r w:rsidRPr="00305A5F">
        <w:rPr>
          <w:b/>
          <w:lang w:val="lt-LT"/>
        </w:rPr>
        <w:t>1.</w:t>
      </w:r>
      <w:r w:rsidRPr="00305A5F">
        <w:rPr>
          <w:b/>
          <w:lang w:val="lt-LT"/>
        </w:rPr>
        <w:tab/>
      </w:r>
      <w:r w:rsidRPr="00305A5F">
        <w:rPr>
          <w:b/>
          <w:caps/>
          <w:lang w:val="lt-LT"/>
        </w:rPr>
        <w:t>VAISTINIO</w:t>
      </w:r>
      <w:r w:rsidRPr="00305A5F">
        <w:rPr>
          <w:b/>
          <w:lang w:val="lt-LT"/>
        </w:rPr>
        <w:t xml:space="preserve"> PREPARATO PAVADINIMAS</w:t>
      </w:r>
    </w:p>
    <w:p w14:paraId="3863B2E0" w14:textId="77777777" w:rsidR="009225C5" w:rsidRPr="00305A5F" w:rsidRDefault="009225C5" w:rsidP="00FC7F91">
      <w:pPr>
        <w:spacing w:line="240" w:lineRule="auto"/>
        <w:rPr>
          <w:lang w:val="lt-LT"/>
        </w:rPr>
      </w:pPr>
    </w:p>
    <w:p w14:paraId="63D21237" w14:textId="77777777" w:rsidR="004B2DF5" w:rsidRPr="00305A5F" w:rsidRDefault="000C7675" w:rsidP="00FC7F91">
      <w:pPr>
        <w:widowControl w:val="0"/>
        <w:spacing w:line="240" w:lineRule="auto"/>
        <w:rPr>
          <w:iCs/>
          <w:szCs w:val="22"/>
          <w:lang w:val="lt-LT"/>
        </w:rPr>
      </w:pPr>
      <w:r w:rsidRPr="00305A5F">
        <w:rPr>
          <w:szCs w:val="22"/>
          <w:lang w:val="lt-LT"/>
        </w:rPr>
        <w:t>GULER 50</w:t>
      </w:r>
      <w:r w:rsidR="00827958" w:rsidRPr="00305A5F">
        <w:rPr>
          <w:szCs w:val="22"/>
          <w:lang w:val="lt-LT"/>
        </w:rPr>
        <w:t> </w:t>
      </w:r>
      <w:r w:rsidRPr="00305A5F">
        <w:rPr>
          <w:szCs w:val="22"/>
          <w:lang w:val="lt-LT"/>
        </w:rPr>
        <w:t>mg/g</w:t>
      </w:r>
      <w:r w:rsidR="004B2DF5" w:rsidRPr="00305A5F">
        <w:rPr>
          <w:szCs w:val="22"/>
          <w:lang w:val="lt-LT"/>
        </w:rPr>
        <w:t xml:space="preserve"> gelis</w:t>
      </w:r>
    </w:p>
    <w:p w14:paraId="0D11B5D4" w14:textId="77777777" w:rsidR="004B2DF5" w:rsidRPr="00305A5F" w:rsidRDefault="004B2DF5" w:rsidP="00FC7F91">
      <w:pPr>
        <w:widowControl w:val="0"/>
        <w:tabs>
          <w:tab w:val="clear" w:pos="567"/>
        </w:tabs>
        <w:autoSpaceDE w:val="0"/>
        <w:autoSpaceDN w:val="0"/>
        <w:adjustRightInd w:val="0"/>
        <w:spacing w:line="240" w:lineRule="auto"/>
        <w:rPr>
          <w:snapToGrid/>
          <w:szCs w:val="22"/>
          <w:lang w:val="lt-LT"/>
        </w:rPr>
      </w:pPr>
      <w:r w:rsidRPr="00305A5F">
        <w:rPr>
          <w:szCs w:val="22"/>
          <w:lang w:val="lt-LT"/>
        </w:rPr>
        <w:t>d</w:t>
      </w:r>
      <w:r w:rsidRPr="00305A5F">
        <w:rPr>
          <w:snapToGrid/>
          <w:szCs w:val="22"/>
          <w:lang w:val="lt-LT"/>
        </w:rPr>
        <w:t>iklofenako natrio druska</w:t>
      </w:r>
    </w:p>
    <w:p w14:paraId="7B79446D" w14:textId="77777777" w:rsidR="004B2DF5" w:rsidRPr="00305A5F" w:rsidRDefault="004B2DF5" w:rsidP="00FC7F91">
      <w:pPr>
        <w:widowControl w:val="0"/>
        <w:tabs>
          <w:tab w:val="clear" w:pos="567"/>
        </w:tabs>
        <w:autoSpaceDE w:val="0"/>
        <w:autoSpaceDN w:val="0"/>
        <w:adjustRightInd w:val="0"/>
        <w:spacing w:line="240" w:lineRule="auto"/>
        <w:rPr>
          <w:snapToGrid/>
          <w:szCs w:val="22"/>
          <w:lang w:val="lt-LT"/>
        </w:rPr>
      </w:pPr>
    </w:p>
    <w:p w14:paraId="76431590" w14:textId="77777777" w:rsidR="004B2DF5" w:rsidRPr="00305A5F" w:rsidRDefault="004B2DF5" w:rsidP="00FC7F91">
      <w:pPr>
        <w:spacing w:line="240" w:lineRule="auto"/>
        <w:rPr>
          <w:lang w:val="lt-LT"/>
        </w:rPr>
      </w:pPr>
    </w:p>
    <w:p w14:paraId="069F1AD8" w14:textId="77777777" w:rsidR="004B2DF5" w:rsidRPr="00305A5F" w:rsidRDefault="004B2DF5" w:rsidP="00FC7F91">
      <w:pPr>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305A5F">
        <w:rPr>
          <w:b/>
          <w:lang w:val="lt-LT"/>
        </w:rPr>
        <w:t>2.</w:t>
      </w:r>
      <w:r w:rsidRPr="00305A5F">
        <w:rPr>
          <w:b/>
          <w:lang w:val="lt-LT"/>
        </w:rPr>
        <w:tab/>
        <w:t>VEIKLIOJI (-IOS) MEDŽIAGA (-OS) IR JOS (-Ų) KIEKIS (-IAI)</w:t>
      </w:r>
    </w:p>
    <w:p w14:paraId="20D588BE" w14:textId="77777777" w:rsidR="004B2DF5" w:rsidRPr="00305A5F" w:rsidRDefault="004B2DF5" w:rsidP="00FC7F91">
      <w:pPr>
        <w:spacing w:line="240" w:lineRule="auto"/>
        <w:rPr>
          <w:lang w:val="lt-LT"/>
        </w:rPr>
      </w:pPr>
    </w:p>
    <w:p w14:paraId="3AEBA44F" w14:textId="77777777" w:rsidR="004B2DF5" w:rsidRPr="00305A5F" w:rsidRDefault="004B2DF5" w:rsidP="00FC7F91">
      <w:pPr>
        <w:widowControl w:val="0"/>
        <w:tabs>
          <w:tab w:val="clear" w:pos="567"/>
        </w:tabs>
        <w:autoSpaceDE w:val="0"/>
        <w:autoSpaceDN w:val="0"/>
        <w:adjustRightInd w:val="0"/>
        <w:spacing w:line="240" w:lineRule="auto"/>
        <w:rPr>
          <w:i/>
          <w:snapToGrid/>
          <w:szCs w:val="22"/>
          <w:lang w:val="lt-LT"/>
        </w:rPr>
      </w:pPr>
      <w:r w:rsidRPr="00305A5F">
        <w:rPr>
          <w:snapToGrid/>
          <w:szCs w:val="22"/>
          <w:lang w:val="lt-LT"/>
        </w:rPr>
        <w:t>1 g gelio yra 50 mg diklofenako natrio druskos.</w:t>
      </w:r>
    </w:p>
    <w:p w14:paraId="7D0B48E1" w14:textId="77777777" w:rsidR="004B2DF5" w:rsidRPr="00305A5F" w:rsidRDefault="004B2DF5" w:rsidP="00FC7F91">
      <w:pPr>
        <w:spacing w:line="240" w:lineRule="auto"/>
        <w:rPr>
          <w:lang w:val="lt-LT"/>
        </w:rPr>
      </w:pPr>
    </w:p>
    <w:p w14:paraId="34F7EC4E" w14:textId="77777777" w:rsidR="004B2DF5" w:rsidRPr="00305A5F" w:rsidRDefault="004B2DF5" w:rsidP="00FC7F91">
      <w:pPr>
        <w:spacing w:line="240" w:lineRule="auto"/>
        <w:rPr>
          <w:lang w:val="lt-LT"/>
        </w:rPr>
      </w:pPr>
    </w:p>
    <w:p w14:paraId="26313CE3" w14:textId="77777777" w:rsidR="004B2DF5" w:rsidRPr="00305A5F" w:rsidRDefault="004B2DF5" w:rsidP="00FC7F91">
      <w:pPr>
        <w:pBdr>
          <w:top w:val="single" w:sz="4" w:space="1" w:color="auto"/>
          <w:left w:val="single" w:sz="4" w:space="4" w:color="auto"/>
          <w:bottom w:val="single" w:sz="4" w:space="1" w:color="auto"/>
          <w:right w:val="single" w:sz="4" w:space="4" w:color="auto"/>
        </w:pBdr>
        <w:spacing w:line="240" w:lineRule="auto"/>
        <w:ind w:left="567" w:hanging="567"/>
        <w:rPr>
          <w:lang w:val="lt-LT"/>
        </w:rPr>
      </w:pPr>
      <w:r w:rsidRPr="00305A5F">
        <w:rPr>
          <w:b/>
          <w:lang w:val="lt-LT"/>
        </w:rPr>
        <w:t>3.</w:t>
      </w:r>
      <w:r w:rsidRPr="00305A5F">
        <w:rPr>
          <w:b/>
          <w:lang w:val="lt-LT"/>
        </w:rPr>
        <w:tab/>
        <w:t>PAGALBINIŲ MEDŽIAGŲ SĄRAŠAS</w:t>
      </w:r>
    </w:p>
    <w:p w14:paraId="49F98E0E" w14:textId="77777777" w:rsidR="004B2DF5" w:rsidRPr="00305A5F" w:rsidRDefault="004B2DF5" w:rsidP="00FC7F91">
      <w:pPr>
        <w:spacing w:line="240" w:lineRule="auto"/>
        <w:rPr>
          <w:lang w:val="lt-LT"/>
        </w:rPr>
      </w:pPr>
    </w:p>
    <w:p w14:paraId="05CB94C4" w14:textId="77777777" w:rsidR="004B2DF5" w:rsidRPr="00305A5F" w:rsidRDefault="004B2DF5" w:rsidP="00FC7F91">
      <w:pPr>
        <w:tabs>
          <w:tab w:val="clear" w:pos="567"/>
        </w:tabs>
        <w:spacing w:line="240" w:lineRule="auto"/>
        <w:rPr>
          <w:noProof/>
          <w:szCs w:val="24"/>
          <w:lang w:val="lt-LT"/>
        </w:rPr>
      </w:pPr>
      <w:r w:rsidRPr="00305A5F">
        <w:rPr>
          <w:noProof/>
          <w:szCs w:val="24"/>
          <w:lang w:val="lt-LT"/>
        </w:rPr>
        <w:t>Karbomeras, izopropilo alkoholis, propilenglikolis, metilo parahidroksibenzoatas (E218), išgrynintas vanduo.</w:t>
      </w:r>
    </w:p>
    <w:p w14:paraId="6E16E955" w14:textId="77777777" w:rsidR="004B2DF5" w:rsidRPr="00305A5F" w:rsidRDefault="004B2DF5" w:rsidP="00FC7F91">
      <w:pPr>
        <w:spacing w:line="240" w:lineRule="auto"/>
        <w:rPr>
          <w:lang w:val="lt-LT"/>
        </w:rPr>
      </w:pPr>
    </w:p>
    <w:p w14:paraId="000262AF" w14:textId="77777777" w:rsidR="004B2DF5" w:rsidRPr="00305A5F" w:rsidRDefault="004B2DF5" w:rsidP="00FC7F91">
      <w:pPr>
        <w:spacing w:line="240" w:lineRule="auto"/>
        <w:rPr>
          <w:lang w:val="lt-LT"/>
        </w:rPr>
      </w:pPr>
    </w:p>
    <w:p w14:paraId="76909057" w14:textId="77777777" w:rsidR="004B2DF5" w:rsidRPr="00305A5F" w:rsidRDefault="004B2DF5" w:rsidP="00FC7F91">
      <w:pPr>
        <w:pBdr>
          <w:top w:val="single" w:sz="4" w:space="1" w:color="auto"/>
          <w:left w:val="single" w:sz="4" w:space="4" w:color="auto"/>
          <w:bottom w:val="single" w:sz="4" w:space="1" w:color="auto"/>
          <w:right w:val="single" w:sz="4" w:space="4" w:color="auto"/>
        </w:pBdr>
        <w:spacing w:line="240" w:lineRule="auto"/>
        <w:ind w:left="567" w:hanging="567"/>
        <w:rPr>
          <w:lang w:val="lt-LT"/>
        </w:rPr>
      </w:pPr>
      <w:r w:rsidRPr="00305A5F">
        <w:rPr>
          <w:b/>
          <w:lang w:val="lt-LT"/>
        </w:rPr>
        <w:t>4.</w:t>
      </w:r>
      <w:r w:rsidRPr="00305A5F">
        <w:rPr>
          <w:b/>
          <w:lang w:val="lt-LT"/>
        </w:rPr>
        <w:tab/>
        <w:t>FARMACINĖ FORMA IR KIEKIS PAKUOTĖJE</w:t>
      </w:r>
    </w:p>
    <w:p w14:paraId="22FE3F5D" w14:textId="77777777" w:rsidR="004B2DF5" w:rsidRPr="00305A5F" w:rsidRDefault="004B2DF5" w:rsidP="00FC7F91">
      <w:pPr>
        <w:spacing w:line="240" w:lineRule="auto"/>
        <w:rPr>
          <w:lang w:val="lt-LT"/>
        </w:rPr>
      </w:pPr>
    </w:p>
    <w:p w14:paraId="0ED18777" w14:textId="77777777" w:rsidR="00956CD8" w:rsidRPr="00305A5F" w:rsidRDefault="00956CD8" w:rsidP="00FC7F91">
      <w:pPr>
        <w:spacing w:line="240" w:lineRule="auto"/>
        <w:rPr>
          <w:lang w:val="lt-LT"/>
        </w:rPr>
      </w:pPr>
      <w:r w:rsidRPr="00305A5F">
        <w:rPr>
          <w:highlight w:val="lightGray"/>
          <w:lang w:val="lt-LT"/>
        </w:rPr>
        <w:t>Gelis</w:t>
      </w:r>
    </w:p>
    <w:p w14:paraId="174687F2" w14:textId="77777777" w:rsidR="00956CD8" w:rsidRPr="00305A5F" w:rsidRDefault="00956CD8" w:rsidP="00FC7F91">
      <w:pPr>
        <w:spacing w:line="240" w:lineRule="auto"/>
        <w:rPr>
          <w:lang w:val="lt-LT"/>
        </w:rPr>
      </w:pPr>
    </w:p>
    <w:p w14:paraId="07DA0CBC" w14:textId="77777777" w:rsidR="004B2DF5" w:rsidRPr="00305A5F" w:rsidRDefault="004B2DF5" w:rsidP="00FC7F91">
      <w:pPr>
        <w:spacing w:line="240" w:lineRule="auto"/>
        <w:rPr>
          <w:lang w:val="lt-LT"/>
        </w:rPr>
      </w:pPr>
      <w:r w:rsidRPr="00305A5F">
        <w:rPr>
          <w:lang w:val="lt-LT"/>
        </w:rPr>
        <w:t>50 g gelio</w:t>
      </w:r>
    </w:p>
    <w:p w14:paraId="53273627" w14:textId="77777777" w:rsidR="004B2DF5" w:rsidRPr="00305A5F" w:rsidRDefault="004B2DF5" w:rsidP="00FC7F91">
      <w:pPr>
        <w:spacing w:line="240" w:lineRule="auto"/>
        <w:rPr>
          <w:lang w:val="lt-LT"/>
        </w:rPr>
      </w:pPr>
    </w:p>
    <w:p w14:paraId="2255564E" w14:textId="77777777" w:rsidR="004B2DF5" w:rsidRPr="00305A5F" w:rsidRDefault="004B2DF5" w:rsidP="00FC7F91">
      <w:pPr>
        <w:spacing w:line="240" w:lineRule="auto"/>
        <w:rPr>
          <w:lang w:val="lt-LT"/>
        </w:rPr>
      </w:pPr>
    </w:p>
    <w:p w14:paraId="3EDCA389" w14:textId="77777777" w:rsidR="004B2DF5" w:rsidRPr="00305A5F" w:rsidRDefault="004B2DF5" w:rsidP="00FC7F91">
      <w:pPr>
        <w:pBdr>
          <w:top w:val="single" w:sz="4" w:space="1" w:color="auto"/>
          <w:left w:val="single" w:sz="4" w:space="4" w:color="auto"/>
          <w:bottom w:val="single" w:sz="4" w:space="1" w:color="auto"/>
          <w:right w:val="single" w:sz="4" w:space="4" w:color="auto"/>
        </w:pBdr>
        <w:spacing w:line="240" w:lineRule="auto"/>
        <w:ind w:left="567" w:hanging="567"/>
        <w:rPr>
          <w:lang w:val="lt-LT"/>
        </w:rPr>
      </w:pPr>
      <w:r w:rsidRPr="00305A5F">
        <w:rPr>
          <w:b/>
          <w:lang w:val="lt-LT"/>
        </w:rPr>
        <w:t>5.</w:t>
      </w:r>
      <w:r w:rsidRPr="00305A5F">
        <w:rPr>
          <w:b/>
          <w:lang w:val="lt-LT"/>
        </w:rPr>
        <w:tab/>
        <w:t>VARTOJIMO METODAS IR BŪDAS (-AI)</w:t>
      </w:r>
    </w:p>
    <w:p w14:paraId="317A9743" w14:textId="77777777" w:rsidR="004B2DF5" w:rsidRPr="00305A5F" w:rsidRDefault="004B2DF5" w:rsidP="00FC7F91">
      <w:pPr>
        <w:spacing w:line="240" w:lineRule="auto"/>
        <w:rPr>
          <w:lang w:val="lt-LT"/>
        </w:rPr>
      </w:pPr>
    </w:p>
    <w:p w14:paraId="4709ACAC" w14:textId="77777777" w:rsidR="004B2DF5" w:rsidRPr="00305A5F" w:rsidRDefault="00956CD8" w:rsidP="00FC7F91">
      <w:pPr>
        <w:spacing w:line="240" w:lineRule="auto"/>
        <w:rPr>
          <w:lang w:val="lt-LT"/>
        </w:rPr>
      </w:pPr>
      <w:r w:rsidRPr="00305A5F">
        <w:rPr>
          <w:lang w:val="lt-LT"/>
        </w:rPr>
        <w:t>Vartoti</w:t>
      </w:r>
      <w:r w:rsidR="004B2DF5" w:rsidRPr="00305A5F">
        <w:rPr>
          <w:lang w:val="lt-LT"/>
        </w:rPr>
        <w:t xml:space="preserve"> ant odos.</w:t>
      </w:r>
    </w:p>
    <w:p w14:paraId="59321953" w14:textId="77777777" w:rsidR="004B2DF5" w:rsidRPr="00305A5F" w:rsidRDefault="004B2DF5" w:rsidP="00FC7F91">
      <w:pPr>
        <w:spacing w:line="240" w:lineRule="auto"/>
        <w:rPr>
          <w:lang w:val="lt-LT"/>
        </w:rPr>
      </w:pPr>
      <w:r w:rsidRPr="00305A5F">
        <w:rPr>
          <w:lang w:val="lt-LT"/>
        </w:rPr>
        <w:t>Prieš vartojimą perskaitykite pakuotės lapelį.</w:t>
      </w:r>
    </w:p>
    <w:p w14:paraId="720272FF" w14:textId="77777777" w:rsidR="004B2DF5" w:rsidRPr="00305A5F" w:rsidRDefault="004B2DF5" w:rsidP="00FC7F91">
      <w:pPr>
        <w:spacing w:line="240" w:lineRule="auto"/>
        <w:rPr>
          <w:lang w:val="lt-LT"/>
        </w:rPr>
      </w:pPr>
    </w:p>
    <w:p w14:paraId="6302856A" w14:textId="77777777" w:rsidR="004B2DF5" w:rsidRPr="00305A5F" w:rsidRDefault="004B2DF5" w:rsidP="00FC7F91">
      <w:pPr>
        <w:spacing w:line="240" w:lineRule="auto"/>
        <w:rPr>
          <w:lang w:val="lt-LT"/>
        </w:rPr>
      </w:pPr>
    </w:p>
    <w:p w14:paraId="72C5192F" w14:textId="77777777" w:rsidR="004B2DF5" w:rsidRPr="00305A5F" w:rsidRDefault="004B2DF5" w:rsidP="00FC7F91">
      <w:pPr>
        <w:pBdr>
          <w:top w:val="single" w:sz="4" w:space="1" w:color="auto"/>
          <w:left w:val="single" w:sz="4" w:space="4" w:color="auto"/>
          <w:bottom w:val="single" w:sz="4" w:space="1" w:color="auto"/>
          <w:right w:val="single" w:sz="4" w:space="4" w:color="auto"/>
        </w:pBdr>
        <w:spacing w:line="240" w:lineRule="auto"/>
        <w:ind w:left="567" w:hanging="567"/>
        <w:rPr>
          <w:lang w:val="lt-LT"/>
        </w:rPr>
      </w:pPr>
      <w:r w:rsidRPr="00305A5F">
        <w:rPr>
          <w:b/>
          <w:lang w:val="lt-LT"/>
        </w:rPr>
        <w:t>6.</w:t>
      </w:r>
      <w:r w:rsidRPr="00305A5F">
        <w:rPr>
          <w:b/>
          <w:lang w:val="lt-LT"/>
        </w:rPr>
        <w:tab/>
        <w:t>SPECIALUS ĮSPĖJIMAS, KAD VAISTINĮ PREPARATĄ BŪTINA LAIKYTI VAIKAMS NEPASTEBIMOJE IR NEPASIEKIAMOJE VIETOJE</w:t>
      </w:r>
    </w:p>
    <w:p w14:paraId="0E640C93" w14:textId="77777777" w:rsidR="004B2DF5" w:rsidRPr="00305A5F" w:rsidRDefault="004B2DF5" w:rsidP="00FC7F91">
      <w:pPr>
        <w:spacing w:line="240" w:lineRule="auto"/>
        <w:rPr>
          <w:lang w:val="lt-LT"/>
        </w:rPr>
      </w:pPr>
    </w:p>
    <w:p w14:paraId="2F43177B" w14:textId="77777777" w:rsidR="004B2DF5" w:rsidRPr="00305A5F" w:rsidRDefault="004B2DF5" w:rsidP="00FC7F91">
      <w:pPr>
        <w:spacing w:line="240" w:lineRule="auto"/>
        <w:rPr>
          <w:lang w:val="lt-LT"/>
        </w:rPr>
      </w:pPr>
      <w:r w:rsidRPr="00305A5F">
        <w:rPr>
          <w:lang w:val="lt-LT"/>
        </w:rPr>
        <w:t>Laikyti vaikams nepastebimoje ir nepasiekiamoje vietoje.</w:t>
      </w:r>
    </w:p>
    <w:p w14:paraId="3BE88660" w14:textId="77777777" w:rsidR="004B2DF5" w:rsidRPr="00305A5F" w:rsidRDefault="004B2DF5" w:rsidP="00FC7F91">
      <w:pPr>
        <w:spacing w:line="240" w:lineRule="auto"/>
        <w:rPr>
          <w:lang w:val="lt-LT"/>
        </w:rPr>
      </w:pPr>
    </w:p>
    <w:p w14:paraId="6277EFA8" w14:textId="77777777" w:rsidR="004B2DF5" w:rsidRPr="00305A5F" w:rsidRDefault="004B2DF5" w:rsidP="00FC7F91">
      <w:pPr>
        <w:spacing w:line="240" w:lineRule="auto"/>
        <w:rPr>
          <w:lang w:val="lt-LT"/>
        </w:rPr>
      </w:pPr>
    </w:p>
    <w:p w14:paraId="2E31F79E" w14:textId="77777777" w:rsidR="004B2DF5" w:rsidRPr="00305A5F" w:rsidRDefault="004B2DF5" w:rsidP="00FC7F91">
      <w:pPr>
        <w:pBdr>
          <w:top w:val="single" w:sz="4" w:space="1" w:color="auto"/>
          <w:left w:val="single" w:sz="4" w:space="4" w:color="auto"/>
          <w:bottom w:val="single" w:sz="4" w:space="1" w:color="auto"/>
          <w:right w:val="single" w:sz="4" w:space="4" w:color="auto"/>
        </w:pBdr>
        <w:spacing w:line="240" w:lineRule="auto"/>
        <w:ind w:left="567" w:hanging="567"/>
        <w:rPr>
          <w:lang w:val="lt-LT"/>
        </w:rPr>
      </w:pPr>
      <w:r w:rsidRPr="00305A5F">
        <w:rPr>
          <w:b/>
          <w:lang w:val="lt-LT"/>
        </w:rPr>
        <w:t>7.</w:t>
      </w:r>
      <w:r w:rsidRPr="00305A5F">
        <w:rPr>
          <w:b/>
          <w:lang w:val="lt-LT"/>
        </w:rPr>
        <w:tab/>
        <w:t>KITAS (-I) SPECIALUS (-ŪS) ĮSPĖJIMAS (-AI) (JEI REIKIA)</w:t>
      </w:r>
    </w:p>
    <w:p w14:paraId="4DF53E57" w14:textId="77777777" w:rsidR="004B2DF5" w:rsidRPr="00305A5F" w:rsidRDefault="004B2DF5" w:rsidP="00FC7F91">
      <w:pPr>
        <w:spacing w:line="240" w:lineRule="auto"/>
        <w:rPr>
          <w:lang w:val="lt-LT"/>
        </w:rPr>
      </w:pPr>
    </w:p>
    <w:p w14:paraId="5465768E" w14:textId="77777777" w:rsidR="004B2DF5" w:rsidRPr="00305A5F" w:rsidRDefault="004B2DF5" w:rsidP="00FC7F91">
      <w:pPr>
        <w:spacing w:line="240" w:lineRule="auto"/>
        <w:rPr>
          <w:lang w:val="lt-LT"/>
        </w:rPr>
      </w:pPr>
    </w:p>
    <w:p w14:paraId="53821574" w14:textId="77777777" w:rsidR="004B2DF5" w:rsidRPr="00305A5F" w:rsidRDefault="004B2DF5" w:rsidP="00FC7F91">
      <w:pPr>
        <w:pBdr>
          <w:top w:val="single" w:sz="4" w:space="1" w:color="auto"/>
          <w:left w:val="single" w:sz="4" w:space="4" w:color="auto"/>
          <w:bottom w:val="single" w:sz="4" w:space="1" w:color="auto"/>
          <w:right w:val="single" w:sz="4" w:space="4" w:color="auto"/>
        </w:pBdr>
        <w:spacing w:line="240" w:lineRule="auto"/>
        <w:ind w:left="567" w:hanging="567"/>
        <w:rPr>
          <w:lang w:val="lt-LT"/>
        </w:rPr>
      </w:pPr>
      <w:r w:rsidRPr="00305A5F">
        <w:rPr>
          <w:b/>
          <w:lang w:val="lt-LT"/>
        </w:rPr>
        <w:t>8.</w:t>
      </w:r>
      <w:r w:rsidRPr="00305A5F">
        <w:rPr>
          <w:b/>
          <w:lang w:val="lt-LT"/>
        </w:rPr>
        <w:tab/>
        <w:t>TINKAMUMO LAIKAS</w:t>
      </w:r>
    </w:p>
    <w:p w14:paraId="407DE43F" w14:textId="77777777" w:rsidR="004B2DF5" w:rsidRPr="00305A5F" w:rsidRDefault="004B2DF5" w:rsidP="00FC7F91">
      <w:pPr>
        <w:spacing w:line="240" w:lineRule="auto"/>
        <w:rPr>
          <w:lang w:val="lt-LT"/>
        </w:rPr>
      </w:pPr>
    </w:p>
    <w:p w14:paraId="38AA2E50" w14:textId="77777777" w:rsidR="00371AB5" w:rsidRPr="00305A5F" w:rsidRDefault="00371AB5" w:rsidP="00FC7F91">
      <w:pPr>
        <w:widowControl w:val="0"/>
        <w:tabs>
          <w:tab w:val="clear" w:pos="567"/>
        </w:tabs>
        <w:kinsoku w:val="0"/>
        <w:overflowPunct w:val="0"/>
        <w:autoSpaceDE w:val="0"/>
        <w:autoSpaceDN w:val="0"/>
        <w:adjustRightInd w:val="0"/>
        <w:spacing w:line="240" w:lineRule="auto"/>
        <w:rPr>
          <w:snapToGrid/>
          <w:szCs w:val="22"/>
          <w:lang w:val="lt-LT" w:eastAsia="lt-LT"/>
        </w:rPr>
      </w:pPr>
      <w:r w:rsidRPr="00305A5F">
        <w:rPr>
          <w:snapToGrid/>
          <w:szCs w:val="22"/>
          <w:lang w:val="lt-LT" w:eastAsia="lt-LT"/>
        </w:rPr>
        <w:t xml:space="preserve">EXP: </w:t>
      </w:r>
      <w:r w:rsidRPr="00305A5F">
        <w:rPr>
          <w:snapToGrid/>
          <w:szCs w:val="22"/>
          <w:highlight w:val="lightGray"/>
          <w:lang w:val="lt-LT" w:eastAsia="lt-LT"/>
        </w:rPr>
        <w:t>{mm/MMMM}</w:t>
      </w:r>
    </w:p>
    <w:p w14:paraId="73BF7C57" w14:textId="77777777" w:rsidR="004B2DF5" w:rsidRPr="00305A5F" w:rsidRDefault="004B2DF5" w:rsidP="00FC7F91">
      <w:pPr>
        <w:spacing w:line="240" w:lineRule="auto"/>
        <w:rPr>
          <w:lang w:val="lt-LT"/>
        </w:rPr>
      </w:pPr>
    </w:p>
    <w:p w14:paraId="1412082D" w14:textId="77777777" w:rsidR="004B2DF5" w:rsidRPr="00305A5F" w:rsidRDefault="004B2DF5" w:rsidP="00FC7F91">
      <w:pPr>
        <w:spacing w:line="240" w:lineRule="auto"/>
        <w:rPr>
          <w:lang w:val="lt-LT"/>
        </w:rPr>
      </w:pPr>
    </w:p>
    <w:p w14:paraId="12D04F7D" w14:textId="77777777" w:rsidR="004B2DF5" w:rsidRPr="00305A5F" w:rsidRDefault="004B2DF5" w:rsidP="00FC7F91">
      <w:pPr>
        <w:keepNext/>
        <w:pBdr>
          <w:top w:val="single" w:sz="4" w:space="1" w:color="auto"/>
          <w:left w:val="single" w:sz="4" w:space="4" w:color="auto"/>
          <w:bottom w:val="single" w:sz="4" w:space="1" w:color="auto"/>
          <w:right w:val="single" w:sz="4" w:space="4" w:color="auto"/>
        </w:pBdr>
        <w:spacing w:line="240" w:lineRule="auto"/>
        <w:ind w:left="567" w:hanging="567"/>
        <w:rPr>
          <w:lang w:val="lt-LT"/>
        </w:rPr>
      </w:pPr>
      <w:r w:rsidRPr="00305A5F">
        <w:rPr>
          <w:b/>
          <w:lang w:val="lt-LT"/>
        </w:rPr>
        <w:t>9.</w:t>
      </w:r>
      <w:r w:rsidRPr="00305A5F">
        <w:rPr>
          <w:b/>
          <w:lang w:val="lt-LT"/>
        </w:rPr>
        <w:tab/>
        <w:t>SPECIALIOS LAIKYMO SĄLYGOS</w:t>
      </w:r>
    </w:p>
    <w:p w14:paraId="5C86172B" w14:textId="77777777" w:rsidR="004B2DF5" w:rsidRPr="00305A5F" w:rsidRDefault="004B2DF5" w:rsidP="00FC7F91">
      <w:pPr>
        <w:spacing w:line="240" w:lineRule="auto"/>
        <w:rPr>
          <w:lang w:val="lt-LT"/>
        </w:rPr>
      </w:pPr>
    </w:p>
    <w:p w14:paraId="1F33C5A2" w14:textId="77777777" w:rsidR="00622289" w:rsidRPr="00305A5F" w:rsidRDefault="004909F5" w:rsidP="00FC7F91">
      <w:pPr>
        <w:tabs>
          <w:tab w:val="clear" w:pos="567"/>
        </w:tabs>
        <w:spacing w:line="240" w:lineRule="auto"/>
        <w:rPr>
          <w:noProof/>
          <w:color w:val="0D0D0D"/>
          <w:szCs w:val="24"/>
          <w:lang w:val="lt-LT"/>
        </w:rPr>
      </w:pPr>
      <w:r w:rsidRPr="00305A5F">
        <w:rPr>
          <w:noProof/>
          <w:color w:val="0D0D0D"/>
          <w:szCs w:val="24"/>
          <w:lang w:val="lt-LT"/>
        </w:rPr>
        <w:t>Laikyti žemesnėje kaip 25 °С temperatūroje</w:t>
      </w:r>
      <w:r w:rsidR="00FE4A2E" w:rsidRPr="00305A5F">
        <w:rPr>
          <w:noProof/>
          <w:color w:val="0D0D0D"/>
          <w:szCs w:val="24"/>
          <w:lang w:val="lt-LT"/>
        </w:rPr>
        <w:t>. Laikyti gamintojo pakuotėje, kad vaistas būtų apsaugotas nuo šviesos</w:t>
      </w:r>
      <w:r w:rsidRPr="00305A5F">
        <w:rPr>
          <w:noProof/>
          <w:color w:val="0D0D0D"/>
          <w:szCs w:val="24"/>
          <w:lang w:val="lt-LT"/>
        </w:rPr>
        <w:t>.</w:t>
      </w:r>
      <w:r w:rsidR="00622289" w:rsidRPr="00305A5F">
        <w:rPr>
          <w:noProof/>
          <w:color w:val="0D0D0D"/>
          <w:szCs w:val="24"/>
          <w:lang w:val="lt-LT"/>
        </w:rPr>
        <w:t xml:space="preserve"> Negalima šaldyti ar užšaldyti.</w:t>
      </w:r>
    </w:p>
    <w:p w14:paraId="203198BE" w14:textId="77777777" w:rsidR="004909F5" w:rsidRPr="00305A5F" w:rsidRDefault="004909F5" w:rsidP="00FC7F91">
      <w:pPr>
        <w:tabs>
          <w:tab w:val="clear" w:pos="567"/>
        </w:tabs>
        <w:spacing w:line="240" w:lineRule="auto"/>
        <w:rPr>
          <w:noProof/>
          <w:color w:val="0D0D0D"/>
          <w:szCs w:val="24"/>
          <w:lang w:val="lt-LT"/>
        </w:rPr>
      </w:pPr>
    </w:p>
    <w:p w14:paraId="29BD700A" w14:textId="77777777" w:rsidR="004909F5" w:rsidRPr="00305A5F" w:rsidRDefault="004909F5" w:rsidP="004909F5">
      <w:pPr>
        <w:tabs>
          <w:tab w:val="clear" w:pos="567"/>
        </w:tabs>
        <w:spacing w:line="240" w:lineRule="auto"/>
        <w:rPr>
          <w:b/>
          <w:bCs/>
          <w:szCs w:val="28"/>
          <w:lang w:val="lt-LT" w:eastAsia="x-none"/>
        </w:rPr>
      </w:pPr>
      <w:r w:rsidRPr="00305A5F">
        <w:rPr>
          <w:noProof/>
          <w:szCs w:val="24"/>
          <w:lang w:val="lt-LT"/>
        </w:rPr>
        <w:t>Tinkamumo laikas po pirmojo atidarymo: 1 mėnuo.</w:t>
      </w:r>
    </w:p>
    <w:p w14:paraId="63800041" w14:textId="77777777" w:rsidR="004909F5" w:rsidRPr="00305A5F" w:rsidRDefault="004909F5" w:rsidP="004909F5">
      <w:pPr>
        <w:tabs>
          <w:tab w:val="clear" w:pos="567"/>
        </w:tabs>
        <w:spacing w:line="240" w:lineRule="auto"/>
        <w:rPr>
          <w:szCs w:val="24"/>
          <w:lang w:val="lt-LT"/>
        </w:rPr>
      </w:pPr>
    </w:p>
    <w:p w14:paraId="4096A889" w14:textId="77777777" w:rsidR="004B2DF5" w:rsidRPr="00305A5F" w:rsidRDefault="004B2DF5" w:rsidP="004B2DF5">
      <w:pPr>
        <w:rPr>
          <w:lang w:val="lt-LT"/>
        </w:rPr>
      </w:pPr>
    </w:p>
    <w:p w14:paraId="6ECC7153" w14:textId="77777777" w:rsidR="004B2DF5" w:rsidRPr="00305A5F" w:rsidRDefault="004B2DF5" w:rsidP="004909F5">
      <w:pPr>
        <w:pBdr>
          <w:top w:val="single" w:sz="4" w:space="1" w:color="auto"/>
          <w:left w:val="single" w:sz="4" w:space="4" w:color="auto"/>
          <w:bottom w:val="single" w:sz="4" w:space="1" w:color="auto"/>
          <w:right w:val="single" w:sz="4" w:space="4" w:color="auto"/>
        </w:pBdr>
        <w:ind w:left="567" w:hanging="567"/>
        <w:rPr>
          <w:b/>
          <w:lang w:val="lt-LT"/>
        </w:rPr>
      </w:pPr>
      <w:r w:rsidRPr="00305A5F">
        <w:rPr>
          <w:b/>
          <w:lang w:val="lt-LT"/>
        </w:rPr>
        <w:t>10.</w:t>
      </w:r>
      <w:r w:rsidRPr="00305A5F">
        <w:rPr>
          <w:b/>
          <w:lang w:val="lt-LT"/>
        </w:rPr>
        <w:tab/>
        <w:t>SPECIALIOS ATSARGUMO PRIEMONĖS DĖL NESUVARTOTO VAISTINIO PREPARATO AR JO ATLIEKŲ TVARKYMO (JEI REIKIA)</w:t>
      </w:r>
    </w:p>
    <w:p w14:paraId="34246A06" w14:textId="77777777" w:rsidR="004B2DF5" w:rsidRPr="00305A5F" w:rsidRDefault="004B2DF5" w:rsidP="004B2DF5">
      <w:pPr>
        <w:rPr>
          <w:lang w:val="lt-LT"/>
        </w:rPr>
      </w:pPr>
    </w:p>
    <w:p w14:paraId="74043F2B" w14:textId="77777777" w:rsidR="004B2DF5" w:rsidRPr="00305A5F" w:rsidRDefault="004B2DF5" w:rsidP="004B2DF5">
      <w:pPr>
        <w:rPr>
          <w:lang w:val="lt-LT"/>
        </w:rPr>
      </w:pPr>
    </w:p>
    <w:p w14:paraId="61F85067" w14:textId="77777777" w:rsidR="004B2DF5" w:rsidRPr="00305A5F" w:rsidRDefault="004B2DF5" w:rsidP="004B2DF5">
      <w:pPr>
        <w:pBdr>
          <w:top w:val="single" w:sz="4" w:space="1" w:color="auto"/>
          <w:left w:val="single" w:sz="4" w:space="4" w:color="auto"/>
          <w:bottom w:val="single" w:sz="4" w:space="1" w:color="auto"/>
          <w:right w:val="single" w:sz="4" w:space="4" w:color="auto"/>
        </w:pBdr>
        <w:rPr>
          <w:b/>
          <w:lang w:val="lt-LT"/>
        </w:rPr>
      </w:pPr>
      <w:r w:rsidRPr="00305A5F">
        <w:rPr>
          <w:b/>
          <w:lang w:val="lt-LT"/>
        </w:rPr>
        <w:t>11.</w:t>
      </w:r>
      <w:r w:rsidRPr="00305A5F">
        <w:rPr>
          <w:b/>
          <w:lang w:val="lt-LT"/>
        </w:rPr>
        <w:tab/>
      </w:r>
      <w:r w:rsidRPr="00305A5F">
        <w:rPr>
          <w:b/>
          <w:caps/>
          <w:lang w:val="lt-LT"/>
        </w:rPr>
        <w:t>REGISTRUOTOJO PAVADINIMAS IR ADRESAS</w:t>
      </w:r>
    </w:p>
    <w:p w14:paraId="0E315BF5" w14:textId="77777777" w:rsidR="004B2DF5" w:rsidRPr="00305A5F" w:rsidRDefault="004B2DF5" w:rsidP="004B2DF5">
      <w:pPr>
        <w:rPr>
          <w:lang w:val="lt-LT"/>
        </w:rPr>
      </w:pPr>
    </w:p>
    <w:p w14:paraId="16A185FF" w14:textId="77777777" w:rsidR="004909F5" w:rsidRPr="00305A5F" w:rsidRDefault="004909F5" w:rsidP="004909F5">
      <w:pPr>
        <w:spacing w:line="240" w:lineRule="auto"/>
        <w:ind w:right="57"/>
        <w:rPr>
          <w:lang w:val="lt-LT"/>
        </w:rPr>
      </w:pPr>
      <w:r w:rsidRPr="00305A5F">
        <w:rPr>
          <w:lang w:val="lt-LT"/>
        </w:rPr>
        <w:t>UAB „TBS Pharma“</w:t>
      </w:r>
    </w:p>
    <w:p w14:paraId="4D9E3FC2" w14:textId="77777777" w:rsidR="004909F5" w:rsidRPr="00305A5F" w:rsidRDefault="004909F5" w:rsidP="004909F5">
      <w:pPr>
        <w:spacing w:line="240" w:lineRule="auto"/>
        <w:ind w:right="57"/>
        <w:rPr>
          <w:lang w:val="lt-LT"/>
        </w:rPr>
      </w:pPr>
      <w:r w:rsidRPr="00305A5F">
        <w:rPr>
          <w:lang w:val="lt-LT"/>
        </w:rPr>
        <w:t>Vytauto g. 8-7A</w:t>
      </w:r>
    </w:p>
    <w:p w14:paraId="4B00D130" w14:textId="77777777" w:rsidR="004909F5" w:rsidRPr="00305A5F" w:rsidRDefault="004909F5" w:rsidP="004909F5">
      <w:pPr>
        <w:spacing w:line="240" w:lineRule="auto"/>
        <w:ind w:right="57"/>
        <w:rPr>
          <w:lang w:val="lt-LT"/>
        </w:rPr>
      </w:pPr>
      <w:r w:rsidRPr="00305A5F">
        <w:rPr>
          <w:lang w:val="lt-LT"/>
        </w:rPr>
        <w:t>LT-08118, Vilnius</w:t>
      </w:r>
    </w:p>
    <w:p w14:paraId="796604DC" w14:textId="77777777" w:rsidR="004909F5" w:rsidRPr="00305A5F" w:rsidRDefault="004909F5" w:rsidP="004909F5">
      <w:pPr>
        <w:spacing w:line="240" w:lineRule="auto"/>
        <w:ind w:right="57"/>
        <w:rPr>
          <w:lang w:val="lt-LT"/>
        </w:rPr>
      </w:pPr>
      <w:r w:rsidRPr="00305A5F">
        <w:rPr>
          <w:lang w:val="lt-LT"/>
        </w:rPr>
        <w:t>Lietuva</w:t>
      </w:r>
    </w:p>
    <w:p w14:paraId="59D577BD" w14:textId="77777777" w:rsidR="004B2DF5" w:rsidRPr="00305A5F" w:rsidRDefault="004B2DF5" w:rsidP="004B2DF5">
      <w:pPr>
        <w:rPr>
          <w:lang w:val="lt-LT"/>
        </w:rPr>
      </w:pPr>
    </w:p>
    <w:p w14:paraId="6D5F6566" w14:textId="77777777" w:rsidR="004B2DF5" w:rsidRPr="00305A5F" w:rsidRDefault="004B2DF5" w:rsidP="004B2DF5">
      <w:pPr>
        <w:rPr>
          <w:lang w:val="lt-LT"/>
        </w:rPr>
      </w:pPr>
    </w:p>
    <w:p w14:paraId="7FC1EECA" w14:textId="77777777" w:rsidR="004B2DF5" w:rsidRPr="00305A5F" w:rsidRDefault="004B2DF5" w:rsidP="004B2DF5">
      <w:pPr>
        <w:pBdr>
          <w:top w:val="single" w:sz="4" w:space="1" w:color="auto"/>
          <w:left w:val="single" w:sz="4" w:space="4" w:color="auto"/>
          <w:bottom w:val="single" w:sz="4" w:space="1" w:color="auto"/>
          <w:right w:val="single" w:sz="4" w:space="4" w:color="auto"/>
        </w:pBdr>
        <w:rPr>
          <w:lang w:val="lt-LT"/>
        </w:rPr>
      </w:pPr>
      <w:r w:rsidRPr="00305A5F">
        <w:rPr>
          <w:b/>
          <w:lang w:val="lt-LT"/>
        </w:rPr>
        <w:t>12.</w:t>
      </w:r>
      <w:r w:rsidRPr="00305A5F">
        <w:rPr>
          <w:b/>
          <w:lang w:val="lt-LT"/>
        </w:rPr>
        <w:tab/>
        <w:t>REGISTRACIJOS PAŽYMĖJIMO NUMERIS (-IAI)</w:t>
      </w:r>
    </w:p>
    <w:p w14:paraId="4DF2BB96" w14:textId="77777777" w:rsidR="004B2DF5" w:rsidRPr="00305A5F" w:rsidRDefault="004B2DF5" w:rsidP="004B2DF5">
      <w:pPr>
        <w:rPr>
          <w:lang w:val="lt-LT"/>
        </w:rPr>
      </w:pPr>
    </w:p>
    <w:p w14:paraId="74133B3C" w14:textId="77777777" w:rsidR="009A2568" w:rsidRPr="009A2568" w:rsidRDefault="009A2568" w:rsidP="009A2568">
      <w:pPr>
        <w:rPr>
          <w:lang w:val="lt-LT"/>
        </w:rPr>
      </w:pPr>
      <w:r w:rsidRPr="009A2568">
        <w:rPr>
          <w:highlight w:val="lightGray"/>
          <w:lang w:val="lt-LT"/>
        </w:rPr>
        <w:t>LT/1/25/5864/001</w:t>
      </w:r>
      <w:r w:rsidRPr="009A2568">
        <w:rPr>
          <w:lang w:val="lt-LT"/>
        </w:rPr>
        <w:t xml:space="preserve"> </w:t>
      </w:r>
    </w:p>
    <w:p w14:paraId="20D47385" w14:textId="77777777" w:rsidR="004B2DF5" w:rsidRDefault="004B2DF5" w:rsidP="004B2DF5">
      <w:pPr>
        <w:rPr>
          <w:lang w:val="lt-LT"/>
        </w:rPr>
      </w:pPr>
    </w:p>
    <w:p w14:paraId="11607F93" w14:textId="77777777" w:rsidR="009A2568" w:rsidRPr="00305A5F" w:rsidRDefault="009A2568" w:rsidP="004B2DF5">
      <w:pPr>
        <w:rPr>
          <w:lang w:val="lt-LT"/>
        </w:rPr>
      </w:pPr>
    </w:p>
    <w:p w14:paraId="3E0ADE1A" w14:textId="77777777" w:rsidR="004B2DF5" w:rsidRPr="00305A5F" w:rsidRDefault="004B2DF5" w:rsidP="004B2DF5">
      <w:pPr>
        <w:pBdr>
          <w:top w:val="single" w:sz="4" w:space="1" w:color="auto"/>
          <w:left w:val="single" w:sz="4" w:space="4" w:color="auto"/>
          <w:bottom w:val="single" w:sz="4" w:space="1" w:color="auto"/>
          <w:right w:val="single" w:sz="4" w:space="4" w:color="auto"/>
        </w:pBdr>
        <w:rPr>
          <w:lang w:val="lt-LT"/>
        </w:rPr>
      </w:pPr>
      <w:r w:rsidRPr="00305A5F">
        <w:rPr>
          <w:b/>
          <w:lang w:val="lt-LT"/>
        </w:rPr>
        <w:t>13.</w:t>
      </w:r>
      <w:r w:rsidRPr="00305A5F">
        <w:rPr>
          <w:b/>
          <w:lang w:val="lt-LT"/>
        </w:rPr>
        <w:tab/>
        <w:t>SERIJOS NUMERIS</w:t>
      </w:r>
    </w:p>
    <w:p w14:paraId="41F77206" w14:textId="77777777" w:rsidR="004B2DF5" w:rsidRPr="00305A5F" w:rsidRDefault="004B2DF5" w:rsidP="004B2DF5">
      <w:pPr>
        <w:rPr>
          <w:lang w:val="lt-LT"/>
        </w:rPr>
      </w:pPr>
    </w:p>
    <w:p w14:paraId="4CDE1D35" w14:textId="77777777" w:rsidR="00371AB5" w:rsidRPr="00305A5F" w:rsidRDefault="00371AB5" w:rsidP="00371AB5">
      <w:pPr>
        <w:widowControl w:val="0"/>
        <w:autoSpaceDE w:val="0"/>
        <w:autoSpaceDN w:val="0"/>
        <w:adjustRightInd w:val="0"/>
        <w:rPr>
          <w:snapToGrid/>
          <w:lang w:val="lt-LT" w:eastAsia="lt-LT"/>
        </w:rPr>
      </w:pPr>
      <w:r w:rsidRPr="00305A5F">
        <w:rPr>
          <w:snapToGrid/>
          <w:lang w:val="lt-LT" w:eastAsia="lt-LT"/>
        </w:rPr>
        <w:t xml:space="preserve">Lot: </w:t>
      </w:r>
      <w:r w:rsidRPr="00305A5F">
        <w:rPr>
          <w:snapToGrid/>
          <w:highlight w:val="lightGray"/>
          <w:lang w:val="lt-LT" w:eastAsia="lt-LT"/>
        </w:rPr>
        <w:t>{numeris}</w:t>
      </w:r>
    </w:p>
    <w:p w14:paraId="0013499B" w14:textId="77777777" w:rsidR="004B2DF5" w:rsidRPr="00305A5F" w:rsidRDefault="004B2DF5" w:rsidP="004B2DF5">
      <w:pPr>
        <w:rPr>
          <w:lang w:val="lt-LT"/>
        </w:rPr>
      </w:pPr>
    </w:p>
    <w:p w14:paraId="7EFB807E" w14:textId="77777777" w:rsidR="004B2DF5" w:rsidRPr="00305A5F" w:rsidRDefault="004B2DF5" w:rsidP="004B2DF5">
      <w:pPr>
        <w:rPr>
          <w:lang w:val="lt-LT"/>
        </w:rPr>
      </w:pPr>
    </w:p>
    <w:p w14:paraId="117D6308" w14:textId="77777777" w:rsidR="004B2DF5" w:rsidRPr="00305A5F" w:rsidRDefault="004B2DF5" w:rsidP="004B2DF5">
      <w:pPr>
        <w:pBdr>
          <w:top w:val="single" w:sz="4" w:space="1" w:color="auto"/>
          <w:left w:val="single" w:sz="4" w:space="4" w:color="auto"/>
          <w:bottom w:val="single" w:sz="4" w:space="1" w:color="auto"/>
          <w:right w:val="single" w:sz="4" w:space="4" w:color="auto"/>
        </w:pBdr>
        <w:rPr>
          <w:lang w:val="lt-LT"/>
        </w:rPr>
      </w:pPr>
      <w:r w:rsidRPr="00305A5F">
        <w:rPr>
          <w:b/>
          <w:lang w:val="lt-LT"/>
        </w:rPr>
        <w:t>14.</w:t>
      </w:r>
      <w:r w:rsidRPr="00305A5F">
        <w:rPr>
          <w:b/>
          <w:lang w:val="lt-LT"/>
        </w:rPr>
        <w:tab/>
        <w:t>PARDAVIMO (IŠDAVIMO) TVARKA</w:t>
      </w:r>
    </w:p>
    <w:p w14:paraId="124CD166" w14:textId="77777777" w:rsidR="004B2DF5" w:rsidRPr="00305A5F" w:rsidRDefault="004B2DF5" w:rsidP="004B2DF5">
      <w:pPr>
        <w:rPr>
          <w:lang w:val="lt-LT"/>
        </w:rPr>
      </w:pPr>
    </w:p>
    <w:p w14:paraId="2809DEF8" w14:textId="77777777" w:rsidR="004B2DF5" w:rsidRPr="00305A5F" w:rsidRDefault="004B2DF5" w:rsidP="004B2DF5">
      <w:pPr>
        <w:rPr>
          <w:lang w:val="lt-LT"/>
        </w:rPr>
      </w:pPr>
      <w:r w:rsidRPr="00305A5F">
        <w:rPr>
          <w:lang w:val="lt-LT"/>
        </w:rPr>
        <w:t>Nereceptinis vaistas</w:t>
      </w:r>
      <w:r w:rsidR="004909F5" w:rsidRPr="00305A5F">
        <w:rPr>
          <w:lang w:val="lt-LT"/>
        </w:rPr>
        <w:t>.</w:t>
      </w:r>
    </w:p>
    <w:p w14:paraId="1DBB8A51" w14:textId="77777777" w:rsidR="004B2DF5" w:rsidRPr="00305A5F" w:rsidRDefault="004B2DF5" w:rsidP="004B2DF5">
      <w:pPr>
        <w:rPr>
          <w:lang w:val="lt-LT"/>
        </w:rPr>
      </w:pPr>
    </w:p>
    <w:p w14:paraId="3EB5FE12" w14:textId="77777777" w:rsidR="004B2DF5" w:rsidRPr="00305A5F" w:rsidRDefault="004B2DF5" w:rsidP="004B2DF5">
      <w:pPr>
        <w:rPr>
          <w:lang w:val="lt-LT"/>
        </w:rPr>
      </w:pPr>
    </w:p>
    <w:p w14:paraId="66E0DEAA" w14:textId="77777777" w:rsidR="004B2DF5" w:rsidRPr="00305A5F" w:rsidRDefault="004B2DF5" w:rsidP="004B2DF5">
      <w:pPr>
        <w:pBdr>
          <w:top w:val="single" w:sz="4" w:space="2" w:color="auto"/>
          <w:left w:val="single" w:sz="4" w:space="4" w:color="auto"/>
          <w:bottom w:val="single" w:sz="4" w:space="1" w:color="auto"/>
          <w:right w:val="single" w:sz="4" w:space="4" w:color="auto"/>
        </w:pBdr>
        <w:rPr>
          <w:lang w:val="lt-LT"/>
        </w:rPr>
      </w:pPr>
      <w:r w:rsidRPr="00305A5F">
        <w:rPr>
          <w:b/>
          <w:lang w:val="lt-LT"/>
        </w:rPr>
        <w:t>15.</w:t>
      </w:r>
      <w:r w:rsidRPr="00305A5F">
        <w:rPr>
          <w:b/>
          <w:lang w:val="lt-LT"/>
        </w:rPr>
        <w:tab/>
        <w:t>VARTOJIMO INSTRUKCIJA</w:t>
      </w:r>
    </w:p>
    <w:p w14:paraId="5BCB0FB3" w14:textId="77777777" w:rsidR="004B2DF5" w:rsidRPr="00305A5F" w:rsidRDefault="004B2DF5" w:rsidP="004B2DF5">
      <w:pPr>
        <w:rPr>
          <w:lang w:val="lt-LT"/>
        </w:rPr>
      </w:pPr>
    </w:p>
    <w:p w14:paraId="18262E1B" w14:textId="77777777" w:rsidR="00371AB5" w:rsidRPr="00305A5F" w:rsidRDefault="00371AB5" w:rsidP="004B2DF5">
      <w:pPr>
        <w:rPr>
          <w:lang w:val="lt-LT"/>
        </w:rPr>
      </w:pPr>
      <w:r w:rsidRPr="00305A5F">
        <w:rPr>
          <w:lang w:val="lt-LT"/>
        </w:rPr>
        <w:t>Vartoti pasireiškus uždegimui, skausmui, patinimui.</w:t>
      </w:r>
    </w:p>
    <w:p w14:paraId="0BC380C0" w14:textId="77777777" w:rsidR="004B2DF5" w:rsidRPr="00305A5F" w:rsidRDefault="004B2DF5" w:rsidP="004B2DF5">
      <w:pPr>
        <w:rPr>
          <w:lang w:val="lt-LT"/>
        </w:rPr>
      </w:pPr>
    </w:p>
    <w:p w14:paraId="662F0F67" w14:textId="77777777" w:rsidR="00371AB5" w:rsidRPr="00305A5F" w:rsidRDefault="00371AB5" w:rsidP="004B2DF5">
      <w:pPr>
        <w:rPr>
          <w:lang w:val="lt-LT"/>
        </w:rPr>
      </w:pPr>
    </w:p>
    <w:p w14:paraId="366ED176" w14:textId="77777777" w:rsidR="004B2DF5" w:rsidRPr="00305A5F" w:rsidRDefault="004B2DF5" w:rsidP="004B2DF5">
      <w:pPr>
        <w:pBdr>
          <w:top w:val="single" w:sz="4" w:space="1" w:color="auto"/>
          <w:left w:val="single" w:sz="4" w:space="4" w:color="auto"/>
          <w:bottom w:val="single" w:sz="4" w:space="0" w:color="auto"/>
          <w:right w:val="single" w:sz="4" w:space="4" w:color="auto"/>
        </w:pBdr>
        <w:rPr>
          <w:lang w:val="lt-LT"/>
        </w:rPr>
      </w:pPr>
      <w:r w:rsidRPr="00305A5F">
        <w:rPr>
          <w:b/>
          <w:lang w:val="lt-LT"/>
        </w:rPr>
        <w:t>16.</w:t>
      </w:r>
      <w:r w:rsidRPr="00305A5F">
        <w:rPr>
          <w:b/>
          <w:lang w:val="lt-LT"/>
        </w:rPr>
        <w:tab/>
        <w:t>INFORMACIJA BRAILIO RAŠTU</w:t>
      </w:r>
    </w:p>
    <w:p w14:paraId="54667D0C" w14:textId="77777777" w:rsidR="004B2DF5" w:rsidRPr="00305A5F" w:rsidRDefault="004B2DF5" w:rsidP="004B2DF5">
      <w:pPr>
        <w:rPr>
          <w:lang w:val="lt-LT"/>
        </w:rPr>
      </w:pPr>
    </w:p>
    <w:p w14:paraId="7AD825C0" w14:textId="77777777" w:rsidR="004B2DF5" w:rsidRPr="00305A5F" w:rsidRDefault="004B2DF5" w:rsidP="004B2DF5">
      <w:pPr>
        <w:rPr>
          <w:lang w:val="lt-LT"/>
        </w:rPr>
      </w:pPr>
      <w:r w:rsidRPr="00305A5F">
        <w:rPr>
          <w:highlight w:val="lightGray"/>
          <w:lang w:val="lt-LT"/>
        </w:rPr>
        <w:t>Priimtas pagrindimas informacijos Brailio raštu nepateikti.</w:t>
      </w:r>
    </w:p>
    <w:p w14:paraId="512D2245" w14:textId="77777777" w:rsidR="004B2DF5" w:rsidRPr="00305A5F" w:rsidRDefault="004B2DF5" w:rsidP="004B2DF5">
      <w:pPr>
        <w:rPr>
          <w:lang w:val="lt-LT"/>
        </w:rPr>
      </w:pPr>
    </w:p>
    <w:p w14:paraId="4B88A415" w14:textId="77777777" w:rsidR="004B2DF5" w:rsidRPr="00305A5F" w:rsidRDefault="004B2DF5" w:rsidP="004B2DF5">
      <w:pPr>
        <w:rPr>
          <w:shd w:val="clear" w:color="auto" w:fill="CCCCCC"/>
          <w:lang w:val="lt-LT"/>
        </w:rPr>
      </w:pPr>
    </w:p>
    <w:p w14:paraId="540B8C80" w14:textId="77777777" w:rsidR="004B2DF5" w:rsidRPr="00305A5F" w:rsidRDefault="004B2DF5" w:rsidP="004B2DF5">
      <w:pPr>
        <w:keepNext/>
        <w:pBdr>
          <w:top w:val="single" w:sz="4" w:space="1" w:color="auto"/>
          <w:left w:val="single" w:sz="4" w:space="4" w:color="auto"/>
          <w:bottom w:val="single" w:sz="4" w:space="1" w:color="auto"/>
          <w:right w:val="single" w:sz="4" w:space="4" w:color="auto"/>
        </w:pBdr>
        <w:tabs>
          <w:tab w:val="left" w:pos="0"/>
        </w:tabs>
        <w:rPr>
          <w:i/>
          <w:lang w:val="lt-LT"/>
        </w:rPr>
      </w:pPr>
      <w:r w:rsidRPr="00305A5F">
        <w:rPr>
          <w:b/>
          <w:lang w:val="lt-LT"/>
        </w:rPr>
        <w:t>17.</w:t>
      </w:r>
      <w:r w:rsidRPr="00305A5F">
        <w:rPr>
          <w:b/>
          <w:lang w:val="lt-LT"/>
        </w:rPr>
        <w:tab/>
        <w:t>UNIKALUS IDENTIFIKATORIUS – 2D BRŪKŠNINIS KODAS</w:t>
      </w:r>
    </w:p>
    <w:p w14:paraId="5A19E04B" w14:textId="77777777" w:rsidR="004B2DF5" w:rsidRPr="00305A5F" w:rsidRDefault="004B2DF5" w:rsidP="004B2DF5">
      <w:pPr>
        <w:rPr>
          <w:lang w:val="lt-LT"/>
        </w:rPr>
      </w:pPr>
    </w:p>
    <w:p w14:paraId="2DBE7643" w14:textId="77777777" w:rsidR="004B2DF5" w:rsidRPr="00305A5F" w:rsidRDefault="004B2DF5" w:rsidP="004B2DF5">
      <w:pPr>
        <w:rPr>
          <w:highlight w:val="lightGray"/>
          <w:lang w:val="lt-LT"/>
        </w:rPr>
      </w:pPr>
      <w:r w:rsidRPr="00305A5F">
        <w:rPr>
          <w:highlight w:val="lightGray"/>
          <w:lang w:val="lt-LT"/>
        </w:rPr>
        <w:t>Duomenys nebūtini.</w:t>
      </w:r>
    </w:p>
    <w:p w14:paraId="7ECBBA15" w14:textId="77777777" w:rsidR="004B2DF5" w:rsidRPr="00305A5F" w:rsidRDefault="004B2DF5" w:rsidP="004B2DF5">
      <w:pPr>
        <w:rPr>
          <w:lang w:val="lt-LT"/>
        </w:rPr>
      </w:pPr>
    </w:p>
    <w:p w14:paraId="68AEBE59" w14:textId="77777777" w:rsidR="004B2DF5" w:rsidRPr="00305A5F" w:rsidRDefault="004B2DF5" w:rsidP="004B2DF5">
      <w:pPr>
        <w:rPr>
          <w:lang w:val="lt-LT"/>
        </w:rPr>
      </w:pPr>
    </w:p>
    <w:p w14:paraId="12C94CF4" w14:textId="77777777" w:rsidR="004B2DF5" w:rsidRPr="00305A5F" w:rsidRDefault="004B2DF5" w:rsidP="004B2DF5">
      <w:pPr>
        <w:keepNext/>
        <w:pBdr>
          <w:top w:val="single" w:sz="4" w:space="1" w:color="auto"/>
          <w:left w:val="single" w:sz="4" w:space="4" w:color="auto"/>
          <w:bottom w:val="single" w:sz="4" w:space="1" w:color="auto"/>
          <w:right w:val="single" w:sz="4" w:space="4" w:color="auto"/>
        </w:pBdr>
        <w:tabs>
          <w:tab w:val="left" w:pos="0"/>
        </w:tabs>
        <w:rPr>
          <w:i/>
          <w:lang w:val="lt-LT"/>
        </w:rPr>
      </w:pPr>
      <w:r w:rsidRPr="00305A5F">
        <w:rPr>
          <w:b/>
          <w:lang w:val="lt-LT"/>
        </w:rPr>
        <w:t>18.</w:t>
      </w:r>
      <w:r w:rsidRPr="00305A5F">
        <w:rPr>
          <w:b/>
          <w:lang w:val="lt-LT"/>
        </w:rPr>
        <w:tab/>
        <w:t>UNIKALUS IDENTIFIKATORIUS – ŽMONĖMS SUPRANTAMI DUOMENYS</w:t>
      </w:r>
    </w:p>
    <w:p w14:paraId="4F99E057" w14:textId="77777777" w:rsidR="004B2DF5" w:rsidRPr="00305A5F" w:rsidRDefault="004B2DF5" w:rsidP="004B2DF5">
      <w:pPr>
        <w:rPr>
          <w:lang w:val="lt-LT"/>
        </w:rPr>
      </w:pPr>
    </w:p>
    <w:p w14:paraId="5D40502E" w14:textId="77777777" w:rsidR="004B2DF5" w:rsidRPr="00305A5F" w:rsidRDefault="004B2DF5" w:rsidP="004B2DF5">
      <w:pPr>
        <w:rPr>
          <w:vanish/>
          <w:lang w:val="lt-LT"/>
        </w:rPr>
      </w:pPr>
      <w:r w:rsidRPr="00305A5F">
        <w:rPr>
          <w:highlight w:val="lightGray"/>
          <w:shd w:val="clear" w:color="auto" w:fill="CCCCCC"/>
          <w:lang w:val="lt-LT"/>
        </w:rPr>
        <w:t>Duomenys nebūtini.</w:t>
      </w:r>
    </w:p>
    <w:p w14:paraId="0750E81B" w14:textId="77777777" w:rsidR="004B2DF5" w:rsidRPr="00305A5F" w:rsidRDefault="004B2DF5" w:rsidP="004B2DF5">
      <w:pPr>
        <w:rPr>
          <w:vanish/>
          <w:lang w:val="lt-LT"/>
        </w:rPr>
      </w:pPr>
    </w:p>
    <w:p w14:paraId="45E4FCCB" w14:textId="77777777" w:rsidR="004B2DF5" w:rsidRPr="00305A5F" w:rsidRDefault="004B2DF5" w:rsidP="004B2DF5">
      <w:pPr>
        <w:rPr>
          <w:lang w:val="lt-LT"/>
        </w:rPr>
      </w:pPr>
    </w:p>
    <w:p w14:paraId="7CC2DF4B" w14:textId="77777777" w:rsidR="00735F0D" w:rsidRPr="00305A5F" w:rsidRDefault="004B2DF5" w:rsidP="00735F0D">
      <w:pPr>
        <w:pBdr>
          <w:top w:val="single" w:sz="4" w:space="1" w:color="auto"/>
          <w:left w:val="single" w:sz="4" w:space="4" w:color="auto"/>
          <w:bottom w:val="single" w:sz="4" w:space="1" w:color="auto"/>
          <w:right w:val="single" w:sz="4" w:space="4" w:color="auto"/>
        </w:pBdr>
        <w:rPr>
          <w:b/>
          <w:lang w:val="lt-LT"/>
        </w:rPr>
      </w:pPr>
      <w:r w:rsidRPr="00305A5F">
        <w:rPr>
          <w:lang w:val="lt-LT"/>
        </w:rPr>
        <w:br w:type="page"/>
      </w:r>
      <w:r w:rsidR="00735F0D" w:rsidRPr="00305A5F">
        <w:rPr>
          <w:b/>
          <w:lang w:val="lt-LT"/>
        </w:rPr>
        <w:lastRenderedPageBreak/>
        <w:t xml:space="preserve">INFORMACIJA ANT </w:t>
      </w:r>
      <w:r w:rsidR="00956CD8" w:rsidRPr="00305A5F">
        <w:rPr>
          <w:b/>
          <w:lang w:val="lt-LT"/>
        </w:rPr>
        <w:t>IŠORINĖS</w:t>
      </w:r>
      <w:r w:rsidR="00735F0D" w:rsidRPr="00305A5F">
        <w:rPr>
          <w:b/>
          <w:lang w:val="lt-LT"/>
        </w:rPr>
        <w:t xml:space="preserve"> PAKUOTĖS</w:t>
      </w:r>
    </w:p>
    <w:p w14:paraId="5AFD417F" w14:textId="77777777" w:rsidR="00735F0D" w:rsidRPr="00305A5F" w:rsidRDefault="00735F0D" w:rsidP="00735F0D">
      <w:pPr>
        <w:pBdr>
          <w:top w:val="single" w:sz="4" w:space="1" w:color="auto"/>
          <w:left w:val="single" w:sz="4" w:space="4" w:color="auto"/>
          <w:bottom w:val="single" w:sz="4" w:space="1" w:color="auto"/>
          <w:right w:val="single" w:sz="4" w:space="4" w:color="auto"/>
        </w:pBdr>
        <w:ind w:left="567" w:hanging="567"/>
        <w:rPr>
          <w:b/>
          <w:lang w:val="lt-LT"/>
        </w:rPr>
      </w:pPr>
    </w:p>
    <w:p w14:paraId="40C68BB7" w14:textId="77777777" w:rsidR="00735F0D" w:rsidRPr="00305A5F" w:rsidRDefault="00735F0D" w:rsidP="00735F0D">
      <w:pPr>
        <w:pBdr>
          <w:top w:val="single" w:sz="4" w:space="1" w:color="auto"/>
          <w:left w:val="single" w:sz="4" w:space="4" w:color="auto"/>
          <w:bottom w:val="single" w:sz="4" w:space="1" w:color="auto"/>
          <w:right w:val="single" w:sz="4" w:space="4" w:color="auto"/>
        </w:pBdr>
        <w:rPr>
          <w:b/>
          <w:caps/>
          <w:lang w:val="lt-LT"/>
        </w:rPr>
      </w:pPr>
      <w:r w:rsidRPr="00305A5F">
        <w:rPr>
          <w:b/>
          <w:caps/>
          <w:lang w:val="lt-LT"/>
        </w:rPr>
        <w:t xml:space="preserve">Slėginės </w:t>
      </w:r>
      <w:r w:rsidR="005B6FFB" w:rsidRPr="00305A5F">
        <w:rPr>
          <w:b/>
          <w:caps/>
          <w:lang w:val="lt-LT"/>
        </w:rPr>
        <w:t>TALPYKLĖS</w:t>
      </w:r>
      <w:r w:rsidRPr="00305A5F">
        <w:rPr>
          <w:b/>
          <w:caps/>
          <w:lang w:val="lt-LT"/>
        </w:rPr>
        <w:t xml:space="preserve"> dėžutė</w:t>
      </w:r>
    </w:p>
    <w:p w14:paraId="1BEAB882" w14:textId="77777777" w:rsidR="00735F0D" w:rsidRPr="00305A5F" w:rsidRDefault="00735F0D" w:rsidP="00735F0D">
      <w:pPr>
        <w:rPr>
          <w:lang w:val="lt-LT"/>
        </w:rPr>
      </w:pPr>
    </w:p>
    <w:p w14:paraId="16B52294" w14:textId="77777777" w:rsidR="00735F0D" w:rsidRPr="00305A5F" w:rsidRDefault="00735F0D" w:rsidP="00735F0D">
      <w:pPr>
        <w:rPr>
          <w:lang w:val="lt-LT"/>
        </w:rPr>
      </w:pPr>
    </w:p>
    <w:p w14:paraId="3DFC48F4" w14:textId="77777777" w:rsidR="00735F0D" w:rsidRPr="00305A5F" w:rsidRDefault="00735F0D" w:rsidP="00735F0D">
      <w:pPr>
        <w:pBdr>
          <w:top w:val="single" w:sz="4" w:space="1" w:color="auto"/>
          <w:left w:val="single" w:sz="4" w:space="4" w:color="auto"/>
          <w:bottom w:val="single" w:sz="4" w:space="1" w:color="auto"/>
          <w:right w:val="single" w:sz="4" w:space="4" w:color="auto"/>
        </w:pBdr>
        <w:ind w:left="567" w:hanging="567"/>
        <w:rPr>
          <w:lang w:val="lt-LT"/>
        </w:rPr>
      </w:pPr>
      <w:r w:rsidRPr="00305A5F">
        <w:rPr>
          <w:b/>
          <w:lang w:val="lt-LT"/>
        </w:rPr>
        <w:t>1.</w:t>
      </w:r>
      <w:r w:rsidRPr="00305A5F">
        <w:rPr>
          <w:b/>
          <w:lang w:val="lt-LT"/>
        </w:rPr>
        <w:tab/>
      </w:r>
      <w:r w:rsidRPr="00305A5F">
        <w:rPr>
          <w:b/>
          <w:caps/>
          <w:lang w:val="lt-LT"/>
        </w:rPr>
        <w:t>VAISTINIO</w:t>
      </w:r>
      <w:r w:rsidRPr="00305A5F">
        <w:rPr>
          <w:b/>
          <w:lang w:val="lt-LT"/>
        </w:rPr>
        <w:t xml:space="preserve"> PREPARATO PAVADINIMAS</w:t>
      </w:r>
    </w:p>
    <w:p w14:paraId="12879388" w14:textId="77777777" w:rsidR="00735F0D" w:rsidRPr="00305A5F" w:rsidRDefault="00735F0D" w:rsidP="00735F0D">
      <w:pPr>
        <w:rPr>
          <w:lang w:val="lt-LT"/>
        </w:rPr>
      </w:pPr>
    </w:p>
    <w:p w14:paraId="7633888B" w14:textId="77777777" w:rsidR="00735F0D" w:rsidRPr="00305A5F" w:rsidRDefault="000C7675" w:rsidP="00735F0D">
      <w:pPr>
        <w:widowControl w:val="0"/>
        <w:rPr>
          <w:iCs/>
          <w:szCs w:val="22"/>
          <w:lang w:val="lt-LT"/>
        </w:rPr>
      </w:pPr>
      <w:r w:rsidRPr="00305A5F">
        <w:rPr>
          <w:szCs w:val="22"/>
          <w:lang w:val="lt-LT"/>
        </w:rPr>
        <w:t>GULER 50</w:t>
      </w:r>
      <w:r w:rsidR="00827958" w:rsidRPr="00305A5F">
        <w:rPr>
          <w:szCs w:val="22"/>
          <w:lang w:val="lt-LT"/>
        </w:rPr>
        <w:t> </w:t>
      </w:r>
      <w:r w:rsidRPr="00305A5F">
        <w:rPr>
          <w:szCs w:val="22"/>
          <w:lang w:val="lt-LT"/>
        </w:rPr>
        <w:t>mg/g</w:t>
      </w:r>
      <w:r w:rsidR="00735F0D" w:rsidRPr="00305A5F">
        <w:rPr>
          <w:szCs w:val="22"/>
          <w:lang w:val="lt-LT"/>
        </w:rPr>
        <w:t xml:space="preserve"> gelis</w:t>
      </w:r>
    </w:p>
    <w:p w14:paraId="320A28EB" w14:textId="77777777" w:rsidR="00735F0D" w:rsidRPr="00305A5F" w:rsidRDefault="00735F0D" w:rsidP="00735F0D">
      <w:pPr>
        <w:widowControl w:val="0"/>
        <w:tabs>
          <w:tab w:val="clear" w:pos="567"/>
        </w:tabs>
        <w:autoSpaceDE w:val="0"/>
        <w:autoSpaceDN w:val="0"/>
        <w:adjustRightInd w:val="0"/>
        <w:spacing w:line="240" w:lineRule="auto"/>
        <w:rPr>
          <w:snapToGrid/>
          <w:szCs w:val="22"/>
          <w:lang w:val="lt-LT"/>
        </w:rPr>
      </w:pPr>
      <w:r w:rsidRPr="00305A5F">
        <w:rPr>
          <w:szCs w:val="22"/>
          <w:lang w:val="lt-LT"/>
        </w:rPr>
        <w:t>d</w:t>
      </w:r>
      <w:r w:rsidRPr="00305A5F">
        <w:rPr>
          <w:snapToGrid/>
          <w:szCs w:val="22"/>
          <w:lang w:val="lt-LT"/>
        </w:rPr>
        <w:t>iklofenako natrio druska</w:t>
      </w:r>
    </w:p>
    <w:p w14:paraId="4AD092EA" w14:textId="77777777" w:rsidR="00735F0D" w:rsidRPr="00305A5F" w:rsidRDefault="00735F0D" w:rsidP="00735F0D">
      <w:pPr>
        <w:widowControl w:val="0"/>
        <w:tabs>
          <w:tab w:val="clear" w:pos="567"/>
        </w:tabs>
        <w:autoSpaceDE w:val="0"/>
        <w:autoSpaceDN w:val="0"/>
        <w:adjustRightInd w:val="0"/>
        <w:spacing w:line="240" w:lineRule="auto"/>
        <w:rPr>
          <w:snapToGrid/>
          <w:szCs w:val="22"/>
          <w:lang w:val="lt-LT"/>
        </w:rPr>
      </w:pPr>
    </w:p>
    <w:p w14:paraId="3EA10927" w14:textId="77777777" w:rsidR="00735F0D" w:rsidRPr="00305A5F" w:rsidRDefault="00735F0D" w:rsidP="00735F0D">
      <w:pPr>
        <w:rPr>
          <w:lang w:val="lt-LT"/>
        </w:rPr>
      </w:pPr>
    </w:p>
    <w:p w14:paraId="42E8F775" w14:textId="77777777" w:rsidR="00735F0D" w:rsidRPr="00305A5F" w:rsidRDefault="00735F0D" w:rsidP="00735F0D">
      <w:pPr>
        <w:pBdr>
          <w:top w:val="single" w:sz="4" w:space="1" w:color="auto"/>
          <w:left w:val="single" w:sz="4" w:space="4" w:color="auto"/>
          <w:bottom w:val="single" w:sz="4" w:space="1" w:color="auto"/>
          <w:right w:val="single" w:sz="4" w:space="4" w:color="auto"/>
        </w:pBdr>
        <w:ind w:left="567" w:hanging="567"/>
        <w:rPr>
          <w:b/>
          <w:lang w:val="lt-LT"/>
        </w:rPr>
      </w:pPr>
      <w:r w:rsidRPr="00305A5F">
        <w:rPr>
          <w:b/>
          <w:lang w:val="lt-LT"/>
        </w:rPr>
        <w:t>2.</w:t>
      </w:r>
      <w:r w:rsidRPr="00305A5F">
        <w:rPr>
          <w:b/>
          <w:lang w:val="lt-LT"/>
        </w:rPr>
        <w:tab/>
        <w:t>VEIKLIOJI (-IOS) MEDŽIAGA (-OS) IR JOS (-Ų) KIEKIS (-IAI)</w:t>
      </w:r>
    </w:p>
    <w:p w14:paraId="7E6A189E" w14:textId="77777777" w:rsidR="00735F0D" w:rsidRPr="00305A5F" w:rsidRDefault="00735F0D" w:rsidP="00735F0D">
      <w:pPr>
        <w:rPr>
          <w:lang w:val="lt-LT"/>
        </w:rPr>
      </w:pPr>
    </w:p>
    <w:p w14:paraId="473F72CA" w14:textId="77777777" w:rsidR="00735F0D" w:rsidRPr="00305A5F" w:rsidRDefault="00735F0D" w:rsidP="00735F0D">
      <w:pPr>
        <w:widowControl w:val="0"/>
        <w:tabs>
          <w:tab w:val="clear" w:pos="567"/>
        </w:tabs>
        <w:autoSpaceDE w:val="0"/>
        <w:autoSpaceDN w:val="0"/>
        <w:adjustRightInd w:val="0"/>
        <w:spacing w:line="240" w:lineRule="auto"/>
        <w:rPr>
          <w:i/>
          <w:snapToGrid/>
          <w:szCs w:val="22"/>
          <w:lang w:val="lt-LT"/>
        </w:rPr>
      </w:pPr>
      <w:r w:rsidRPr="00305A5F">
        <w:rPr>
          <w:snapToGrid/>
          <w:szCs w:val="22"/>
          <w:lang w:val="lt-LT"/>
        </w:rPr>
        <w:t>1 g gelio yra 50 mg diklofenako natrio druskos.</w:t>
      </w:r>
    </w:p>
    <w:p w14:paraId="68237FEE" w14:textId="77777777" w:rsidR="00735F0D" w:rsidRPr="00305A5F" w:rsidRDefault="00735F0D" w:rsidP="00735F0D">
      <w:pPr>
        <w:rPr>
          <w:lang w:val="lt-LT"/>
        </w:rPr>
      </w:pPr>
    </w:p>
    <w:p w14:paraId="34EFB16B" w14:textId="77777777" w:rsidR="00735F0D" w:rsidRPr="00305A5F" w:rsidRDefault="00735F0D" w:rsidP="00735F0D">
      <w:pPr>
        <w:rPr>
          <w:lang w:val="lt-LT"/>
        </w:rPr>
      </w:pPr>
    </w:p>
    <w:p w14:paraId="6A76152F" w14:textId="77777777" w:rsidR="00735F0D" w:rsidRPr="00305A5F" w:rsidRDefault="00735F0D" w:rsidP="00735F0D">
      <w:pPr>
        <w:pBdr>
          <w:top w:val="single" w:sz="4" w:space="1" w:color="auto"/>
          <w:left w:val="single" w:sz="4" w:space="4" w:color="auto"/>
          <w:bottom w:val="single" w:sz="4" w:space="1" w:color="auto"/>
          <w:right w:val="single" w:sz="4" w:space="4" w:color="auto"/>
        </w:pBdr>
        <w:ind w:left="567" w:hanging="567"/>
        <w:rPr>
          <w:lang w:val="lt-LT"/>
        </w:rPr>
      </w:pPr>
      <w:r w:rsidRPr="00305A5F">
        <w:rPr>
          <w:b/>
          <w:lang w:val="lt-LT"/>
        </w:rPr>
        <w:t>3.</w:t>
      </w:r>
      <w:r w:rsidRPr="00305A5F">
        <w:rPr>
          <w:b/>
          <w:lang w:val="lt-LT"/>
        </w:rPr>
        <w:tab/>
        <w:t>PAGALBINIŲ MEDŽIAGŲ SĄRAŠAS</w:t>
      </w:r>
    </w:p>
    <w:p w14:paraId="4F179892" w14:textId="77777777" w:rsidR="00735F0D" w:rsidRPr="00305A5F" w:rsidRDefault="00735F0D" w:rsidP="00735F0D">
      <w:pPr>
        <w:rPr>
          <w:lang w:val="lt-LT"/>
        </w:rPr>
      </w:pPr>
    </w:p>
    <w:p w14:paraId="5744F37A" w14:textId="77777777" w:rsidR="00735F0D" w:rsidRPr="00305A5F" w:rsidRDefault="00735F0D" w:rsidP="00735F0D">
      <w:pPr>
        <w:tabs>
          <w:tab w:val="clear" w:pos="567"/>
        </w:tabs>
        <w:spacing w:line="240" w:lineRule="auto"/>
        <w:rPr>
          <w:noProof/>
          <w:szCs w:val="24"/>
          <w:lang w:val="lt-LT"/>
        </w:rPr>
      </w:pPr>
      <w:r w:rsidRPr="00305A5F">
        <w:rPr>
          <w:noProof/>
          <w:szCs w:val="24"/>
          <w:lang w:val="lt-LT"/>
        </w:rPr>
        <w:t>Karbomeras, izopropilo alkoholis, propilenglikolis</w:t>
      </w:r>
      <w:r w:rsidR="00FE4A2E" w:rsidRPr="00305A5F">
        <w:rPr>
          <w:noProof/>
          <w:szCs w:val="24"/>
          <w:lang w:val="lt-LT"/>
        </w:rPr>
        <w:t xml:space="preserve"> (E1520)</w:t>
      </w:r>
      <w:r w:rsidRPr="00305A5F">
        <w:rPr>
          <w:noProof/>
          <w:szCs w:val="24"/>
          <w:lang w:val="lt-LT"/>
        </w:rPr>
        <w:t>, metilo parahidroksibenzoatas (E218), išgrynintas vanduo.</w:t>
      </w:r>
    </w:p>
    <w:p w14:paraId="0B3D7261" w14:textId="77777777" w:rsidR="00735F0D" w:rsidRPr="00305A5F" w:rsidRDefault="00735F0D" w:rsidP="00735F0D">
      <w:pPr>
        <w:rPr>
          <w:lang w:val="lt-LT"/>
        </w:rPr>
      </w:pPr>
    </w:p>
    <w:p w14:paraId="4F59ABA9" w14:textId="77777777" w:rsidR="00735F0D" w:rsidRPr="00305A5F" w:rsidRDefault="00735F0D" w:rsidP="00735F0D">
      <w:pPr>
        <w:rPr>
          <w:lang w:val="lt-LT"/>
        </w:rPr>
      </w:pPr>
    </w:p>
    <w:p w14:paraId="3E1B439E" w14:textId="77777777" w:rsidR="00735F0D" w:rsidRPr="00305A5F" w:rsidRDefault="00735F0D" w:rsidP="00735F0D">
      <w:pPr>
        <w:pBdr>
          <w:top w:val="single" w:sz="4" w:space="1" w:color="auto"/>
          <w:left w:val="single" w:sz="4" w:space="4" w:color="auto"/>
          <w:bottom w:val="single" w:sz="4" w:space="1" w:color="auto"/>
          <w:right w:val="single" w:sz="4" w:space="4" w:color="auto"/>
        </w:pBdr>
        <w:ind w:left="567" w:hanging="567"/>
        <w:rPr>
          <w:lang w:val="lt-LT"/>
        </w:rPr>
      </w:pPr>
      <w:r w:rsidRPr="00305A5F">
        <w:rPr>
          <w:b/>
          <w:lang w:val="lt-LT"/>
        </w:rPr>
        <w:t>4.</w:t>
      </w:r>
      <w:r w:rsidRPr="00305A5F">
        <w:rPr>
          <w:b/>
          <w:lang w:val="lt-LT"/>
        </w:rPr>
        <w:tab/>
        <w:t>FARMACINĖ FORMA IR KIEKIS PAKUOTĖJE</w:t>
      </w:r>
    </w:p>
    <w:p w14:paraId="36FDDA58" w14:textId="77777777" w:rsidR="00735F0D" w:rsidRPr="00305A5F" w:rsidRDefault="00735F0D" w:rsidP="00735F0D">
      <w:pPr>
        <w:rPr>
          <w:lang w:val="lt-LT"/>
        </w:rPr>
      </w:pPr>
    </w:p>
    <w:p w14:paraId="43AE228F" w14:textId="77777777" w:rsidR="00FE4A2E" w:rsidRPr="00305A5F" w:rsidRDefault="00FE4A2E" w:rsidP="00735F0D">
      <w:pPr>
        <w:rPr>
          <w:lang w:val="lt-LT"/>
        </w:rPr>
      </w:pPr>
      <w:r w:rsidRPr="00305A5F">
        <w:rPr>
          <w:highlight w:val="lightGray"/>
          <w:lang w:val="lt-LT"/>
        </w:rPr>
        <w:t>Gelis</w:t>
      </w:r>
    </w:p>
    <w:p w14:paraId="0A709175" w14:textId="77777777" w:rsidR="00FD6CB3" w:rsidRPr="00305A5F" w:rsidRDefault="00FD6CB3" w:rsidP="00735F0D">
      <w:pPr>
        <w:rPr>
          <w:lang w:val="lt-LT"/>
        </w:rPr>
      </w:pPr>
    </w:p>
    <w:p w14:paraId="1B88F040" w14:textId="77777777" w:rsidR="00735F0D" w:rsidRPr="00305A5F" w:rsidRDefault="00735F0D" w:rsidP="00735F0D">
      <w:pPr>
        <w:rPr>
          <w:lang w:val="lt-LT"/>
        </w:rPr>
      </w:pPr>
      <w:r w:rsidRPr="00305A5F">
        <w:rPr>
          <w:lang w:val="lt-LT"/>
        </w:rPr>
        <w:t>50 g gelio</w:t>
      </w:r>
    </w:p>
    <w:p w14:paraId="6F758A4F" w14:textId="77777777" w:rsidR="00735F0D" w:rsidRPr="00305A5F" w:rsidRDefault="00735F0D" w:rsidP="00735F0D">
      <w:pPr>
        <w:rPr>
          <w:lang w:val="lt-LT"/>
        </w:rPr>
      </w:pPr>
    </w:p>
    <w:p w14:paraId="0B47E859" w14:textId="77777777" w:rsidR="00735F0D" w:rsidRPr="00305A5F" w:rsidRDefault="00735F0D" w:rsidP="00735F0D">
      <w:pPr>
        <w:rPr>
          <w:lang w:val="lt-LT"/>
        </w:rPr>
      </w:pPr>
    </w:p>
    <w:p w14:paraId="60A94452" w14:textId="77777777" w:rsidR="00735F0D" w:rsidRPr="00305A5F" w:rsidRDefault="00735F0D" w:rsidP="00735F0D">
      <w:pPr>
        <w:pBdr>
          <w:top w:val="single" w:sz="4" w:space="1" w:color="auto"/>
          <w:left w:val="single" w:sz="4" w:space="4" w:color="auto"/>
          <w:bottom w:val="single" w:sz="4" w:space="1" w:color="auto"/>
          <w:right w:val="single" w:sz="4" w:space="4" w:color="auto"/>
        </w:pBdr>
        <w:ind w:left="567" w:hanging="567"/>
        <w:rPr>
          <w:lang w:val="lt-LT"/>
        </w:rPr>
      </w:pPr>
      <w:r w:rsidRPr="00305A5F">
        <w:rPr>
          <w:b/>
          <w:lang w:val="lt-LT"/>
        </w:rPr>
        <w:t>5.</w:t>
      </w:r>
      <w:r w:rsidRPr="00305A5F">
        <w:rPr>
          <w:b/>
          <w:lang w:val="lt-LT"/>
        </w:rPr>
        <w:tab/>
        <w:t>VARTOJIMO METODAS IR BŪDAS (-AI)</w:t>
      </w:r>
    </w:p>
    <w:p w14:paraId="58AEDB26" w14:textId="77777777" w:rsidR="00735F0D" w:rsidRPr="00305A5F" w:rsidRDefault="00735F0D" w:rsidP="00735F0D">
      <w:pPr>
        <w:rPr>
          <w:lang w:val="lt-LT"/>
        </w:rPr>
      </w:pPr>
    </w:p>
    <w:p w14:paraId="471A2715" w14:textId="77777777" w:rsidR="00735F0D" w:rsidRPr="00305A5F" w:rsidRDefault="00FE4A2E" w:rsidP="00735F0D">
      <w:pPr>
        <w:rPr>
          <w:lang w:val="lt-LT"/>
        </w:rPr>
      </w:pPr>
      <w:r w:rsidRPr="00305A5F">
        <w:rPr>
          <w:lang w:val="lt-LT"/>
        </w:rPr>
        <w:t>Vartoti</w:t>
      </w:r>
      <w:r w:rsidR="00735F0D" w:rsidRPr="00305A5F">
        <w:rPr>
          <w:lang w:val="lt-LT"/>
        </w:rPr>
        <w:t xml:space="preserve"> ant odos.</w:t>
      </w:r>
    </w:p>
    <w:p w14:paraId="515A2825" w14:textId="77777777" w:rsidR="00735F0D" w:rsidRPr="00305A5F" w:rsidRDefault="00735F0D" w:rsidP="00735F0D">
      <w:pPr>
        <w:rPr>
          <w:lang w:val="lt-LT"/>
        </w:rPr>
      </w:pPr>
      <w:r w:rsidRPr="00305A5F">
        <w:rPr>
          <w:lang w:val="lt-LT"/>
        </w:rPr>
        <w:t>Suaugusiesiems</w:t>
      </w:r>
      <w:r w:rsidR="0058593A" w:rsidRPr="00305A5F">
        <w:rPr>
          <w:lang w:val="lt-LT"/>
        </w:rPr>
        <w:t>:</w:t>
      </w:r>
      <w:r w:rsidRPr="00305A5F">
        <w:rPr>
          <w:lang w:val="lt-LT"/>
        </w:rPr>
        <w:t xml:space="preserve"> plonu sluoksniu tepti atitinkamus odos plotus 2 kartus per parą. Priklausomai nuo konkretaus atvejo, vaistą galima vartoti nuo 3 iki 7 dienų.</w:t>
      </w:r>
    </w:p>
    <w:p w14:paraId="0AC2F347" w14:textId="77777777" w:rsidR="00735F0D" w:rsidRPr="00305A5F" w:rsidRDefault="00735F0D" w:rsidP="00735F0D">
      <w:pPr>
        <w:rPr>
          <w:lang w:val="lt-LT"/>
        </w:rPr>
      </w:pPr>
      <w:r w:rsidRPr="00305A5F">
        <w:rPr>
          <w:lang w:val="lt-LT"/>
        </w:rPr>
        <w:t>Prieš vartojimą perskaitykite pakuotės lapelį.</w:t>
      </w:r>
    </w:p>
    <w:p w14:paraId="73FBAA7B" w14:textId="77777777" w:rsidR="00735F0D" w:rsidRPr="00305A5F" w:rsidRDefault="00735F0D" w:rsidP="00735F0D">
      <w:pPr>
        <w:rPr>
          <w:lang w:val="lt-LT"/>
        </w:rPr>
      </w:pPr>
    </w:p>
    <w:p w14:paraId="18C819A9" w14:textId="77777777" w:rsidR="00735F0D" w:rsidRPr="00305A5F" w:rsidRDefault="00735F0D" w:rsidP="00735F0D">
      <w:pPr>
        <w:rPr>
          <w:lang w:val="lt-LT"/>
        </w:rPr>
      </w:pPr>
    </w:p>
    <w:p w14:paraId="4F8D2E4D" w14:textId="77777777" w:rsidR="00735F0D" w:rsidRPr="00305A5F" w:rsidRDefault="00735F0D" w:rsidP="00735F0D">
      <w:pPr>
        <w:pBdr>
          <w:top w:val="single" w:sz="4" w:space="1" w:color="auto"/>
          <w:left w:val="single" w:sz="4" w:space="4" w:color="auto"/>
          <w:bottom w:val="single" w:sz="4" w:space="1" w:color="auto"/>
          <w:right w:val="single" w:sz="4" w:space="4" w:color="auto"/>
        </w:pBdr>
        <w:ind w:left="567" w:hanging="567"/>
        <w:rPr>
          <w:lang w:val="lt-LT"/>
        </w:rPr>
      </w:pPr>
      <w:r w:rsidRPr="00305A5F">
        <w:rPr>
          <w:b/>
          <w:lang w:val="lt-LT"/>
        </w:rPr>
        <w:t>6.</w:t>
      </w:r>
      <w:r w:rsidRPr="00305A5F">
        <w:rPr>
          <w:b/>
          <w:lang w:val="lt-LT"/>
        </w:rPr>
        <w:tab/>
        <w:t>SPECIALUS ĮSPĖJIMAS, KAD VAISTINĮ PREPARATĄ BŪTINA LAIKYTI VAIKAMS NEPASTEBIMOJE IR NEPASIEKIAMOJE VIETOJE</w:t>
      </w:r>
    </w:p>
    <w:p w14:paraId="76362BDE" w14:textId="77777777" w:rsidR="00735F0D" w:rsidRPr="00305A5F" w:rsidRDefault="00735F0D" w:rsidP="00735F0D">
      <w:pPr>
        <w:rPr>
          <w:lang w:val="lt-LT"/>
        </w:rPr>
      </w:pPr>
    </w:p>
    <w:p w14:paraId="173DD312" w14:textId="77777777" w:rsidR="00735F0D" w:rsidRPr="00305A5F" w:rsidRDefault="00735F0D" w:rsidP="00735F0D">
      <w:pPr>
        <w:rPr>
          <w:lang w:val="lt-LT"/>
        </w:rPr>
      </w:pPr>
      <w:r w:rsidRPr="00305A5F">
        <w:rPr>
          <w:lang w:val="lt-LT"/>
        </w:rPr>
        <w:t>Laikyti vaikams nepastebimoje ir nepasiekiamoje vietoje.</w:t>
      </w:r>
    </w:p>
    <w:p w14:paraId="39D710E9" w14:textId="77777777" w:rsidR="00735F0D" w:rsidRPr="00305A5F" w:rsidRDefault="00735F0D" w:rsidP="00735F0D">
      <w:pPr>
        <w:rPr>
          <w:lang w:val="lt-LT"/>
        </w:rPr>
      </w:pPr>
    </w:p>
    <w:p w14:paraId="0AB09D67" w14:textId="77777777" w:rsidR="00735F0D" w:rsidRPr="00305A5F" w:rsidRDefault="00735F0D" w:rsidP="00735F0D">
      <w:pPr>
        <w:rPr>
          <w:lang w:val="lt-LT"/>
        </w:rPr>
      </w:pPr>
    </w:p>
    <w:p w14:paraId="34933B54" w14:textId="77777777" w:rsidR="00735F0D" w:rsidRPr="00305A5F" w:rsidRDefault="00735F0D" w:rsidP="00735F0D">
      <w:pPr>
        <w:pBdr>
          <w:top w:val="single" w:sz="4" w:space="1" w:color="auto"/>
          <w:left w:val="single" w:sz="4" w:space="4" w:color="auto"/>
          <w:bottom w:val="single" w:sz="4" w:space="1" w:color="auto"/>
          <w:right w:val="single" w:sz="4" w:space="4" w:color="auto"/>
        </w:pBdr>
        <w:ind w:left="567" w:hanging="567"/>
        <w:rPr>
          <w:lang w:val="lt-LT"/>
        </w:rPr>
      </w:pPr>
      <w:r w:rsidRPr="00305A5F">
        <w:rPr>
          <w:b/>
          <w:lang w:val="lt-LT"/>
        </w:rPr>
        <w:t>7.</w:t>
      </w:r>
      <w:r w:rsidRPr="00305A5F">
        <w:rPr>
          <w:b/>
          <w:lang w:val="lt-LT"/>
        </w:rPr>
        <w:tab/>
        <w:t>KITAS (-I) SPECIALUS (-ŪS) ĮSPĖJIMAS (-AI) (JEI REIKIA)</w:t>
      </w:r>
    </w:p>
    <w:p w14:paraId="0F57E73A" w14:textId="77777777" w:rsidR="00735F0D" w:rsidRPr="00305A5F" w:rsidRDefault="00735F0D" w:rsidP="00735F0D">
      <w:pPr>
        <w:rPr>
          <w:lang w:val="lt-LT"/>
        </w:rPr>
      </w:pPr>
    </w:p>
    <w:p w14:paraId="3A4E4A27" w14:textId="77777777" w:rsidR="00735F0D" w:rsidRPr="00305A5F" w:rsidRDefault="00735F0D" w:rsidP="00735F0D">
      <w:pPr>
        <w:rPr>
          <w:lang w:val="lt-LT"/>
        </w:rPr>
      </w:pPr>
    </w:p>
    <w:p w14:paraId="687F88D7" w14:textId="77777777" w:rsidR="00735F0D" w:rsidRPr="00305A5F" w:rsidRDefault="00735F0D" w:rsidP="00735F0D">
      <w:pPr>
        <w:pBdr>
          <w:top w:val="single" w:sz="4" w:space="1" w:color="auto"/>
          <w:left w:val="single" w:sz="4" w:space="4" w:color="auto"/>
          <w:bottom w:val="single" w:sz="4" w:space="1" w:color="auto"/>
          <w:right w:val="single" w:sz="4" w:space="4" w:color="auto"/>
        </w:pBdr>
        <w:ind w:left="567" w:hanging="567"/>
        <w:rPr>
          <w:lang w:val="lt-LT"/>
        </w:rPr>
      </w:pPr>
      <w:r w:rsidRPr="00305A5F">
        <w:rPr>
          <w:b/>
          <w:lang w:val="lt-LT"/>
        </w:rPr>
        <w:t>8.</w:t>
      </w:r>
      <w:r w:rsidRPr="00305A5F">
        <w:rPr>
          <w:b/>
          <w:lang w:val="lt-LT"/>
        </w:rPr>
        <w:tab/>
        <w:t>TINKAMUMO LAIKAS</w:t>
      </w:r>
    </w:p>
    <w:p w14:paraId="7FB195AA" w14:textId="77777777" w:rsidR="00735F0D" w:rsidRPr="00305A5F" w:rsidRDefault="00735F0D" w:rsidP="00735F0D">
      <w:pPr>
        <w:rPr>
          <w:lang w:val="lt-LT"/>
        </w:rPr>
      </w:pPr>
    </w:p>
    <w:p w14:paraId="5AC79ABC" w14:textId="77777777" w:rsidR="00735F0D" w:rsidRPr="00305A5F" w:rsidRDefault="00883F95" w:rsidP="00735F0D">
      <w:pPr>
        <w:widowControl w:val="0"/>
        <w:tabs>
          <w:tab w:val="clear" w:pos="567"/>
        </w:tabs>
        <w:kinsoku w:val="0"/>
        <w:overflowPunct w:val="0"/>
        <w:autoSpaceDE w:val="0"/>
        <w:autoSpaceDN w:val="0"/>
        <w:adjustRightInd w:val="0"/>
        <w:spacing w:line="240" w:lineRule="auto"/>
        <w:rPr>
          <w:snapToGrid/>
          <w:szCs w:val="22"/>
          <w:lang w:val="lt-LT" w:eastAsia="lt-LT"/>
        </w:rPr>
      </w:pPr>
      <w:r w:rsidRPr="00305A5F">
        <w:rPr>
          <w:snapToGrid/>
          <w:szCs w:val="22"/>
          <w:lang w:val="lt-LT" w:eastAsia="lt-LT"/>
        </w:rPr>
        <w:t>Tinka iki</w:t>
      </w:r>
      <w:r w:rsidR="00735F0D" w:rsidRPr="00305A5F">
        <w:rPr>
          <w:snapToGrid/>
          <w:szCs w:val="22"/>
          <w:lang w:val="lt-LT" w:eastAsia="lt-LT"/>
        </w:rPr>
        <w:t xml:space="preserve">: </w:t>
      </w:r>
      <w:r w:rsidR="00735F0D" w:rsidRPr="00305A5F">
        <w:rPr>
          <w:snapToGrid/>
          <w:szCs w:val="22"/>
          <w:highlight w:val="lightGray"/>
          <w:lang w:val="lt-LT" w:eastAsia="lt-LT"/>
        </w:rPr>
        <w:t>{mm/MMMM}</w:t>
      </w:r>
    </w:p>
    <w:p w14:paraId="3688016E" w14:textId="77777777" w:rsidR="00735F0D" w:rsidRPr="00305A5F" w:rsidRDefault="00735F0D" w:rsidP="00735F0D">
      <w:pPr>
        <w:rPr>
          <w:lang w:val="lt-LT"/>
        </w:rPr>
      </w:pPr>
    </w:p>
    <w:p w14:paraId="1AAB985A" w14:textId="77777777" w:rsidR="00735F0D" w:rsidRPr="00305A5F" w:rsidRDefault="00735F0D" w:rsidP="00735F0D">
      <w:pPr>
        <w:rPr>
          <w:lang w:val="lt-LT"/>
        </w:rPr>
      </w:pPr>
    </w:p>
    <w:p w14:paraId="440081CC" w14:textId="77777777" w:rsidR="00735F0D" w:rsidRPr="00305A5F" w:rsidRDefault="00735F0D" w:rsidP="00957308">
      <w:pPr>
        <w:keepNext/>
        <w:keepLines/>
        <w:pBdr>
          <w:top w:val="single" w:sz="4" w:space="1" w:color="auto"/>
          <w:left w:val="single" w:sz="4" w:space="4" w:color="auto"/>
          <w:bottom w:val="single" w:sz="4" w:space="1" w:color="auto"/>
          <w:right w:val="single" w:sz="4" w:space="4" w:color="auto"/>
        </w:pBdr>
        <w:ind w:left="567" w:hanging="567"/>
        <w:rPr>
          <w:lang w:val="lt-LT"/>
        </w:rPr>
      </w:pPr>
      <w:r w:rsidRPr="00305A5F">
        <w:rPr>
          <w:b/>
          <w:lang w:val="lt-LT"/>
        </w:rPr>
        <w:lastRenderedPageBreak/>
        <w:t>9.</w:t>
      </w:r>
      <w:r w:rsidRPr="00305A5F">
        <w:rPr>
          <w:b/>
          <w:lang w:val="lt-LT"/>
        </w:rPr>
        <w:tab/>
        <w:t>SPECIALIOS LAIKYMO SĄLYGOS</w:t>
      </w:r>
    </w:p>
    <w:p w14:paraId="6280456D" w14:textId="77777777" w:rsidR="00735F0D" w:rsidRPr="00305A5F" w:rsidRDefault="00735F0D" w:rsidP="00957308">
      <w:pPr>
        <w:keepNext/>
        <w:keepLines/>
        <w:rPr>
          <w:lang w:val="lt-LT"/>
        </w:rPr>
      </w:pPr>
    </w:p>
    <w:p w14:paraId="6DF44A06" w14:textId="77777777" w:rsidR="00735F0D" w:rsidRPr="00305A5F" w:rsidRDefault="00735F0D" w:rsidP="00957308">
      <w:pPr>
        <w:keepNext/>
        <w:keepLines/>
        <w:tabs>
          <w:tab w:val="clear" w:pos="567"/>
        </w:tabs>
        <w:spacing w:line="240" w:lineRule="auto"/>
        <w:rPr>
          <w:noProof/>
          <w:color w:val="0D0D0D"/>
          <w:szCs w:val="24"/>
          <w:lang w:val="lt-LT"/>
        </w:rPr>
      </w:pPr>
      <w:r w:rsidRPr="00305A5F">
        <w:rPr>
          <w:noProof/>
          <w:color w:val="0D0D0D"/>
          <w:szCs w:val="24"/>
          <w:lang w:val="lt-LT"/>
        </w:rPr>
        <w:t>Laikyti žemesnėje kaip 25 °С temperatūroje</w:t>
      </w:r>
      <w:r w:rsidR="00FE4A2E" w:rsidRPr="00305A5F">
        <w:rPr>
          <w:noProof/>
          <w:color w:val="0D0D0D"/>
          <w:szCs w:val="24"/>
          <w:lang w:val="lt-LT"/>
        </w:rPr>
        <w:t>.</w:t>
      </w:r>
    </w:p>
    <w:p w14:paraId="4FC8C9CE" w14:textId="77777777" w:rsidR="00735F0D" w:rsidRPr="00305A5F" w:rsidRDefault="00FE4A2E" w:rsidP="00735F0D">
      <w:pPr>
        <w:tabs>
          <w:tab w:val="clear" w:pos="567"/>
        </w:tabs>
        <w:spacing w:line="240" w:lineRule="auto"/>
        <w:rPr>
          <w:szCs w:val="24"/>
          <w:lang w:val="lt-LT"/>
        </w:rPr>
      </w:pPr>
      <w:r w:rsidRPr="00305A5F">
        <w:rPr>
          <w:szCs w:val="24"/>
          <w:lang w:val="lt-LT"/>
        </w:rPr>
        <w:t>Laikyti gamintojo pakuotėje, kad vaistas būtų apsaugotas nuo šviesos.</w:t>
      </w:r>
    </w:p>
    <w:p w14:paraId="64F2C6F7" w14:textId="77777777" w:rsidR="00622289" w:rsidRPr="00305A5F" w:rsidRDefault="00622289" w:rsidP="00622289">
      <w:pPr>
        <w:tabs>
          <w:tab w:val="clear" w:pos="567"/>
        </w:tabs>
        <w:spacing w:line="240" w:lineRule="auto"/>
        <w:rPr>
          <w:noProof/>
          <w:color w:val="0D0D0D"/>
          <w:szCs w:val="24"/>
          <w:lang w:val="lt-LT"/>
        </w:rPr>
      </w:pPr>
      <w:r w:rsidRPr="00305A5F">
        <w:rPr>
          <w:noProof/>
          <w:color w:val="0D0D0D"/>
          <w:szCs w:val="24"/>
          <w:lang w:val="lt-LT"/>
        </w:rPr>
        <w:t>Negalima šaldyti ar užšaldyti.</w:t>
      </w:r>
    </w:p>
    <w:p w14:paraId="50C7D77B" w14:textId="77777777" w:rsidR="00FE4A2E" w:rsidRPr="00305A5F" w:rsidRDefault="00FE4A2E" w:rsidP="00735F0D">
      <w:pPr>
        <w:tabs>
          <w:tab w:val="clear" w:pos="567"/>
        </w:tabs>
        <w:spacing w:line="240" w:lineRule="auto"/>
        <w:rPr>
          <w:szCs w:val="24"/>
          <w:lang w:val="lt-LT"/>
        </w:rPr>
      </w:pPr>
    </w:p>
    <w:p w14:paraId="1DA27D27" w14:textId="77777777" w:rsidR="00735F0D" w:rsidRPr="00305A5F" w:rsidRDefault="00735F0D" w:rsidP="00735F0D">
      <w:pPr>
        <w:rPr>
          <w:lang w:val="lt-LT"/>
        </w:rPr>
      </w:pPr>
    </w:p>
    <w:p w14:paraId="7DA7F11E" w14:textId="77777777" w:rsidR="00735F0D" w:rsidRPr="00305A5F" w:rsidRDefault="00735F0D" w:rsidP="00735F0D">
      <w:pPr>
        <w:pBdr>
          <w:top w:val="single" w:sz="4" w:space="1" w:color="auto"/>
          <w:left w:val="single" w:sz="4" w:space="4" w:color="auto"/>
          <w:bottom w:val="single" w:sz="4" w:space="1" w:color="auto"/>
          <w:right w:val="single" w:sz="4" w:space="4" w:color="auto"/>
        </w:pBdr>
        <w:ind w:left="567" w:hanging="567"/>
        <w:rPr>
          <w:b/>
          <w:lang w:val="lt-LT"/>
        </w:rPr>
      </w:pPr>
      <w:r w:rsidRPr="00305A5F">
        <w:rPr>
          <w:b/>
          <w:lang w:val="lt-LT"/>
        </w:rPr>
        <w:t>10.</w:t>
      </w:r>
      <w:r w:rsidRPr="00305A5F">
        <w:rPr>
          <w:b/>
          <w:lang w:val="lt-LT"/>
        </w:rPr>
        <w:tab/>
        <w:t>SPECIALIOS ATSARGUMO PRIEMONĖS DĖL NESUVARTOTO VAISTINIO PREPARATO AR JO ATLIEKŲ TVARKYMO (JEI REIKIA)</w:t>
      </w:r>
    </w:p>
    <w:p w14:paraId="2EDA15B1" w14:textId="77777777" w:rsidR="00735F0D" w:rsidRPr="00305A5F" w:rsidRDefault="00735F0D" w:rsidP="00735F0D">
      <w:pPr>
        <w:rPr>
          <w:lang w:val="lt-LT"/>
        </w:rPr>
      </w:pPr>
    </w:p>
    <w:p w14:paraId="7F7F02A3" w14:textId="77777777" w:rsidR="00735F0D" w:rsidRPr="00305A5F" w:rsidRDefault="00735F0D" w:rsidP="00735F0D">
      <w:pPr>
        <w:rPr>
          <w:lang w:val="lt-LT"/>
        </w:rPr>
      </w:pPr>
    </w:p>
    <w:p w14:paraId="4695112A" w14:textId="77777777" w:rsidR="00735F0D" w:rsidRPr="00305A5F" w:rsidRDefault="00735F0D" w:rsidP="00735F0D">
      <w:pPr>
        <w:pBdr>
          <w:top w:val="single" w:sz="4" w:space="1" w:color="auto"/>
          <w:left w:val="single" w:sz="4" w:space="4" w:color="auto"/>
          <w:bottom w:val="single" w:sz="4" w:space="1" w:color="auto"/>
          <w:right w:val="single" w:sz="4" w:space="4" w:color="auto"/>
        </w:pBdr>
        <w:rPr>
          <w:b/>
          <w:lang w:val="lt-LT"/>
        </w:rPr>
      </w:pPr>
      <w:r w:rsidRPr="00305A5F">
        <w:rPr>
          <w:b/>
          <w:lang w:val="lt-LT"/>
        </w:rPr>
        <w:t>11.</w:t>
      </w:r>
      <w:r w:rsidRPr="00305A5F">
        <w:rPr>
          <w:b/>
          <w:lang w:val="lt-LT"/>
        </w:rPr>
        <w:tab/>
      </w:r>
      <w:r w:rsidRPr="00305A5F">
        <w:rPr>
          <w:b/>
          <w:caps/>
          <w:lang w:val="lt-LT"/>
        </w:rPr>
        <w:t>REGISTRUOTOJO PAVADINIMAS IR ADRESAS</w:t>
      </w:r>
    </w:p>
    <w:p w14:paraId="5FC04C1A" w14:textId="77777777" w:rsidR="00735F0D" w:rsidRPr="00305A5F" w:rsidRDefault="00735F0D" w:rsidP="00735F0D">
      <w:pPr>
        <w:rPr>
          <w:lang w:val="lt-LT"/>
        </w:rPr>
      </w:pPr>
    </w:p>
    <w:p w14:paraId="6F346519" w14:textId="77777777" w:rsidR="00735F0D" w:rsidRPr="00305A5F" w:rsidRDefault="00735F0D" w:rsidP="00735F0D">
      <w:pPr>
        <w:spacing w:line="240" w:lineRule="auto"/>
        <w:ind w:right="57"/>
        <w:rPr>
          <w:lang w:val="lt-LT"/>
        </w:rPr>
      </w:pPr>
      <w:r w:rsidRPr="00305A5F">
        <w:rPr>
          <w:lang w:val="lt-LT"/>
        </w:rPr>
        <w:t>UAB „TBS Pharma“</w:t>
      </w:r>
    </w:p>
    <w:p w14:paraId="48176040" w14:textId="77777777" w:rsidR="00735F0D" w:rsidRPr="00305A5F" w:rsidRDefault="00735F0D" w:rsidP="00735F0D">
      <w:pPr>
        <w:spacing w:line="240" w:lineRule="auto"/>
        <w:ind w:right="57"/>
        <w:rPr>
          <w:lang w:val="lt-LT"/>
        </w:rPr>
      </w:pPr>
      <w:r w:rsidRPr="00305A5F">
        <w:rPr>
          <w:lang w:val="lt-LT"/>
        </w:rPr>
        <w:t>Vytauto g. 8-7A</w:t>
      </w:r>
    </w:p>
    <w:p w14:paraId="43D44DF1" w14:textId="77777777" w:rsidR="00735F0D" w:rsidRPr="00305A5F" w:rsidRDefault="00735F0D" w:rsidP="00735F0D">
      <w:pPr>
        <w:spacing w:line="240" w:lineRule="auto"/>
        <w:ind w:right="57"/>
        <w:rPr>
          <w:lang w:val="lt-LT"/>
        </w:rPr>
      </w:pPr>
      <w:r w:rsidRPr="00305A5F">
        <w:rPr>
          <w:lang w:val="lt-LT"/>
        </w:rPr>
        <w:t>LT-08118, Vilnius</w:t>
      </w:r>
    </w:p>
    <w:p w14:paraId="42BEF676" w14:textId="77777777" w:rsidR="00735F0D" w:rsidRPr="00305A5F" w:rsidRDefault="00735F0D" w:rsidP="00735F0D">
      <w:pPr>
        <w:spacing w:line="240" w:lineRule="auto"/>
        <w:ind w:right="57"/>
        <w:rPr>
          <w:lang w:val="lt-LT"/>
        </w:rPr>
      </w:pPr>
      <w:r w:rsidRPr="00305A5F">
        <w:rPr>
          <w:lang w:val="lt-LT"/>
        </w:rPr>
        <w:t>Lietuva</w:t>
      </w:r>
    </w:p>
    <w:p w14:paraId="3301D387" w14:textId="77777777" w:rsidR="00735F0D" w:rsidRPr="00305A5F" w:rsidRDefault="00735F0D" w:rsidP="00735F0D">
      <w:pPr>
        <w:rPr>
          <w:lang w:val="lt-LT"/>
        </w:rPr>
      </w:pPr>
    </w:p>
    <w:p w14:paraId="681CA088" w14:textId="77777777" w:rsidR="00735F0D" w:rsidRPr="00305A5F" w:rsidRDefault="00735F0D" w:rsidP="00735F0D">
      <w:pPr>
        <w:rPr>
          <w:lang w:val="lt-LT"/>
        </w:rPr>
      </w:pPr>
    </w:p>
    <w:p w14:paraId="2D476DFB" w14:textId="77777777" w:rsidR="00735F0D" w:rsidRPr="00305A5F" w:rsidRDefault="00735F0D" w:rsidP="00735F0D">
      <w:pPr>
        <w:pBdr>
          <w:top w:val="single" w:sz="4" w:space="1" w:color="auto"/>
          <w:left w:val="single" w:sz="4" w:space="4" w:color="auto"/>
          <w:bottom w:val="single" w:sz="4" w:space="1" w:color="auto"/>
          <w:right w:val="single" w:sz="4" w:space="4" w:color="auto"/>
        </w:pBdr>
        <w:rPr>
          <w:lang w:val="lt-LT"/>
        </w:rPr>
      </w:pPr>
      <w:r w:rsidRPr="00305A5F">
        <w:rPr>
          <w:b/>
          <w:lang w:val="lt-LT"/>
        </w:rPr>
        <w:t>12.</w:t>
      </w:r>
      <w:r w:rsidRPr="00305A5F">
        <w:rPr>
          <w:b/>
          <w:lang w:val="lt-LT"/>
        </w:rPr>
        <w:tab/>
        <w:t>REGISTRACIJOS PAŽYMĖJIMO NUMERIS (-IAI)</w:t>
      </w:r>
    </w:p>
    <w:p w14:paraId="2852F13B" w14:textId="77777777" w:rsidR="00735F0D" w:rsidRPr="00305A5F" w:rsidRDefault="00735F0D" w:rsidP="00735F0D">
      <w:pPr>
        <w:rPr>
          <w:lang w:val="lt-LT"/>
        </w:rPr>
      </w:pPr>
    </w:p>
    <w:p w14:paraId="10FD1D02" w14:textId="77777777" w:rsidR="00735F0D" w:rsidRDefault="004F42C3" w:rsidP="00735F0D">
      <w:pPr>
        <w:rPr>
          <w:lang w:val="lt-LT"/>
        </w:rPr>
      </w:pPr>
      <w:r w:rsidRPr="00FC7F91">
        <w:rPr>
          <w:highlight w:val="lightGray"/>
          <w:lang w:val="lt-LT"/>
        </w:rPr>
        <w:t>LT/1/25/5864/002</w:t>
      </w:r>
    </w:p>
    <w:p w14:paraId="594E8E85" w14:textId="77777777" w:rsidR="004F42C3" w:rsidRPr="00305A5F" w:rsidRDefault="004F42C3" w:rsidP="00735F0D">
      <w:pPr>
        <w:rPr>
          <w:lang w:val="lt-LT"/>
        </w:rPr>
      </w:pPr>
    </w:p>
    <w:p w14:paraId="35BE7862" w14:textId="77777777" w:rsidR="00735F0D" w:rsidRPr="00305A5F" w:rsidRDefault="00735F0D" w:rsidP="00735F0D">
      <w:pPr>
        <w:rPr>
          <w:lang w:val="lt-LT"/>
        </w:rPr>
      </w:pPr>
    </w:p>
    <w:p w14:paraId="671D08F0" w14:textId="77777777" w:rsidR="00735F0D" w:rsidRPr="00305A5F" w:rsidRDefault="00735F0D" w:rsidP="00735F0D">
      <w:pPr>
        <w:pBdr>
          <w:top w:val="single" w:sz="4" w:space="1" w:color="auto"/>
          <w:left w:val="single" w:sz="4" w:space="4" w:color="auto"/>
          <w:bottom w:val="single" w:sz="4" w:space="1" w:color="auto"/>
          <w:right w:val="single" w:sz="4" w:space="4" w:color="auto"/>
        </w:pBdr>
        <w:rPr>
          <w:lang w:val="lt-LT"/>
        </w:rPr>
      </w:pPr>
      <w:r w:rsidRPr="00305A5F">
        <w:rPr>
          <w:b/>
          <w:lang w:val="lt-LT"/>
        </w:rPr>
        <w:t>13.</w:t>
      </w:r>
      <w:r w:rsidRPr="00305A5F">
        <w:rPr>
          <w:b/>
          <w:lang w:val="lt-LT"/>
        </w:rPr>
        <w:tab/>
        <w:t>SERIJOS NUMERIS</w:t>
      </w:r>
    </w:p>
    <w:p w14:paraId="5FECC803" w14:textId="77777777" w:rsidR="00735F0D" w:rsidRPr="00305A5F" w:rsidRDefault="00735F0D" w:rsidP="00735F0D">
      <w:pPr>
        <w:rPr>
          <w:lang w:val="lt-LT"/>
        </w:rPr>
      </w:pPr>
    </w:p>
    <w:p w14:paraId="19C1F95A" w14:textId="77777777" w:rsidR="00735F0D" w:rsidRPr="00305A5F" w:rsidRDefault="00883F95" w:rsidP="00735F0D">
      <w:pPr>
        <w:widowControl w:val="0"/>
        <w:autoSpaceDE w:val="0"/>
        <w:autoSpaceDN w:val="0"/>
        <w:adjustRightInd w:val="0"/>
        <w:rPr>
          <w:snapToGrid/>
          <w:lang w:val="lt-LT" w:eastAsia="lt-LT"/>
        </w:rPr>
      </w:pPr>
      <w:r w:rsidRPr="00305A5F">
        <w:rPr>
          <w:snapToGrid/>
          <w:lang w:val="lt-LT" w:eastAsia="lt-LT"/>
        </w:rPr>
        <w:t>Serija</w:t>
      </w:r>
      <w:r w:rsidR="00735F0D" w:rsidRPr="00305A5F">
        <w:rPr>
          <w:snapToGrid/>
          <w:lang w:val="lt-LT" w:eastAsia="lt-LT"/>
        </w:rPr>
        <w:t xml:space="preserve">: </w:t>
      </w:r>
      <w:r w:rsidR="00735F0D" w:rsidRPr="00305A5F">
        <w:rPr>
          <w:snapToGrid/>
          <w:highlight w:val="lightGray"/>
          <w:lang w:val="lt-LT" w:eastAsia="lt-LT"/>
        </w:rPr>
        <w:t>{numeris}</w:t>
      </w:r>
    </w:p>
    <w:p w14:paraId="4187B881" w14:textId="77777777" w:rsidR="00735F0D" w:rsidRPr="00305A5F" w:rsidRDefault="00735F0D" w:rsidP="00735F0D">
      <w:pPr>
        <w:rPr>
          <w:lang w:val="lt-LT"/>
        </w:rPr>
      </w:pPr>
    </w:p>
    <w:p w14:paraId="0EBDF94B" w14:textId="77777777" w:rsidR="00735F0D" w:rsidRPr="00305A5F" w:rsidRDefault="00735F0D" w:rsidP="00735F0D">
      <w:pPr>
        <w:rPr>
          <w:lang w:val="lt-LT"/>
        </w:rPr>
      </w:pPr>
    </w:p>
    <w:p w14:paraId="29117037" w14:textId="77777777" w:rsidR="00735F0D" w:rsidRPr="00305A5F" w:rsidRDefault="00735F0D" w:rsidP="00735F0D">
      <w:pPr>
        <w:pBdr>
          <w:top w:val="single" w:sz="4" w:space="1" w:color="auto"/>
          <w:left w:val="single" w:sz="4" w:space="4" w:color="auto"/>
          <w:bottom w:val="single" w:sz="4" w:space="1" w:color="auto"/>
          <w:right w:val="single" w:sz="4" w:space="4" w:color="auto"/>
        </w:pBdr>
        <w:rPr>
          <w:lang w:val="lt-LT"/>
        </w:rPr>
      </w:pPr>
      <w:r w:rsidRPr="00305A5F">
        <w:rPr>
          <w:b/>
          <w:lang w:val="lt-LT"/>
        </w:rPr>
        <w:t>14.</w:t>
      </w:r>
      <w:r w:rsidRPr="00305A5F">
        <w:rPr>
          <w:b/>
          <w:lang w:val="lt-LT"/>
        </w:rPr>
        <w:tab/>
        <w:t>PARDAVIMO (IŠDAVIMO) TVARKA</w:t>
      </w:r>
    </w:p>
    <w:p w14:paraId="1D0AA9C7" w14:textId="77777777" w:rsidR="00735F0D" w:rsidRPr="00305A5F" w:rsidRDefault="00735F0D" w:rsidP="00735F0D">
      <w:pPr>
        <w:rPr>
          <w:lang w:val="lt-LT"/>
        </w:rPr>
      </w:pPr>
    </w:p>
    <w:p w14:paraId="3D1FE8D2" w14:textId="77777777" w:rsidR="00735F0D" w:rsidRPr="00305A5F" w:rsidRDefault="00735F0D" w:rsidP="00735F0D">
      <w:pPr>
        <w:rPr>
          <w:lang w:val="lt-LT"/>
        </w:rPr>
      </w:pPr>
      <w:r w:rsidRPr="00305A5F">
        <w:rPr>
          <w:lang w:val="lt-LT"/>
        </w:rPr>
        <w:t>Nereceptinis vaistas.</w:t>
      </w:r>
    </w:p>
    <w:p w14:paraId="0C339C9B" w14:textId="77777777" w:rsidR="00735F0D" w:rsidRPr="00305A5F" w:rsidRDefault="00735F0D" w:rsidP="00735F0D">
      <w:pPr>
        <w:rPr>
          <w:lang w:val="lt-LT"/>
        </w:rPr>
      </w:pPr>
    </w:p>
    <w:p w14:paraId="330B9165" w14:textId="77777777" w:rsidR="00735F0D" w:rsidRPr="00305A5F" w:rsidRDefault="00735F0D" w:rsidP="00735F0D">
      <w:pPr>
        <w:rPr>
          <w:lang w:val="lt-LT"/>
        </w:rPr>
      </w:pPr>
    </w:p>
    <w:p w14:paraId="5DD5942D" w14:textId="77777777" w:rsidR="00735F0D" w:rsidRPr="00305A5F" w:rsidRDefault="00735F0D" w:rsidP="00735F0D">
      <w:pPr>
        <w:pBdr>
          <w:top w:val="single" w:sz="4" w:space="2" w:color="auto"/>
          <w:left w:val="single" w:sz="4" w:space="4" w:color="auto"/>
          <w:bottom w:val="single" w:sz="4" w:space="1" w:color="auto"/>
          <w:right w:val="single" w:sz="4" w:space="4" w:color="auto"/>
        </w:pBdr>
        <w:rPr>
          <w:lang w:val="lt-LT"/>
        </w:rPr>
      </w:pPr>
      <w:r w:rsidRPr="00305A5F">
        <w:rPr>
          <w:b/>
          <w:lang w:val="lt-LT"/>
        </w:rPr>
        <w:t>15.</w:t>
      </w:r>
      <w:r w:rsidRPr="00305A5F">
        <w:rPr>
          <w:b/>
          <w:lang w:val="lt-LT"/>
        </w:rPr>
        <w:tab/>
        <w:t>VARTOJIMO INSTRUKCIJA</w:t>
      </w:r>
    </w:p>
    <w:p w14:paraId="65A25CEF" w14:textId="77777777" w:rsidR="00735F0D" w:rsidRPr="00305A5F" w:rsidRDefault="00735F0D" w:rsidP="00735F0D">
      <w:pPr>
        <w:rPr>
          <w:lang w:val="lt-LT"/>
        </w:rPr>
      </w:pPr>
    </w:p>
    <w:p w14:paraId="20D42DD1" w14:textId="77777777" w:rsidR="00735F0D" w:rsidRPr="00305A5F" w:rsidRDefault="00735F0D" w:rsidP="00735F0D">
      <w:pPr>
        <w:rPr>
          <w:lang w:val="lt-LT"/>
        </w:rPr>
      </w:pPr>
      <w:r w:rsidRPr="00305A5F">
        <w:rPr>
          <w:lang w:val="lt-LT"/>
        </w:rPr>
        <w:t>Vartoti pasireiškus uždegimui, skausmui, patinimui.</w:t>
      </w:r>
    </w:p>
    <w:p w14:paraId="06EE8179" w14:textId="77777777" w:rsidR="00735F0D" w:rsidRPr="00305A5F" w:rsidRDefault="00735F0D" w:rsidP="00735F0D">
      <w:pPr>
        <w:rPr>
          <w:lang w:val="lt-LT"/>
        </w:rPr>
      </w:pPr>
    </w:p>
    <w:p w14:paraId="06E9AA92" w14:textId="77777777" w:rsidR="00735F0D" w:rsidRPr="00305A5F" w:rsidRDefault="00735F0D" w:rsidP="00735F0D">
      <w:pPr>
        <w:rPr>
          <w:lang w:val="lt-LT"/>
        </w:rPr>
      </w:pPr>
    </w:p>
    <w:p w14:paraId="4D414B93" w14:textId="77777777" w:rsidR="00735F0D" w:rsidRPr="00305A5F" w:rsidRDefault="00735F0D" w:rsidP="00735F0D">
      <w:pPr>
        <w:pBdr>
          <w:top w:val="single" w:sz="4" w:space="1" w:color="auto"/>
          <w:left w:val="single" w:sz="4" w:space="4" w:color="auto"/>
          <w:bottom w:val="single" w:sz="4" w:space="0" w:color="auto"/>
          <w:right w:val="single" w:sz="4" w:space="4" w:color="auto"/>
        </w:pBdr>
        <w:rPr>
          <w:lang w:val="lt-LT"/>
        </w:rPr>
      </w:pPr>
      <w:r w:rsidRPr="00305A5F">
        <w:rPr>
          <w:b/>
          <w:lang w:val="lt-LT"/>
        </w:rPr>
        <w:t>16.</w:t>
      </w:r>
      <w:r w:rsidRPr="00305A5F">
        <w:rPr>
          <w:b/>
          <w:lang w:val="lt-LT"/>
        </w:rPr>
        <w:tab/>
        <w:t>INFORMACIJA BRAILIO RAŠTU</w:t>
      </w:r>
    </w:p>
    <w:p w14:paraId="5CFD2A81" w14:textId="77777777" w:rsidR="00735F0D" w:rsidRPr="00305A5F" w:rsidRDefault="00735F0D" w:rsidP="00735F0D">
      <w:pPr>
        <w:rPr>
          <w:lang w:val="lt-LT"/>
        </w:rPr>
      </w:pPr>
    </w:p>
    <w:p w14:paraId="77548A79" w14:textId="77777777" w:rsidR="00735F0D" w:rsidRPr="00305A5F" w:rsidRDefault="00C54C5F" w:rsidP="00735F0D">
      <w:pPr>
        <w:widowControl w:val="0"/>
        <w:rPr>
          <w:iCs/>
          <w:szCs w:val="22"/>
          <w:lang w:val="lt-LT"/>
        </w:rPr>
      </w:pPr>
      <w:proofErr w:type="spellStart"/>
      <w:r w:rsidRPr="00305A5F">
        <w:rPr>
          <w:szCs w:val="22"/>
          <w:lang w:val="lt-LT"/>
        </w:rPr>
        <w:t>guler</w:t>
      </w:r>
      <w:proofErr w:type="spellEnd"/>
      <w:r w:rsidRPr="00305A5F">
        <w:rPr>
          <w:szCs w:val="22"/>
          <w:lang w:val="lt-LT"/>
        </w:rPr>
        <w:t xml:space="preserve"> </w:t>
      </w:r>
    </w:p>
    <w:p w14:paraId="01514E94" w14:textId="77777777" w:rsidR="00735F0D" w:rsidRPr="00305A5F" w:rsidRDefault="00735F0D" w:rsidP="00735F0D">
      <w:pPr>
        <w:rPr>
          <w:lang w:val="lt-LT"/>
        </w:rPr>
      </w:pPr>
    </w:p>
    <w:p w14:paraId="274038BE" w14:textId="77777777" w:rsidR="00735F0D" w:rsidRPr="00305A5F" w:rsidRDefault="00735F0D" w:rsidP="00735F0D">
      <w:pPr>
        <w:rPr>
          <w:shd w:val="clear" w:color="auto" w:fill="CCCCCC"/>
          <w:lang w:val="lt-LT"/>
        </w:rPr>
      </w:pPr>
    </w:p>
    <w:p w14:paraId="65CD949C" w14:textId="77777777" w:rsidR="00735F0D" w:rsidRPr="00305A5F" w:rsidRDefault="00735F0D" w:rsidP="00735F0D">
      <w:pPr>
        <w:keepNext/>
        <w:pBdr>
          <w:top w:val="single" w:sz="4" w:space="1" w:color="auto"/>
          <w:left w:val="single" w:sz="4" w:space="4" w:color="auto"/>
          <w:bottom w:val="single" w:sz="4" w:space="1" w:color="auto"/>
          <w:right w:val="single" w:sz="4" w:space="4" w:color="auto"/>
        </w:pBdr>
        <w:tabs>
          <w:tab w:val="left" w:pos="0"/>
        </w:tabs>
        <w:rPr>
          <w:i/>
          <w:lang w:val="lt-LT"/>
        </w:rPr>
      </w:pPr>
      <w:r w:rsidRPr="00305A5F">
        <w:rPr>
          <w:b/>
          <w:lang w:val="lt-LT"/>
        </w:rPr>
        <w:t>17.</w:t>
      </w:r>
      <w:r w:rsidRPr="00305A5F">
        <w:rPr>
          <w:b/>
          <w:lang w:val="lt-LT"/>
        </w:rPr>
        <w:tab/>
        <w:t>UNIKALUS IDENTIFIKATORIUS – 2D BRŪKŠNINIS KODAS</w:t>
      </w:r>
    </w:p>
    <w:p w14:paraId="1ACB03DF" w14:textId="77777777" w:rsidR="00735F0D" w:rsidRPr="00305A5F" w:rsidRDefault="00735F0D" w:rsidP="00735F0D">
      <w:pPr>
        <w:rPr>
          <w:lang w:val="lt-LT"/>
        </w:rPr>
      </w:pPr>
    </w:p>
    <w:p w14:paraId="7960400D" w14:textId="77777777" w:rsidR="00735F0D" w:rsidRPr="00305A5F" w:rsidRDefault="00735F0D" w:rsidP="00735F0D">
      <w:pPr>
        <w:rPr>
          <w:highlight w:val="lightGray"/>
          <w:lang w:val="lt-LT"/>
        </w:rPr>
      </w:pPr>
      <w:r w:rsidRPr="00305A5F">
        <w:rPr>
          <w:highlight w:val="lightGray"/>
          <w:lang w:val="lt-LT"/>
        </w:rPr>
        <w:t>Duomenys nebūtini.</w:t>
      </w:r>
    </w:p>
    <w:p w14:paraId="7C861BD8" w14:textId="77777777" w:rsidR="00735F0D" w:rsidRPr="00305A5F" w:rsidRDefault="00735F0D" w:rsidP="00735F0D">
      <w:pPr>
        <w:rPr>
          <w:lang w:val="lt-LT"/>
        </w:rPr>
      </w:pPr>
    </w:p>
    <w:p w14:paraId="3FE727AD" w14:textId="77777777" w:rsidR="00735F0D" w:rsidRPr="00305A5F" w:rsidRDefault="00735F0D" w:rsidP="00735F0D">
      <w:pPr>
        <w:rPr>
          <w:lang w:val="lt-LT"/>
        </w:rPr>
      </w:pPr>
    </w:p>
    <w:p w14:paraId="21E9FB94" w14:textId="77777777" w:rsidR="00735F0D" w:rsidRPr="00305A5F" w:rsidRDefault="00735F0D" w:rsidP="00735F0D">
      <w:pPr>
        <w:keepNext/>
        <w:pBdr>
          <w:top w:val="single" w:sz="4" w:space="1" w:color="auto"/>
          <w:left w:val="single" w:sz="4" w:space="4" w:color="auto"/>
          <w:bottom w:val="single" w:sz="4" w:space="1" w:color="auto"/>
          <w:right w:val="single" w:sz="4" w:space="4" w:color="auto"/>
        </w:pBdr>
        <w:tabs>
          <w:tab w:val="left" w:pos="0"/>
        </w:tabs>
        <w:rPr>
          <w:i/>
          <w:lang w:val="lt-LT"/>
        </w:rPr>
      </w:pPr>
      <w:r w:rsidRPr="00305A5F">
        <w:rPr>
          <w:b/>
          <w:lang w:val="lt-LT"/>
        </w:rPr>
        <w:t>18.</w:t>
      </w:r>
      <w:r w:rsidRPr="00305A5F">
        <w:rPr>
          <w:b/>
          <w:lang w:val="lt-LT"/>
        </w:rPr>
        <w:tab/>
        <w:t>UNIKALUS IDENTIFIKATORIUS – ŽMONĖMS SUPRANTAMI DUOMENYS</w:t>
      </w:r>
    </w:p>
    <w:p w14:paraId="28652D8A" w14:textId="77777777" w:rsidR="00735F0D" w:rsidRPr="00305A5F" w:rsidRDefault="00735F0D" w:rsidP="00735F0D">
      <w:pPr>
        <w:rPr>
          <w:lang w:val="lt-LT"/>
        </w:rPr>
      </w:pPr>
    </w:p>
    <w:p w14:paraId="4C90D9A1" w14:textId="77777777" w:rsidR="00735F0D" w:rsidRPr="00305A5F" w:rsidRDefault="00735F0D" w:rsidP="00735F0D">
      <w:pPr>
        <w:rPr>
          <w:vanish/>
          <w:lang w:val="lt-LT"/>
        </w:rPr>
      </w:pPr>
      <w:r w:rsidRPr="00305A5F">
        <w:rPr>
          <w:highlight w:val="lightGray"/>
          <w:shd w:val="clear" w:color="auto" w:fill="CCCCCC"/>
          <w:lang w:val="lt-LT"/>
        </w:rPr>
        <w:t>Duomenys nebūtini.</w:t>
      </w:r>
    </w:p>
    <w:p w14:paraId="6BF9CECD" w14:textId="77777777" w:rsidR="00735F0D" w:rsidRPr="00305A5F" w:rsidRDefault="00735F0D" w:rsidP="00735F0D">
      <w:pPr>
        <w:rPr>
          <w:vanish/>
          <w:lang w:val="lt-LT"/>
        </w:rPr>
      </w:pPr>
    </w:p>
    <w:p w14:paraId="697F7C17" w14:textId="77777777" w:rsidR="00735F0D" w:rsidRPr="00305A5F" w:rsidRDefault="00735F0D" w:rsidP="00735F0D">
      <w:pPr>
        <w:rPr>
          <w:lang w:val="lt-LT"/>
        </w:rPr>
      </w:pPr>
    </w:p>
    <w:p w14:paraId="5AC874AA" w14:textId="77777777" w:rsidR="00371AB5" w:rsidRPr="00305A5F" w:rsidRDefault="00735F0D" w:rsidP="00735F0D">
      <w:pPr>
        <w:pBdr>
          <w:top w:val="single" w:sz="4" w:space="1" w:color="auto"/>
          <w:left w:val="single" w:sz="4" w:space="4" w:color="auto"/>
          <w:bottom w:val="single" w:sz="4" w:space="1" w:color="auto"/>
          <w:right w:val="single" w:sz="4" w:space="4" w:color="auto"/>
        </w:pBdr>
        <w:rPr>
          <w:b/>
          <w:lang w:val="lt-LT"/>
        </w:rPr>
      </w:pPr>
      <w:r w:rsidRPr="00305A5F">
        <w:rPr>
          <w:lang w:val="lt-LT"/>
        </w:rPr>
        <w:br w:type="page"/>
      </w:r>
      <w:r w:rsidR="00371AB5" w:rsidRPr="00305A5F">
        <w:rPr>
          <w:b/>
          <w:lang w:val="lt-LT"/>
        </w:rPr>
        <w:lastRenderedPageBreak/>
        <w:t xml:space="preserve">INFORMACIJA ANT </w:t>
      </w:r>
      <w:r w:rsidR="00FE4A2E" w:rsidRPr="00305A5F">
        <w:rPr>
          <w:b/>
          <w:lang w:val="lt-LT"/>
        </w:rPr>
        <w:t>VIDINĖS</w:t>
      </w:r>
      <w:r w:rsidR="00371AB5" w:rsidRPr="00305A5F">
        <w:rPr>
          <w:b/>
          <w:lang w:val="lt-LT"/>
        </w:rPr>
        <w:t xml:space="preserve"> PAKUOTĖS</w:t>
      </w:r>
    </w:p>
    <w:p w14:paraId="573096B1" w14:textId="77777777" w:rsidR="00371AB5" w:rsidRPr="00305A5F" w:rsidRDefault="00371AB5" w:rsidP="00371AB5">
      <w:pPr>
        <w:pBdr>
          <w:top w:val="single" w:sz="4" w:space="1" w:color="auto"/>
          <w:left w:val="single" w:sz="4" w:space="4" w:color="auto"/>
          <w:bottom w:val="single" w:sz="4" w:space="1" w:color="auto"/>
          <w:right w:val="single" w:sz="4" w:space="4" w:color="auto"/>
        </w:pBdr>
        <w:ind w:left="567" w:hanging="567"/>
        <w:rPr>
          <w:b/>
          <w:lang w:val="lt-LT"/>
        </w:rPr>
      </w:pPr>
    </w:p>
    <w:p w14:paraId="7E11E495" w14:textId="77777777" w:rsidR="00371AB5" w:rsidRPr="00305A5F" w:rsidRDefault="00FE4A2E" w:rsidP="00371AB5">
      <w:pPr>
        <w:pBdr>
          <w:top w:val="single" w:sz="4" w:space="1" w:color="auto"/>
          <w:left w:val="single" w:sz="4" w:space="4" w:color="auto"/>
          <w:bottom w:val="single" w:sz="4" w:space="1" w:color="auto"/>
          <w:right w:val="single" w:sz="4" w:space="4" w:color="auto"/>
        </w:pBdr>
        <w:rPr>
          <w:b/>
          <w:lang w:val="lt-LT"/>
        </w:rPr>
      </w:pPr>
      <w:r w:rsidRPr="00305A5F">
        <w:rPr>
          <w:b/>
          <w:lang w:val="lt-LT"/>
        </w:rPr>
        <w:t>SLĖGINĖS TALPYKLĖS ETIKETĖ</w:t>
      </w:r>
    </w:p>
    <w:p w14:paraId="0F7B11A2" w14:textId="77777777" w:rsidR="00371AB5" w:rsidRPr="00305A5F" w:rsidRDefault="00371AB5" w:rsidP="00371AB5">
      <w:pPr>
        <w:rPr>
          <w:lang w:val="lt-LT"/>
        </w:rPr>
      </w:pPr>
    </w:p>
    <w:p w14:paraId="7F601DBC" w14:textId="77777777" w:rsidR="00371AB5" w:rsidRPr="00305A5F" w:rsidRDefault="00371AB5" w:rsidP="00371AB5">
      <w:pPr>
        <w:rPr>
          <w:lang w:val="lt-LT"/>
        </w:rPr>
      </w:pPr>
    </w:p>
    <w:p w14:paraId="2561A3BE" w14:textId="77777777" w:rsidR="00371AB5" w:rsidRPr="00305A5F" w:rsidRDefault="00371AB5" w:rsidP="00371AB5">
      <w:pPr>
        <w:pBdr>
          <w:top w:val="single" w:sz="4" w:space="1" w:color="auto"/>
          <w:left w:val="single" w:sz="4" w:space="4" w:color="auto"/>
          <w:bottom w:val="single" w:sz="4" w:space="1" w:color="auto"/>
          <w:right w:val="single" w:sz="4" w:space="4" w:color="auto"/>
        </w:pBdr>
        <w:ind w:left="567" w:hanging="567"/>
        <w:rPr>
          <w:lang w:val="lt-LT"/>
        </w:rPr>
      </w:pPr>
      <w:r w:rsidRPr="00305A5F">
        <w:rPr>
          <w:b/>
          <w:lang w:val="lt-LT"/>
        </w:rPr>
        <w:t>1.</w:t>
      </w:r>
      <w:r w:rsidRPr="00305A5F">
        <w:rPr>
          <w:b/>
          <w:lang w:val="lt-LT"/>
        </w:rPr>
        <w:tab/>
      </w:r>
      <w:r w:rsidRPr="00305A5F">
        <w:rPr>
          <w:b/>
          <w:caps/>
          <w:lang w:val="lt-LT"/>
        </w:rPr>
        <w:t>VAISTINIO</w:t>
      </w:r>
      <w:r w:rsidRPr="00305A5F">
        <w:rPr>
          <w:b/>
          <w:lang w:val="lt-LT"/>
        </w:rPr>
        <w:t xml:space="preserve"> PREPARATO PAVADINIMAS</w:t>
      </w:r>
    </w:p>
    <w:p w14:paraId="2DD37FF9" w14:textId="77777777" w:rsidR="00371AB5" w:rsidRPr="00305A5F" w:rsidRDefault="00371AB5" w:rsidP="00371AB5">
      <w:pPr>
        <w:rPr>
          <w:lang w:val="lt-LT"/>
        </w:rPr>
      </w:pPr>
    </w:p>
    <w:p w14:paraId="25E14608" w14:textId="77777777" w:rsidR="00371AB5" w:rsidRPr="00305A5F" w:rsidRDefault="000C7675" w:rsidP="00371AB5">
      <w:pPr>
        <w:widowControl w:val="0"/>
        <w:rPr>
          <w:iCs/>
          <w:szCs w:val="22"/>
          <w:lang w:val="lt-LT"/>
        </w:rPr>
      </w:pPr>
      <w:r w:rsidRPr="00305A5F">
        <w:rPr>
          <w:szCs w:val="22"/>
          <w:lang w:val="lt-LT"/>
        </w:rPr>
        <w:t>GULER 50</w:t>
      </w:r>
      <w:r w:rsidR="00827958" w:rsidRPr="00305A5F">
        <w:rPr>
          <w:szCs w:val="22"/>
          <w:lang w:val="lt-LT"/>
        </w:rPr>
        <w:t> </w:t>
      </w:r>
      <w:r w:rsidRPr="00305A5F">
        <w:rPr>
          <w:szCs w:val="22"/>
          <w:lang w:val="lt-LT"/>
        </w:rPr>
        <w:t>mg/g</w:t>
      </w:r>
      <w:r w:rsidR="00371AB5" w:rsidRPr="00305A5F">
        <w:rPr>
          <w:szCs w:val="22"/>
          <w:lang w:val="lt-LT"/>
        </w:rPr>
        <w:t xml:space="preserve"> gelis</w:t>
      </w:r>
    </w:p>
    <w:p w14:paraId="4E485AD3" w14:textId="77777777" w:rsidR="00371AB5" w:rsidRPr="00305A5F" w:rsidRDefault="00371AB5" w:rsidP="00371AB5">
      <w:pPr>
        <w:widowControl w:val="0"/>
        <w:tabs>
          <w:tab w:val="clear" w:pos="567"/>
        </w:tabs>
        <w:autoSpaceDE w:val="0"/>
        <w:autoSpaceDN w:val="0"/>
        <w:adjustRightInd w:val="0"/>
        <w:spacing w:line="240" w:lineRule="auto"/>
        <w:rPr>
          <w:snapToGrid/>
          <w:szCs w:val="22"/>
          <w:lang w:val="lt-LT"/>
        </w:rPr>
      </w:pPr>
      <w:r w:rsidRPr="00305A5F">
        <w:rPr>
          <w:szCs w:val="22"/>
          <w:lang w:val="lt-LT"/>
        </w:rPr>
        <w:t>d</w:t>
      </w:r>
      <w:r w:rsidRPr="00305A5F">
        <w:rPr>
          <w:snapToGrid/>
          <w:szCs w:val="22"/>
          <w:lang w:val="lt-LT"/>
        </w:rPr>
        <w:t>iklofenako natrio druska</w:t>
      </w:r>
    </w:p>
    <w:p w14:paraId="48D13A27" w14:textId="77777777" w:rsidR="00371AB5" w:rsidRPr="00305A5F" w:rsidRDefault="00371AB5" w:rsidP="00371AB5">
      <w:pPr>
        <w:widowControl w:val="0"/>
        <w:tabs>
          <w:tab w:val="clear" w:pos="567"/>
        </w:tabs>
        <w:autoSpaceDE w:val="0"/>
        <w:autoSpaceDN w:val="0"/>
        <w:adjustRightInd w:val="0"/>
        <w:spacing w:line="240" w:lineRule="auto"/>
        <w:rPr>
          <w:snapToGrid/>
          <w:szCs w:val="22"/>
          <w:lang w:val="lt-LT"/>
        </w:rPr>
      </w:pPr>
    </w:p>
    <w:p w14:paraId="1DB0BA6B" w14:textId="77777777" w:rsidR="00371AB5" w:rsidRPr="00305A5F" w:rsidRDefault="00371AB5" w:rsidP="00371AB5">
      <w:pPr>
        <w:rPr>
          <w:lang w:val="lt-LT"/>
        </w:rPr>
      </w:pPr>
    </w:p>
    <w:p w14:paraId="1FEC62F4" w14:textId="77777777" w:rsidR="00371AB5" w:rsidRPr="00305A5F" w:rsidRDefault="00371AB5" w:rsidP="00371AB5">
      <w:pPr>
        <w:pBdr>
          <w:top w:val="single" w:sz="4" w:space="1" w:color="auto"/>
          <w:left w:val="single" w:sz="4" w:space="4" w:color="auto"/>
          <w:bottom w:val="single" w:sz="4" w:space="1" w:color="auto"/>
          <w:right w:val="single" w:sz="4" w:space="4" w:color="auto"/>
        </w:pBdr>
        <w:ind w:left="567" w:hanging="567"/>
        <w:rPr>
          <w:b/>
          <w:lang w:val="lt-LT"/>
        </w:rPr>
      </w:pPr>
      <w:r w:rsidRPr="00305A5F">
        <w:rPr>
          <w:b/>
          <w:lang w:val="lt-LT"/>
        </w:rPr>
        <w:t>2.</w:t>
      </w:r>
      <w:r w:rsidRPr="00305A5F">
        <w:rPr>
          <w:b/>
          <w:lang w:val="lt-LT"/>
        </w:rPr>
        <w:tab/>
        <w:t>VEIKLIOJI (-IOS) MEDŽIAGA (-OS) IR JOS (-Ų) KIEKIS (-IAI)</w:t>
      </w:r>
    </w:p>
    <w:p w14:paraId="4A9CFA70" w14:textId="77777777" w:rsidR="00371AB5" w:rsidRPr="00305A5F" w:rsidRDefault="00371AB5" w:rsidP="00371AB5">
      <w:pPr>
        <w:rPr>
          <w:lang w:val="lt-LT"/>
        </w:rPr>
      </w:pPr>
    </w:p>
    <w:p w14:paraId="034085B0" w14:textId="77777777" w:rsidR="00371AB5" w:rsidRPr="00305A5F" w:rsidRDefault="00371AB5" w:rsidP="00371AB5">
      <w:pPr>
        <w:widowControl w:val="0"/>
        <w:tabs>
          <w:tab w:val="clear" w:pos="567"/>
        </w:tabs>
        <w:autoSpaceDE w:val="0"/>
        <w:autoSpaceDN w:val="0"/>
        <w:adjustRightInd w:val="0"/>
        <w:spacing w:line="240" w:lineRule="auto"/>
        <w:rPr>
          <w:i/>
          <w:snapToGrid/>
          <w:szCs w:val="22"/>
          <w:lang w:val="lt-LT"/>
        </w:rPr>
      </w:pPr>
      <w:r w:rsidRPr="00305A5F">
        <w:rPr>
          <w:snapToGrid/>
          <w:szCs w:val="22"/>
          <w:lang w:val="lt-LT"/>
        </w:rPr>
        <w:t>1 g gelio yra 50 mg diklofenako natrio druskos.</w:t>
      </w:r>
    </w:p>
    <w:p w14:paraId="5D557319" w14:textId="77777777" w:rsidR="00371AB5" w:rsidRPr="00305A5F" w:rsidRDefault="00371AB5" w:rsidP="00371AB5">
      <w:pPr>
        <w:rPr>
          <w:lang w:val="lt-LT"/>
        </w:rPr>
      </w:pPr>
    </w:p>
    <w:p w14:paraId="322D6ED6" w14:textId="77777777" w:rsidR="00371AB5" w:rsidRPr="00305A5F" w:rsidRDefault="00371AB5" w:rsidP="00371AB5">
      <w:pPr>
        <w:rPr>
          <w:lang w:val="lt-LT"/>
        </w:rPr>
      </w:pPr>
    </w:p>
    <w:p w14:paraId="1401CFAD" w14:textId="77777777" w:rsidR="00371AB5" w:rsidRPr="00305A5F" w:rsidRDefault="00371AB5" w:rsidP="00371AB5">
      <w:pPr>
        <w:pBdr>
          <w:top w:val="single" w:sz="4" w:space="1" w:color="auto"/>
          <w:left w:val="single" w:sz="4" w:space="4" w:color="auto"/>
          <w:bottom w:val="single" w:sz="4" w:space="1" w:color="auto"/>
          <w:right w:val="single" w:sz="4" w:space="4" w:color="auto"/>
        </w:pBdr>
        <w:ind w:left="567" w:hanging="567"/>
        <w:rPr>
          <w:lang w:val="lt-LT"/>
        </w:rPr>
      </w:pPr>
      <w:r w:rsidRPr="00305A5F">
        <w:rPr>
          <w:b/>
          <w:lang w:val="lt-LT"/>
        </w:rPr>
        <w:t>3.</w:t>
      </w:r>
      <w:r w:rsidRPr="00305A5F">
        <w:rPr>
          <w:b/>
          <w:lang w:val="lt-LT"/>
        </w:rPr>
        <w:tab/>
        <w:t>PAGALBINIŲ MEDŽIAGŲ SĄRAŠAS</w:t>
      </w:r>
    </w:p>
    <w:p w14:paraId="2488E1B6" w14:textId="77777777" w:rsidR="00371AB5" w:rsidRPr="00305A5F" w:rsidRDefault="00371AB5" w:rsidP="00371AB5">
      <w:pPr>
        <w:rPr>
          <w:lang w:val="lt-LT"/>
        </w:rPr>
      </w:pPr>
    </w:p>
    <w:p w14:paraId="3247CFFF" w14:textId="77777777" w:rsidR="00371AB5" w:rsidRPr="00305A5F" w:rsidRDefault="00371AB5" w:rsidP="00371AB5">
      <w:pPr>
        <w:tabs>
          <w:tab w:val="clear" w:pos="567"/>
        </w:tabs>
        <w:spacing w:line="240" w:lineRule="auto"/>
        <w:rPr>
          <w:noProof/>
          <w:szCs w:val="24"/>
          <w:lang w:val="lt-LT"/>
        </w:rPr>
      </w:pPr>
      <w:r w:rsidRPr="00305A5F">
        <w:rPr>
          <w:noProof/>
          <w:szCs w:val="24"/>
          <w:lang w:val="lt-LT"/>
        </w:rPr>
        <w:t>Karbomeras, izopropilo alkoholis, propilenglikolis</w:t>
      </w:r>
      <w:r w:rsidR="00FE4A2E" w:rsidRPr="00305A5F">
        <w:rPr>
          <w:noProof/>
          <w:szCs w:val="24"/>
          <w:lang w:val="lt-LT"/>
        </w:rPr>
        <w:t xml:space="preserve"> (E1520)</w:t>
      </w:r>
      <w:r w:rsidRPr="00305A5F">
        <w:rPr>
          <w:noProof/>
          <w:szCs w:val="24"/>
          <w:lang w:val="lt-LT"/>
        </w:rPr>
        <w:t>, metilo parahidroksibenzoatas (E218), išgrynintas vanduo.</w:t>
      </w:r>
    </w:p>
    <w:p w14:paraId="08032B0E" w14:textId="77777777" w:rsidR="00371AB5" w:rsidRPr="00305A5F" w:rsidRDefault="00371AB5" w:rsidP="00371AB5">
      <w:pPr>
        <w:rPr>
          <w:lang w:val="lt-LT"/>
        </w:rPr>
      </w:pPr>
    </w:p>
    <w:p w14:paraId="7C975B26" w14:textId="77777777" w:rsidR="00371AB5" w:rsidRPr="00305A5F" w:rsidRDefault="00371AB5" w:rsidP="00371AB5">
      <w:pPr>
        <w:rPr>
          <w:lang w:val="lt-LT"/>
        </w:rPr>
      </w:pPr>
    </w:p>
    <w:p w14:paraId="5590C14E" w14:textId="77777777" w:rsidR="00371AB5" w:rsidRPr="00305A5F" w:rsidRDefault="00371AB5" w:rsidP="00371AB5">
      <w:pPr>
        <w:pBdr>
          <w:top w:val="single" w:sz="4" w:space="1" w:color="auto"/>
          <w:left w:val="single" w:sz="4" w:space="4" w:color="auto"/>
          <w:bottom w:val="single" w:sz="4" w:space="1" w:color="auto"/>
          <w:right w:val="single" w:sz="4" w:space="4" w:color="auto"/>
        </w:pBdr>
        <w:ind w:left="567" w:hanging="567"/>
        <w:rPr>
          <w:lang w:val="lt-LT"/>
        </w:rPr>
      </w:pPr>
      <w:r w:rsidRPr="00305A5F">
        <w:rPr>
          <w:b/>
          <w:lang w:val="lt-LT"/>
        </w:rPr>
        <w:t>4.</w:t>
      </w:r>
      <w:r w:rsidRPr="00305A5F">
        <w:rPr>
          <w:b/>
          <w:lang w:val="lt-LT"/>
        </w:rPr>
        <w:tab/>
        <w:t>FARMACINĖ FORMA IR KIEKIS PAKUOTĖJE</w:t>
      </w:r>
    </w:p>
    <w:p w14:paraId="2D54BAF5" w14:textId="77777777" w:rsidR="00371AB5" w:rsidRPr="00305A5F" w:rsidRDefault="00371AB5" w:rsidP="00371AB5">
      <w:pPr>
        <w:rPr>
          <w:lang w:val="lt-LT"/>
        </w:rPr>
      </w:pPr>
    </w:p>
    <w:p w14:paraId="269518E1" w14:textId="77777777" w:rsidR="00FE4A2E" w:rsidRPr="00305A5F" w:rsidRDefault="00FE4A2E" w:rsidP="00371AB5">
      <w:pPr>
        <w:rPr>
          <w:lang w:val="lt-LT"/>
        </w:rPr>
      </w:pPr>
      <w:r w:rsidRPr="00305A5F">
        <w:rPr>
          <w:highlight w:val="lightGray"/>
          <w:lang w:val="lt-LT"/>
        </w:rPr>
        <w:t>Gelis</w:t>
      </w:r>
    </w:p>
    <w:p w14:paraId="40E83B57" w14:textId="77777777" w:rsidR="00FD6CB3" w:rsidRPr="00305A5F" w:rsidRDefault="00FD6CB3" w:rsidP="00371AB5">
      <w:pPr>
        <w:rPr>
          <w:lang w:val="lt-LT"/>
        </w:rPr>
      </w:pPr>
    </w:p>
    <w:p w14:paraId="28395D03" w14:textId="77777777" w:rsidR="00371AB5" w:rsidRPr="00305A5F" w:rsidRDefault="00371AB5" w:rsidP="00371AB5">
      <w:pPr>
        <w:rPr>
          <w:lang w:val="lt-LT"/>
        </w:rPr>
      </w:pPr>
      <w:r w:rsidRPr="00305A5F">
        <w:rPr>
          <w:lang w:val="lt-LT"/>
        </w:rPr>
        <w:t>50 g gelio</w:t>
      </w:r>
    </w:p>
    <w:p w14:paraId="3BB1FEDA" w14:textId="77777777" w:rsidR="00371AB5" w:rsidRPr="00305A5F" w:rsidRDefault="00371AB5" w:rsidP="00371AB5">
      <w:pPr>
        <w:rPr>
          <w:lang w:val="lt-LT"/>
        </w:rPr>
      </w:pPr>
    </w:p>
    <w:p w14:paraId="368AC4F7" w14:textId="77777777" w:rsidR="00371AB5" w:rsidRPr="00305A5F" w:rsidRDefault="00371AB5" w:rsidP="00371AB5">
      <w:pPr>
        <w:rPr>
          <w:lang w:val="lt-LT"/>
        </w:rPr>
      </w:pPr>
    </w:p>
    <w:p w14:paraId="04B3146C" w14:textId="77777777" w:rsidR="00371AB5" w:rsidRPr="00305A5F" w:rsidRDefault="00371AB5" w:rsidP="00371AB5">
      <w:pPr>
        <w:pBdr>
          <w:top w:val="single" w:sz="4" w:space="1" w:color="auto"/>
          <w:left w:val="single" w:sz="4" w:space="4" w:color="auto"/>
          <w:bottom w:val="single" w:sz="4" w:space="1" w:color="auto"/>
          <w:right w:val="single" w:sz="4" w:space="4" w:color="auto"/>
        </w:pBdr>
        <w:ind w:left="567" w:hanging="567"/>
        <w:rPr>
          <w:lang w:val="lt-LT"/>
        </w:rPr>
      </w:pPr>
      <w:r w:rsidRPr="00305A5F">
        <w:rPr>
          <w:b/>
          <w:lang w:val="lt-LT"/>
        </w:rPr>
        <w:t>5.</w:t>
      </w:r>
      <w:r w:rsidRPr="00305A5F">
        <w:rPr>
          <w:b/>
          <w:lang w:val="lt-LT"/>
        </w:rPr>
        <w:tab/>
        <w:t>VARTOJIMO METODAS IR BŪDAS (-AI)</w:t>
      </w:r>
    </w:p>
    <w:p w14:paraId="65231ACB" w14:textId="77777777" w:rsidR="00371AB5" w:rsidRPr="00305A5F" w:rsidRDefault="00371AB5" w:rsidP="00371AB5">
      <w:pPr>
        <w:rPr>
          <w:lang w:val="lt-LT"/>
        </w:rPr>
      </w:pPr>
    </w:p>
    <w:p w14:paraId="0EC7DA5B" w14:textId="77777777" w:rsidR="00371AB5" w:rsidRPr="00305A5F" w:rsidRDefault="00FE4A2E" w:rsidP="00371AB5">
      <w:pPr>
        <w:rPr>
          <w:lang w:val="lt-LT"/>
        </w:rPr>
      </w:pPr>
      <w:r w:rsidRPr="00305A5F">
        <w:rPr>
          <w:lang w:val="lt-LT"/>
        </w:rPr>
        <w:t>Vartoti</w:t>
      </w:r>
      <w:r w:rsidR="00371AB5" w:rsidRPr="00305A5F">
        <w:rPr>
          <w:lang w:val="lt-LT"/>
        </w:rPr>
        <w:t xml:space="preserve"> ant odos.</w:t>
      </w:r>
    </w:p>
    <w:p w14:paraId="24108B29" w14:textId="77777777" w:rsidR="00A77E6C" w:rsidRPr="00305A5F" w:rsidRDefault="00A77E6C" w:rsidP="00A77E6C">
      <w:pPr>
        <w:rPr>
          <w:lang w:val="lt-LT"/>
        </w:rPr>
      </w:pPr>
      <w:r w:rsidRPr="00305A5F">
        <w:rPr>
          <w:lang w:val="lt-LT"/>
        </w:rPr>
        <w:t>Suaugusiesiems</w:t>
      </w:r>
      <w:r w:rsidR="0058593A" w:rsidRPr="00305A5F">
        <w:rPr>
          <w:lang w:val="lt-LT"/>
        </w:rPr>
        <w:t>:</w:t>
      </w:r>
      <w:r w:rsidRPr="00305A5F">
        <w:rPr>
          <w:lang w:val="lt-LT"/>
        </w:rPr>
        <w:t xml:space="preserve"> plonu sluoksniu tepti atitinkamus odos plotus 2 kartus per parą. Priklausomai nuo konkretaus atvejo, vaistą galima vartoti nuo 3 iki 7 dienų.</w:t>
      </w:r>
    </w:p>
    <w:p w14:paraId="29B75CEB" w14:textId="77777777" w:rsidR="00371AB5" w:rsidRPr="00305A5F" w:rsidRDefault="00371AB5" w:rsidP="00371AB5">
      <w:pPr>
        <w:rPr>
          <w:lang w:val="lt-LT"/>
        </w:rPr>
      </w:pPr>
      <w:r w:rsidRPr="00305A5F">
        <w:rPr>
          <w:lang w:val="lt-LT"/>
        </w:rPr>
        <w:t>Prieš vartojimą perskaitykite pakuotės lapelį.</w:t>
      </w:r>
    </w:p>
    <w:p w14:paraId="7A745F9C" w14:textId="77777777" w:rsidR="00371AB5" w:rsidRPr="00305A5F" w:rsidRDefault="00371AB5" w:rsidP="00371AB5">
      <w:pPr>
        <w:rPr>
          <w:lang w:val="lt-LT"/>
        </w:rPr>
      </w:pPr>
    </w:p>
    <w:p w14:paraId="5D84E55F" w14:textId="77777777" w:rsidR="00371AB5" w:rsidRPr="00305A5F" w:rsidRDefault="00371AB5" w:rsidP="00371AB5">
      <w:pPr>
        <w:rPr>
          <w:lang w:val="lt-LT"/>
        </w:rPr>
      </w:pPr>
    </w:p>
    <w:p w14:paraId="4E605789" w14:textId="77777777" w:rsidR="00371AB5" w:rsidRPr="00305A5F" w:rsidRDefault="00371AB5" w:rsidP="00371AB5">
      <w:pPr>
        <w:pBdr>
          <w:top w:val="single" w:sz="4" w:space="1" w:color="auto"/>
          <w:left w:val="single" w:sz="4" w:space="4" w:color="auto"/>
          <w:bottom w:val="single" w:sz="4" w:space="1" w:color="auto"/>
          <w:right w:val="single" w:sz="4" w:space="4" w:color="auto"/>
        </w:pBdr>
        <w:ind w:left="567" w:hanging="567"/>
        <w:rPr>
          <w:lang w:val="lt-LT"/>
        </w:rPr>
      </w:pPr>
      <w:r w:rsidRPr="00305A5F">
        <w:rPr>
          <w:b/>
          <w:lang w:val="lt-LT"/>
        </w:rPr>
        <w:t>6.</w:t>
      </w:r>
      <w:r w:rsidRPr="00305A5F">
        <w:rPr>
          <w:b/>
          <w:lang w:val="lt-LT"/>
        </w:rPr>
        <w:tab/>
        <w:t>SPECIALUS ĮSPĖJIMAS, KAD VAISTINĮ PREPARATĄ BŪTINA LAIKYTI VAIKAMS NEPASTEBIMOJE IR NEPASIEKIAMOJE VIETOJE</w:t>
      </w:r>
    </w:p>
    <w:p w14:paraId="610AFD6E" w14:textId="77777777" w:rsidR="00371AB5" w:rsidRPr="00305A5F" w:rsidRDefault="00371AB5" w:rsidP="00371AB5">
      <w:pPr>
        <w:rPr>
          <w:lang w:val="lt-LT"/>
        </w:rPr>
      </w:pPr>
    </w:p>
    <w:p w14:paraId="7DA95CEB" w14:textId="77777777" w:rsidR="00371AB5" w:rsidRPr="00305A5F" w:rsidRDefault="00371AB5" w:rsidP="00371AB5">
      <w:pPr>
        <w:rPr>
          <w:lang w:val="lt-LT"/>
        </w:rPr>
      </w:pPr>
      <w:r w:rsidRPr="00305A5F">
        <w:rPr>
          <w:lang w:val="lt-LT"/>
        </w:rPr>
        <w:t>Laikyti vaikams nepastebimoje ir nepasiekiamoje vietoje.</w:t>
      </w:r>
    </w:p>
    <w:p w14:paraId="655E9C27" w14:textId="77777777" w:rsidR="00371AB5" w:rsidRPr="00305A5F" w:rsidRDefault="00371AB5" w:rsidP="00371AB5">
      <w:pPr>
        <w:rPr>
          <w:lang w:val="lt-LT"/>
        </w:rPr>
      </w:pPr>
    </w:p>
    <w:p w14:paraId="79997CE0" w14:textId="77777777" w:rsidR="00371AB5" w:rsidRPr="00305A5F" w:rsidRDefault="00371AB5" w:rsidP="00371AB5">
      <w:pPr>
        <w:rPr>
          <w:lang w:val="lt-LT"/>
        </w:rPr>
      </w:pPr>
    </w:p>
    <w:p w14:paraId="10588F1F" w14:textId="77777777" w:rsidR="00371AB5" w:rsidRPr="00305A5F" w:rsidRDefault="00371AB5" w:rsidP="00371AB5">
      <w:pPr>
        <w:pBdr>
          <w:top w:val="single" w:sz="4" w:space="1" w:color="auto"/>
          <w:left w:val="single" w:sz="4" w:space="4" w:color="auto"/>
          <w:bottom w:val="single" w:sz="4" w:space="1" w:color="auto"/>
          <w:right w:val="single" w:sz="4" w:space="4" w:color="auto"/>
        </w:pBdr>
        <w:ind w:left="567" w:hanging="567"/>
        <w:rPr>
          <w:lang w:val="lt-LT"/>
        </w:rPr>
      </w:pPr>
      <w:r w:rsidRPr="00305A5F">
        <w:rPr>
          <w:b/>
          <w:lang w:val="lt-LT"/>
        </w:rPr>
        <w:t>7.</w:t>
      </w:r>
      <w:r w:rsidRPr="00305A5F">
        <w:rPr>
          <w:b/>
          <w:lang w:val="lt-LT"/>
        </w:rPr>
        <w:tab/>
        <w:t>KITAS (-I) SPECIALUS (-ŪS) ĮSPĖJIMAS (-AI) (JEI REIKIA)</w:t>
      </w:r>
    </w:p>
    <w:p w14:paraId="3077418C" w14:textId="77777777" w:rsidR="00371AB5" w:rsidRPr="00305A5F" w:rsidRDefault="00371AB5" w:rsidP="00371AB5">
      <w:pPr>
        <w:rPr>
          <w:lang w:val="lt-LT"/>
        </w:rPr>
      </w:pPr>
    </w:p>
    <w:p w14:paraId="6A1A74EB" w14:textId="77777777" w:rsidR="00371AB5" w:rsidRPr="00305A5F" w:rsidRDefault="00371AB5" w:rsidP="00371AB5">
      <w:pPr>
        <w:rPr>
          <w:lang w:val="lt-LT"/>
        </w:rPr>
      </w:pPr>
    </w:p>
    <w:p w14:paraId="14044C24" w14:textId="77777777" w:rsidR="00371AB5" w:rsidRPr="00305A5F" w:rsidRDefault="00371AB5" w:rsidP="00371AB5">
      <w:pPr>
        <w:pBdr>
          <w:top w:val="single" w:sz="4" w:space="1" w:color="auto"/>
          <w:left w:val="single" w:sz="4" w:space="4" w:color="auto"/>
          <w:bottom w:val="single" w:sz="4" w:space="1" w:color="auto"/>
          <w:right w:val="single" w:sz="4" w:space="4" w:color="auto"/>
        </w:pBdr>
        <w:ind w:left="567" w:hanging="567"/>
        <w:rPr>
          <w:lang w:val="lt-LT"/>
        </w:rPr>
      </w:pPr>
      <w:r w:rsidRPr="00305A5F">
        <w:rPr>
          <w:b/>
          <w:lang w:val="lt-LT"/>
        </w:rPr>
        <w:t>8.</w:t>
      </w:r>
      <w:r w:rsidRPr="00305A5F">
        <w:rPr>
          <w:b/>
          <w:lang w:val="lt-LT"/>
        </w:rPr>
        <w:tab/>
        <w:t>TINKAMUMO LAIKAS</w:t>
      </w:r>
    </w:p>
    <w:p w14:paraId="03E9C2B8" w14:textId="77777777" w:rsidR="00371AB5" w:rsidRPr="00305A5F" w:rsidRDefault="00371AB5" w:rsidP="00371AB5">
      <w:pPr>
        <w:rPr>
          <w:lang w:val="lt-LT"/>
        </w:rPr>
      </w:pPr>
    </w:p>
    <w:p w14:paraId="39DFC4D1" w14:textId="77777777" w:rsidR="00371AB5" w:rsidRPr="00305A5F" w:rsidRDefault="00371AB5" w:rsidP="00371AB5">
      <w:pPr>
        <w:widowControl w:val="0"/>
        <w:tabs>
          <w:tab w:val="clear" w:pos="567"/>
        </w:tabs>
        <w:kinsoku w:val="0"/>
        <w:overflowPunct w:val="0"/>
        <w:autoSpaceDE w:val="0"/>
        <w:autoSpaceDN w:val="0"/>
        <w:adjustRightInd w:val="0"/>
        <w:spacing w:line="240" w:lineRule="auto"/>
        <w:rPr>
          <w:snapToGrid/>
          <w:szCs w:val="22"/>
          <w:lang w:val="lt-LT" w:eastAsia="lt-LT"/>
        </w:rPr>
      </w:pPr>
      <w:r w:rsidRPr="00305A5F">
        <w:rPr>
          <w:snapToGrid/>
          <w:szCs w:val="22"/>
          <w:lang w:val="lt-LT" w:eastAsia="lt-LT"/>
        </w:rPr>
        <w:t xml:space="preserve">EXP: </w:t>
      </w:r>
      <w:r w:rsidRPr="00305A5F">
        <w:rPr>
          <w:snapToGrid/>
          <w:szCs w:val="22"/>
          <w:highlight w:val="lightGray"/>
          <w:lang w:val="lt-LT" w:eastAsia="lt-LT"/>
        </w:rPr>
        <w:t>{mm/MMMM}</w:t>
      </w:r>
    </w:p>
    <w:p w14:paraId="588E53B3" w14:textId="77777777" w:rsidR="00371AB5" w:rsidRPr="00305A5F" w:rsidRDefault="00371AB5" w:rsidP="00371AB5">
      <w:pPr>
        <w:rPr>
          <w:lang w:val="lt-LT"/>
        </w:rPr>
      </w:pPr>
    </w:p>
    <w:p w14:paraId="672DE8B2" w14:textId="77777777" w:rsidR="00371AB5" w:rsidRPr="00305A5F" w:rsidRDefault="00371AB5" w:rsidP="00371AB5">
      <w:pPr>
        <w:rPr>
          <w:lang w:val="lt-LT"/>
        </w:rPr>
      </w:pPr>
    </w:p>
    <w:p w14:paraId="6744D95E" w14:textId="77777777" w:rsidR="00371AB5" w:rsidRPr="00305A5F" w:rsidRDefault="00371AB5" w:rsidP="00957308">
      <w:pPr>
        <w:keepNext/>
        <w:keepLines/>
        <w:pBdr>
          <w:top w:val="single" w:sz="4" w:space="1" w:color="auto"/>
          <w:left w:val="single" w:sz="4" w:space="4" w:color="auto"/>
          <w:bottom w:val="single" w:sz="4" w:space="1" w:color="auto"/>
          <w:right w:val="single" w:sz="4" w:space="4" w:color="auto"/>
        </w:pBdr>
        <w:ind w:left="567" w:hanging="567"/>
        <w:rPr>
          <w:lang w:val="lt-LT"/>
        </w:rPr>
      </w:pPr>
      <w:r w:rsidRPr="00305A5F">
        <w:rPr>
          <w:b/>
          <w:lang w:val="lt-LT"/>
        </w:rPr>
        <w:lastRenderedPageBreak/>
        <w:t>9.</w:t>
      </w:r>
      <w:r w:rsidRPr="00305A5F">
        <w:rPr>
          <w:b/>
          <w:lang w:val="lt-LT"/>
        </w:rPr>
        <w:tab/>
        <w:t>SPECIALIOS LAIKYMO SĄLYGOS</w:t>
      </w:r>
    </w:p>
    <w:p w14:paraId="5753C9C8" w14:textId="77777777" w:rsidR="00371AB5" w:rsidRPr="00305A5F" w:rsidRDefault="00371AB5" w:rsidP="00957308">
      <w:pPr>
        <w:keepNext/>
        <w:keepLines/>
        <w:rPr>
          <w:lang w:val="lt-LT"/>
        </w:rPr>
      </w:pPr>
    </w:p>
    <w:p w14:paraId="4470E74E" w14:textId="77777777" w:rsidR="00FE4A2E" w:rsidRPr="00305A5F" w:rsidRDefault="00371AB5" w:rsidP="00957308">
      <w:pPr>
        <w:keepNext/>
        <w:keepLines/>
        <w:tabs>
          <w:tab w:val="clear" w:pos="567"/>
        </w:tabs>
        <w:spacing w:line="240" w:lineRule="auto"/>
        <w:rPr>
          <w:noProof/>
          <w:color w:val="0D0D0D"/>
          <w:szCs w:val="24"/>
          <w:lang w:val="lt-LT"/>
        </w:rPr>
      </w:pPr>
      <w:r w:rsidRPr="00305A5F">
        <w:rPr>
          <w:noProof/>
          <w:color w:val="0D0D0D"/>
          <w:szCs w:val="24"/>
          <w:lang w:val="lt-LT"/>
        </w:rPr>
        <w:t>Laikyti žemesnėje kaip 25 °С temperatūroje</w:t>
      </w:r>
      <w:r w:rsidR="00FE4A2E" w:rsidRPr="00305A5F">
        <w:rPr>
          <w:noProof/>
          <w:color w:val="0D0D0D"/>
          <w:szCs w:val="24"/>
          <w:lang w:val="lt-LT"/>
        </w:rPr>
        <w:t>.</w:t>
      </w:r>
    </w:p>
    <w:p w14:paraId="3A667985" w14:textId="77777777" w:rsidR="00371AB5" w:rsidRPr="00305A5F" w:rsidRDefault="00FE4A2E" w:rsidP="00957308">
      <w:pPr>
        <w:keepNext/>
        <w:keepLines/>
        <w:tabs>
          <w:tab w:val="clear" w:pos="567"/>
        </w:tabs>
        <w:spacing w:line="240" w:lineRule="auto"/>
        <w:rPr>
          <w:noProof/>
          <w:color w:val="0D0D0D"/>
          <w:szCs w:val="24"/>
          <w:lang w:val="lt-LT"/>
        </w:rPr>
      </w:pPr>
      <w:r w:rsidRPr="00305A5F">
        <w:rPr>
          <w:noProof/>
          <w:color w:val="0D0D0D"/>
          <w:szCs w:val="24"/>
          <w:lang w:val="lt-LT"/>
        </w:rPr>
        <w:t>Laikyti gamintojo pakuotėje, kad vaistas būtų apsaugotas nuo šviesos.</w:t>
      </w:r>
    </w:p>
    <w:p w14:paraId="0850C986" w14:textId="77777777" w:rsidR="00622289" w:rsidRPr="00305A5F" w:rsidRDefault="00622289" w:rsidP="00622289">
      <w:pPr>
        <w:tabs>
          <w:tab w:val="clear" w:pos="567"/>
        </w:tabs>
        <w:spacing w:line="240" w:lineRule="auto"/>
        <w:rPr>
          <w:noProof/>
          <w:color w:val="0D0D0D"/>
          <w:szCs w:val="24"/>
          <w:lang w:val="lt-LT"/>
        </w:rPr>
      </w:pPr>
      <w:r w:rsidRPr="00305A5F">
        <w:rPr>
          <w:noProof/>
          <w:color w:val="0D0D0D"/>
          <w:szCs w:val="24"/>
          <w:lang w:val="lt-LT"/>
        </w:rPr>
        <w:t>Negalima šaldyti ar užšaldyti.</w:t>
      </w:r>
    </w:p>
    <w:p w14:paraId="1E4FC3DE" w14:textId="77777777" w:rsidR="00371AB5" w:rsidRPr="00305A5F" w:rsidRDefault="00371AB5" w:rsidP="00371AB5">
      <w:pPr>
        <w:tabs>
          <w:tab w:val="clear" w:pos="567"/>
        </w:tabs>
        <w:spacing w:line="240" w:lineRule="auto"/>
        <w:rPr>
          <w:szCs w:val="24"/>
          <w:lang w:val="lt-LT"/>
        </w:rPr>
      </w:pPr>
    </w:p>
    <w:p w14:paraId="7519D93D" w14:textId="77777777" w:rsidR="00371AB5" w:rsidRPr="00305A5F" w:rsidRDefault="00371AB5" w:rsidP="00371AB5">
      <w:pPr>
        <w:rPr>
          <w:lang w:val="lt-LT"/>
        </w:rPr>
      </w:pPr>
    </w:p>
    <w:p w14:paraId="7BAFDED6" w14:textId="77777777" w:rsidR="00371AB5" w:rsidRPr="00305A5F" w:rsidRDefault="00371AB5" w:rsidP="00371AB5">
      <w:pPr>
        <w:pBdr>
          <w:top w:val="single" w:sz="4" w:space="1" w:color="auto"/>
          <w:left w:val="single" w:sz="4" w:space="4" w:color="auto"/>
          <w:bottom w:val="single" w:sz="4" w:space="1" w:color="auto"/>
          <w:right w:val="single" w:sz="4" w:space="4" w:color="auto"/>
        </w:pBdr>
        <w:ind w:left="567" w:hanging="567"/>
        <w:rPr>
          <w:b/>
          <w:lang w:val="lt-LT"/>
        </w:rPr>
      </w:pPr>
      <w:r w:rsidRPr="00305A5F">
        <w:rPr>
          <w:b/>
          <w:lang w:val="lt-LT"/>
        </w:rPr>
        <w:t>10.</w:t>
      </w:r>
      <w:r w:rsidRPr="00305A5F">
        <w:rPr>
          <w:b/>
          <w:lang w:val="lt-LT"/>
        </w:rPr>
        <w:tab/>
        <w:t>SPECIALIOS ATSARGUMO PRIEMONĖS DĖL NESUVARTOTO VAISTINIO PREPARATO AR JO ATLIEKŲ TVARKYMO (JEI REIKIA)</w:t>
      </w:r>
    </w:p>
    <w:p w14:paraId="2504A451" w14:textId="77777777" w:rsidR="00371AB5" w:rsidRPr="00305A5F" w:rsidRDefault="00371AB5" w:rsidP="00371AB5">
      <w:pPr>
        <w:rPr>
          <w:lang w:val="lt-LT"/>
        </w:rPr>
      </w:pPr>
    </w:p>
    <w:p w14:paraId="3E20728B" w14:textId="77777777" w:rsidR="00371AB5" w:rsidRPr="00305A5F" w:rsidRDefault="00371AB5" w:rsidP="00371AB5">
      <w:pPr>
        <w:rPr>
          <w:lang w:val="lt-LT"/>
        </w:rPr>
      </w:pPr>
    </w:p>
    <w:p w14:paraId="7DD72465" w14:textId="77777777" w:rsidR="00371AB5" w:rsidRPr="00305A5F" w:rsidRDefault="00371AB5" w:rsidP="00371AB5">
      <w:pPr>
        <w:pBdr>
          <w:top w:val="single" w:sz="4" w:space="1" w:color="auto"/>
          <w:left w:val="single" w:sz="4" w:space="4" w:color="auto"/>
          <w:bottom w:val="single" w:sz="4" w:space="1" w:color="auto"/>
          <w:right w:val="single" w:sz="4" w:space="4" w:color="auto"/>
        </w:pBdr>
        <w:rPr>
          <w:b/>
          <w:lang w:val="lt-LT"/>
        </w:rPr>
      </w:pPr>
      <w:r w:rsidRPr="00305A5F">
        <w:rPr>
          <w:b/>
          <w:lang w:val="lt-LT"/>
        </w:rPr>
        <w:t>11.</w:t>
      </w:r>
      <w:r w:rsidRPr="00305A5F">
        <w:rPr>
          <w:b/>
          <w:lang w:val="lt-LT"/>
        </w:rPr>
        <w:tab/>
      </w:r>
      <w:r w:rsidRPr="00305A5F">
        <w:rPr>
          <w:b/>
          <w:caps/>
          <w:lang w:val="lt-LT"/>
        </w:rPr>
        <w:t>REGISTRUOTOJO PAVADINIMAS IR ADRESAS</w:t>
      </w:r>
    </w:p>
    <w:p w14:paraId="419C3818" w14:textId="77777777" w:rsidR="00371AB5" w:rsidRPr="00305A5F" w:rsidRDefault="00371AB5" w:rsidP="00371AB5">
      <w:pPr>
        <w:rPr>
          <w:lang w:val="lt-LT"/>
        </w:rPr>
      </w:pPr>
    </w:p>
    <w:p w14:paraId="2120BEDF" w14:textId="77777777" w:rsidR="00371AB5" w:rsidRPr="00305A5F" w:rsidRDefault="00371AB5" w:rsidP="00371AB5">
      <w:pPr>
        <w:spacing w:line="240" w:lineRule="auto"/>
        <w:ind w:right="57"/>
        <w:rPr>
          <w:lang w:val="lt-LT"/>
        </w:rPr>
      </w:pPr>
      <w:r w:rsidRPr="00305A5F">
        <w:rPr>
          <w:lang w:val="lt-LT"/>
        </w:rPr>
        <w:t>UAB „TBS Pharma“</w:t>
      </w:r>
    </w:p>
    <w:p w14:paraId="004735CD" w14:textId="77777777" w:rsidR="00371AB5" w:rsidRPr="00305A5F" w:rsidRDefault="00371AB5" w:rsidP="00371AB5">
      <w:pPr>
        <w:spacing w:line="240" w:lineRule="auto"/>
        <w:ind w:right="57"/>
        <w:rPr>
          <w:lang w:val="lt-LT"/>
        </w:rPr>
      </w:pPr>
      <w:r w:rsidRPr="00305A5F">
        <w:rPr>
          <w:lang w:val="lt-LT"/>
        </w:rPr>
        <w:t>Vytauto g. 8-7A</w:t>
      </w:r>
    </w:p>
    <w:p w14:paraId="46E7A335" w14:textId="77777777" w:rsidR="00371AB5" w:rsidRPr="00305A5F" w:rsidRDefault="00371AB5" w:rsidP="00371AB5">
      <w:pPr>
        <w:spacing w:line="240" w:lineRule="auto"/>
        <w:ind w:right="57"/>
        <w:rPr>
          <w:lang w:val="lt-LT"/>
        </w:rPr>
      </w:pPr>
      <w:r w:rsidRPr="00305A5F">
        <w:rPr>
          <w:lang w:val="lt-LT"/>
        </w:rPr>
        <w:t>LT-08118, Vilnius</w:t>
      </w:r>
    </w:p>
    <w:p w14:paraId="3F6D08C3" w14:textId="77777777" w:rsidR="00371AB5" w:rsidRPr="00305A5F" w:rsidRDefault="00371AB5" w:rsidP="00371AB5">
      <w:pPr>
        <w:spacing w:line="240" w:lineRule="auto"/>
        <w:ind w:right="57"/>
        <w:rPr>
          <w:lang w:val="lt-LT"/>
        </w:rPr>
      </w:pPr>
      <w:r w:rsidRPr="00305A5F">
        <w:rPr>
          <w:lang w:val="lt-LT"/>
        </w:rPr>
        <w:t>Lietuva</w:t>
      </w:r>
    </w:p>
    <w:p w14:paraId="54F60744" w14:textId="77777777" w:rsidR="00371AB5" w:rsidRPr="00305A5F" w:rsidRDefault="00371AB5" w:rsidP="00371AB5">
      <w:pPr>
        <w:rPr>
          <w:lang w:val="lt-LT"/>
        </w:rPr>
      </w:pPr>
    </w:p>
    <w:p w14:paraId="7D81A127" w14:textId="77777777" w:rsidR="00371AB5" w:rsidRPr="00305A5F" w:rsidRDefault="00371AB5" w:rsidP="00371AB5">
      <w:pPr>
        <w:rPr>
          <w:lang w:val="lt-LT"/>
        </w:rPr>
      </w:pPr>
    </w:p>
    <w:p w14:paraId="7110531F" w14:textId="77777777" w:rsidR="00371AB5" w:rsidRPr="00305A5F" w:rsidRDefault="00371AB5" w:rsidP="00371AB5">
      <w:pPr>
        <w:pBdr>
          <w:top w:val="single" w:sz="4" w:space="1" w:color="auto"/>
          <w:left w:val="single" w:sz="4" w:space="4" w:color="auto"/>
          <w:bottom w:val="single" w:sz="4" w:space="1" w:color="auto"/>
          <w:right w:val="single" w:sz="4" w:space="4" w:color="auto"/>
        </w:pBdr>
        <w:rPr>
          <w:lang w:val="lt-LT"/>
        </w:rPr>
      </w:pPr>
      <w:r w:rsidRPr="00305A5F">
        <w:rPr>
          <w:b/>
          <w:lang w:val="lt-LT"/>
        </w:rPr>
        <w:t>12.</w:t>
      </w:r>
      <w:r w:rsidRPr="00305A5F">
        <w:rPr>
          <w:b/>
          <w:lang w:val="lt-LT"/>
        </w:rPr>
        <w:tab/>
        <w:t>REGISTRACIJOS PAŽYMĖJIMO NUMERIS (-IAI)</w:t>
      </w:r>
    </w:p>
    <w:p w14:paraId="1A51B324" w14:textId="77777777" w:rsidR="00371AB5" w:rsidRPr="00305A5F" w:rsidRDefault="00371AB5" w:rsidP="00371AB5">
      <w:pPr>
        <w:rPr>
          <w:lang w:val="lt-LT"/>
        </w:rPr>
      </w:pPr>
    </w:p>
    <w:p w14:paraId="4B522EB0" w14:textId="77777777" w:rsidR="00371AB5" w:rsidRDefault="004F42C3" w:rsidP="00371AB5">
      <w:pPr>
        <w:rPr>
          <w:lang w:val="lt-LT"/>
        </w:rPr>
      </w:pPr>
      <w:r w:rsidRPr="004F42C3">
        <w:rPr>
          <w:highlight w:val="lightGray"/>
          <w:lang w:val="lt-LT"/>
        </w:rPr>
        <w:t>LT/1/25/5864/002</w:t>
      </w:r>
    </w:p>
    <w:p w14:paraId="2AD60223" w14:textId="77777777" w:rsidR="004F42C3" w:rsidRPr="00305A5F" w:rsidRDefault="004F42C3" w:rsidP="00371AB5">
      <w:pPr>
        <w:rPr>
          <w:lang w:val="lt-LT"/>
        </w:rPr>
      </w:pPr>
    </w:p>
    <w:p w14:paraId="6F1CB747" w14:textId="77777777" w:rsidR="00371AB5" w:rsidRPr="00305A5F" w:rsidRDefault="00371AB5" w:rsidP="00371AB5">
      <w:pPr>
        <w:rPr>
          <w:lang w:val="lt-LT"/>
        </w:rPr>
      </w:pPr>
    </w:p>
    <w:p w14:paraId="3BB01255" w14:textId="77777777" w:rsidR="00371AB5" w:rsidRPr="00305A5F" w:rsidRDefault="00371AB5" w:rsidP="00371AB5">
      <w:pPr>
        <w:pBdr>
          <w:top w:val="single" w:sz="4" w:space="1" w:color="auto"/>
          <w:left w:val="single" w:sz="4" w:space="4" w:color="auto"/>
          <w:bottom w:val="single" w:sz="4" w:space="1" w:color="auto"/>
          <w:right w:val="single" w:sz="4" w:space="4" w:color="auto"/>
        </w:pBdr>
        <w:rPr>
          <w:lang w:val="lt-LT"/>
        </w:rPr>
      </w:pPr>
      <w:r w:rsidRPr="00305A5F">
        <w:rPr>
          <w:b/>
          <w:lang w:val="lt-LT"/>
        </w:rPr>
        <w:t>13.</w:t>
      </w:r>
      <w:r w:rsidRPr="00305A5F">
        <w:rPr>
          <w:b/>
          <w:lang w:val="lt-LT"/>
        </w:rPr>
        <w:tab/>
        <w:t>SERIJOS NUMERIS</w:t>
      </w:r>
    </w:p>
    <w:p w14:paraId="6CBC2450" w14:textId="77777777" w:rsidR="00371AB5" w:rsidRPr="00305A5F" w:rsidRDefault="00371AB5" w:rsidP="00371AB5">
      <w:pPr>
        <w:rPr>
          <w:lang w:val="lt-LT"/>
        </w:rPr>
      </w:pPr>
    </w:p>
    <w:p w14:paraId="08C9FE50" w14:textId="77777777" w:rsidR="00371AB5" w:rsidRPr="00305A5F" w:rsidRDefault="00371AB5" w:rsidP="00371AB5">
      <w:pPr>
        <w:widowControl w:val="0"/>
        <w:autoSpaceDE w:val="0"/>
        <w:autoSpaceDN w:val="0"/>
        <w:adjustRightInd w:val="0"/>
        <w:rPr>
          <w:snapToGrid/>
          <w:lang w:val="lt-LT" w:eastAsia="lt-LT"/>
        </w:rPr>
      </w:pPr>
      <w:r w:rsidRPr="00305A5F">
        <w:rPr>
          <w:snapToGrid/>
          <w:lang w:val="lt-LT" w:eastAsia="lt-LT"/>
        </w:rPr>
        <w:t xml:space="preserve">Lot: </w:t>
      </w:r>
      <w:r w:rsidRPr="00305A5F">
        <w:rPr>
          <w:snapToGrid/>
          <w:highlight w:val="lightGray"/>
          <w:lang w:val="lt-LT" w:eastAsia="lt-LT"/>
        </w:rPr>
        <w:t>{numeris}</w:t>
      </w:r>
    </w:p>
    <w:p w14:paraId="482DF03E" w14:textId="77777777" w:rsidR="00371AB5" w:rsidRPr="00305A5F" w:rsidRDefault="00371AB5" w:rsidP="00371AB5">
      <w:pPr>
        <w:rPr>
          <w:lang w:val="lt-LT"/>
        </w:rPr>
      </w:pPr>
    </w:p>
    <w:p w14:paraId="256668AC" w14:textId="77777777" w:rsidR="00371AB5" w:rsidRPr="00305A5F" w:rsidRDefault="00371AB5" w:rsidP="00371AB5">
      <w:pPr>
        <w:rPr>
          <w:lang w:val="lt-LT"/>
        </w:rPr>
      </w:pPr>
    </w:p>
    <w:p w14:paraId="64CA4268" w14:textId="77777777" w:rsidR="00371AB5" w:rsidRPr="00305A5F" w:rsidRDefault="00371AB5" w:rsidP="00371AB5">
      <w:pPr>
        <w:pBdr>
          <w:top w:val="single" w:sz="4" w:space="1" w:color="auto"/>
          <w:left w:val="single" w:sz="4" w:space="4" w:color="auto"/>
          <w:bottom w:val="single" w:sz="4" w:space="1" w:color="auto"/>
          <w:right w:val="single" w:sz="4" w:space="4" w:color="auto"/>
        </w:pBdr>
        <w:rPr>
          <w:lang w:val="lt-LT"/>
        </w:rPr>
      </w:pPr>
      <w:r w:rsidRPr="00305A5F">
        <w:rPr>
          <w:b/>
          <w:lang w:val="lt-LT"/>
        </w:rPr>
        <w:t>14.</w:t>
      </w:r>
      <w:r w:rsidRPr="00305A5F">
        <w:rPr>
          <w:b/>
          <w:lang w:val="lt-LT"/>
        </w:rPr>
        <w:tab/>
        <w:t>PARDAVIMO (IŠDAVIMO) TVARKA</w:t>
      </w:r>
    </w:p>
    <w:p w14:paraId="3E628B43" w14:textId="77777777" w:rsidR="00371AB5" w:rsidRPr="00305A5F" w:rsidRDefault="00371AB5" w:rsidP="00371AB5">
      <w:pPr>
        <w:rPr>
          <w:lang w:val="lt-LT"/>
        </w:rPr>
      </w:pPr>
    </w:p>
    <w:p w14:paraId="6585705D" w14:textId="77777777" w:rsidR="00371AB5" w:rsidRPr="00305A5F" w:rsidRDefault="00371AB5" w:rsidP="00371AB5">
      <w:pPr>
        <w:rPr>
          <w:lang w:val="lt-LT"/>
        </w:rPr>
      </w:pPr>
      <w:r w:rsidRPr="00305A5F">
        <w:rPr>
          <w:lang w:val="lt-LT"/>
        </w:rPr>
        <w:t>Nereceptinis vaistas.</w:t>
      </w:r>
    </w:p>
    <w:p w14:paraId="4B34969F" w14:textId="77777777" w:rsidR="00371AB5" w:rsidRPr="00305A5F" w:rsidRDefault="00371AB5" w:rsidP="00371AB5">
      <w:pPr>
        <w:rPr>
          <w:lang w:val="lt-LT"/>
        </w:rPr>
      </w:pPr>
    </w:p>
    <w:p w14:paraId="3B832EC0" w14:textId="77777777" w:rsidR="00371AB5" w:rsidRPr="00305A5F" w:rsidRDefault="00371AB5" w:rsidP="00371AB5">
      <w:pPr>
        <w:rPr>
          <w:lang w:val="lt-LT"/>
        </w:rPr>
      </w:pPr>
    </w:p>
    <w:p w14:paraId="32A53F30" w14:textId="77777777" w:rsidR="00371AB5" w:rsidRPr="00305A5F" w:rsidRDefault="00371AB5" w:rsidP="00371AB5">
      <w:pPr>
        <w:pBdr>
          <w:top w:val="single" w:sz="4" w:space="2" w:color="auto"/>
          <w:left w:val="single" w:sz="4" w:space="4" w:color="auto"/>
          <w:bottom w:val="single" w:sz="4" w:space="1" w:color="auto"/>
          <w:right w:val="single" w:sz="4" w:space="4" w:color="auto"/>
        </w:pBdr>
        <w:rPr>
          <w:lang w:val="lt-LT"/>
        </w:rPr>
      </w:pPr>
      <w:r w:rsidRPr="00305A5F">
        <w:rPr>
          <w:b/>
          <w:lang w:val="lt-LT"/>
        </w:rPr>
        <w:t>15.</w:t>
      </w:r>
      <w:r w:rsidRPr="00305A5F">
        <w:rPr>
          <w:b/>
          <w:lang w:val="lt-LT"/>
        </w:rPr>
        <w:tab/>
        <w:t>VARTOJIMO INSTRUKCIJA</w:t>
      </w:r>
    </w:p>
    <w:p w14:paraId="0875DA33" w14:textId="77777777" w:rsidR="00371AB5" w:rsidRPr="00305A5F" w:rsidRDefault="00371AB5" w:rsidP="00371AB5">
      <w:pPr>
        <w:rPr>
          <w:lang w:val="lt-LT"/>
        </w:rPr>
      </w:pPr>
    </w:p>
    <w:p w14:paraId="2C408E20" w14:textId="77777777" w:rsidR="00371AB5" w:rsidRPr="00305A5F" w:rsidRDefault="00371AB5" w:rsidP="00371AB5">
      <w:pPr>
        <w:rPr>
          <w:lang w:val="lt-LT"/>
        </w:rPr>
      </w:pPr>
    </w:p>
    <w:p w14:paraId="439932EC" w14:textId="77777777" w:rsidR="00371AB5" w:rsidRPr="00305A5F" w:rsidRDefault="00371AB5" w:rsidP="00371AB5">
      <w:pPr>
        <w:pBdr>
          <w:top w:val="single" w:sz="4" w:space="1" w:color="auto"/>
          <w:left w:val="single" w:sz="4" w:space="4" w:color="auto"/>
          <w:bottom w:val="single" w:sz="4" w:space="0" w:color="auto"/>
          <w:right w:val="single" w:sz="4" w:space="4" w:color="auto"/>
        </w:pBdr>
        <w:rPr>
          <w:lang w:val="lt-LT"/>
        </w:rPr>
      </w:pPr>
      <w:r w:rsidRPr="00305A5F">
        <w:rPr>
          <w:b/>
          <w:lang w:val="lt-LT"/>
        </w:rPr>
        <w:t>16.</w:t>
      </w:r>
      <w:r w:rsidRPr="00305A5F">
        <w:rPr>
          <w:b/>
          <w:lang w:val="lt-LT"/>
        </w:rPr>
        <w:tab/>
        <w:t>INFORMACIJA BRAILIO RAŠTU</w:t>
      </w:r>
    </w:p>
    <w:p w14:paraId="674364A5" w14:textId="77777777" w:rsidR="00371AB5" w:rsidRPr="00305A5F" w:rsidRDefault="00371AB5" w:rsidP="00371AB5">
      <w:pPr>
        <w:rPr>
          <w:lang w:val="lt-LT"/>
        </w:rPr>
      </w:pPr>
    </w:p>
    <w:p w14:paraId="1F78F0C6" w14:textId="77777777" w:rsidR="00371AB5" w:rsidRPr="00305A5F" w:rsidRDefault="00371AB5" w:rsidP="00371AB5">
      <w:pPr>
        <w:rPr>
          <w:lang w:val="lt-LT"/>
        </w:rPr>
      </w:pPr>
      <w:r w:rsidRPr="00305A5F">
        <w:rPr>
          <w:highlight w:val="lightGray"/>
          <w:lang w:val="lt-LT"/>
        </w:rPr>
        <w:t>Priimtas pagrindimas informacijos Brailio raštu nepateikti.</w:t>
      </w:r>
    </w:p>
    <w:p w14:paraId="7DB9A5CE" w14:textId="77777777" w:rsidR="00371AB5" w:rsidRPr="00305A5F" w:rsidRDefault="00371AB5" w:rsidP="00371AB5">
      <w:pPr>
        <w:rPr>
          <w:lang w:val="lt-LT"/>
        </w:rPr>
      </w:pPr>
    </w:p>
    <w:p w14:paraId="561AD3C9" w14:textId="77777777" w:rsidR="00371AB5" w:rsidRPr="00305A5F" w:rsidRDefault="00371AB5" w:rsidP="00371AB5">
      <w:pPr>
        <w:rPr>
          <w:shd w:val="clear" w:color="auto" w:fill="CCCCCC"/>
          <w:lang w:val="lt-LT"/>
        </w:rPr>
      </w:pPr>
    </w:p>
    <w:p w14:paraId="5E3B9AE9" w14:textId="77777777" w:rsidR="00371AB5" w:rsidRPr="00305A5F" w:rsidRDefault="00371AB5" w:rsidP="00371AB5">
      <w:pPr>
        <w:keepNext/>
        <w:pBdr>
          <w:top w:val="single" w:sz="4" w:space="1" w:color="auto"/>
          <w:left w:val="single" w:sz="4" w:space="4" w:color="auto"/>
          <w:bottom w:val="single" w:sz="4" w:space="1" w:color="auto"/>
          <w:right w:val="single" w:sz="4" w:space="4" w:color="auto"/>
        </w:pBdr>
        <w:tabs>
          <w:tab w:val="left" w:pos="0"/>
        </w:tabs>
        <w:rPr>
          <w:i/>
          <w:lang w:val="lt-LT"/>
        </w:rPr>
      </w:pPr>
      <w:r w:rsidRPr="00305A5F">
        <w:rPr>
          <w:b/>
          <w:lang w:val="lt-LT"/>
        </w:rPr>
        <w:t>17.</w:t>
      </w:r>
      <w:r w:rsidRPr="00305A5F">
        <w:rPr>
          <w:b/>
          <w:lang w:val="lt-LT"/>
        </w:rPr>
        <w:tab/>
        <w:t>UNIKALUS IDENTIFIKATORIUS – 2D BRŪKŠNINIS KODAS</w:t>
      </w:r>
    </w:p>
    <w:p w14:paraId="2FB2D521" w14:textId="77777777" w:rsidR="00371AB5" w:rsidRPr="00305A5F" w:rsidRDefault="00371AB5" w:rsidP="00371AB5">
      <w:pPr>
        <w:rPr>
          <w:lang w:val="lt-LT"/>
        </w:rPr>
      </w:pPr>
    </w:p>
    <w:p w14:paraId="7AA72FD2" w14:textId="77777777" w:rsidR="00371AB5" w:rsidRPr="00305A5F" w:rsidRDefault="00371AB5" w:rsidP="00371AB5">
      <w:pPr>
        <w:rPr>
          <w:highlight w:val="lightGray"/>
          <w:lang w:val="lt-LT"/>
        </w:rPr>
      </w:pPr>
      <w:r w:rsidRPr="00305A5F">
        <w:rPr>
          <w:highlight w:val="lightGray"/>
          <w:lang w:val="lt-LT"/>
        </w:rPr>
        <w:t>Duomenys nebūtini.</w:t>
      </w:r>
    </w:p>
    <w:p w14:paraId="7AE28D83" w14:textId="77777777" w:rsidR="00371AB5" w:rsidRPr="00305A5F" w:rsidRDefault="00371AB5" w:rsidP="00371AB5">
      <w:pPr>
        <w:rPr>
          <w:lang w:val="lt-LT"/>
        </w:rPr>
      </w:pPr>
    </w:p>
    <w:p w14:paraId="605BCF1A" w14:textId="77777777" w:rsidR="00371AB5" w:rsidRPr="00305A5F" w:rsidRDefault="00371AB5" w:rsidP="00371AB5">
      <w:pPr>
        <w:rPr>
          <w:lang w:val="lt-LT"/>
        </w:rPr>
      </w:pPr>
    </w:p>
    <w:p w14:paraId="3D2503AB" w14:textId="77777777" w:rsidR="00371AB5" w:rsidRPr="00305A5F" w:rsidRDefault="00371AB5" w:rsidP="00371AB5">
      <w:pPr>
        <w:keepNext/>
        <w:pBdr>
          <w:top w:val="single" w:sz="4" w:space="1" w:color="auto"/>
          <w:left w:val="single" w:sz="4" w:space="4" w:color="auto"/>
          <w:bottom w:val="single" w:sz="4" w:space="1" w:color="auto"/>
          <w:right w:val="single" w:sz="4" w:space="4" w:color="auto"/>
        </w:pBdr>
        <w:tabs>
          <w:tab w:val="left" w:pos="0"/>
        </w:tabs>
        <w:rPr>
          <w:i/>
          <w:lang w:val="lt-LT"/>
        </w:rPr>
      </w:pPr>
      <w:r w:rsidRPr="00305A5F">
        <w:rPr>
          <w:b/>
          <w:lang w:val="lt-LT"/>
        </w:rPr>
        <w:t>18.</w:t>
      </w:r>
      <w:r w:rsidRPr="00305A5F">
        <w:rPr>
          <w:b/>
          <w:lang w:val="lt-LT"/>
        </w:rPr>
        <w:tab/>
        <w:t>UNIKALUS IDENTIFIKATORIUS – ŽMONĖMS SUPRANTAMI DUOMENYS</w:t>
      </w:r>
    </w:p>
    <w:p w14:paraId="500A8E30" w14:textId="77777777" w:rsidR="00371AB5" w:rsidRPr="00305A5F" w:rsidRDefault="00371AB5" w:rsidP="00371AB5">
      <w:pPr>
        <w:rPr>
          <w:lang w:val="lt-LT"/>
        </w:rPr>
      </w:pPr>
    </w:p>
    <w:p w14:paraId="3FFDA3D3" w14:textId="77777777" w:rsidR="00371AB5" w:rsidRPr="00305A5F" w:rsidRDefault="00371AB5" w:rsidP="00371AB5">
      <w:pPr>
        <w:rPr>
          <w:vanish/>
          <w:lang w:val="lt-LT"/>
        </w:rPr>
      </w:pPr>
      <w:r w:rsidRPr="00305A5F">
        <w:rPr>
          <w:highlight w:val="lightGray"/>
          <w:shd w:val="clear" w:color="auto" w:fill="CCCCCC"/>
          <w:lang w:val="lt-LT"/>
        </w:rPr>
        <w:t>Duomenys nebūtini.</w:t>
      </w:r>
    </w:p>
    <w:p w14:paraId="0082AE12" w14:textId="77777777" w:rsidR="00371AB5" w:rsidRPr="00305A5F" w:rsidRDefault="00371AB5" w:rsidP="00371AB5">
      <w:pPr>
        <w:rPr>
          <w:vanish/>
          <w:lang w:val="lt-LT"/>
        </w:rPr>
      </w:pPr>
    </w:p>
    <w:p w14:paraId="305CA8E7" w14:textId="77777777" w:rsidR="00DB41D0" w:rsidRPr="00305A5F" w:rsidRDefault="00DB41D0" w:rsidP="00DB41D0">
      <w:pPr>
        <w:rPr>
          <w:lang w:val="lt-LT"/>
        </w:rPr>
      </w:pPr>
    </w:p>
    <w:p w14:paraId="6DC880E1" w14:textId="77777777" w:rsidR="00622A78" w:rsidRPr="00305A5F" w:rsidRDefault="00622A78" w:rsidP="00DB41D0">
      <w:pPr>
        <w:rPr>
          <w:lang w:val="lt-LT"/>
        </w:rPr>
      </w:pPr>
      <w:r w:rsidRPr="00305A5F">
        <w:rPr>
          <w:lang w:val="lt-LT"/>
        </w:rPr>
        <w:br w:type="page"/>
      </w:r>
    </w:p>
    <w:p w14:paraId="400530B6" w14:textId="77777777" w:rsidR="00DB41D0" w:rsidRPr="00305A5F" w:rsidRDefault="00DB41D0" w:rsidP="00DB41D0">
      <w:pPr>
        <w:rPr>
          <w:lang w:val="lt-LT"/>
        </w:rPr>
      </w:pPr>
    </w:p>
    <w:p w14:paraId="222A86D1" w14:textId="77777777" w:rsidR="00DB41D0" w:rsidRPr="00305A5F" w:rsidRDefault="00DB41D0" w:rsidP="00DB41D0">
      <w:pPr>
        <w:rPr>
          <w:lang w:val="lt-LT"/>
        </w:rPr>
      </w:pPr>
    </w:p>
    <w:p w14:paraId="5482CB74" w14:textId="77777777" w:rsidR="00DB41D0" w:rsidRPr="00305A5F" w:rsidRDefault="00DB41D0" w:rsidP="00DB41D0">
      <w:pPr>
        <w:rPr>
          <w:lang w:val="lt-LT"/>
        </w:rPr>
      </w:pPr>
    </w:p>
    <w:p w14:paraId="38C3FE94" w14:textId="77777777" w:rsidR="00622A78" w:rsidRPr="00305A5F" w:rsidRDefault="00622A78" w:rsidP="00DB41D0">
      <w:pPr>
        <w:rPr>
          <w:lang w:val="lt-LT"/>
        </w:rPr>
      </w:pPr>
    </w:p>
    <w:p w14:paraId="520A3AA6" w14:textId="77777777" w:rsidR="00622A78" w:rsidRPr="00305A5F" w:rsidRDefault="00622A78" w:rsidP="00DB41D0">
      <w:pPr>
        <w:rPr>
          <w:lang w:val="lt-LT"/>
        </w:rPr>
      </w:pPr>
    </w:p>
    <w:p w14:paraId="6D78C5B3" w14:textId="77777777" w:rsidR="00DB41D0" w:rsidRPr="00305A5F" w:rsidRDefault="00DB41D0" w:rsidP="00DB41D0">
      <w:pPr>
        <w:rPr>
          <w:lang w:val="lt-LT"/>
        </w:rPr>
      </w:pPr>
    </w:p>
    <w:p w14:paraId="4D45443C" w14:textId="77777777" w:rsidR="00DB41D0" w:rsidRPr="00305A5F" w:rsidRDefault="00DB41D0" w:rsidP="00DB41D0">
      <w:pPr>
        <w:rPr>
          <w:lang w:val="lt-LT"/>
        </w:rPr>
      </w:pPr>
    </w:p>
    <w:p w14:paraId="75579453" w14:textId="77777777" w:rsidR="00DB41D0" w:rsidRPr="00305A5F" w:rsidRDefault="00DB41D0" w:rsidP="00DB41D0">
      <w:pPr>
        <w:rPr>
          <w:lang w:val="lt-LT"/>
        </w:rPr>
      </w:pPr>
    </w:p>
    <w:p w14:paraId="3BE22EE3" w14:textId="77777777" w:rsidR="00DB41D0" w:rsidRPr="00305A5F" w:rsidRDefault="00DB41D0" w:rsidP="00DB41D0">
      <w:pPr>
        <w:rPr>
          <w:lang w:val="lt-LT"/>
        </w:rPr>
      </w:pPr>
    </w:p>
    <w:p w14:paraId="6F2D8252" w14:textId="77777777" w:rsidR="00DB41D0" w:rsidRPr="00305A5F" w:rsidRDefault="00DB41D0" w:rsidP="00DB41D0">
      <w:pPr>
        <w:rPr>
          <w:lang w:val="lt-LT"/>
        </w:rPr>
      </w:pPr>
    </w:p>
    <w:p w14:paraId="3FED650C" w14:textId="77777777" w:rsidR="00DB41D0" w:rsidRPr="00305A5F" w:rsidRDefault="00DB41D0" w:rsidP="00DB41D0">
      <w:pPr>
        <w:rPr>
          <w:lang w:val="lt-LT"/>
        </w:rPr>
      </w:pPr>
    </w:p>
    <w:p w14:paraId="114A4E83" w14:textId="77777777" w:rsidR="00DB41D0" w:rsidRPr="00305A5F" w:rsidRDefault="00DB41D0" w:rsidP="00DB41D0">
      <w:pPr>
        <w:rPr>
          <w:lang w:val="lt-LT"/>
        </w:rPr>
      </w:pPr>
    </w:p>
    <w:p w14:paraId="6AB2A033" w14:textId="77777777" w:rsidR="00DB41D0" w:rsidRPr="00305A5F" w:rsidRDefault="00DB41D0" w:rsidP="00DB41D0">
      <w:pPr>
        <w:rPr>
          <w:lang w:val="lt-LT"/>
        </w:rPr>
      </w:pPr>
    </w:p>
    <w:p w14:paraId="61B8AF99" w14:textId="77777777" w:rsidR="00DB41D0" w:rsidRPr="00305A5F" w:rsidRDefault="00DB41D0" w:rsidP="00DB41D0">
      <w:pPr>
        <w:rPr>
          <w:lang w:val="lt-LT"/>
        </w:rPr>
      </w:pPr>
    </w:p>
    <w:p w14:paraId="05357014" w14:textId="77777777" w:rsidR="00DB41D0" w:rsidRPr="00305A5F" w:rsidRDefault="00DB41D0" w:rsidP="00DB41D0">
      <w:pPr>
        <w:rPr>
          <w:lang w:val="lt-LT"/>
        </w:rPr>
      </w:pPr>
    </w:p>
    <w:p w14:paraId="6E196D87" w14:textId="77777777" w:rsidR="00DB41D0" w:rsidRPr="00305A5F" w:rsidRDefault="00DB41D0" w:rsidP="00DB41D0">
      <w:pPr>
        <w:rPr>
          <w:lang w:val="lt-LT"/>
        </w:rPr>
      </w:pPr>
    </w:p>
    <w:p w14:paraId="608BD212" w14:textId="77777777" w:rsidR="00622A78" w:rsidRPr="00305A5F" w:rsidRDefault="00622A78" w:rsidP="00DB41D0">
      <w:pPr>
        <w:rPr>
          <w:lang w:val="lt-LT"/>
        </w:rPr>
      </w:pPr>
    </w:p>
    <w:p w14:paraId="6F06EA75" w14:textId="77777777" w:rsidR="00622A78" w:rsidRPr="00305A5F" w:rsidRDefault="00622A78" w:rsidP="00DB41D0">
      <w:pPr>
        <w:rPr>
          <w:lang w:val="lt-LT"/>
        </w:rPr>
      </w:pPr>
    </w:p>
    <w:p w14:paraId="775D763F" w14:textId="77777777" w:rsidR="00DB41D0" w:rsidRPr="00305A5F" w:rsidRDefault="00DB41D0" w:rsidP="00DB41D0">
      <w:pPr>
        <w:rPr>
          <w:lang w:val="lt-LT"/>
        </w:rPr>
      </w:pPr>
    </w:p>
    <w:p w14:paraId="578E56E1" w14:textId="77777777" w:rsidR="00DB41D0" w:rsidRPr="00305A5F" w:rsidRDefault="00DB41D0" w:rsidP="00DB41D0">
      <w:pPr>
        <w:rPr>
          <w:lang w:val="lt-LT"/>
        </w:rPr>
      </w:pPr>
    </w:p>
    <w:p w14:paraId="0AA7E9A8" w14:textId="77777777" w:rsidR="00DB41D0" w:rsidRPr="00305A5F" w:rsidRDefault="00DB41D0" w:rsidP="00DB41D0">
      <w:pPr>
        <w:rPr>
          <w:lang w:val="lt-LT"/>
        </w:rPr>
      </w:pPr>
    </w:p>
    <w:p w14:paraId="66BB856E" w14:textId="77777777" w:rsidR="00DB41D0" w:rsidRPr="00305A5F" w:rsidRDefault="00DB41D0" w:rsidP="00DB41D0">
      <w:pPr>
        <w:rPr>
          <w:lang w:val="lt-LT"/>
        </w:rPr>
      </w:pPr>
    </w:p>
    <w:p w14:paraId="42FABE07" w14:textId="77777777" w:rsidR="00DB41D0" w:rsidRPr="00305A5F" w:rsidRDefault="00DB41D0" w:rsidP="00DB41D0">
      <w:pPr>
        <w:rPr>
          <w:lang w:val="lt-LT"/>
        </w:rPr>
      </w:pPr>
    </w:p>
    <w:p w14:paraId="2858F00E" w14:textId="77777777" w:rsidR="00DB41D0" w:rsidRPr="00305A5F" w:rsidRDefault="00DB41D0" w:rsidP="00DB41D0">
      <w:pPr>
        <w:rPr>
          <w:lang w:val="lt-LT"/>
        </w:rPr>
      </w:pPr>
    </w:p>
    <w:p w14:paraId="76FE16EF" w14:textId="77777777" w:rsidR="00DB41D0" w:rsidRPr="00305A5F" w:rsidRDefault="00DB41D0" w:rsidP="00DB41D0">
      <w:pPr>
        <w:rPr>
          <w:lang w:val="lt-LT"/>
        </w:rPr>
      </w:pPr>
    </w:p>
    <w:p w14:paraId="0CC2C477" w14:textId="77777777" w:rsidR="00DB41D0" w:rsidRPr="00305A5F" w:rsidRDefault="00DB41D0" w:rsidP="00DB41D0">
      <w:pPr>
        <w:jc w:val="center"/>
        <w:rPr>
          <w:b/>
          <w:lang w:val="lt-LT"/>
        </w:rPr>
      </w:pPr>
      <w:r w:rsidRPr="00305A5F">
        <w:rPr>
          <w:b/>
          <w:lang w:val="lt-LT"/>
        </w:rPr>
        <w:t>B. PAKUOTĖS LAPELIS</w:t>
      </w:r>
    </w:p>
    <w:p w14:paraId="26F7C39A" w14:textId="77777777" w:rsidR="00DB41D0" w:rsidRPr="00305A5F" w:rsidRDefault="00DB41D0" w:rsidP="00B51209">
      <w:pPr>
        <w:pStyle w:val="Antrat1"/>
        <w:tabs>
          <w:tab w:val="left" w:pos="4077"/>
        </w:tabs>
        <w:kinsoku w:val="0"/>
        <w:overflowPunct w:val="0"/>
        <w:spacing w:before="0" w:after="0" w:line="240" w:lineRule="auto"/>
        <w:ind w:left="0"/>
        <w:jc w:val="center"/>
        <w:rPr>
          <w:rFonts w:eastAsia="Times New Roman"/>
          <w:bCs/>
          <w:caps w:val="0"/>
          <w:spacing w:val="-2"/>
          <w:sz w:val="22"/>
          <w:szCs w:val="22"/>
          <w:lang w:val="lt-LT" w:eastAsia="lt-LT"/>
        </w:rPr>
      </w:pPr>
      <w:r w:rsidRPr="00305A5F">
        <w:rPr>
          <w:b w:val="0"/>
          <w:lang w:val="lt-LT"/>
        </w:rPr>
        <w:br w:type="page"/>
      </w:r>
      <w:r w:rsidRPr="00305A5F">
        <w:rPr>
          <w:rFonts w:eastAsia="Times New Roman"/>
          <w:bCs/>
          <w:caps w:val="0"/>
          <w:sz w:val="22"/>
          <w:szCs w:val="22"/>
          <w:lang w:val="lt-LT" w:eastAsia="lt-LT"/>
        </w:rPr>
        <w:lastRenderedPageBreak/>
        <w:t>Pakuotės</w:t>
      </w:r>
      <w:r w:rsidRPr="00305A5F">
        <w:rPr>
          <w:rFonts w:eastAsia="Times New Roman"/>
          <w:bCs/>
          <w:caps w:val="0"/>
          <w:spacing w:val="-11"/>
          <w:sz w:val="22"/>
          <w:szCs w:val="22"/>
          <w:lang w:val="lt-LT" w:eastAsia="lt-LT"/>
        </w:rPr>
        <w:t xml:space="preserve"> </w:t>
      </w:r>
      <w:r w:rsidRPr="00305A5F">
        <w:rPr>
          <w:rFonts w:eastAsia="Times New Roman"/>
          <w:bCs/>
          <w:caps w:val="0"/>
          <w:sz w:val="22"/>
          <w:szCs w:val="22"/>
          <w:lang w:val="lt-LT" w:eastAsia="lt-LT"/>
        </w:rPr>
        <w:t>lapelis:</w:t>
      </w:r>
      <w:r w:rsidRPr="00305A5F">
        <w:rPr>
          <w:rFonts w:eastAsia="Times New Roman"/>
          <w:bCs/>
          <w:caps w:val="0"/>
          <w:spacing w:val="-9"/>
          <w:sz w:val="22"/>
          <w:szCs w:val="22"/>
          <w:lang w:val="lt-LT" w:eastAsia="lt-LT"/>
        </w:rPr>
        <w:t xml:space="preserve"> </w:t>
      </w:r>
      <w:r w:rsidRPr="00305A5F">
        <w:rPr>
          <w:rFonts w:eastAsia="Times New Roman"/>
          <w:bCs/>
          <w:caps w:val="0"/>
          <w:sz w:val="22"/>
          <w:szCs w:val="22"/>
          <w:lang w:val="lt-LT" w:eastAsia="lt-LT"/>
        </w:rPr>
        <w:t>informacija</w:t>
      </w:r>
      <w:r w:rsidRPr="00305A5F">
        <w:rPr>
          <w:rFonts w:eastAsia="Times New Roman"/>
          <w:bCs/>
          <w:caps w:val="0"/>
          <w:spacing w:val="-10"/>
          <w:sz w:val="22"/>
          <w:szCs w:val="22"/>
          <w:lang w:val="lt-LT" w:eastAsia="lt-LT"/>
        </w:rPr>
        <w:t xml:space="preserve"> </w:t>
      </w:r>
      <w:r w:rsidR="00B51209" w:rsidRPr="00305A5F">
        <w:rPr>
          <w:rFonts w:eastAsia="Times New Roman"/>
          <w:bCs/>
          <w:caps w:val="0"/>
          <w:spacing w:val="-2"/>
          <w:sz w:val="22"/>
          <w:szCs w:val="22"/>
          <w:lang w:val="lt-LT" w:eastAsia="lt-LT"/>
        </w:rPr>
        <w:t>vartotojui</w:t>
      </w:r>
    </w:p>
    <w:p w14:paraId="0A17B188" w14:textId="77777777" w:rsidR="00B51209" w:rsidRPr="00305A5F" w:rsidRDefault="00B51209" w:rsidP="00B51209">
      <w:pPr>
        <w:rPr>
          <w:lang w:val="lt-LT" w:eastAsia="lt-LT"/>
        </w:rPr>
      </w:pPr>
    </w:p>
    <w:p w14:paraId="4A0265EE" w14:textId="77777777" w:rsidR="00B51209" w:rsidRPr="00305A5F" w:rsidRDefault="000C7675" w:rsidP="00B51209">
      <w:pPr>
        <w:widowControl w:val="0"/>
        <w:jc w:val="center"/>
        <w:rPr>
          <w:b/>
          <w:bCs/>
          <w:iCs/>
          <w:szCs w:val="22"/>
          <w:lang w:val="lt-LT"/>
        </w:rPr>
      </w:pPr>
      <w:r w:rsidRPr="00305A5F">
        <w:rPr>
          <w:b/>
          <w:bCs/>
          <w:szCs w:val="22"/>
          <w:lang w:val="lt-LT"/>
        </w:rPr>
        <w:t>GULER 50</w:t>
      </w:r>
      <w:r w:rsidR="00565F52" w:rsidRPr="00305A5F">
        <w:rPr>
          <w:b/>
          <w:bCs/>
          <w:szCs w:val="22"/>
          <w:lang w:val="lt-LT"/>
        </w:rPr>
        <w:t> </w:t>
      </w:r>
      <w:r w:rsidRPr="00305A5F">
        <w:rPr>
          <w:b/>
          <w:bCs/>
          <w:szCs w:val="22"/>
          <w:lang w:val="lt-LT"/>
        </w:rPr>
        <w:t>mg/g</w:t>
      </w:r>
      <w:r w:rsidR="00B51209" w:rsidRPr="00305A5F">
        <w:rPr>
          <w:b/>
          <w:bCs/>
          <w:szCs w:val="22"/>
          <w:lang w:val="lt-LT"/>
        </w:rPr>
        <w:t xml:space="preserve"> gelis</w:t>
      </w:r>
    </w:p>
    <w:p w14:paraId="590D25CA" w14:textId="77777777" w:rsidR="00B51209" w:rsidRPr="00305A5F" w:rsidRDefault="00B51209" w:rsidP="00B51209">
      <w:pPr>
        <w:widowControl w:val="0"/>
        <w:tabs>
          <w:tab w:val="clear" w:pos="567"/>
        </w:tabs>
        <w:autoSpaceDE w:val="0"/>
        <w:autoSpaceDN w:val="0"/>
        <w:adjustRightInd w:val="0"/>
        <w:spacing w:line="240" w:lineRule="auto"/>
        <w:jc w:val="center"/>
        <w:rPr>
          <w:i/>
          <w:snapToGrid/>
          <w:szCs w:val="22"/>
          <w:lang w:val="lt-LT"/>
        </w:rPr>
      </w:pPr>
      <w:r w:rsidRPr="00305A5F">
        <w:rPr>
          <w:snapToGrid/>
          <w:szCs w:val="22"/>
          <w:lang w:val="lt-LT"/>
        </w:rPr>
        <w:t>diklofenako natrio druska</w:t>
      </w:r>
    </w:p>
    <w:p w14:paraId="686F976A" w14:textId="77777777" w:rsidR="00B51209" w:rsidRPr="00305A5F" w:rsidRDefault="00B51209" w:rsidP="00B51209">
      <w:pPr>
        <w:widowControl w:val="0"/>
        <w:tabs>
          <w:tab w:val="clear" w:pos="567"/>
        </w:tabs>
        <w:kinsoku w:val="0"/>
        <w:overflowPunct w:val="0"/>
        <w:autoSpaceDE w:val="0"/>
        <w:autoSpaceDN w:val="0"/>
        <w:adjustRightInd w:val="0"/>
        <w:spacing w:line="240" w:lineRule="auto"/>
        <w:jc w:val="center"/>
        <w:rPr>
          <w:b/>
          <w:bCs/>
          <w:snapToGrid/>
          <w:szCs w:val="22"/>
          <w:lang w:val="lt-LT" w:eastAsia="lt-LT"/>
        </w:rPr>
      </w:pPr>
    </w:p>
    <w:p w14:paraId="1C109FF7" w14:textId="77777777" w:rsidR="00B51209" w:rsidRPr="00305A5F" w:rsidRDefault="00B51209" w:rsidP="00B51209">
      <w:pPr>
        <w:numPr>
          <w:ilvl w:val="12"/>
          <w:numId w:val="0"/>
        </w:numPr>
        <w:spacing w:line="240" w:lineRule="auto"/>
        <w:ind w:right="-2"/>
        <w:rPr>
          <w:b/>
          <w:lang w:val="lt-LT"/>
        </w:rPr>
      </w:pPr>
      <w:r w:rsidRPr="00305A5F">
        <w:rPr>
          <w:b/>
          <w:lang w:val="lt-LT"/>
        </w:rPr>
        <w:t>Atidžiai perskaitykite visą šį lapelį, prieš pradėdami vartoti šį vaistą, nes jame pateikiama Jums svarbi informacija.</w:t>
      </w:r>
    </w:p>
    <w:p w14:paraId="44D59422" w14:textId="77777777" w:rsidR="00B51209" w:rsidRPr="00305A5F" w:rsidRDefault="00B51209" w:rsidP="00B51209">
      <w:pPr>
        <w:numPr>
          <w:ilvl w:val="12"/>
          <w:numId w:val="0"/>
        </w:numPr>
        <w:spacing w:line="240" w:lineRule="auto"/>
        <w:rPr>
          <w:lang w:val="lt-LT"/>
        </w:rPr>
      </w:pPr>
      <w:r w:rsidRPr="00305A5F">
        <w:rPr>
          <w:lang w:val="lt-LT"/>
        </w:rPr>
        <w:t>Visada vartokite šį vaistą tiksliai</w:t>
      </w:r>
      <w:r w:rsidR="00305A5F">
        <w:rPr>
          <w:lang w:val="lt-LT"/>
        </w:rPr>
        <w:t>,</w:t>
      </w:r>
      <w:r w:rsidRPr="00305A5F">
        <w:rPr>
          <w:lang w:val="lt-LT"/>
        </w:rPr>
        <w:t xml:space="preserve"> kaip aprašyta šiame lapelyje arba kaip nurodė gydytojas</w:t>
      </w:r>
      <w:r w:rsidR="00123111" w:rsidRPr="00305A5F">
        <w:rPr>
          <w:lang w:val="lt-LT"/>
        </w:rPr>
        <w:t xml:space="preserve"> </w:t>
      </w:r>
      <w:r w:rsidRPr="00305A5F">
        <w:rPr>
          <w:lang w:val="lt-LT"/>
        </w:rPr>
        <w:t>arba vaistininkas.</w:t>
      </w:r>
    </w:p>
    <w:p w14:paraId="50A0A82E" w14:textId="77777777" w:rsidR="00B51209" w:rsidRPr="00305A5F" w:rsidRDefault="00B51209" w:rsidP="00B51209">
      <w:pPr>
        <w:spacing w:line="240" w:lineRule="auto"/>
        <w:ind w:left="567" w:hanging="567"/>
        <w:rPr>
          <w:lang w:val="lt-LT"/>
        </w:rPr>
      </w:pPr>
      <w:r w:rsidRPr="00305A5F">
        <w:rPr>
          <w:szCs w:val="24"/>
          <w:lang w:val="lt-LT"/>
        </w:rPr>
        <w:t>-</w:t>
      </w:r>
      <w:r w:rsidRPr="00305A5F">
        <w:rPr>
          <w:szCs w:val="24"/>
          <w:lang w:val="lt-LT"/>
        </w:rPr>
        <w:tab/>
      </w:r>
      <w:r w:rsidRPr="00305A5F">
        <w:rPr>
          <w:lang w:val="lt-LT"/>
        </w:rPr>
        <w:t>Neišmeskite šio lapelio, nes vėl gali prireikti jį perskaityti.</w:t>
      </w:r>
    </w:p>
    <w:p w14:paraId="3E60BFA8" w14:textId="77777777" w:rsidR="00B51209" w:rsidRPr="00305A5F" w:rsidRDefault="00B51209" w:rsidP="00B51209">
      <w:pPr>
        <w:spacing w:line="240" w:lineRule="auto"/>
        <w:ind w:left="567" w:hanging="567"/>
        <w:rPr>
          <w:lang w:val="lt-LT"/>
        </w:rPr>
      </w:pPr>
      <w:r w:rsidRPr="00305A5F">
        <w:rPr>
          <w:szCs w:val="24"/>
          <w:lang w:val="lt-LT"/>
        </w:rPr>
        <w:t>-</w:t>
      </w:r>
      <w:r w:rsidRPr="00305A5F">
        <w:rPr>
          <w:szCs w:val="24"/>
          <w:lang w:val="lt-LT"/>
        </w:rPr>
        <w:tab/>
      </w:r>
      <w:r w:rsidRPr="00305A5F">
        <w:rPr>
          <w:lang w:val="lt-LT"/>
        </w:rPr>
        <w:t>Jeigu norite sužinoti daugiau arba pasitarti, kreipkitės į vaistininką.</w:t>
      </w:r>
    </w:p>
    <w:p w14:paraId="20A56CCB" w14:textId="77777777" w:rsidR="00B51209" w:rsidRPr="00305A5F" w:rsidRDefault="00B51209" w:rsidP="00B51209">
      <w:pPr>
        <w:spacing w:line="240" w:lineRule="auto"/>
        <w:ind w:left="567" w:hanging="567"/>
        <w:rPr>
          <w:lang w:val="lt-LT"/>
        </w:rPr>
      </w:pPr>
      <w:r w:rsidRPr="00305A5F">
        <w:rPr>
          <w:szCs w:val="24"/>
          <w:lang w:val="lt-LT"/>
        </w:rPr>
        <w:t>-</w:t>
      </w:r>
      <w:r w:rsidRPr="00305A5F">
        <w:rPr>
          <w:szCs w:val="24"/>
          <w:lang w:val="lt-LT"/>
        </w:rPr>
        <w:tab/>
      </w:r>
      <w:r w:rsidRPr="00305A5F">
        <w:rPr>
          <w:lang w:val="lt-LT"/>
        </w:rPr>
        <w:t>Jeigu pasireiškė šalutinis poveikis (net jeigu jis šiame lapelyje nenurodytas), kreipkitės į gydytoją</w:t>
      </w:r>
      <w:r w:rsidR="0041672B" w:rsidRPr="00305A5F">
        <w:rPr>
          <w:lang w:val="lt-LT"/>
        </w:rPr>
        <w:t xml:space="preserve"> </w:t>
      </w:r>
      <w:r w:rsidRPr="00305A5F">
        <w:rPr>
          <w:lang w:val="lt-LT"/>
        </w:rPr>
        <w:t>arba</w:t>
      </w:r>
      <w:r w:rsidR="0041672B" w:rsidRPr="00305A5F">
        <w:rPr>
          <w:lang w:val="lt-LT"/>
        </w:rPr>
        <w:t xml:space="preserve"> </w:t>
      </w:r>
      <w:r w:rsidRPr="00305A5F">
        <w:rPr>
          <w:lang w:val="lt-LT"/>
        </w:rPr>
        <w:t>vaistininką. Žr. 4</w:t>
      </w:r>
      <w:r w:rsidR="0041672B" w:rsidRPr="00305A5F">
        <w:rPr>
          <w:lang w:val="lt-LT"/>
        </w:rPr>
        <w:t> </w:t>
      </w:r>
      <w:r w:rsidRPr="00305A5F">
        <w:rPr>
          <w:lang w:val="lt-LT"/>
        </w:rPr>
        <w:t>skyrių.</w:t>
      </w:r>
    </w:p>
    <w:p w14:paraId="054B7CA5" w14:textId="77777777" w:rsidR="00B51209" w:rsidRPr="00305A5F" w:rsidRDefault="00B51209" w:rsidP="00B51209">
      <w:pPr>
        <w:spacing w:line="240" w:lineRule="auto"/>
        <w:ind w:left="567" w:hanging="567"/>
        <w:rPr>
          <w:lang w:val="lt-LT"/>
        </w:rPr>
      </w:pPr>
      <w:r w:rsidRPr="00305A5F">
        <w:rPr>
          <w:szCs w:val="24"/>
          <w:lang w:val="lt-LT"/>
        </w:rPr>
        <w:t>-</w:t>
      </w:r>
      <w:r w:rsidRPr="00305A5F">
        <w:rPr>
          <w:szCs w:val="24"/>
          <w:lang w:val="lt-LT"/>
        </w:rPr>
        <w:tab/>
      </w:r>
      <w:r w:rsidRPr="00305A5F">
        <w:rPr>
          <w:lang w:val="lt-LT"/>
        </w:rPr>
        <w:t xml:space="preserve">Jeigu per </w:t>
      </w:r>
      <w:r w:rsidR="003E6019" w:rsidRPr="00305A5F">
        <w:rPr>
          <w:lang w:val="lt-LT"/>
        </w:rPr>
        <w:t>7</w:t>
      </w:r>
      <w:r w:rsidR="00337DD1" w:rsidRPr="00305A5F">
        <w:rPr>
          <w:lang w:val="lt-LT"/>
        </w:rPr>
        <w:t> </w:t>
      </w:r>
      <w:r w:rsidRPr="00305A5F">
        <w:rPr>
          <w:lang w:val="lt-LT"/>
        </w:rPr>
        <w:t>dienas Jūsų savijauta nepagerėjo arba net pablogėjo, kreipkitės į gydytoją.</w:t>
      </w:r>
    </w:p>
    <w:p w14:paraId="3BF971B3" w14:textId="77777777" w:rsidR="00B51209" w:rsidRPr="00305A5F" w:rsidRDefault="00B51209" w:rsidP="00B51209">
      <w:pPr>
        <w:spacing w:line="240" w:lineRule="auto"/>
        <w:ind w:right="-2"/>
        <w:rPr>
          <w:lang w:val="lt-LT"/>
        </w:rPr>
      </w:pPr>
    </w:p>
    <w:p w14:paraId="6B8BBCDC" w14:textId="77777777" w:rsidR="00B51209" w:rsidRPr="00305A5F" w:rsidRDefault="00B51209" w:rsidP="00B51209">
      <w:pPr>
        <w:keepNext/>
        <w:jc w:val="both"/>
        <w:outlineLvl w:val="3"/>
        <w:rPr>
          <w:lang w:val="lt-LT"/>
        </w:rPr>
      </w:pPr>
      <w:r w:rsidRPr="00305A5F">
        <w:rPr>
          <w:b/>
          <w:lang w:val="lt-LT"/>
        </w:rPr>
        <w:t>Apie ką rašoma šiame lapelyje?</w:t>
      </w:r>
    </w:p>
    <w:p w14:paraId="6AD94625" w14:textId="77777777" w:rsidR="00B51209" w:rsidRPr="00305A5F" w:rsidRDefault="00B51209" w:rsidP="00D67CD7">
      <w:pPr>
        <w:numPr>
          <w:ilvl w:val="12"/>
          <w:numId w:val="0"/>
        </w:numPr>
        <w:ind w:right="-2"/>
        <w:rPr>
          <w:lang w:val="lt-LT"/>
        </w:rPr>
      </w:pPr>
    </w:p>
    <w:p w14:paraId="2C64EDF5" w14:textId="77777777" w:rsidR="00B51209" w:rsidRPr="00305A5F" w:rsidRDefault="00B51209" w:rsidP="00D67CD7">
      <w:pPr>
        <w:numPr>
          <w:ilvl w:val="12"/>
          <w:numId w:val="0"/>
        </w:numPr>
        <w:ind w:right="-2"/>
        <w:rPr>
          <w:lang w:val="lt-LT"/>
        </w:rPr>
      </w:pPr>
      <w:r w:rsidRPr="00305A5F">
        <w:rPr>
          <w:lang w:val="lt-LT"/>
        </w:rPr>
        <w:t>1.</w:t>
      </w:r>
      <w:r w:rsidRPr="00305A5F">
        <w:rPr>
          <w:lang w:val="lt-LT"/>
        </w:rPr>
        <w:tab/>
        <w:t xml:space="preserve">Kas yra </w:t>
      </w:r>
      <w:r w:rsidR="000C7675" w:rsidRPr="00305A5F">
        <w:rPr>
          <w:lang w:val="lt-LT"/>
        </w:rPr>
        <w:t xml:space="preserve">GULER </w:t>
      </w:r>
      <w:r w:rsidRPr="00305A5F">
        <w:rPr>
          <w:lang w:val="lt-LT"/>
        </w:rPr>
        <w:t>ir kam jis vartojamas</w:t>
      </w:r>
    </w:p>
    <w:p w14:paraId="370994DD" w14:textId="77777777" w:rsidR="00B51209" w:rsidRPr="00305A5F" w:rsidRDefault="00B51209" w:rsidP="00D67CD7">
      <w:pPr>
        <w:numPr>
          <w:ilvl w:val="12"/>
          <w:numId w:val="0"/>
        </w:numPr>
        <w:ind w:right="-2"/>
        <w:rPr>
          <w:lang w:val="lt-LT"/>
        </w:rPr>
      </w:pPr>
      <w:r w:rsidRPr="00305A5F">
        <w:rPr>
          <w:lang w:val="lt-LT"/>
        </w:rPr>
        <w:t>2.</w:t>
      </w:r>
      <w:r w:rsidRPr="00305A5F">
        <w:rPr>
          <w:lang w:val="lt-LT"/>
        </w:rPr>
        <w:tab/>
        <w:t xml:space="preserve">Kas žinotina prieš vartojant </w:t>
      </w:r>
      <w:r w:rsidR="000C7675" w:rsidRPr="00305A5F">
        <w:rPr>
          <w:lang w:val="lt-LT"/>
        </w:rPr>
        <w:t xml:space="preserve">GULER </w:t>
      </w:r>
    </w:p>
    <w:p w14:paraId="05A0B95B" w14:textId="77777777" w:rsidR="00B51209" w:rsidRPr="00305A5F" w:rsidRDefault="00B51209" w:rsidP="00D67CD7">
      <w:pPr>
        <w:numPr>
          <w:ilvl w:val="12"/>
          <w:numId w:val="0"/>
        </w:numPr>
        <w:ind w:right="-2"/>
        <w:rPr>
          <w:lang w:val="lt-LT"/>
        </w:rPr>
      </w:pPr>
      <w:r w:rsidRPr="00305A5F">
        <w:rPr>
          <w:lang w:val="lt-LT"/>
        </w:rPr>
        <w:t>3.</w:t>
      </w:r>
      <w:r w:rsidRPr="00305A5F">
        <w:rPr>
          <w:lang w:val="lt-LT"/>
        </w:rPr>
        <w:tab/>
        <w:t xml:space="preserve">Kaip vartoti </w:t>
      </w:r>
      <w:r w:rsidR="000C7675" w:rsidRPr="00305A5F">
        <w:rPr>
          <w:lang w:val="lt-LT"/>
        </w:rPr>
        <w:t xml:space="preserve">GULER </w:t>
      </w:r>
    </w:p>
    <w:p w14:paraId="01F38E16" w14:textId="77777777" w:rsidR="00B51209" w:rsidRPr="00305A5F" w:rsidRDefault="00B51209" w:rsidP="00D67CD7">
      <w:pPr>
        <w:numPr>
          <w:ilvl w:val="12"/>
          <w:numId w:val="0"/>
        </w:numPr>
        <w:ind w:right="-2"/>
        <w:rPr>
          <w:lang w:val="lt-LT"/>
        </w:rPr>
      </w:pPr>
      <w:r w:rsidRPr="00305A5F">
        <w:rPr>
          <w:lang w:val="lt-LT"/>
        </w:rPr>
        <w:t>4.</w:t>
      </w:r>
      <w:r w:rsidRPr="00305A5F">
        <w:rPr>
          <w:lang w:val="lt-LT"/>
        </w:rPr>
        <w:tab/>
        <w:t>Galimas šalutinis poveikis</w:t>
      </w:r>
    </w:p>
    <w:p w14:paraId="779E940B" w14:textId="77777777" w:rsidR="00B51209" w:rsidRPr="00305A5F" w:rsidRDefault="00B51209" w:rsidP="00D67CD7">
      <w:pPr>
        <w:numPr>
          <w:ilvl w:val="12"/>
          <w:numId w:val="0"/>
        </w:numPr>
        <w:ind w:right="-2"/>
        <w:rPr>
          <w:lang w:val="lt-LT"/>
        </w:rPr>
      </w:pPr>
      <w:r w:rsidRPr="00305A5F">
        <w:rPr>
          <w:lang w:val="lt-LT"/>
        </w:rPr>
        <w:t>5.</w:t>
      </w:r>
      <w:r w:rsidRPr="00305A5F">
        <w:rPr>
          <w:lang w:val="lt-LT"/>
        </w:rPr>
        <w:tab/>
        <w:t xml:space="preserve">Kaip laikyti </w:t>
      </w:r>
      <w:r w:rsidR="000C7675" w:rsidRPr="00305A5F">
        <w:rPr>
          <w:lang w:val="lt-LT"/>
        </w:rPr>
        <w:t xml:space="preserve">GULER </w:t>
      </w:r>
    </w:p>
    <w:p w14:paraId="19A250BA" w14:textId="77777777" w:rsidR="00B51209" w:rsidRPr="00305A5F" w:rsidRDefault="00B51209" w:rsidP="00D67CD7">
      <w:pPr>
        <w:numPr>
          <w:ilvl w:val="12"/>
          <w:numId w:val="0"/>
        </w:numPr>
        <w:ind w:right="-2"/>
        <w:rPr>
          <w:lang w:val="lt-LT"/>
        </w:rPr>
      </w:pPr>
      <w:r w:rsidRPr="00305A5F">
        <w:rPr>
          <w:lang w:val="lt-LT"/>
        </w:rPr>
        <w:t>6.</w:t>
      </w:r>
      <w:r w:rsidRPr="00305A5F">
        <w:rPr>
          <w:lang w:val="lt-LT"/>
        </w:rPr>
        <w:tab/>
        <w:t>Pakuotės turinys ir kita informacija</w:t>
      </w:r>
    </w:p>
    <w:p w14:paraId="02FFBB2D" w14:textId="77777777" w:rsidR="00B51209" w:rsidRPr="00305A5F" w:rsidRDefault="00B51209" w:rsidP="00B51209">
      <w:pPr>
        <w:numPr>
          <w:ilvl w:val="12"/>
          <w:numId w:val="0"/>
        </w:numPr>
        <w:ind w:right="-2"/>
        <w:rPr>
          <w:lang w:val="lt-LT"/>
        </w:rPr>
      </w:pPr>
    </w:p>
    <w:p w14:paraId="27BC6B64" w14:textId="77777777" w:rsidR="00B51209" w:rsidRPr="00305A5F" w:rsidRDefault="00B51209" w:rsidP="00B51209">
      <w:pPr>
        <w:numPr>
          <w:ilvl w:val="12"/>
          <w:numId w:val="0"/>
        </w:numPr>
        <w:ind w:right="-2"/>
        <w:rPr>
          <w:lang w:val="lt-LT"/>
        </w:rPr>
      </w:pPr>
    </w:p>
    <w:p w14:paraId="02709E18" w14:textId="77777777" w:rsidR="00B51209" w:rsidRPr="00305A5F" w:rsidRDefault="00B51209" w:rsidP="00B51209">
      <w:pPr>
        <w:keepNext/>
        <w:jc w:val="both"/>
        <w:outlineLvl w:val="3"/>
        <w:rPr>
          <w:lang w:val="lt-LT"/>
        </w:rPr>
      </w:pPr>
      <w:r w:rsidRPr="00305A5F">
        <w:rPr>
          <w:b/>
          <w:lang w:val="lt-LT"/>
        </w:rPr>
        <w:t>1.</w:t>
      </w:r>
      <w:r w:rsidRPr="00305A5F">
        <w:rPr>
          <w:b/>
          <w:lang w:val="lt-LT"/>
        </w:rPr>
        <w:tab/>
        <w:t xml:space="preserve">Kas yra </w:t>
      </w:r>
      <w:r w:rsidR="000C7675" w:rsidRPr="00305A5F">
        <w:rPr>
          <w:b/>
          <w:bCs/>
          <w:szCs w:val="22"/>
          <w:lang w:val="lt-LT"/>
        </w:rPr>
        <w:t>GULER</w:t>
      </w:r>
      <w:r w:rsidRPr="00305A5F">
        <w:rPr>
          <w:b/>
          <w:lang w:val="lt-LT"/>
        </w:rPr>
        <w:t xml:space="preserve"> ir kam jis vartojamas</w:t>
      </w:r>
    </w:p>
    <w:p w14:paraId="356DC321" w14:textId="77777777" w:rsidR="00B51209" w:rsidRPr="00305A5F" w:rsidRDefault="00B51209" w:rsidP="00B51209">
      <w:pPr>
        <w:numPr>
          <w:ilvl w:val="12"/>
          <w:numId w:val="0"/>
        </w:numPr>
        <w:ind w:right="-2"/>
        <w:rPr>
          <w:lang w:val="lt-LT"/>
        </w:rPr>
      </w:pPr>
    </w:p>
    <w:p w14:paraId="4EE39C9C" w14:textId="77777777" w:rsidR="00D87837" w:rsidRPr="00305A5F" w:rsidRDefault="000C7675" w:rsidP="00B51209">
      <w:pPr>
        <w:numPr>
          <w:ilvl w:val="12"/>
          <w:numId w:val="0"/>
        </w:numPr>
        <w:ind w:right="-2"/>
        <w:rPr>
          <w:lang w:val="lt-LT"/>
        </w:rPr>
      </w:pPr>
      <w:r w:rsidRPr="00305A5F">
        <w:rPr>
          <w:lang w:val="lt-LT"/>
        </w:rPr>
        <w:t xml:space="preserve">GULER </w:t>
      </w:r>
      <w:r w:rsidR="00D87837" w:rsidRPr="00305A5F">
        <w:rPr>
          <w:lang w:val="lt-LT"/>
        </w:rPr>
        <w:t xml:space="preserve">yra vaistas, pasižymintis skausmą malšinančiu ir </w:t>
      </w:r>
      <w:r w:rsidR="00D87837" w:rsidRPr="00305A5F">
        <w:rPr>
          <w:snapToGrid/>
          <w:color w:val="000000"/>
          <w:szCs w:val="22"/>
          <w:lang w:val="lt-LT" w:eastAsia="sl-SI"/>
        </w:rPr>
        <w:t>priešuždegiminiu poveikiu</w:t>
      </w:r>
      <w:r w:rsidR="00D87837" w:rsidRPr="00305A5F">
        <w:rPr>
          <w:lang w:val="lt-LT"/>
        </w:rPr>
        <w:t xml:space="preserve"> (nesteroidinis vaistas nuo uždegimo </w:t>
      </w:r>
      <w:r w:rsidR="000F5CF6" w:rsidRPr="00305A5F">
        <w:rPr>
          <w:lang w:val="lt-LT"/>
        </w:rPr>
        <w:t>[</w:t>
      </w:r>
      <w:r w:rsidR="00D87837" w:rsidRPr="00305A5F">
        <w:rPr>
          <w:lang w:val="lt-LT"/>
        </w:rPr>
        <w:t>NVNU</w:t>
      </w:r>
      <w:r w:rsidR="000F5CF6" w:rsidRPr="00305A5F">
        <w:rPr>
          <w:lang w:val="lt-LT"/>
        </w:rPr>
        <w:t>]</w:t>
      </w:r>
      <w:r w:rsidR="00D87837" w:rsidRPr="00305A5F">
        <w:rPr>
          <w:lang w:val="lt-LT"/>
        </w:rPr>
        <w:t>).</w:t>
      </w:r>
    </w:p>
    <w:p w14:paraId="0CFBF26E" w14:textId="77777777" w:rsidR="00D87837" w:rsidRPr="00305A5F" w:rsidRDefault="00D87837" w:rsidP="00B51209">
      <w:pPr>
        <w:numPr>
          <w:ilvl w:val="12"/>
          <w:numId w:val="0"/>
        </w:numPr>
        <w:ind w:right="-2"/>
        <w:rPr>
          <w:lang w:val="lt-LT"/>
        </w:rPr>
      </w:pPr>
    </w:p>
    <w:p w14:paraId="38900CB3" w14:textId="77777777" w:rsidR="00D87837" w:rsidRPr="00305A5F" w:rsidRDefault="00D87837" w:rsidP="00B51209">
      <w:pPr>
        <w:numPr>
          <w:ilvl w:val="12"/>
          <w:numId w:val="0"/>
        </w:numPr>
        <w:ind w:right="-2"/>
        <w:rPr>
          <w:bCs/>
          <w:lang w:val="lt-LT"/>
        </w:rPr>
      </w:pPr>
      <w:r w:rsidRPr="00305A5F">
        <w:rPr>
          <w:bCs/>
          <w:lang w:val="lt-LT"/>
        </w:rPr>
        <w:t xml:space="preserve">Kam </w:t>
      </w:r>
      <w:r w:rsidR="000C7675" w:rsidRPr="00305A5F">
        <w:rPr>
          <w:bCs/>
          <w:szCs w:val="22"/>
          <w:lang w:val="lt-LT"/>
        </w:rPr>
        <w:t>GULER</w:t>
      </w:r>
      <w:r w:rsidRPr="00305A5F">
        <w:rPr>
          <w:bCs/>
          <w:lang w:val="lt-LT"/>
        </w:rPr>
        <w:t xml:space="preserve"> vartojamas?</w:t>
      </w:r>
    </w:p>
    <w:p w14:paraId="09440559" w14:textId="77777777" w:rsidR="004D3D31" w:rsidRPr="00305A5F" w:rsidRDefault="00810446" w:rsidP="004D3D31">
      <w:pPr>
        <w:widowControl w:val="0"/>
        <w:spacing w:line="240" w:lineRule="auto"/>
        <w:rPr>
          <w:szCs w:val="22"/>
          <w:lang w:val="lt-LT"/>
        </w:rPr>
      </w:pPr>
      <w:r w:rsidRPr="00305A5F">
        <w:rPr>
          <w:szCs w:val="22"/>
          <w:lang w:val="lt-LT"/>
        </w:rPr>
        <w:t>GULER vartojamas l</w:t>
      </w:r>
      <w:r w:rsidR="004D3D31" w:rsidRPr="00305A5F">
        <w:rPr>
          <w:szCs w:val="22"/>
          <w:lang w:val="lt-LT"/>
        </w:rPr>
        <w:t>okal</w:t>
      </w:r>
      <w:r w:rsidRPr="00305A5F">
        <w:rPr>
          <w:szCs w:val="22"/>
          <w:lang w:val="lt-LT"/>
        </w:rPr>
        <w:t>iam</w:t>
      </w:r>
      <w:r w:rsidR="004D3D31" w:rsidRPr="00305A5F">
        <w:rPr>
          <w:szCs w:val="22"/>
          <w:lang w:val="lt-LT"/>
        </w:rPr>
        <w:t xml:space="preserve"> simptomini</w:t>
      </w:r>
      <w:r w:rsidRPr="00305A5F">
        <w:rPr>
          <w:szCs w:val="22"/>
          <w:lang w:val="lt-LT"/>
        </w:rPr>
        <w:t>am</w:t>
      </w:r>
      <w:r w:rsidR="004D3D31" w:rsidRPr="00305A5F">
        <w:rPr>
          <w:szCs w:val="22"/>
          <w:lang w:val="lt-LT"/>
        </w:rPr>
        <w:t xml:space="preserve"> skausmo malšinim</w:t>
      </w:r>
      <w:r w:rsidRPr="00305A5F">
        <w:rPr>
          <w:szCs w:val="22"/>
          <w:lang w:val="lt-LT"/>
        </w:rPr>
        <w:t>ui</w:t>
      </w:r>
      <w:r w:rsidR="004D3D31" w:rsidRPr="00305A5F">
        <w:rPr>
          <w:szCs w:val="22"/>
          <w:lang w:val="lt-LT"/>
        </w:rPr>
        <w:t xml:space="preserve"> ir uždegimo slopinim</w:t>
      </w:r>
      <w:r w:rsidRPr="00305A5F">
        <w:rPr>
          <w:szCs w:val="22"/>
          <w:lang w:val="lt-LT"/>
        </w:rPr>
        <w:t>ui</w:t>
      </w:r>
      <w:r w:rsidR="004D3D31" w:rsidRPr="00305A5F">
        <w:rPr>
          <w:szCs w:val="22"/>
          <w:lang w:val="lt-LT"/>
        </w:rPr>
        <w:t>.</w:t>
      </w:r>
    </w:p>
    <w:p w14:paraId="118DE467" w14:textId="77777777" w:rsidR="004D3D31" w:rsidRPr="00305A5F" w:rsidRDefault="004D3D31" w:rsidP="004D3D31">
      <w:pPr>
        <w:widowControl w:val="0"/>
        <w:spacing w:line="240" w:lineRule="auto"/>
        <w:rPr>
          <w:i/>
          <w:iCs/>
          <w:szCs w:val="22"/>
          <w:lang w:val="lt-LT"/>
        </w:rPr>
      </w:pPr>
    </w:p>
    <w:p w14:paraId="0B7FF852" w14:textId="77777777" w:rsidR="004D3D31" w:rsidRPr="00305A5F" w:rsidRDefault="004D3D31" w:rsidP="004D3D31">
      <w:pPr>
        <w:widowControl w:val="0"/>
        <w:spacing w:line="240" w:lineRule="auto"/>
        <w:rPr>
          <w:i/>
          <w:iCs/>
          <w:szCs w:val="22"/>
          <w:lang w:val="lt-LT"/>
        </w:rPr>
      </w:pPr>
      <w:r w:rsidRPr="00305A5F">
        <w:rPr>
          <w:i/>
          <w:iCs/>
          <w:szCs w:val="22"/>
          <w:lang w:val="lt-LT"/>
        </w:rPr>
        <w:t xml:space="preserve">Suaugusiesiems </w:t>
      </w:r>
      <w:r w:rsidR="0058593A" w:rsidRPr="00305A5F">
        <w:rPr>
          <w:i/>
          <w:iCs/>
          <w:szCs w:val="22"/>
          <w:lang w:val="lt-LT"/>
        </w:rPr>
        <w:t>(18 metų ir vyresniems)</w:t>
      </w:r>
    </w:p>
    <w:p w14:paraId="47661E68" w14:textId="77777777" w:rsidR="004D3D31" w:rsidRPr="00305A5F" w:rsidRDefault="004D3D31" w:rsidP="004D3D31">
      <w:pPr>
        <w:widowControl w:val="0"/>
        <w:numPr>
          <w:ilvl w:val="0"/>
          <w:numId w:val="47"/>
        </w:numPr>
        <w:spacing w:line="240" w:lineRule="auto"/>
        <w:ind w:left="567" w:hanging="567"/>
        <w:rPr>
          <w:szCs w:val="22"/>
          <w:lang w:val="lt-LT"/>
        </w:rPr>
      </w:pPr>
      <w:r w:rsidRPr="00305A5F">
        <w:rPr>
          <w:szCs w:val="22"/>
          <w:lang w:val="lt-LT"/>
        </w:rPr>
        <w:t>Traumos sukelti sausgyslių, raiščių, sąnarių ir raumenų pažeidimai.</w:t>
      </w:r>
    </w:p>
    <w:p w14:paraId="33A95399" w14:textId="77777777" w:rsidR="004D3D31" w:rsidRPr="00305A5F" w:rsidRDefault="004D3D31" w:rsidP="004D3D31">
      <w:pPr>
        <w:widowControl w:val="0"/>
        <w:numPr>
          <w:ilvl w:val="0"/>
          <w:numId w:val="47"/>
        </w:numPr>
        <w:spacing w:line="240" w:lineRule="auto"/>
        <w:ind w:left="567" w:hanging="567"/>
        <w:rPr>
          <w:szCs w:val="22"/>
          <w:lang w:val="lt-LT"/>
        </w:rPr>
      </w:pPr>
      <w:r w:rsidRPr="00305A5F">
        <w:rPr>
          <w:szCs w:val="22"/>
          <w:lang w:val="lt-LT"/>
        </w:rPr>
        <w:t>Degeneracinė sąnarių liga (kelio ar mažesnių sąnarių osteoartritas).</w:t>
      </w:r>
    </w:p>
    <w:p w14:paraId="01F8E9EE" w14:textId="77777777" w:rsidR="00D87837" w:rsidRPr="00305A5F" w:rsidRDefault="00D87837" w:rsidP="00B51209">
      <w:pPr>
        <w:numPr>
          <w:ilvl w:val="12"/>
          <w:numId w:val="0"/>
        </w:numPr>
        <w:ind w:right="-2"/>
        <w:rPr>
          <w:lang w:val="lt-LT"/>
        </w:rPr>
      </w:pPr>
    </w:p>
    <w:p w14:paraId="4532FEAA" w14:textId="77777777" w:rsidR="00B51209" w:rsidRPr="00305A5F" w:rsidRDefault="00B51209" w:rsidP="00B51209">
      <w:pPr>
        <w:numPr>
          <w:ilvl w:val="12"/>
          <w:numId w:val="0"/>
        </w:numPr>
        <w:ind w:right="-2"/>
        <w:rPr>
          <w:lang w:val="lt-LT"/>
        </w:rPr>
      </w:pPr>
    </w:p>
    <w:p w14:paraId="5060AA3C" w14:textId="77777777" w:rsidR="00B51209" w:rsidRPr="00305A5F" w:rsidRDefault="00B51209" w:rsidP="00B51209">
      <w:pPr>
        <w:keepNext/>
        <w:jc w:val="both"/>
        <w:outlineLvl w:val="3"/>
        <w:rPr>
          <w:b/>
          <w:bCs/>
          <w:szCs w:val="22"/>
          <w:lang w:val="lt-LT"/>
        </w:rPr>
      </w:pPr>
      <w:r w:rsidRPr="00305A5F">
        <w:rPr>
          <w:b/>
          <w:lang w:val="lt-LT"/>
        </w:rPr>
        <w:t>2.</w:t>
      </w:r>
      <w:r w:rsidRPr="00305A5F">
        <w:rPr>
          <w:b/>
          <w:lang w:val="lt-LT"/>
        </w:rPr>
        <w:tab/>
        <w:t xml:space="preserve">Kas žinotina prieš vartojant </w:t>
      </w:r>
      <w:r w:rsidR="000C7675" w:rsidRPr="00305A5F">
        <w:rPr>
          <w:b/>
          <w:bCs/>
          <w:szCs w:val="22"/>
          <w:lang w:val="lt-LT"/>
        </w:rPr>
        <w:t xml:space="preserve">GULER </w:t>
      </w:r>
    </w:p>
    <w:p w14:paraId="276F8E8C" w14:textId="77777777" w:rsidR="00DD3EEA" w:rsidRPr="00305A5F" w:rsidRDefault="00DD3EEA" w:rsidP="00B51209">
      <w:pPr>
        <w:keepNext/>
        <w:jc w:val="both"/>
        <w:outlineLvl w:val="3"/>
        <w:rPr>
          <w:b/>
          <w:bCs/>
          <w:szCs w:val="22"/>
          <w:lang w:val="lt-LT"/>
        </w:rPr>
      </w:pPr>
    </w:p>
    <w:p w14:paraId="7DBC6706" w14:textId="77777777" w:rsidR="00DD3EEA" w:rsidRPr="00305A5F" w:rsidRDefault="000C7675" w:rsidP="00DD3EEA">
      <w:pPr>
        <w:keepNext/>
        <w:jc w:val="both"/>
        <w:outlineLvl w:val="3"/>
        <w:rPr>
          <w:lang w:val="lt-LT"/>
        </w:rPr>
      </w:pPr>
      <w:r w:rsidRPr="00305A5F">
        <w:rPr>
          <w:b/>
          <w:bCs/>
          <w:szCs w:val="22"/>
          <w:lang w:val="lt-LT"/>
        </w:rPr>
        <w:t xml:space="preserve">GULER </w:t>
      </w:r>
      <w:r w:rsidR="00DD3EEA" w:rsidRPr="00305A5F">
        <w:rPr>
          <w:b/>
          <w:lang w:val="lt-LT"/>
        </w:rPr>
        <w:t xml:space="preserve">vartoti </w:t>
      </w:r>
      <w:r w:rsidR="00DD3EEA" w:rsidRPr="00305A5F">
        <w:rPr>
          <w:b/>
          <w:bCs/>
          <w:szCs w:val="22"/>
          <w:lang w:val="lt-LT" w:eastAsia="x-none"/>
        </w:rPr>
        <w:t>draudžiama</w:t>
      </w:r>
      <w:r w:rsidR="00DD3EEA" w:rsidRPr="00305A5F">
        <w:rPr>
          <w:b/>
          <w:lang w:val="lt-LT"/>
        </w:rPr>
        <w:t>:</w:t>
      </w:r>
    </w:p>
    <w:p w14:paraId="3FC94D09" w14:textId="77777777" w:rsidR="00DD3EEA" w:rsidRPr="00305A5F" w:rsidRDefault="00DD3EEA" w:rsidP="00C9296A">
      <w:pPr>
        <w:numPr>
          <w:ilvl w:val="0"/>
          <w:numId w:val="44"/>
        </w:numPr>
        <w:ind w:left="567" w:hanging="567"/>
        <w:rPr>
          <w:lang w:val="lt-LT"/>
        </w:rPr>
      </w:pPr>
      <w:r w:rsidRPr="00305A5F">
        <w:rPr>
          <w:lang w:val="lt-LT"/>
        </w:rPr>
        <w:t xml:space="preserve">jeigu yra alergija </w:t>
      </w:r>
      <w:r w:rsidR="00316D8F" w:rsidRPr="00305A5F">
        <w:rPr>
          <w:snapToGrid/>
          <w:szCs w:val="22"/>
          <w:lang w:val="lt-LT"/>
        </w:rPr>
        <w:t>diklofenakui</w:t>
      </w:r>
      <w:r w:rsidRPr="00305A5F">
        <w:rPr>
          <w:lang w:val="lt-LT"/>
        </w:rPr>
        <w:t xml:space="preserve"> arba bet kuriai pagalbinei šio vaisto medžiagai (jos išvardytos 6</w:t>
      </w:r>
      <w:r w:rsidR="00745C54" w:rsidRPr="00305A5F">
        <w:rPr>
          <w:lang w:val="lt-LT"/>
        </w:rPr>
        <w:t> </w:t>
      </w:r>
      <w:r w:rsidRPr="00305A5F">
        <w:rPr>
          <w:lang w:val="lt-LT"/>
        </w:rPr>
        <w:t>skyriuje)</w:t>
      </w:r>
      <w:r w:rsidR="00C9296A" w:rsidRPr="00305A5F">
        <w:rPr>
          <w:lang w:val="lt-LT"/>
        </w:rPr>
        <w:t>;</w:t>
      </w:r>
    </w:p>
    <w:p w14:paraId="289D35DA" w14:textId="77777777" w:rsidR="00C9296A" w:rsidRPr="00305A5F" w:rsidRDefault="00C9296A" w:rsidP="00C9296A">
      <w:pPr>
        <w:numPr>
          <w:ilvl w:val="0"/>
          <w:numId w:val="44"/>
        </w:numPr>
        <w:ind w:left="567" w:hanging="567"/>
        <w:rPr>
          <w:lang w:val="lt-LT"/>
        </w:rPr>
      </w:pPr>
      <w:r w:rsidRPr="00305A5F">
        <w:rPr>
          <w:lang w:val="lt-LT"/>
        </w:rPr>
        <w:t>ant atvirų žaizdų, pažeistų odos plotų, uždegim</w:t>
      </w:r>
      <w:r w:rsidR="00512021" w:rsidRPr="00305A5F">
        <w:rPr>
          <w:lang w:val="lt-LT"/>
        </w:rPr>
        <w:t>o</w:t>
      </w:r>
      <w:r w:rsidRPr="00305A5F">
        <w:rPr>
          <w:lang w:val="lt-LT"/>
        </w:rPr>
        <w:t xml:space="preserve"> ar infekcij</w:t>
      </w:r>
      <w:r w:rsidR="00512021" w:rsidRPr="00305A5F">
        <w:rPr>
          <w:lang w:val="lt-LT"/>
        </w:rPr>
        <w:t>os</w:t>
      </w:r>
      <w:r w:rsidRPr="00305A5F">
        <w:rPr>
          <w:lang w:val="lt-LT"/>
        </w:rPr>
        <w:t xml:space="preserve"> paveiktos odos;</w:t>
      </w:r>
    </w:p>
    <w:p w14:paraId="3227AF08" w14:textId="77777777" w:rsidR="00C9296A" w:rsidRPr="00305A5F" w:rsidRDefault="00C9296A" w:rsidP="00C9296A">
      <w:pPr>
        <w:numPr>
          <w:ilvl w:val="0"/>
          <w:numId w:val="44"/>
        </w:numPr>
        <w:ind w:left="567" w:hanging="567"/>
        <w:rPr>
          <w:lang w:val="lt-LT"/>
        </w:rPr>
      </w:pPr>
      <w:r w:rsidRPr="00305A5F">
        <w:rPr>
          <w:lang w:val="lt-LT"/>
        </w:rPr>
        <w:t>ant gleivinės;</w:t>
      </w:r>
    </w:p>
    <w:p w14:paraId="3772A0A5" w14:textId="77777777" w:rsidR="00C9296A" w:rsidRPr="00305A5F" w:rsidRDefault="00C9296A" w:rsidP="00C9296A">
      <w:pPr>
        <w:numPr>
          <w:ilvl w:val="0"/>
          <w:numId w:val="44"/>
        </w:numPr>
        <w:ind w:left="567" w:hanging="567"/>
        <w:rPr>
          <w:lang w:val="lt-LT"/>
        </w:rPr>
      </w:pPr>
      <w:r w:rsidRPr="00305A5F">
        <w:rPr>
          <w:lang w:val="lt-LT"/>
        </w:rPr>
        <w:t xml:space="preserve">jeigu pavartojus </w:t>
      </w:r>
      <w:r w:rsidRPr="00305A5F">
        <w:rPr>
          <w:snapToGrid/>
          <w:szCs w:val="22"/>
          <w:lang w:val="lt-LT"/>
        </w:rPr>
        <w:t>acetilsalicilo rūgšties (aspirino) arba kitų nesteroidinių vaistų nuo uždegimo pasireiškia astmos priepuolis, išbėrimas arba peršalim</w:t>
      </w:r>
      <w:r w:rsidR="008C21E0" w:rsidRPr="00305A5F">
        <w:rPr>
          <w:snapToGrid/>
          <w:szCs w:val="22"/>
          <w:lang w:val="lt-LT"/>
        </w:rPr>
        <w:t>as</w:t>
      </w:r>
      <w:r w:rsidRPr="00305A5F">
        <w:rPr>
          <w:snapToGrid/>
          <w:szCs w:val="22"/>
          <w:lang w:val="lt-LT"/>
        </w:rPr>
        <w:t>;</w:t>
      </w:r>
    </w:p>
    <w:p w14:paraId="4389B282" w14:textId="77777777" w:rsidR="00C9296A" w:rsidRPr="00305A5F" w:rsidRDefault="00512021" w:rsidP="00C9296A">
      <w:pPr>
        <w:numPr>
          <w:ilvl w:val="0"/>
          <w:numId w:val="44"/>
        </w:numPr>
        <w:tabs>
          <w:tab w:val="clear" w:pos="567"/>
        </w:tabs>
        <w:autoSpaceDE w:val="0"/>
        <w:autoSpaceDN w:val="0"/>
        <w:adjustRightInd w:val="0"/>
        <w:spacing w:line="240" w:lineRule="auto"/>
        <w:ind w:left="567" w:hanging="567"/>
        <w:rPr>
          <w:rFonts w:eastAsia="Calibri"/>
          <w:szCs w:val="22"/>
          <w:lang w:val="lt-LT"/>
        </w:rPr>
      </w:pPr>
      <w:r w:rsidRPr="00305A5F">
        <w:rPr>
          <w:rFonts w:eastAsia="Calibri"/>
          <w:szCs w:val="22"/>
          <w:lang w:val="lt-LT"/>
        </w:rPr>
        <w:t>vaikams ir</w:t>
      </w:r>
      <w:r w:rsidRPr="00305A5F">
        <w:rPr>
          <w:snapToGrid/>
          <w:szCs w:val="22"/>
          <w:lang w:val="lt-LT"/>
        </w:rPr>
        <w:t xml:space="preserve"> </w:t>
      </w:r>
      <w:r w:rsidR="00C9296A" w:rsidRPr="00305A5F">
        <w:rPr>
          <w:snapToGrid/>
          <w:szCs w:val="22"/>
          <w:lang w:val="lt-LT"/>
        </w:rPr>
        <w:t>j</w:t>
      </w:r>
      <w:r w:rsidR="00C9296A" w:rsidRPr="00305A5F">
        <w:rPr>
          <w:rFonts w:eastAsia="Calibri"/>
          <w:szCs w:val="22"/>
          <w:lang w:val="lt-LT"/>
        </w:rPr>
        <w:t>aunesniems kaip 1</w:t>
      </w:r>
      <w:r w:rsidR="0058593A" w:rsidRPr="00305A5F">
        <w:rPr>
          <w:rFonts w:eastAsia="Calibri"/>
          <w:szCs w:val="22"/>
          <w:lang w:val="lt-LT"/>
        </w:rPr>
        <w:t>8</w:t>
      </w:r>
      <w:r w:rsidR="00C9296A" w:rsidRPr="00305A5F">
        <w:rPr>
          <w:rFonts w:eastAsia="Calibri"/>
          <w:szCs w:val="22"/>
          <w:lang w:val="lt-LT"/>
        </w:rPr>
        <w:t> metų paaugliams;</w:t>
      </w:r>
    </w:p>
    <w:p w14:paraId="1491F388" w14:textId="77777777" w:rsidR="00311F36" w:rsidRPr="00305A5F" w:rsidRDefault="00311F36" w:rsidP="00C9296A">
      <w:pPr>
        <w:numPr>
          <w:ilvl w:val="0"/>
          <w:numId w:val="44"/>
        </w:numPr>
        <w:tabs>
          <w:tab w:val="clear" w:pos="567"/>
        </w:tabs>
        <w:autoSpaceDE w:val="0"/>
        <w:autoSpaceDN w:val="0"/>
        <w:adjustRightInd w:val="0"/>
        <w:spacing w:line="240" w:lineRule="auto"/>
        <w:ind w:left="567" w:hanging="567"/>
        <w:rPr>
          <w:snapToGrid/>
          <w:szCs w:val="22"/>
          <w:lang w:val="lt-LT"/>
        </w:rPr>
      </w:pPr>
      <w:r w:rsidRPr="00305A5F">
        <w:rPr>
          <w:snapToGrid/>
          <w:szCs w:val="22"/>
          <w:lang w:val="lt-LT"/>
        </w:rPr>
        <w:t>paskutiniuosius tris nėštumo mėnesius.</w:t>
      </w:r>
    </w:p>
    <w:p w14:paraId="3E3854C4" w14:textId="77777777" w:rsidR="00DD3EEA" w:rsidRPr="00305A5F" w:rsidRDefault="00DD3EEA" w:rsidP="00DD3EEA">
      <w:pPr>
        <w:numPr>
          <w:ilvl w:val="12"/>
          <w:numId w:val="0"/>
        </w:numPr>
        <w:ind w:right="-2"/>
        <w:rPr>
          <w:lang w:val="lt-LT"/>
        </w:rPr>
      </w:pPr>
    </w:p>
    <w:p w14:paraId="1218AB10" w14:textId="77777777" w:rsidR="00DD3EEA" w:rsidRPr="00305A5F" w:rsidRDefault="00DD3EEA" w:rsidP="00DD3EEA">
      <w:pPr>
        <w:keepNext/>
        <w:jc w:val="both"/>
        <w:outlineLvl w:val="3"/>
        <w:rPr>
          <w:lang w:val="lt-LT"/>
        </w:rPr>
      </w:pPr>
      <w:r w:rsidRPr="00305A5F">
        <w:rPr>
          <w:b/>
          <w:lang w:val="lt-LT"/>
        </w:rPr>
        <w:t xml:space="preserve">Įspėjimai ir atsargumo priemonės </w:t>
      </w:r>
    </w:p>
    <w:p w14:paraId="57673FB4" w14:textId="77777777" w:rsidR="00DD3EEA" w:rsidRPr="00305A5F" w:rsidRDefault="00DD3EEA" w:rsidP="00DD3EEA">
      <w:pPr>
        <w:numPr>
          <w:ilvl w:val="12"/>
          <w:numId w:val="0"/>
        </w:numPr>
        <w:ind w:right="-2"/>
        <w:rPr>
          <w:szCs w:val="22"/>
          <w:lang w:val="lt-LT"/>
        </w:rPr>
      </w:pPr>
      <w:r w:rsidRPr="00305A5F">
        <w:rPr>
          <w:lang w:val="lt-LT"/>
        </w:rPr>
        <w:t>Pasitarkite su gydytoju arba</w:t>
      </w:r>
      <w:r w:rsidR="00311F36" w:rsidRPr="00305A5F">
        <w:rPr>
          <w:lang w:val="lt-LT"/>
        </w:rPr>
        <w:t xml:space="preserve"> </w:t>
      </w:r>
      <w:r w:rsidRPr="00305A5F">
        <w:rPr>
          <w:lang w:val="lt-LT"/>
        </w:rPr>
        <w:t xml:space="preserve">vaistininku, prieš pradėdami vartoti </w:t>
      </w:r>
      <w:r w:rsidR="000C7675" w:rsidRPr="00305A5F">
        <w:rPr>
          <w:szCs w:val="22"/>
          <w:lang w:val="lt-LT"/>
        </w:rPr>
        <w:t>GULER</w:t>
      </w:r>
      <w:r w:rsidR="00311F36" w:rsidRPr="00305A5F">
        <w:rPr>
          <w:szCs w:val="22"/>
          <w:lang w:val="lt-LT"/>
        </w:rPr>
        <w:t>:</w:t>
      </w:r>
    </w:p>
    <w:p w14:paraId="2F03D3C1" w14:textId="77777777" w:rsidR="00311F36" w:rsidRPr="00305A5F" w:rsidRDefault="00311F36" w:rsidP="00311F36">
      <w:pPr>
        <w:numPr>
          <w:ilvl w:val="0"/>
          <w:numId w:val="45"/>
        </w:numPr>
        <w:ind w:left="567" w:right="-2" w:hanging="567"/>
        <w:rPr>
          <w:lang w:val="lt-LT"/>
        </w:rPr>
      </w:pPr>
      <w:r w:rsidRPr="00305A5F">
        <w:rPr>
          <w:lang w:val="lt-LT"/>
        </w:rPr>
        <w:t>jeigu sergate astma, šienlige, nosies polipais (nosies gleivinės pa</w:t>
      </w:r>
      <w:r w:rsidR="00FF32A9" w:rsidRPr="00305A5F">
        <w:rPr>
          <w:lang w:val="lt-LT"/>
        </w:rPr>
        <w:t>tinimu</w:t>
      </w:r>
      <w:r w:rsidRPr="00305A5F">
        <w:rPr>
          <w:lang w:val="lt-LT"/>
        </w:rPr>
        <w:t>), lėtinėmis plaučių ligomis arba lėtinėmis kvėpavimo sistemos infekcijomis (jų simptomai panašūs į šienligės simptomus);</w:t>
      </w:r>
    </w:p>
    <w:p w14:paraId="40DF5427" w14:textId="77777777" w:rsidR="00311F36" w:rsidRPr="00305A5F" w:rsidRDefault="00311F36" w:rsidP="00311F36">
      <w:pPr>
        <w:numPr>
          <w:ilvl w:val="0"/>
          <w:numId w:val="45"/>
        </w:numPr>
        <w:ind w:left="567" w:right="-2" w:hanging="567"/>
        <w:rPr>
          <w:lang w:val="lt-LT"/>
        </w:rPr>
      </w:pPr>
      <w:r w:rsidRPr="00305A5F">
        <w:rPr>
          <w:lang w:val="lt-LT"/>
        </w:rPr>
        <w:lastRenderedPageBreak/>
        <w:t xml:space="preserve">jeigu Jums pasireiškia padidėjęs jautrumas visų grupių priešuždegiminiams vaistams, vartojant </w:t>
      </w:r>
      <w:r w:rsidR="000C7675" w:rsidRPr="00305A5F">
        <w:rPr>
          <w:lang w:val="lt-LT"/>
        </w:rPr>
        <w:t>GULER</w:t>
      </w:r>
      <w:r w:rsidRPr="00305A5F">
        <w:rPr>
          <w:lang w:val="lt-LT"/>
        </w:rPr>
        <w:t xml:space="preserve"> yra didesnė nei kitiems pacientams astmos priepuolių (vadinamų skausmą malšinančių vaistų netoleravimu / skausmą malšinančių vaistų sukelta astma), vietin</w:t>
      </w:r>
      <w:r w:rsidR="00FF32A9" w:rsidRPr="00305A5F">
        <w:rPr>
          <w:lang w:val="lt-LT"/>
        </w:rPr>
        <w:t>io</w:t>
      </w:r>
      <w:r w:rsidRPr="00305A5F">
        <w:rPr>
          <w:lang w:val="lt-LT"/>
        </w:rPr>
        <w:t xml:space="preserve"> odos ir gleivinės </w:t>
      </w:r>
      <w:r w:rsidR="00FF32A9" w:rsidRPr="00305A5F">
        <w:rPr>
          <w:lang w:val="lt-LT"/>
        </w:rPr>
        <w:t>patinimo</w:t>
      </w:r>
      <w:r w:rsidRPr="00305A5F">
        <w:rPr>
          <w:lang w:val="lt-LT"/>
        </w:rPr>
        <w:t xml:space="preserve"> (vadinamosios </w:t>
      </w:r>
      <w:proofErr w:type="spellStart"/>
      <w:r w:rsidRPr="00305A5F">
        <w:rPr>
          <w:lang w:val="lt-LT"/>
        </w:rPr>
        <w:t>Kvinkės</w:t>
      </w:r>
      <w:proofErr w:type="spellEnd"/>
      <w:r w:rsidRPr="00305A5F">
        <w:rPr>
          <w:lang w:val="lt-LT"/>
        </w:rPr>
        <w:t xml:space="preserve"> </w:t>
      </w:r>
      <w:r w:rsidR="000F5CF6" w:rsidRPr="00305A5F">
        <w:rPr>
          <w:lang w:val="lt-LT"/>
        </w:rPr>
        <w:t>[</w:t>
      </w:r>
      <w:proofErr w:type="spellStart"/>
      <w:r w:rsidRPr="00305A5F">
        <w:rPr>
          <w:i/>
          <w:iCs/>
          <w:lang w:val="lt-LT"/>
        </w:rPr>
        <w:t>Quincke</w:t>
      </w:r>
      <w:proofErr w:type="spellEnd"/>
      <w:r w:rsidR="000F5CF6" w:rsidRPr="00305A5F">
        <w:rPr>
          <w:lang w:val="lt-LT"/>
        </w:rPr>
        <w:t>]</w:t>
      </w:r>
      <w:r w:rsidRPr="00305A5F">
        <w:rPr>
          <w:lang w:val="lt-LT"/>
        </w:rPr>
        <w:t xml:space="preserve"> edemos) arba dilgėlinės pasireiškimo rizika. Tokiems pacientams </w:t>
      </w:r>
      <w:r w:rsidR="000C7675" w:rsidRPr="00305A5F">
        <w:rPr>
          <w:lang w:val="lt-LT"/>
        </w:rPr>
        <w:t>GULER</w:t>
      </w:r>
      <w:r w:rsidRPr="00305A5F">
        <w:rPr>
          <w:lang w:val="lt-LT"/>
        </w:rPr>
        <w:t xml:space="preserve"> galima tepti tik laikantis tam tikrų atsargumo priemonių ir prižiūrint gydytojui. Tas pats </w:t>
      </w:r>
      <w:r w:rsidR="00810446" w:rsidRPr="00305A5F">
        <w:rPr>
          <w:lang w:val="lt-LT"/>
        </w:rPr>
        <w:t>taikoma ir</w:t>
      </w:r>
      <w:r w:rsidR="000D7A34" w:rsidRPr="00305A5F">
        <w:rPr>
          <w:lang w:val="lt-LT"/>
        </w:rPr>
        <w:t xml:space="preserve"> </w:t>
      </w:r>
      <w:r w:rsidRPr="00305A5F">
        <w:rPr>
          <w:lang w:val="lt-LT"/>
        </w:rPr>
        <w:t>pacientams, kurie</w:t>
      </w:r>
      <w:r w:rsidR="00FF32A9" w:rsidRPr="00305A5F">
        <w:rPr>
          <w:lang w:val="lt-LT"/>
        </w:rPr>
        <w:t xml:space="preserve">ms </w:t>
      </w:r>
      <w:r w:rsidRPr="00305A5F">
        <w:rPr>
          <w:lang w:val="lt-LT"/>
        </w:rPr>
        <w:t xml:space="preserve">alerginės reakcijos ir </w:t>
      </w:r>
      <w:r w:rsidR="00FF32A9" w:rsidRPr="00305A5F">
        <w:rPr>
          <w:lang w:val="lt-LT"/>
        </w:rPr>
        <w:t>į k</w:t>
      </w:r>
      <w:r w:rsidRPr="00305A5F">
        <w:rPr>
          <w:lang w:val="lt-LT"/>
        </w:rPr>
        <w:t xml:space="preserve">itas medžiagas pasireiškia odos reakcijomis, </w:t>
      </w:r>
      <w:r w:rsidR="001D3918" w:rsidRPr="00305A5F">
        <w:rPr>
          <w:lang w:val="lt-LT"/>
        </w:rPr>
        <w:t xml:space="preserve">niežėjimu </w:t>
      </w:r>
      <w:r w:rsidRPr="00305A5F">
        <w:rPr>
          <w:lang w:val="lt-LT"/>
        </w:rPr>
        <w:t>ar dilgėline.</w:t>
      </w:r>
    </w:p>
    <w:p w14:paraId="52AC291E" w14:textId="77777777" w:rsidR="00DD3EEA" w:rsidRPr="00305A5F" w:rsidRDefault="00DD3EEA" w:rsidP="00DD3EEA">
      <w:pPr>
        <w:numPr>
          <w:ilvl w:val="12"/>
          <w:numId w:val="0"/>
        </w:numPr>
        <w:ind w:right="-2"/>
        <w:rPr>
          <w:lang w:val="lt-LT"/>
        </w:rPr>
      </w:pPr>
    </w:p>
    <w:p w14:paraId="31B252A5" w14:textId="77777777" w:rsidR="00FF32A9" w:rsidRPr="00305A5F" w:rsidRDefault="00FF32A9" w:rsidP="00DD3EEA">
      <w:pPr>
        <w:numPr>
          <w:ilvl w:val="12"/>
          <w:numId w:val="0"/>
        </w:numPr>
        <w:ind w:right="-2"/>
        <w:rPr>
          <w:lang w:val="lt-LT"/>
        </w:rPr>
      </w:pPr>
      <w:r w:rsidRPr="00305A5F">
        <w:rPr>
          <w:lang w:val="lt-LT"/>
        </w:rPr>
        <w:t xml:space="preserve">Reikia atkreipti dėmesį, kad gelio </w:t>
      </w:r>
      <w:r w:rsidR="000C6ED7" w:rsidRPr="00305A5F">
        <w:rPr>
          <w:lang w:val="lt-LT"/>
        </w:rPr>
        <w:t xml:space="preserve">negali </w:t>
      </w:r>
      <w:r w:rsidRPr="00305A5F">
        <w:rPr>
          <w:lang w:val="lt-LT"/>
        </w:rPr>
        <w:t>patekt</w:t>
      </w:r>
      <w:r w:rsidR="000C6ED7" w:rsidRPr="00305A5F">
        <w:rPr>
          <w:lang w:val="lt-LT"/>
        </w:rPr>
        <w:t>i</w:t>
      </w:r>
      <w:r w:rsidRPr="00305A5F">
        <w:rPr>
          <w:lang w:val="lt-LT"/>
        </w:rPr>
        <w:t xml:space="preserve"> į akis, ant gleivinės ir į burną.</w:t>
      </w:r>
    </w:p>
    <w:p w14:paraId="21194941" w14:textId="77777777" w:rsidR="000C6ED7" w:rsidRPr="00305A5F" w:rsidRDefault="000C6ED7" w:rsidP="00DD3EEA">
      <w:pPr>
        <w:numPr>
          <w:ilvl w:val="12"/>
          <w:numId w:val="0"/>
        </w:numPr>
        <w:ind w:right="-2"/>
        <w:rPr>
          <w:lang w:val="lt-LT"/>
        </w:rPr>
      </w:pPr>
    </w:p>
    <w:p w14:paraId="621BF6C3" w14:textId="77777777" w:rsidR="00DD3EEA" w:rsidRPr="00305A5F" w:rsidRDefault="00DD3EEA" w:rsidP="00DD3EEA">
      <w:pPr>
        <w:keepNext/>
        <w:jc w:val="both"/>
        <w:outlineLvl w:val="3"/>
        <w:rPr>
          <w:b/>
          <w:lang w:val="lt-LT"/>
        </w:rPr>
      </w:pPr>
      <w:r w:rsidRPr="00305A5F">
        <w:rPr>
          <w:b/>
          <w:lang w:val="lt-LT"/>
        </w:rPr>
        <w:t xml:space="preserve">Kiti vaistai ir </w:t>
      </w:r>
      <w:r w:rsidR="000C7675" w:rsidRPr="00305A5F">
        <w:rPr>
          <w:b/>
          <w:lang w:val="lt-LT"/>
        </w:rPr>
        <w:t xml:space="preserve">GULER </w:t>
      </w:r>
    </w:p>
    <w:p w14:paraId="65D680DD" w14:textId="77777777" w:rsidR="00DD3EEA" w:rsidRPr="00305A5F" w:rsidRDefault="00DD3EEA" w:rsidP="00DD3EEA">
      <w:pPr>
        <w:numPr>
          <w:ilvl w:val="12"/>
          <w:numId w:val="0"/>
        </w:numPr>
        <w:ind w:right="-2"/>
        <w:rPr>
          <w:lang w:val="lt-LT"/>
        </w:rPr>
      </w:pPr>
      <w:r w:rsidRPr="00305A5F">
        <w:rPr>
          <w:lang w:val="lt-LT"/>
        </w:rPr>
        <w:t>Jeigu vartojate ar neseniai vartojote kitų vaistų arba dėl to nesate tikri, apie tai pasakykite gydytojui arba vaistininkui.</w:t>
      </w:r>
    </w:p>
    <w:p w14:paraId="711A78F2" w14:textId="77777777" w:rsidR="00DD3EEA" w:rsidRPr="00305A5F" w:rsidRDefault="00DD3EEA" w:rsidP="00DD3EEA">
      <w:pPr>
        <w:numPr>
          <w:ilvl w:val="12"/>
          <w:numId w:val="0"/>
        </w:numPr>
        <w:ind w:right="-2"/>
        <w:rPr>
          <w:lang w:val="lt-LT"/>
        </w:rPr>
      </w:pPr>
    </w:p>
    <w:p w14:paraId="1F9ED3E0" w14:textId="77777777" w:rsidR="004352FA" w:rsidRPr="00305A5F" w:rsidRDefault="004352FA" w:rsidP="004352FA">
      <w:pPr>
        <w:keepNext/>
        <w:jc w:val="both"/>
        <w:outlineLvl w:val="3"/>
        <w:rPr>
          <w:b/>
          <w:lang w:val="lt-LT"/>
        </w:rPr>
      </w:pPr>
      <w:r w:rsidRPr="00305A5F">
        <w:rPr>
          <w:b/>
          <w:lang w:val="lt-LT"/>
        </w:rPr>
        <w:t>Vaikams ir paaugliams</w:t>
      </w:r>
    </w:p>
    <w:p w14:paraId="2B330ADF" w14:textId="77777777" w:rsidR="005060AF" w:rsidRPr="00305A5F" w:rsidRDefault="000C7675" w:rsidP="005060AF">
      <w:pPr>
        <w:keepNext/>
        <w:jc w:val="both"/>
        <w:outlineLvl w:val="3"/>
        <w:rPr>
          <w:rFonts w:eastAsia="Calibri"/>
          <w:szCs w:val="22"/>
          <w:lang w:val="lt-LT"/>
        </w:rPr>
      </w:pPr>
      <w:r w:rsidRPr="00305A5F">
        <w:rPr>
          <w:lang w:val="lt-LT"/>
        </w:rPr>
        <w:t xml:space="preserve">GULER </w:t>
      </w:r>
      <w:r w:rsidR="000F5CF6" w:rsidRPr="00305A5F">
        <w:rPr>
          <w:lang w:val="lt-LT"/>
        </w:rPr>
        <w:t>draudžiama</w:t>
      </w:r>
      <w:r w:rsidR="005060AF" w:rsidRPr="00305A5F">
        <w:rPr>
          <w:lang w:val="lt-LT"/>
        </w:rPr>
        <w:t xml:space="preserve"> vartoti</w:t>
      </w:r>
      <w:r w:rsidR="005060AF" w:rsidRPr="00305A5F">
        <w:rPr>
          <w:rFonts w:eastAsia="Calibri"/>
          <w:szCs w:val="22"/>
          <w:lang w:val="lt-LT"/>
        </w:rPr>
        <w:t xml:space="preserve"> vaikams ir jaunesniems kaip 1</w:t>
      </w:r>
      <w:r w:rsidR="0058593A" w:rsidRPr="00305A5F">
        <w:rPr>
          <w:rFonts w:eastAsia="Calibri"/>
          <w:szCs w:val="22"/>
          <w:lang w:val="lt-LT"/>
        </w:rPr>
        <w:t>8</w:t>
      </w:r>
      <w:r w:rsidR="005060AF" w:rsidRPr="00305A5F">
        <w:rPr>
          <w:rFonts w:eastAsia="Calibri"/>
          <w:szCs w:val="22"/>
          <w:lang w:val="lt-LT"/>
        </w:rPr>
        <w:t xml:space="preserve"> metų paaugliams, nes </w:t>
      </w:r>
      <w:r w:rsidR="002801FA" w:rsidRPr="00305A5F">
        <w:rPr>
          <w:rFonts w:eastAsia="Calibri"/>
          <w:szCs w:val="22"/>
          <w:lang w:val="lt-LT"/>
        </w:rPr>
        <w:t xml:space="preserve">duomenų apie vaisto vartojimą </w:t>
      </w:r>
      <w:r w:rsidR="005060AF" w:rsidRPr="00305A5F">
        <w:rPr>
          <w:rFonts w:eastAsia="Calibri"/>
          <w:szCs w:val="22"/>
          <w:lang w:val="lt-LT"/>
        </w:rPr>
        <w:t>šio</w:t>
      </w:r>
      <w:r w:rsidR="002801FA" w:rsidRPr="00305A5F">
        <w:rPr>
          <w:rFonts w:eastAsia="Calibri"/>
          <w:szCs w:val="22"/>
          <w:lang w:val="lt-LT"/>
        </w:rPr>
        <w:t xml:space="preserve">je </w:t>
      </w:r>
      <w:r w:rsidR="005060AF" w:rsidRPr="00305A5F">
        <w:rPr>
          <w:rFonts w:eastAsia="Calibri"/>
          <w:szCs w:val="22"/>
          <w:lang w:val="lt-LT"/>
        </w:rPr>
        <w:t>amžiaus grupė</w:t>
      </w:r>
      <w:r w:rsidR="002801FA" w:rsidRPr="00305A5F">
        <w:rPr>
          <w:rFonts w:eastAsia="Calibri"/>
          <w:szCs w:val="22"/>
          <w:lang w:val="lt-LT"/>
        </w:rPr>
        <w:t>je</w:t>
      </w:r>
      <w:r w:rsidR="005060AF" w:rsidRPr="00305A5F">
        <w:rPr>
          <w:rFonts w:eastAsia="Calibri"/>
          <w:szCs w:val="22"/>
          <w:lang w:val="lt-LT"/>
        </w:rPr>
        <w:t xml:space="preserve"> nepakanka.</w:t>
      </w:r>
    </w:p>
    <w:p w14:paraId="6034E653" w14:textId="77777777" w:rsidR="004352FA" w:rsidRPr="00305A5F" w:rsidRDefault="004352FA" w:rsidP="004352FA">
      <w:pPr>
        <w:keepNext/>
        <w:jc w:val="both"/>
        <w:outlineLvl w:val="3"/>
        <w:rPr>
          <w:lang w:val="lt-LT"/>
        </w:rPr>
      </w:pPr>
    </w:p>
    <w:p w14:paraId="6874EBC5" w14:textId="77777777" w:rsidR="00DD3EEA" w:rsidRPr="00305A5F" w:rsidRDefault="00DD3EEA" w:rsidP="00DD3EEA">
      <w:pPr>
        <w:keepNext/>
        <w:jc w:val="both"/>
        <w:outlineLvl w:val="3"/>
        <w:rPr>
          <w:lang w:val="lt-LT"/>
        </w:rPr>
      </w:pPr>
      <w:r w:rsidRPr="00305A5F">
        <w:rPr>
          <w:b/>
          <w:lang w:val="lt-LT"/>
        </w:rPr>
        <w:t>Nėštumas, žindymo laikotarpis ir vaisingumas</w:t>
      </w:r>
    </w:p>
    <w:p w14:paraId="6885DACD" w14:textId="77777777" w:rsidR="00DD3EEA" w:rsidRPr="00305A5F" w:rsidRDefault="00DD3EEA" w:rsidP="00DD3EEA">
      <w:pPr>
        <w:numPr>
          <w:ilvl w:val="12"/>
          <w:numId w:val="0"/>
        </w:numPr>
        <w:rPr>
          <w:lang w:val="lt-LT"/>
        </w:rPr>
      </w:pPr>
      <w:r w:rsidRPr="00305A5F">
        <w:rPr>
          <w:lang w:val="lt-LT"/>
        </w:rPr>
        <w:t>Jeigu esate nėščia, žindote kūdikį, manote, kad galbūt esate nėščia, arba planuojate pastoti, tai prieš vartodama šį vaistą pasitarkite su gydytoju arba vaistininku.</w:t>
      </w:r>
    </w:p>
    <w:p w14:paraId="7227DC70" w14:textId="77777777" w:rsidR="00DD3EEA" w:rsidRPr="00305A5F" w:rsidRDefault="00DD3EEA" w:rsidP="00DD3EEA">
      <w:pPr>
        <w:numPr>
          <w:ilvl w:val="12"/>
          <w:numId w:val="0"/>
        </w:numPr>
        <w:rPr>
          <w:lang w:val="lt-LT"/>
        </w:rPr>
      </w:pPr>
    </w:p>
    <w:p w14:paraId="7E409917" w14:textId="77777777" w:rsidR="000A7247" w:rsidRPr="00305A5F" w:rsidRDefault="000A7247" w:rsidP="000A7247">
      <w:pPr>
        <w:widowControl w:val="0"/>
        <w:spacing w:line="240" w:lineRule="auto"/>
        <w:rPr>
          <w:color w:val="0D0D0D"/>
          <w:szCs w:val="22"/>
          <w:u w:val="single"/>
          <w:lang w:val="lt-LT"/>
        </w:rPr>
      </w:pPr>
      <w:r w:rsidRPr="00305A5F">
        <w:rPr>
          <w:color w:val="0D0D0D"/>
          <w:szCs w:val="22"/>
          <w:u w:val="single"/>
          <w:lang w:val="lt-LT"/>
        </w:rPr>
        <w:t>Nėštumas</w:t>
      </w:r>
    </w:p>
    <w:p w14:paraId="0F3DF07C" w14:textId="77777777" w:rsidR="000F5CF6" w:rsidRPr="00305A5F" w:rsidRDefault="000F5CF6" w:rsidP="000F5CF6">
      <w:pPr>
        <w:widowControl w:val="0"/>
        <w:spacing w:line="240" w:lineRule="auto"/>
        <w:rPr>
          <w:rFonts w:eastAsia="Calibri"/>
          <w:snapToGrid/>
          <w:color w:val="0D0D0D"/>
          <w:szCs w:val="22"/>
          <w:lang w:val="lt-LT"/>
        </w:rPr>
      </w:pPr>
      <w:r w:rsidRPr="00305A5F">
        <w:rPr>
          <w:rFonts w:eastAsia="Calibri"/>
          <w:snapToGrid/>
          <w:color w:val="0D0D0D"/>
          <w:szCs w:val="22"/>
          <w:lang w:val="lt-LT"/>
        </w:rPr>
        <w:t>GULER vartoti draudžiama paskutiniųjų 3</w:t>
      </w:r>
      <w:r w:rsidR="00BD734E" w:rsidRPr="00305A5F">
        <w:rPr>
          <w:rFonts w:eastAsia="Calibri"/>
          <w:snapToGrid/>
          <w:color w:val="0D0D0D"/>
          <w:szCs w:val="22"/>
          <w:lang w:val="lt-LT"/>
        </w:rPr>
        <w:t> </w:t>
      </w:r>
      <w:r w:rsidRPr="00305A5F">
        <w:rPr>
          <w:rFonts w:eastAsia="Calibri"/>
          <w:snapToGrid/>
          <w:color w:val="0D0D0D"/>
          <w:szCs w:val="22"/>
          <w:lang w:val="lt-LT"/>
        </w:rPr>
        <w:t>nėštumo mėnesių metu. Nevartokite GULER pirmųjų 6</w:t>
      </w:r>
      <w:r w:rsidR="00BD734E" w:rsidRPr="00305A5F">
        <w:rPr>
          <w:rFonts w:eastAsia="Calibri"/>
          <w:snapToGrid/>
          <w:color w:val="0D0D0D"/>
          <w:szCs w:val="22"/>
          <w:lang w:val="lt-LT"/>
        </w:rPr>
        <w:t> </w:t>
      </w:r>
      <w:r w:rsidRPr="00305A5F">
        <w:rPr>
          <w:rFonts w:eastAsia="Calibri"/>
          <w:snapToGrid/>
          <w:color w:val="0D0D0D"/>
          <w:szCs w:val="22"/>
          <w:lang w:val="lt-LT"/>
        </w:rPr>
        <w:t>nėštumo mėnesių metu, nebent akivaizdžiai būtina ir nurodo gydytojas. Jei</w:t>
      </w:r>
      <w:r w:rsidR="00305A5F">
        <w:rPr>
          <w:rFonts w:eastAsia="Calibri"/>
          <w:snapToGrid/>
          <w:color w:val="0D0D0D"/>
          <w:szCs w:val="22"/>
          <w:lang w:val="lt-LT"/>
        </w:rPr>
        <w:t>gu</w:t>
      </w:r>
      <w:r w:rsidRPr="00305A5F">
        <w:rPr>
          <w:rFonts w:eastAsia="Calibri"/>
          <w:snapToGrid/>
          <w:color w:val="0D0D0D"/>
          <w:szCs w:val="22"/>
          <w:lang w:val="lt-LT"/>
        </w:rPr>
        <w:t xml:space="preserve"> šiuo laikotarpiu Jus būtina gydyti šiuo vaistu, reikia vartoti kuo mažesnę dozę kuo trumpesnį laiką.</w:t>
      </w:r>
    </w:p>
    <w:p w14:paraId="563F7287" w14:textId="77777777" w:rsidR="000A7247" w:rsidRPr="00305A5F" w:rsidRDefault="000F5CF6" w:rsidP="000F5CF6">
      <w:pPr>
        <w:widowControl w:val="0"/>
        <w:spacing w:line="240" w:lineRule="auto"/>
        <w:rPr>
          <w:rFonts w:eastAsia="Calibri"/>
          <w:snapToGrid/>
          <w:color w:val="0D0D0D"/>
          <w:szCs w:val="22"/>
          <w:lang w:val="lt-LT"/>
        </w:rPr>
      </w:pPr>
      <w:r w:rsidRPr="00305A5F">
        <w:rPr>
          <w:rFonts w:eastAsia="Calibri"/>
          <w:snapToGrid/>
          <w:color w:val="0D0D0D"/>
          <w:szCs w:val="22"/>
          <w:lang w:val="lt-LT"/>
        </w:rPr>
        <w:t>Per burną vartojamos GULER vaisto formos (pvz., tabletės) gali sukelti nepageidaujamą poveikį Jūsų vaisiui (negimusiam kūdikiui). Nėra žinoma, ar GULER kelia tokią pačią riziką vartojant ant odos.</w:t>
      </w:r>
    </w:p>
    <w:p w14:paraId="5B1988B2" w14:textId="77777777" w:rsidR="000A7247" w:rsidRPr="00305A5F" w:rsidRDefault="000A7247" w:rsidP="000A7247">
      <w:pPr>
        <w:widowControl w:val="0"/>
        <w:spacing w:line="240" w:lineRule="auto"/>
        <w:rPr>
          <w:rFonts w:eastAsia="Calibri"/>
          <w:snapToGrid/>
          <w:color w:val="0D0D0D"/>
          <w:szCs w:val="22"/>
          <w:lang w:val="lt-LT"/>
        </w:rPr>
      </w:pPr>
    </w:p>
    <w:p w14:paraId="7D9E04D4" w14:textId="77777777" w:rsidR="000A7247" w:rsidRPr="00305A5F" w:rsidRDefault="000A7247" w:rsidP="000A7247">
      <w:pPr>
        <w:widowControl w:val="0"/>
        <w:spacing w:line="240" w:lineRule="auto"/>
        <w:rPr>
          <w:rFonts w:eastAsia="Calibri"/>
          <w:snapToGrid/>
          <w:color w:val="0D0D0D"/>
          <w:szCs w:val="22"/>
          <w:lang w:val="lt-LT"/>
        </w:rPr>
      </w:pPr>
      <w:r w:rsidRPr="00305A5F">
        <w:rPr>
          <w:color w:val="0D0D0D"/>
          <w:szCs w:val="22"/>
          <w:u w:val="single"/>
          <w:lang w:val="lt-LT"/>
        </w:rPr>
        <w:t>Žindymas</w:t>
      </w:r>
    </w:p>
    <w:p w14:paraId="322C35FF" w14:textId="77777777" w:rsidR="000A7247" w:rsidRPr="00305A5F" w:rsidRDefault="000A7247" w:rsidP="000A7247">
      <w:pPr>
        <w:widowControl w:val="0"/>
        <w:spacing w:line="240" w:lineRule="auto"/>
        <w:rPr>
          <w:rFonts w:eastAsia="Calibri"/>
          <w:snapToGrid/>
          <w:color w:val="0D0D0D"/>
          <w:szCs w:val="22"/>
          <w:lang w:val="lt-LT"/>
        </w:rPr>
      </w:pPr>
      <w:r w:rsidRPr="00305A5F">
        <w:rPr>
          <w:rFonts w:eastAsia="Calibri"/>
          <w:snapToGrid/>
          <w:color w:val="0D0D0D"/>
          <w:szCs w:val="22"/>
          <w:lang w:val="lt-LT"/>
        </w:rPr>
        <w:t>Nežinoma, ar lokaliai vartojamo diklofenako patenka į motinos pieną, todėl jo žindymo laikotarpiu vartoti nerekomenduojama. Jei</w:t>
      </w:r>
      <w:r w:rsidR="00305A5F">
        <w:rPr>
          <w:rFonts w:eastAsia="Calibri"/>
          <w:snapToGrid/>
          <w:color w:val="0D0D0D"/>
          <w:szCs w:val="22"/>
          <w:lang w:val="lt-LT"/>
        </w:rPr>
        <w:t>gu</w:t>
      </w:r>
      <w:r w:rsidRPr="00305A5F">
        <w:rPr>
          <w:rFonts w:eastAsia="Calibri"/>
          <w:snapToGrid/>
          <w:color w:val="0D0D0D"/>
          <w:szCs w:val="22"/>
          <w:lang w:val="lt-LT"/>
        </w:rPr>
        <w:t xml:space="preserve"> </w:t>
      </w:r>
      <w:r w:rsidR="000C7675" w:rsidRPr="00305A5F">
        <w:rPr>
          <w:rFonts w:eastAsia="Calibri"/>
          <w:snapToGrid/>
          <w:color w:val="0D0D0D"/>
          <w:szCs w:val="22"/>
          <w:lang w:val="lt-LT"/>
        </w:rPr>
        <w:t xml:space="preserve">GULER </w:t>
      </w:r>
      <w:r w:rsidR="00810446" w:rsidRPr="00305A5F">
        <w:rPr>
          <w:rFonts w:eastAsia="Calibri"/>
          <w:snapToGrid/>
          <w:color w:val="0D0D0D"/>
          <w:szCs w:val="22"/>
          <w:lang w:val="lt-LT"/>
        </w:rPr>
        <w:t>g</w:t>
      </w:r>
      <w:r w:rsidR="00BD734E" w:rsidRPr="00305A5F">
        <w:rPr>
          <w:rFonts w:eastAsia="Calibri"/>
          <w:snapToGrid/>
          <w:color w:val="0D0D0D"/>
          <w:szCs w:val="22"/>
          <w:lang w:val="lt-LT"/>
        </w:rPr>
        <w:t>elio</w:t>
      </w:r>
      <w:r w:rsidRPr="00305A5F">
        <w:rPr>
          <w:rFonts w:eastAsia="Calibri"/>
          <w:snapToGrid/>
          <w:color w:val="0D0D0D"/>
          <w:szCs w:val="22"/>
          <w:lang w:val="lt-LT"/>
        </w:rPr>
        <w:t xml:space="preserve"> žindymo laikotarpiu dėl akivaizdžių neatidėliotinų priežasčių vartoti yra būtina, jo reikia vengti tepti ant krūtų ploto ar vartoti ilgą laiką.</w:t>
      </w:r>
    </w:p>
    <w:p w14:paraId="65205093" w14:textId="77777777" w:rsidR="000A7247" w:rsidRPr="00305A5F" w:rsidRDefault="000A7247" w:rsidP="00DD3EEA">
      <w:pPr>
        <w:numPr>
          <w:ilvl w:val="12"/>
          <w:numId w:val="0"/>
        </w:numPr>
        <w:rPr>
          <w:lang w:val="lt-LT"/>
        </w:rPr>
      </w:pPr>
    </w:p>
    <w:p w14:paraId="23C0088C" w14:textId="77777777" w:rsidR="00DD3EEA" w:rsidRPr="00305A5F" w:rsidRDefault="00DD3EEA" w:rsidP="00DD3EEA">
      <w:pPr>
        <w:keepNext/>
        <w:jc w:val="both"/>
        <w:outlineLvl w:val="3"/>
        <w:rPr>
          <w:lang w:val="lt-LT"/>
        </w:rPr>
      </w:pPr>
      <w:r w:rsidRPr="00305A5F">
        <w:rPr>
          <w:b/>
          <w:lang w:val="lt-LT"/>
        </w:rPr>
        <w:t>Vairavimas ir mechanizmų valdymas</w:t>
      </w:r>
    </w:p>
    <w:p w14:paraId="1914A0FA" w14:textId="77777777" w:rsidR="000A7247" w:rsidRPr="00305A5F" w:rsidRDefault="000A7247" w:rsidP="000A7247">
      <w:pPr>
        <w:widowControl w:val="0"/>
        <w:spacing w:line="240" w:lineRule="auto"/>
        <w:rPr>
          <w:szCs w:val="22"/>
          <w:lang w:val="lt-LT"/>
        </w:rPr>
      </w:pPr>
      <w:r w:rsidRPr="00305A5F">
        <w:rPr>
          <w:szCs w:val="22"/>
          <w:lang w:val="lt-LT"/>
        </w:rPr>
        <w:t xml:space="preserve">Nėra jokių duomenų, kad vairuojant ar valdant </w:t>
      </w:r>
      <w:r w:rsidR="00FC34BD" w:rsidRPr="00305A5F">
        <w:rPr>
          <w:szCs w:val="22"/>
          <w:lang w:val="lt-LT"/>
        </w:rPr>
        <w:t xml:space="preserve">mechanizmus </w:t>
      </w:r>
      <w:r w:rsidRPr="00305A5F">
        <w:rPr>
          <w:szCs w:val="22"/>
          <w:lang w:val="lt-LT"/>
        </w:rPr>
        <w:t>sutriktų gebėjimas susikaupti ir pailgėtų reakcijos laikas.</w:t>
      </w:r>
    </w:p>
    <w:p w14:paraId="4770608D" w14:textId="77777777" w:rsidR="00FC34BD" w:rsidRPr="00305A5F" w:rsidRDefault="00FC34BD" w:rsidP="00FC34BD">
      <w:pPr>
        <w:numPr>
          <w:ilvl w:val="12"/>
          <w:numId w:val="0"/>
        </w:numPr>
        <w:ind w:right="-2"/>
        <w:rPr>
          <w:lang w:val="lt-LT"/>
        </w:rPr>
      </w:pPr>
    </w:p>
    <w:p w14:paraId="3D34D0DF" w14:textId="77777777" w:rsidR="00DD3EEA" w:rsidRPr="00305A5F" w:rsidRDefault="00FC34BD" w:rsidP="00FC34BD">
      <w:pPr>
        <w:numPr>
          <w:ilvl w:val="12"/>
          <w:numId w:val="0"/>
        </w:numPr>
        <w:ind w:right="-2"/>
        <w:rPr>
          <w:lang w:val="lt-LT"/>
        </w:rPr>
      </w:pPr>
      <w:r w:rsidRPr="00305A5F">
        <w:rPr>
          <w:rFonts w:eastAsia="Calibri"/>
          <w:b/>
          <w:bCs/>
          <w:snapToGrid/>
          <w:color w:val="0D0D0D"/>
          <w:szCs w:val="22"/>
          <w:lang w:val="lt-LT"/>
        </w:rPr>
        <w:t>GULER</w:t>
      </w:r>
      <w:r w:rsidRPr="00305A5F">
        <w:rPr>
          <w:b/>
          <w:bCs/>
          <w:lang w:val="lt-LT"/>
        </w:rPr>
        <w:t xml:space="preserve"> sud</w:t>
      </w:r>
      <w:r w:rsidRPr="00305A5F">
        <w:rPr>
          <w:b/>
          <w:lang w:val="lt-LT"/>
        </w:rPr>
        <w:t>ėtyje yra</w:t>
      </w:r>
      <w:r w:rsidRPr="00305A5F">
        <w:rPr>
          <w:b/>
          <w:bCs/>
          <w:snapToGrid/>
          <w:szCs w:val="22"/>
          <w:lang w:val="lt-LT"/>
        </w:rPr>
        <w:t xml:space="preserve"> alkoholio (izopropilo alkoholio)</w:t>
      </w:r>
      <w:r w:rsidRPr="00305A5F">
        <w:rPr>
          <w:snapToGrid/>
          <w:szCs w:val="22"/>
          <w:lang w:val="lt-LT"/>
        </w:rPr>
        <w:t xml:space="preserve">, todėl jo negalima </w:t>
      </w:r>
      <w:r w:rsidRPr="00305A5F">
        <w:rPr>
          <w:lang w:val="lt-LT"/>
        </w:rPr>
        <w:t>varto</w:t>
      </w:r>
      <w:r w:rsidR="00810446" w:rsidRPr="00305A5F">
        <w:rPr>
          <w:lang w:val="lt-LT"/>
        </w:rPr>
        <w:t>ti</w:t>
      </w:r>
      <w:r w:rsidRPr="00305A5F">
        <w:rPr>
          <w:lang w:val="lt-LT"/>
        </w:rPr>
        <w:t xml:space="preserve"> ant atvirų žaizdų, gleivinės ar akių.</w:t>
      </w:r>
    </w:p>
    <w:p w14:paraId="2E3DD813" w14:textId="77777777" w:rsidR="00FC34BD" w:rsidRPr="00305A5F" w:rsidRDefault="00FC34BD" w:rsidP="00FC34BD">
      <w:pPr>
        <w:numPr>
          <w:ilvl w:val="12"/>
          <w:numId w:val="0"/>
        </w:numPr>
        <w:ind w:right="-2"/>
        <w:rPr>
          <w:lang w:val="lt-LT"/>
        </w:rPr>
      </w:pPr>
    </w:p>
    <w:p w14:paraId="15971B4F" w14:textId="77777777" w:rsidR="00787BCB" w:rsidRPr="00305A5F" w:rsidRDefault="000C7675" w:rsidP="008134B3">
      <w:pPr>
        <w:widowControl w:val="0"/>
        <w:spacing w:line="240" w:lineRule="auto"/>
        <w:rPr>
          <w:snapToGrid/>
          <w:szCs w:val="22"/>
          <w:lang w:val="lt-LT"/>
        </w:rPr>
      </w:pPr>
      <w:r w:rsidRPr="00305A5F">
        <w:rPr>
          <w:rFonts w:eastAsia="Calibri"/>
          <w:b/>
          <w:bCs/>
          <w:snapToGrid/>
          <w:color w:val="0D0D0D"/>
          <w:szCs w:val="22"/>
          <w:lang w:val="lt-LT"/>
        </w:rPr>
        <w:t>GULER</w:t>
      </w:r>
      <w:r w:rsidR="00787BCB" w:rsidRPr="00305A5F">
        <w:rPr>
          <w:b/>
          <w:bCs/>
          <w:lang w:val="lt-LT"/>
        </w:rPr>
        <w:t xml:space="preserve"> sud</w:t>
      </w:r>
      <w:r w:rsidR="00787BCB" w:rsidRPr="00305A5F">
        <w:rPr>
          <w:b/>
          <w:lang w:val="lt-LT"/>
        </w:rPr>
        <w:t>ėtyje yra</w:t>
      </w:r>
      <w:r w:rsidR="00787BCB" w:rsidRPr="00305A5F">
        <w:rPr>
          <w:b/>
          <w:bCs/>
          <w:snapToGrid/>
          <w:szCs w:val="22"/>
          <w:lang w:val="lt-LT"/>
        </w:rPr>
        <w:t xml:space="preserve"> metilo parahidroksibenzoato</w:t>
      </w:r>
      <w:r w:rsidR="0091120D" w:rsidRPr="00305A5F">
        <w:rPr>
          <w:b/>
          <w:bCs/>
          <w:snapToGrid/>
          <w:szCs w:val="22"/>
          <w:lang w:val="lt-LT"/>
        </w:rPr>
        <w:t xml:space="preserve"> (E218)</w:t>
      </w:r>
      <w:r w:rsidR="00787BCB" w:rsidRPr="00305A5F">
        <w:rPr>
          <w:snapToGrid/>
          <w:szCs w:val="22"/>
          <w:lang w:val="lt-LT"/>
        </w:rPr>
        <w:t>,</w:t>
      </w:r>
      <w:r w:rsidR="0091120D" w:rsidRPr="00305A5F">
        <w:rPr>
          <w:snapToGrid/>
          <w:szCs w:val="22"/>
          <w:lang w:val="lt-LT"/>
        </w:rPr>
        <w:t xml:space="preserve"> kuris gali</w:t>
      </w:r>
      <w:r w:rsidR="00787BCB" w:rsidRPr="00305A5F">
        <w:rPr>
          <w:snapToGrid/>
          <w:szCs w:val="22"/>
          <w:lang w:val="lt-LT"/>
        </w:rPr>
        <w:t xml:space="preserve"> sukelti alerginių reakcijų, kurios gali būti uždelstos.</w:t>
      </w:r>
    </w:p>
    <w:p w14:paraId="60FF6756" w14:textId="77777777" w:rsidR="0091120D" w:rsidRPr="00305A5F" w:rsidRDefault="0091120D" w:rsidP="00787BCB">
      <w:pPr>
        <w:keepNext/>
        <w:jc w:val="both"/>
        <w:outlineLvl w:val="3"/>
        <w:rPr>
          <w:snapToGrid/>
          <w:szCs w:val="22"/>
          <w:lang w:val="lt-LT"/>
        </w:rPr>
      </w:pPr>
    </w:p>
    <w:p w14:paraId="412C2C94" w14:textId="77777777" w:rsidR="00787BCB" w:rsidRPr="00305A5F" w:rsidRDefault="000C7675" w:rsidP="00787BCB">
      <w:pPr>
        <w:widowControl w:val="0"/>
        <w:spacing w:line="240" w:lineRule="auto"/>
        <w:rPr>
          <w:szCs w:val="22"/>
          <w:lang w:val="lt-LT"/>
        </w:rPr>
      </w:pPr>
      <w:r w:rsidRPr="00305A5F">
        <w:rPr>
          <w:rFonts w:eastAsia="Calibri"/>
          <w:b/>
          <w:bCs/>
          <w:snapToGrid/>
          <w:color w:val="0D0D0D"/>
          <w:szCs w:val="22"/>
          <w:lang w:val="lt-LT"/>
        </w:rPr>
        <w:t>GULER</w:t>
      </w:r>
      <w:r w:rsidR="00787BCB" w:rsidRPr="00305A5F">
        <w:rPr>
          <w:b/>
          <w:bCs/>
          <w:lang w:val="lt-LT"/>
        </w:rPr>
        <w:t xml:space="preserve"> sud</w:t>
      </w:r>
      <w:r w:rsidR="00787BCB" w:rsidRPr="00305A5F">
        <w:rPr>
          <w:b/>
          <w:lang w:val="lt-LT"/>
        </w:rPr>
        <w:t>ėtyje yra</w:t>
      </w:r>
      <w:r w:rsidR="00787BCB" w:rsidRPr="00305A5F">
        <w:rPr>
          <w:b/>
          <w:snapToGrid/>
          <w:szCs w:val="22"/>
          <w:lang w:val="lt-LT"/>
        </w:rPr>
        <w:t xml:space="preserve"> propilenglikolio</w:t>
      </w:r>
      <w:r w:rsidR="0091120D" w:rsidRPr="00305A5F">
        <w:rPr>
          <w:b/>
          <w:snapToGrid/>
          <w:szCs w:val="22"/>
          <w:lang w:val="lt-LT"/>
        </w:rPr>
        <w:t xml:space="preserve"> (E1520)</w:t>
      </w:r>
      <w:r w:rsidR="00787BCB" w:rsidRPr="00305A5F">
        <w:rPr>
          <w:snapToGrid/>
          <w:szCs w:val="22"/>
          <w:lang w:val="lt-LT"/>
        </w:rPr>
        <w:t>,</w:t>
      </w:r>
      <w:r w:rsidR="00787BCB" w:rsidRPr="00305A5F">
        <w:rPr>
          <w:lang w:val="lt-LT"/>
        </w:rPr>
        <w:t xml:space="preserve"> kuris </w:t>
      </w:r>
      <w:r w:rsidR="00787BCB" w:rsidRPr="00305A5F">
        <w:rPr>
          <w:snapToGrid/>
          <w:szCs w:val="22"/>
          <w:lang w:val="lt-LT"/>
        </w:rPr>
        <w:t>gali sukelti odos sudirginimą.</w:t>
      </w:r>
    </w:p>
    <w:p w14:paraId="56B6F78A" w14:textId="77777777" w:rsidR="00DD3EEA" w:rsidRPr="00305A5F" w:rsidRDefault="00DD3EEA" w:rsidP="00DD3EEA">
      <w:pPr>
        <w:numPr>
          <w:ilvl w:val="12"/>
          <w:numId w:val="0"/>
        </w:numPr>
        <w:ind w:right="-2"/>
        <w:rPr>
          <w:lang w:val="lt-LT"/>
        </w:rPr>
      </w:pPr>
    </w:p>
    <w:p w14:paraId="444357CD" w14:textId="77777777" w:rsidR="00DD3EEA" w:rsidRPr="00305A5F" w:rsidRDefault="00DD3EEA" w:rsidP="00DD3EEA">
      <w:pPr>
        <w:numPr>
          <w:ilvl w:val="12"/>
          <w:numId w:val="0"/>
        </w:numPr>
        <w:ind w:right="-2"/>
        <w:rPr>
          <w:lang w:val="lt-LT"/>
        </w:rPr>
      </w:pPr>
    </w:p>
    <w:p w14:paraId="668C382D" w14:textId="77777777" w:rsidR="00DD3EEA" w:rsidRPr="00305A5F" w:rsidRDefault="00DD3EEA" w:rsidP="00DD3EEA">
      <w:pPr>
        <w:keepNext/>
        <w:keepLines/>
        <w:outlineLvl w:val="2"/>
        <w:rPr>
          <w:lang w:val="lt-LT"/>
        </w:rPr>
      </w:pPr>
      <w:r w:rsidRPr="00305A5F">
        <w:rPr>
          <w:b/>
          <w:lang w:val="lt-LT"/>
        </w:rPr>
        <w:t>3.</w:t>
      </w:r>
      <w:r w:rsidRPr="00305A5F">
        <w:rPr>
          <w:b/>
          <w:lang w:val="lt-LT"/>
        </w:rPr>
        <w:tab/>
        <w:t xml:space="preserve">Kaip vartoti </w:t>
      </w:r>
      <w:r w:rsidR="000C7675" w:rsidRPr="00305A5F">
        <w:rPr>
          <w:rFonts w:eastAsia="Calibri"/>
          <w:b/>
          <w:bCs/>
          <w:snapToGrid/>
          <w:color w:val="0D0D0D"/>
          <w:szCs w:val="22"/>
          <w:lang w:val="lt-LT"/>
        </w:rPr>
        <w:t>GULER</w:t>
      </w:r>
    </w:p>
    <w:p w14:paraId="2C53F4FC" w14:textId="77777777" w:rsidR="00DD3EEA" w:rsidRPr="00305A5F" w:rsidRDefault="00DD3EEA" w:rsidP="00B51209">
      <w:pPr>
        <w:keepNext/>
        <w:jc w:val="both"/>
        <w:outlineLvl w:val="3"/>
        <w:rPr>
          <w:lang w:val="lt-LT"/>
        </w:rPr>
      </w:pPr>
    </w:p>
    <w:p w14:paraId="2BEA2AD6" w14:textId="77777777" w:rsidR="00787BCB" w:rsidRPr="00305A5F" w:rsidRDefault="00787BCB" w:rsidP="00787BCB">
      <w:pPr>
        <w:ind w:right="-2"/>
        <w:rPr>
          <w:lang w:val="lt-LT"/>
        </w:rPr>
      </w:pPr>
      <w:r w:rsidRPr="00305A5F">
        <w:rPr>
          <w:lang w:val="lt-LT"/>
        </w:rPr>
        <w:t>Visada vartokite šį vaistą tiksliai, kaip aprašyta šiame lapelyje arba kaip nurodė gydytojas arba vaistininkas. Jeigu abejojate, kreipkitės į gydytoją arba vaistininką.</w:t>
      </w:r>
    </w:p>
    <w:p w14:paraId="517A0B90" w14:textId="77777777" w:rsidR="00DB41D0" w:rsidRPr="00305A5F" w:rsidRDefault="00DB41D0" w:rsidP="00DB41D0">
      <w:pPr>
        <w:widowControl w:val="0"/>
        <w:spacing w:line="240" w:lineRule="auto"/>
        <w:rPr>
          <w:lang w:val="lt-LT"/>
        </w:rPr>
      </w:pPr>
    </w:p>
    <w:p w14:paraId="521A7984" w14:textId="77777777" w:rsidR="00787BCB" w:rsidRPr="00305A5F" w:rsidRDefault="000C7675" w:rsidP="00787BCB">
      <w:pPr>
        <w:widowControl w:val="0"/>
        <w:tabs>
          <w:tab w:val="clear" w:pos="567"/>
        </w:tabs>
        <w:spacing w:line="240" w:lineRule="auto"/>
        <w:rPr>
          <w:rFonts w:eastAsia="Calibri"/>
          <w:szCs w:val="22"/>
          <w:lang w:val="lt-LT"/>
        </w:rPr>
      </w:pPr>
      <w:r w:rsidRPr="00305A5F">
        <w:rPr>
          <w:rFonts w:eastAsia="Calibri"/>
          <w:szCs w:val="22"/>
          <w:lang w:val="lt-LT"/>
        </w:rPr>
        <w:t xml:space="preserve">GULER </w:t>
      </w:r>
      <w:r w:rsidR="00787BCB" w:rsidRPr="00305A5F">
        <w:rPr>
          <w:rFonts w:eastAsia="Calibri"/>
          <w:szCs w:val="22"/>
          <w:lang w:val="lt-LT"/>
        </w:rPr>
        <w:t>turi būti tepamas lokaliai ant odos, švelniai įtrinant, du kartus per parą.</w:t>
      </w:r>
    </w:p>
    <w:p w14:paraId="5CB48D80" w14:textId="77777777" w:rsidR="00787BCB" w:rsidRPr="00305A5F" w:rsidRDefault="005E12B0" w:rsidP="00787BCB">
      <w:pPr>
        <w:widowControl w:val="0"/>
        <w:tabs>
          <w:tab w:val="clear" w:pos="567"/>
        </w:tabs>
        <w:spacing w:line="240" w:lineRule="auto"/>
        <w:rPr>
          <w:rFonts w:eastAsia="Calibri"/>
          <w:szCs w:val="22"/>
          <w:lang w:val="lt-LT"/>
        </w:rPr>
      </w:pPr>
      <w:r w:rsidRPr="00305A5F">
        <w:rPr>
          <w:rFonts w:eastAsia="Calibri"/>
          <w:szCs w:val="22"/>
          <w:lang w:val="lt-LT"/>
        </w:rPr>
        <w:t>Vaisto kiekis priklauso nuo pažeistos vietos: 2–4 g (vyšnios ar graikinio riešuto dydžio kiekis) gelio pakanka 400–800 cm</w:t>
      </w:r>
      <w:r w:rsidRPr="00305A5F">
        <w:rPr>
          <w:rFonts w:eastAsia="Calibri"/>
          <w:szCs w:val="22"/>
          <w:vertAlign w:val="superscript"/>
          <w:lang w:val="lt-LT"/>
        </w:rPr>
        <w:t>2</w:t>
      </w:r>
      <w:r w:rsidRPr="00305A5F">
        <w:rPr>
          <w:rFonts w:eastAsia="Calibri"/>
          <w:szCs w:val="22"/>
          <w:lang w:val="lt-LT"/>
        </w:rPr>
        <w:t xml:space="preserve"> plotui padengti.</w:t>
      </w:r>
      <w:r w:rsidR="001C566A" w:rsidRPr="00305A5F">
        <w:rPr>
          <w:lang w:val="lt-LT"/>
        </w:rPr>
        <w:t xml:space="preserve"> </w:t>
      </w:r>
      <w:r w:rsidR="001C566A" w:rsidRPr="00305A5F">
        <w:rPr>
          <w:rFonts w:eastAsia="Calibri"/>
          <w:szCs w:val="22"/>
          <w:lang w:val="lt-LT"/>
        </w:rPr>
        <w:t>Prieš apsirengiant reikia kelias minutes palaukti, kol gelis išdžius. Vaisto vartoti po sandarinamuoju tvarsčiu negalima.</w:t>
      </w:r>
    </w:p>
    <w:p w14:paraId="15A54B75" w14:textId="77777777" w:rsidR="00787BCB" w:rsidRPr="00305A5F" w:rsidRDefault="00787BCB" w:rsidP="00787BCB">
      <w:pPr>
        <w:widowControl w:val="0"/>
        <w:tabs>
          <w:tab w:val="clear" w:pos="567"/>
        </w:tabs>
        <w:spacing w:line="240" w:lineRule="auto"/>
        <w:rPr>
          <w:rFonts w:eastAsia="Calibri"/>
          <w:szCs w:val="22"/>
          <w:lang w:val="lt-LT"/>
        </w:rPr>
      </w:pPr>
      <w:r w:rsidRPr="00305A5F">
        <w:rPr>
          <w:rFonts w:eastAsia="Calibri"/>
          <w:szCs w:val="22"/>
          <w:lang w:val="lt-LT"/>
        </w:rPr>
        <w:lastRenderedPageBreak/>
        <w:t>Įtrinti į odą. Negalima vartoti per burną.</w:t>
      </w:r>
    </w:p>
    <w:p w14:paraId="014C86D3" w14:textId="77777777" w:rsidR="00787BCB" w:rsidRPr="00305A5F" w:rsidRDefault="00787BCB" w:rsidP="00DB41D0">
      <w:pPr>
        <w:widowControl w:val="0"/>
        <w:spacing w:line="240" w:lineRule="auto"/>
        <w:rPr>
          <w:lang w:val="lt-LT"/>
        </w:rPr>
      </w:pPr>
    </w:p>
    <w:p w14:paraId="6FDCEC6B" w14:textId="77777777" w:rsidR="00787BCB" w:rsidRPr="00305A5F" w:rsidRDefault="00787BCB" w:rsidP="00787BCB">
      <w:pPr>
        <w:widowControl w:val="0"/>
        <w:tabs>
          <w:tab w:val="clear" w:pos="567"/>
        </w:tabs>
        <w:spacing w:line="240" w:lineRule="auto"/>
        <w:rPr>
          <w:snapToGrid/>
          <w:szCs w:val="22"/>
          <w:lang w:val="lt-LT"/>
        </w:rPr>
      </w:pPr>
      <w:r w:rsidRPr="00305A5F">
        <w:rPr>
          <w:snapToGrid/>
          <w:szCs w:val="22"/>
          <w:lang w:val="lt-LT"/>
        </w:rPr>
        <w:t>Po vartojimo būtina nusiplauti rankas, išskyrus atvejus, kai jos yra gydomos.</w:t>
      </w:r>
    </w:p>
    <w:p w14:paraId="0966C5AD" w14:textId="77777777" w:rsidR="00787BCB" w:rsidRPr="00305A5F" w:rsidRDefault="00787BCB" w:rsidP="00DB41D0">
      <w:pPr>
        <w:widowControl w:val="0"/>
        <w:spacing w:line="240" w:lineRule="auto"/>
        <w:rPr>
          <w:lang w:val="lt-LT"/>
        </w:rPr>
      </w:pPr>
    </w:p>
    <w:p w14:paraId="46BA4627" w14:textId="77777777" w:rsidR="0051013A" w:rsidRPr="00305A5F" w:rsidRDefault="000C7675" w:rsidP="0051013A">
      <w:pPr>
        <w:widowControl w:val="0"/>
        <w:tabs>
          <w:tab w:val="clear" w:pos="567"/>
        </w:tabs>
        <w:spacing w:line="240" w:lineRule="auto"/>
        <w:rPr>
          <w:rFonts w:eastAsia="Calibri"/>
          <w:szCs w:val="22"/>
          <w:lang w:val="lt-LT"/>
        </w:rPr>
      </w:pPr>
      <w:r w:rsidRPr="00305A5F">
        <w:rPr>
          <w:rFonts w:eastAsia="Calibri"/>
          <w:szCs w:val="22"/>
          <w:lang w:val="lt-LT"/>
        </w:rPr>
        <w:t>GULER</w:t>
      </w:r>
      <w:r w:rsidR="0051013A" w:rsidRPr="00305A5F">
        <w:rPr>
          <w:rFonts w:eastAsia="Calibri"/>
          <w:szCs w:val="22"/>
          <w:lang w:val="lt-LT"/>
        </w:rPr>
        <w:t xml:space="preserve"> tinkamas vartoti atliekant jonoforezę. Ši elektroterapijos forma paskatina skverbimąsi per odą. </w:t>
      </w:r>
      <w:r w:rsidRPr="00305A5F">
        <w:rPr>
          <w:rFonts w:eastAsia="Calibri"/>
          <w:szCs w:val="22"/>
          <w:lang w:val="lt-LT"/>
        </w:rPr>
        <w:t>GULER 50</w:t>
      </w:r>
      <w:r w:rsidR="00DD3127" w:rsidRPr="00305A5F">
        <w:rPr>
          <w:rFonts w:eastAsia="Calibri"/>
          <w:szCs w:val="22"/>
          <w:lang w:val="lt-LT"/>
        </w:rPr>
        <w:t> </w:t>
      </w:r>
      <w:r w:rsidRPr="00305A5F">
        <w:rPr>
          <w:rFonts w:eastAsia="Calibri"/>
          <w:szCs w:val="22"/>
          <w:lang w:val="lt-LT"/>
        </w:rPr>
        <w:t>mg/g</w:t>
      </w:r>
      <w:r w:rsidR="0051013A" w:rsidRPr="00305A5F">
        <w:rPr>
          <w:rFonts w:eastAsia="Calibri"/>
          <w:szCs w:val="22"/>
          <w:lang w:val="lt-LT"/>
        </w:rPr>
        <w:t xml:space="preserve"> gelį reikia tepti ties neigiamu poliumi (katodu).</w:t>
      </w:r>
    </w:p>
    <w:p w14:paraId="73222ADE" w14:textId="77777777" w:rsidR="0051013A" w:rsidRPr="00305A5F" w:rsidRDefault="0051013A" w:rsidP="0051013A">
      <w:pPr>
        <w:widowControl w:val="0"/>
        <w:tabs>
          <w:tab w:val="clear" w:pos="567"/>
        </w:tabs>
        <w:spacing w:line="240" w:lineRule="auto"/>
        <w:rPr>
          <w:rFonts w:eastAsia="Calibri"/>
          <w:szCs w:val="22"/>
          <w:lang w:val="lt-LT"/>
        </w:rPr>
      </w:pPr>
    </w:p>
    <w:p w14:paraId="00D38BA6" w14:textId="77777777" w:rsidR="0051013A" w:rsidRPr="00305A5F" w:rsidRDefault="0051013A" w:rsidP="0051013A">
      <w:pPr>
        <w:widowControl w:val="0"/>
        <w:tabs>
          <w:tab w:val="clear" w:pos="567"/>
        </w:tabs>
        <w:spacing w:line="240" w:lineRule="auto"/>
        <w:rPr>
          <w:snapToGrid/>
          <w:szCs w:val="22"/>
          <w:lang w:val="lt-LT"/>
        </w:rPr>
      </w:pPr>
      <w:r w:rsidRPr="00305A5F">
        <w:rPr>
          <w:snapToGrid/>
          <w:szCs w:val="22"/>
          <w:lang w:val="lt-LT"/>
        </w:rPr>
        <w:t>Vaistą galima vartoti 3–7 dienas, priklausomai nuo konkretaus atvejo.</w:t>
      </w:r>
    </w:p>
    <w:p w14:paraId="4EA122AA" w14:textId="77777777" w:rsidR="0051013A" w:rsidRPr="00305A5F" w:rsidRDefault="0051013A" w:rsidP="00DB41D0">
      <w:pPr>
        <w:widowControl w:val="0"/>
        <w:spacing w:line="240" w:lineRule="auto"/>
        <w:rPr>
          <w:lang w:val="lt-LT"/>
        </w:rPr>
      </w:pPr>
    </w:p>
    <w:p w14:paraId="16BBB8EA" w14:textId="77777777" w:rsidR="0051013A" w:rsidRPr="00305A5F" w:rsidRDefault="0051013A" w:rsidP="0051013A">
      <w:pPr>
        <w:keepNext/>
        <w:jc w:val="both"/>
        <w:outlineLvl w:val="3"/>
        <w:rPr>
          <w:lang w:val="lt-LT"/>
        </w:rPr>
      </w:pPr>
      <w:r w:rsidRPr="00305A5F">
        <w:rPr>
          <w:b/>
          <w:lang w:val="lt-LT"/>
        </w:rPr>
        <w:t xml:space="preserve">Ką daryti pavartojus per didelę </w:t>
      </w:r>
      <w:r w:rsidR="000C7675" w:rsidRPr="00305A5F">
        <w:rPr>
          <w:rFonts w:eastAsia="Calibri"/>
          <w:b/>
          <w:szCs w:val="22"/>
          <w:lang w:val="lt-LT"/>
        </w:rPr>
        <w:t>GULER</w:t>
      </w:r>
      <w:r w:rsidRPr="00305A5F">
        <w:rPr>
          <w:rFonts w:eastAsia="Calibri"/>
          <w:b/>
          <w:szCs w:val="22"/>
          <w:lang w:val="lt-LT"/>
        </w:rPr>
        <w:t xml:space="preserve"> </w:t>
      </w:r>
      <w:r w:rsidRPr="00305A5F">
        <w:rPr>
          <w:b/>
          <w:lang w:val="lt-LT"/>
        </w:rPr>
        <w:t>dozę</w:t>
      </w:r>
    </w:p>
    <w:p w14:paraId="3AB1B031" w14:textId="77777777" w:rsidR="00695D0A" w:rsidRPr="00305A5F" w:rsidRDefault="00695D0A" w:rsidP="00695D0A">
      <w:pPr>
        <w:widowControl w:val="0"/>
        <w:spacing w:line="240" w:lineRule="auto"/>
        <w:rPr>
          <w:lang w:val="lt-LT"/>
        </w:rPr>
      </w:pPr>
      <w:r w:rsidRPr="00305A5F">
        <w:rPr>
          <w:lang w:val="lt-LT"/>
        </w:rPr>
        <w:t xml:space="preserve">Jeigu gelio buvo tepama reikšmingai didesniais kiekiais nei rekomenduojama arba jo nurijus, gali pasireikšti perdozavimo simptomų: svaigulys, galvos skausmas, </w:t>
      </w:r>
      <w:r w:rsidR="00B87DDF" w:rsidRPr="00305A5F">
        <w:rPr>
          <w:lang w:val="lt-LT"/>
        </w:rPr>
        <w:t>sąmon</w:t>
      </w:r>
      <w:r w:rsidR="00280EFF" w:rsidRPr="00305A5F">
        <w:rPr>
          <w:lang w:val="lt-LT"/>
        </w:rPr>
        <w:t xml:space="preserve">ės </w:t>
      </w:r>
      <w:r w:rsidR="009306AF" w:rsidRPr="00305A5F">
        <w:rPr>
          <w:lang w:val="lt-LT"/>
        </w:rPr>
        <w:t>sutrikimas,</w:t>
      </w:r>
      <w:r w:rsidRPr="00305A5F">
        <w:rPr>
          <w:lang w:val="lt-LT"/>
        </w:rPr>
        <w:t xml:space="preserve"> kvėpavimo sutrikimas, pykinimas, </w:t>
      </w:r>
      <w:r w:rsidR="00DD3127" w:rsidRPr="00305A5F">
        <w:rPr>
          <w:lang w:val="lt-LT"/>
        </w:rPr>
        <w:t xml:space="preserve">pilvo </w:t>
      </w:r>
      <w:r w:rsidRPr="00305A5F">
        <w:rPr>
          <w:lang w:val="lt-LT"/>
        </w:rPr>
        <w:t xml:space="preserve">skausmas, kraujavimas iš virškinimo trakto, kepenų ir inkstų funkcijos sutrikimas, </w:t>
      </w:r>
      <w:r w:rsidR="009306AF" w:rsidRPr="00305A5F">
        <w:rPr>
          <w:lang w:val="lt-LT"/>
        </w:rPr>
        <w:t xml:space="preserve">vaikams gali pasireikšti </w:t>
      </w:r>
      <w:r w:rsidRPr="00305A5F">
        <w:rPr>
          <w:lang w:val="lt-LT"/>
        </w:rPr>
        <w:t xml:space="preserve">traukuliai. Nedelsiant kreipkitės į gydytoją, </w:t>
      </w:r>
      <w:r w:rsidR="00B87DDF" w:rsidRPr="00305A5F">
        <w:rPr>
          <w:lang w:val="lt-LT"/>
        </w:rPr>
        <w:t>kuris skirs perdozavimo gydymą vadovaudamasis</w:t>
      </w:r>
      <w:r w:rsidRPr="00305A5F">
        <w:rPr>
          <w:lang w:val="lt-LT"/>
        </w:rPr>
        <w:t xml:space="preserve"> klinikin</w:t>
      </w:r>
      <w:r w:rsidR="00B87DDF" w:rsidRPr="00305A5F">
        <w:rPr>
          <w:lang w:val="lt-LT"/>
        </w:rPr>
        <w:t>e</w:t>
      </w:r>
      <w:r w:rsidRPr="00305A5F">
        <w:rPr>
          <w:lang w:val="lt-LT"/>
        </w:rPr>
        <w:t xml:space="preserve"> praktik</w:t>
      </w:r>
      <w:r w:rsidR="00B87DDF" w:rsidRPr="00305A5F">
        <w:rPr>
          <w:lang w:val="lt-LT"/>
        </w:rPr>
        <w:t>a</w:t>
      </w:r>
      <w:r w:rsidRPr="00305A5F">
        <w:rPr>
          <w:lang w:val="lt-LT"/>
        </w:rPr>
        <w:t>.</w:t>
      </w:r>
    </w:p>
    <w:p w14:paraId="4DC110B5" w14:textId="77777777" w:rsidR="0051013A" w:rsidRPr="00305A5F" w:rsidRDefault="00695D0A" w:rsidP="00695D0A">
      <w:pPr>
        <w:widowControl w:val="0"/>
        <w:spacing w:line="240" w:lineRule="auto"/>
        <w:rPr>
          <w:lang w:val="lt-LT"/>
        </w:rPr>
      </w:pPr>
      <w:r w:rsidRPr="00305A5F">
        <w:rPr>
          <w:lang w:val="lt-LT"/>
        </w:rPr>
        <w:t>Užtepus didesnę dozę nei rekomenduojama, gelį reikia nuvalyti ir nuplauti vandeniu.</w:t>
      </w:r>
    </w:p>
    <w:p w14:paraId="02AABF7B" w14:textId="77777777" w:rsidR="00695D0A" w:rsidRPr="00305A5F" w:rsidRDefault="00695D0A" w:rsidP="00695D0A">
      <w:pPr>
        <w:widowControl w:val="0"/>
        <w:spacing w:line="240" w:lineRule="auto"/>
        <w:rPr>
          <w:lang w:val="lt-LT"/>
        </w:rPr>
      </w:pPr>
    </w:p>
    <w:p w14:paraId="6B808F59" w14:textId="77777777" w:rsidR="003858C3" w:rsidRPr="00305A5F" w:rsidRDefault="003858C3" w:rsidP="003858C3">
      <w:pPr>
        <w:keepNext/>
        <w:jc w:val="both"/>
        <w:outlineLvl w:val="3"/>
        <w:rPr>
          <w:rFonts w:eastAsia="Calibri"/>
          <w:b/>
          <w:szCs w:val="22"/>
          <w:lang w:val="lt-LT"/>
        </w:rPr>
      </w:pPr>
      <w:r w:rsidRPr="00305A5F">
        <w:rPr>
          <w:b/>
          <w:lang w:val="lt-LT"/>
        </w:rPr>
        <w:t xml:space="preserve">Pamiršus pavartoti </w:t>
      </w:r>
      <w:r w:rsidR="000C7675" w:rsidRPr="00305A5F">
        <w:rPr>
          <w:rFonts w:eastAsia="Calibri"/>
          <w:b/>
          <w:szCs w:val="22"/>
          <w:lang w:val="lt-LT"/>
        </w:rPr>
        <w:t>GULER</w:t>
      </w:r>
    </w:p>
    <w:p w14:paraId="3E0835FB" w14:textId="77777777" w:rsidR="003858C3" w:rsidRPr="00305A5F" w:rsidRDefault="003858C3" w:rsidP="003858C3">
      <w:pPr>
        <w:numPr>
          <w:ilvl w:val="12"/>
          <w:numId w:val="0"/>
        </w:numPr>
        <w:ind w:right="-2"/>
        <w:rPr>
          <w:lang w:val="lt-LT"/>
        </w:rPr>
      </w:pPr>
      <w:r w:rsidRPr="00305A5F">
        <w:rPr>
          <w:lang w:val="lt-LT"/>
        </w:rPr>
        <w:t>Jeigu pamiršote užtepti vaisto, toliau jį tepkite reguliariai. Jeigu nesate tikri, ar nutraukti gydymą, taip pat prieš jo nutraukimą pasitarkite su gydytoju.</w:t>
      </w:r>
    </w:p>
    <w:p w14:paraId="5C0BB746" w14:textId="77777777" w:rsidR="003858C3" w:rsidRPr="00305A5F" w:rsidRDefault="003858C3" w:rsidP="003858C3">
      <w:pPr>
        <w:numPr>
          <w:ilvl w:val="12"/>
          <w:numId w:val="0"/>
        </w:numPr>
        <w:ind w:right="-2"/>
        <w:rPr>
          <w:lang w:val="lt-LT"/>
        </w:rPr>
      </w:pPr>
    </w:p>
    <w:p w14:paraId="4882D125" w14:textId="77777777" w:rsidR="003858C3" w:rsidRPr="00305A5F" w:rsidRDefault="003858C3" w:rsidP="003858C3">
      <w:pPr>
        <w:numPr>
          <w:ilvl w:val="12"/>
          <w:numId w:val="0"/>
        </w:numPr>
        <w:ind w:right="-29"/>
        <w:rPr>
          <w:lang w:val="lt-LT"/>
        </w:rPr>
      </w:pPr>
      <w:r w:rsidRPr="00305A5F">
        <w:rPr>
          <w:lang w:val="lt-LT"/>
        </w:rPr>
        <w:t>Jeigu kiltų daugiau klausimų dėl šio vaisto vartojimo, kreipkitės į gydytoją arba vaistininką.</w:t>
      </w:r>
    </w:p>
    <w:p w14:paraId="5D9E54AD" w14:textId="77777777" w:rsidR="003858C3" w:rsidRPr="00305A5F" w:rsidRDefault="003858C3" w:rsidP="00695D0A">
      <w:pPr>
        <w:widowControl w:val="0"/>
        <w:spacing w:line="240" w:lineRule="auto"/>
        <w:rPr>
          <w:lang w:val="lt-LT"/>
        </w:rPr>
      </w:pPr>
    </w:p>
    <w:p w14:paraId="1E2361B1" w14:textId="77777777" w:rsidR="003F4892" w:rsidRPr="00305A5F" w:rsidRDefault="003F4892" w:rsidP="00695D0A">
      <w:pPr>
        <w:widowControl w:val="0"/>
        <w:spacing w:line="240" w:lineRule="auto"/>
        <w:rPr>
          <w:lang w:val="lt-LT"/>
        </w:rPr>
      </w:pPr>
    </w:p>
    <w:p w14:paraId="4E678BE8" w14:textId="77777777" w:rsidR="003F4892" w:rsidRPr="00305A5F" w:rsidRDefault="003F4892" w:rsidP="003F4892">
      <w:pPr>
        <w:keepNext/>
        <w:keepLines/>
        <w:outlineLvl w:val="2"/>
        <w:rPr>
          <w:lang w:val="lt-LT"/>
        </w:rPr>
      </w:pPr>
      <w:r w:rsidRPr="00305A5F">
        <w:rPr>
          <w:b/>
          <w:lang w:val="lt-LT"/>
        </w:rPr>
        <w:t>4.</w:t>
      </w:r>
      <w:r w:rsidRPr="00305A5F">
        <w:rPr>
          <w:b/>
          <w:lang w:val="lt-LT"/>
        </w:rPr>
        <w:tab/>
        <w:t>Galimas šalutinis poveikis</w:t>
      </w:r>
    </w:p>
    <w:p w14:paraId="756F1D7E" w14:textId="77777777" w:rsidR="003F4892" w:rsidRPr="00305A5F" w:rsidRDefault="003F4892" w:rsidP="003F4892">
      <w:pPr>
        <w:numPr>
          <w:ilvl w:val="12"/>
          <w:numId w:val="0"/>
        </w:numPr>
        <w:rPr>
          <w:lang w:val="lt-LT"/>
        </w:rPr>
      </w:pPr>
    </w:p>
    <w:p w14:paraId="42CB5F49" w14:textId="77777777" w:rsidR="003F4892" w:rsidRPr="00305A5F" w:rsidRDefault="003F4892" w:rsidP="003F4892">
      <w:pPr>
        <w:ind w:right="-29"/>
        <w:rPr>
          <w:lang w:val="lt-LT"/>
        </w:rPr>
      </w:pPr>
      <w:r w:rsidRPr="00305A5F">
        <w:rPr>
          <w:lang w:val="lt-LT"/>
        </w:rPr>
        <w:t>Šis vaistas, kaip ir visi kiti, gali sukelti šalutinį poveikį, nors jis pasireiškia ne visiems žmonėms.</w:t>
      </w:r>
    </w:p>
    <w:p w14:paraId="0F135EBF" w14:textId="77777777" w:rsidR="003F4892" w:rsidRPr="00305A5F" w:rsidRDefault="003F4892" w:rsidP="00695D0A">
      <w:pPr>
        <w:widowControl w:val="0"/>
        <w:spacing w:line="240" w:lineRule="auto"/>
        <w:rPr>
          <w:lang w:val="lt-LT"/>
        </w:rPr>
      </w:pPr>
    </w:p>
    <w:p w14:paraId="75267616" w14:textId="77777777" w:rsidR="003F4892" w:rsidRPr="00305A5F" w:rsidRDefault="003F4892" w:rsidP="003F4892">
      <w:pPr>
        <w:tabs>
          <w:tab w:val="clear" w:pos="567"/>
        </w:tabs>
        <w:autoSpaceDE w:val="0"/>
        <w:autoSpaceDN w:val="0"/>
        <w:adjustRightInd w:val="0"/>
        <w:spacing w:line="240" w:lineRule="auto"/>
        <w:rPr>
          <w:snapToGrid/>
          <w:szCs w:val="22"/>
          <w:u w:val="single"/>
          <w:lang w:val="lt-LT"/>
        </w:rPr>
      </w:pPr>
      <w:r w:rsidRPr="00305A5F">
        <w:rPr>
          <w:snapToGrid/>
          <w:szCs w:val="22"/>
          <w:u w:val="single"/>
          <w:lang w:val="lt-LT"/>
        </w:rPr>
        <w:t>Infekcijos</w:t>
      </w:r>
    </w:p>
    <w:p w14:paraId="5F8D2CBE" w14:textId="77777777" w:rsidR="003F4892" w:rsidRPr="00305A5F" w:rsidRDefault="003F4892" w:rsidP="003F4892">
      <w:pPr>
        <w:tabs>
          <w:tab w:val="clear" w:pos="567"/>
        </w:tabs>
        <w:autoSpaceDE w:val="0"/>
        <w:autoSpaceDN w:val="0"/>
        <w:adjustRightInd w:val="0"/>
        <w:spacing w:line="240" w:lineRule="auto"/>
        <w:rPr>
          <w:snapToGrid/>
          <w:szCs w:val="22"/>
          <w:lang w:val="lt-LT"/>
        </w:rPr>
      </w:pPr>
      <w:r w:rsidRPr="00305A5F">
        <w:rPr>
          <w:szCs w:val="22"/>
          <w:lang w:val="lt-LT"/>
        </w:rPr>
        <w:t>Labai reti šalutinio poveikio reiškiniai (gali pasireikšti rečiau kaip 1 iš 10 000 asmenų)</w:t>
      </w:r>
      <w:r w:rsidRPr="00305A5F">
        <w:rPr>
          <w:snapToGrid/>
          <w:szCs w:val="22"/>
          <w:lang w:val="lt-LT"/>
        </w:rPr>
        <w:t>: išbėrimas</w:t>
      </w:r>
      <w:r w:rsidR="00DD3127" w:rsidRPr="00305A5F">
        <w:rPr>
          <w:snapToGrid/>
          <w:szCs w:val="22"/>
          <w:lang w:val="lt-LT"/>
        </w:rPr>
        <w:t xml:space="preserve"> pūlinėmis pūslėmis (pustuliozė)</w:t>
      </w:r>
      <w:r w:rsidRPr="00305A5F">
        <w:rPr>
          <w:snapToGrid/>
          <w:szCs w:val="22"/>
          <w:lang w:val="lt-LT"/>
        </w:rPr>
        <w:t>.</w:t>
      </w:r>
    </w:p>
    <w:p w14:paraId="45FA4D84" w14:textId="77777777" w:rsidR="003F4892" w:rsidRPr="00305A5F" w:rsidRDefault="003F4892" w:rsidP="003F4892">
      <w:pPr>
        <w:tabs>
          <w:tab w:val="clear" w:pos="567"/>
        </w:tabs>
        <w:autoSpaceDE w:val="0"/>
        <w:autoSpaceDN w:val="0"/>
        <w:adjustRightInd w:val="0"/>
        <w:spacing w:line="240" w:lineRule="auto"/>
        <w:rPr>
          <w:snapToGrid/>
          <w:szCs w:val="22"/>
          <w:lang w:val="lt-LT"/>
        </w:rPr>
      </w:pPr>
    </w:p>
    <w:p w14:paraId="2E7C8849" w14:textId="77777777" w:rsidR="003F4892" w:rsidRPr="00305A5F" w:rsidRDefault="003F4892" w:rsidP="003F4892">
      <w:pPr>
        <w:tabs>
          <w:tab w:val="clear" w:pos="567"/>
        </w:tabs>
        <w:autoSpaceDE w:val="0"/>
        <w:autoSpaceDN w:val="0"/>
        <w:adjustRightInd w:val="0"/>
        <w:spacing w:line="240" w:lineRule="auto"/>
        <w:rPr>
          <w:snapToGrid/>
          <w:szCs w:val="22"/>
          <w:u w:val="single"/>
          <w:lang w:val="lt-LT"/>
        </w:rPr>
      </w:pPr>
      <w:r w:rsidRPr="00305A5F">
        <w:rPr>
          <w:snapToGrid/>
          <w:szCs w:val="22"/>
          <w:u w:val="single"/>
          <w:lang w:val="lt-LT"/>
        </w:rPr>
        <w:t>Imuninės sistemos sutrikimai</w:t>
      </w:r>
    </w:p>
    <w:p w14:paraId="7A852F5C" w14:textId="77777777" w:rsidR="003F4892" w:rsidRPr="00305A5F" w:rsidRDefault="003F4892" w:rsidP="003F4892">
      <w:pPr>
        <w:tabs>
          <w:tab w:val="clear" w:pos="567"/>
        </w:tabs>
        <w:autoSpaceDE w:val="0"/>
        <w:autoSpaceDN w:val="0"/>
        <w:adjustRightInd w:val="0"/>
        <w:spacing w:line="240" w:lineRule="auto"/>
        <w:rPr>
          <w:snapToGrid/>
          <w:szCs w:val="22"/>
          <w:lang w:val="lt-LT"/>
        </w:rPr>
      </w:pPr>
      <w:r w:rsidRPr="00305A5F">
        <w:rPr>
          <w:szCs w:val="22"/>
          <w:lang w:val="lt-LT"/>
        </w:rPr>
        <w:t>Labai reti šalutinio poveikio reiškiniai (gali pasireikšti rečiau kaip 1 iš 10 000 asmenų)</w:t>
      </w:r>
      <w:r w:rsidRPr="00305A5F">
        <w:rPr>
          <w:snapToGrid/>
          <w:szCs w:val="22"/>
          <w:lang w:val="lt-LT"/>
        </w:rPr>
        <w:t>: alerginės reakcijos (įskaitant dilgėlinę</w:t>
      </w:r>
      <w:r w:rsidR="00DD3127" w:rsidRPr="00305A5F">
        <w:rPr>
          <w:snapToGrid/>
          <w:szCs w:val="22"/>
          <w:lang w:val="lt-LT"/>
        </w:rPr>
        <w:t xml:space="preserve"> – ruplių tipo išbėrimą</w:t>
      </w:r>
      <w:r w:rsidRPr="00305A5F">
        <w:rPr>
          <w:snapToGrid/>
          <w:szCs w:val="22"/>
          <w:lang w:val="lt-LT"/>
        </w:rPr>
        <w:t xml:space="preserve">), </w:t>
      </w:r>
      <w:r w:rsidR="009F166F" w:rsidRPr="00305A5F">
        <w:rPr>
          <w:snapToGrid/>
          <w:szCs w:val="22"/>
          <w:lang w:val="lt-LT"/>
        </w:rPr>
        <w:t xml:space="preserve">vietinis odos sudirginimas ir </w:t>
      </w:r>
      <w:r w:rsidRPr="00305A5F">
        <w:rPr>
          <w:snapToGrid/>
          <w:szCs w:val="22"/>
          <w:lang w:val="lt-LT"/>
        </w:rPr>
        <w:t>angioneurozinė edema</w:t>
      </w:r>
      <w:r w:rsidR="009F166F" w:rsidRPr="00305A5F">
        <w:rPr>
          <w:snapToGrid/>
          <w:szCs w:val="22"/>
          <w:lang w:val="lt-LT"/>
        </w:rPr>
        <w:t xml:space="preserve"> (</w:t>
      </w:r>
      <w:r w:rsidR="00FA461E" w:rsidRPr="00305A5F">
        <w:rPr>
          <w:snapToGrid/>
          <w:szCs w:val="22"/>
          <w:lang w:val="lt-LT"/>
        </w:rPr>
        <w:t>vietinis</w:t>
      </w:r>
      <w:r w:rsidR="00DD3127" w:rsidRPr="00305A5F">
        <w:rPr>
          <w:snapToGrid/>
          <w:szCs w:val="22"/>
          <w:lang w:val="lt-LT"/>
        </w:rPr>
        <w:t xml:space="preserve"> </w:t>
      </w:r>
      <w:r w:rsidR="009F166F" w:rsidRPr="00305A5F">
        <w:rPr>
          <w:snapToGrid/>
          <w:szCs w:val="22"/>
          <w:lang w:val="lt-LT"/>
        </w:rPr>
        <w:t xml:space="preserve">odos, poodinio audinio ir gleivinės membranų </w:t>
      </w:r>
      <w:r w:rsidR="000F5CF6" w:rsidRPr="00305A5F">
        <w:rPr>
          <w:snapToGrid/>
          <w:szCs w:val="22"/>
          <w:lang w:val="lt-LT"/>
        </w:rPr>
        <w:t>patinimas</w:t>
      </w:r>
      <w:r w:rsidR="009F166F" w:rsidRPr="00305A5F">
        <w:rPr>
          <w:snapToGrid/>
          <w:szCs w:val="22"/>
          <w:lang w:val="lt-LT"/>
        </w:rPr>
        <w:t>).</w:t>
      </w:r>
    </w:p>
    <w:p w14:paraId="6276CA44" w14:textId="77777777" w:rsidR="003F4892" w:rsidRPr="00305A5F" w:rsidRDefault="003F4892" w:rsidP="003F4892">
      <w:pPr>
        <w:tabs>
          <w:tab w:val="clear" w:pos="567"/>
        </w:tabs>
        <w:autoSpaceDE w:val="0"/>
        <w:autoSpaceDN w:val="0"/>
        <w:adjustRightInd w:val="0"/>
        <w:spacing w:line="240" w:lineRule="auto"/>
        <w:rPr>
          <w:snapToGrid/>
          <w:szCs w:val="22"/>
          <w:lang w:val="lt-LT"/>
        </w:rPr>
      </w:pPr>
    </w:p>
    <w:p w14:paraId="023A77A3" w14:textId="77777777" w:rsidR="003F4892" w:rsidRPr="00305A5F" w:rsidRDefault="003F4892" w:rsidP="003F4892">
      <w:pPr>
        <w:tabs>
          <w:tab w:val="clear" w:pos="567"/>
        </w:tabs>
        <w:autoSpaceDE w:val="0"/>
        <w:autoSpaceDN w:val="0"/>
        <w:adjustRightInd w:val="0"/>
        <w:spacing w:line="240" w:lineRule="auto"/>
        <w:rPr>
          <w:snapToGrid/>
          <w:szCs w:val="22"/>
          <w:u w:val="single"/>
          <w:lang w:val="lt-LT"/>
        </w:rPr>
      </w:pPr>
      <w:r w:rsidRPr="00305A5F">
        <w:rPr>
          <w:snapToGrid/>
          <w:szCs w:val="22"/>
          <w:u w:val="single"/>
          <w:lang w:val="lt-LT"/>
        </w:rPr>
        <w:t>Kvėpavimo sistemos sutrikimai</w:t>
      </w:r>
    </w:p>
    <w:p w14:paraId="180C4F08" w14:textId="77777777" w:rsidR="003F4892" w:rsidRPr="00305A5F" w:rsidRDefault="009F166F" w:rsidP="003F4892">
      <w:pPr>
        <w:tabs>
          <w:tab w:val="clear" w:pos="567"/>
        </w:tabs>
        <w:autoSpaceDE w:val="0"/>
        <w:autoSpaceDN w:val="0"/>
        <w:adjustRightInd w:val="0"/>
        <w:spacing w:line="240" w:lineRule="auto"/>
        <w:rPr>
          <w:snapToGrid/>
          <w:szCs w:val="22"/>
          <w:lang w:val="lt-LT"/>
        </w:rPr>
      </w:pPr>
      <w:r w:rsidRPr="00305A5F">
        <w:rPr>
          <w:szCs w:val="22"/>
          <w:lang w:val="lt-LT"/>
        </w:rPr>
        <w:t>Labai reti šalutinio poveikio reiškiniai (gali pasireikšti rečiau kaip 1 iš 10 000 asmenų)</w:t>
      </w:r>
      <w:r w:rsidRPr="00305A5F">
        <w:rPr>
          <w:snapToGrid/>
          <w:szCs w:val="22"/>
          <w:lang w:val="lt-LT"/>
        </w:rPr>
        <w:t>:</w:t>
      </w:r>
      <w:r w:rsidR="003F4892" w:rsidRPr="00305A5F">
        <w:rPr>
          <w:snapToGrid/>
          <w:szCs w:val="22"/>
          <w:lang w:val="lt-LT"/>
        </w:rPr>
        <w:t xml:space="preserve"> astma.</w:t>
      </w:r>
    </w:p>
    <w:p w14:paraId="2B409CD5" w14:textId="77777777" w:rsidR="003F4892" w:rsidRPr="00305A5F" w:rsidRDefault="003F4892" w:rsidP="003F4892">
      <w:pPr>
        <w:tabs>
          <w:tab w:val="clear" w:pos="567"/>
        </w:tabs>
        <w:autoSpaceDE w:val="0"/>
        <w:autoSpaceDN w:val="0"/>
        <w:adjustRightInd w:val="0"/>
        <w:spacing w:line="240" w:lineRule="auto"/>
        <w:rPr>
          <w:snapToGrid/>
          <w:szCs w:val="22"/>
          <w:lang w:val="lt-LT"/>
        </w:rPr>
      </w:pPr>
    </w:p>
    <w:p w14:paraId="68CD6753" w14:textId="77777777" w:rsidR="003F4892" w:rsidRPr="00305A5F" w:rsidRDefault="003F4892" w:rsidP="003F4892">
      <w:pPr>
        <w:tabs>
          <w:tab w:val="clear" w:pos="567"/>
        </w:tabs>
        <w:autoSpaceDE w:val="0"/>
        <w:autoSpaceDN w:val="0"/>
        <w:adjustRightInd w:val="0"/>
        <w:spacing w:line="240" w:lineRule="auto"/>
        <w:rPr>
          <w:snapToGrid/>
          <w:szCs w:val="22"/>
          <w:u w:val="single"/>
          <w:lang w:val="lt-LT"/>
        </w:rPr>
      </w:pPr>
      <w:r w:rsidRPr="00305A5F">
        <w:rPr>
          <w:snapToGrid/>
          <w:szCs w:val="22"/>
          <w:u w:val="single"/>
          <w:lang w:val="lt-LT"/>
        </w:rPr>
        <w:t>Odos ir poodinio audinio sutrikimai</w:t>
      </w:r>
    </w:p>
    <w:p w14:paraId="2B01D417" w14:textId="77777777" w:rsidR="003F4892" w:rsidRPr="00305A5F" w:rsidRDefault="009F166F" w:rsidP="003F4892">
      <w:pPr>
        <w:tabs>
          <w:tab w:val="clear" w:pos="567"/>
        </w:tabs>
        <w:autoSpaceDE w:val="0"/>
        <w:autoSpaceDN w:val="0"/>
        <w:adjustRightInd w:val="0"/>
        <w:spacing w:line="240" w:lineRule="auto"/>
        <w:rPr>
          <w:snapToGrid/>
          <w:szCs w:val="22"/>
          <w:lang w:val="lt-LT"/>
        </w:rPr>
      </w:pPr>
      <w:r w:rsidRPr="00305A5F">
        <w:rPr>
          <w:snapToGrid/>
          <w:szCs w:val="22"/>
          <w:lang w:val="lt-LT"/>
        </w:rPr>
        <w:t>Dažni šalutinio poveikio reiškiniai (gali pasireikšti rečiau kaip 1 iš 10 asmenų)</w:t>
      </w:r>
      <w:r w:rsidR="003F4892" w:rsidRPr="00305A5F">
        <w:rPr>
          <w:snapToGrid/>
          <w:szCs w:val="22"/>
          <w:lang w:val="lt-LT"/>
        </w:rPr>
        <w:t xml:space="preserve">: </w:t>
      </w:r>
      <w:r w:rsidRPr="00305A5F">
        <w:rPr>
          <w:snapToGrid/>
          <w:szCs w:val="22"/>
          <w:lang w:val="lt-LT"/>
        </w:rPr>
        <w:t>odos uždegimas</w:t>
      </w:r>
      <w:r w:rsidR="003F4892" w:rsidRPr="00305A5F">
        <w:rPr>
          <w:snapToGrid/>
          <w:szCs w:val="22"/>
          <w:lang w:val="lt-LT"/>
        </w:rPr>
        <w:t xml:space="preserve"> (įskaitant kontaktinį dermatitą), išbėrimas, </w:t>
      </w:r>
      <w:r w:rsidRPr="00305A5F">
        <w:rPr>
          <w:snapToGrid/>
          <w:szCs w:val="22"/>
          <w:lang w:val="lt-LT"/>
        </w:rPr>
        <w:t>paraudimas</w:t>
      </w:r>
      <w:r w:rsidR="003F4892" w:rsidRPr="00305A5F">
        <w:rPr>
          <w:snapToGrid/>
          <w:szCs w:val="22"/>
          <w:lang w:val="lt-LT"/>
        </w:rPr>
        <w:t xml:space="preserve">, </w:t>
      </w:r>
      <w:r w:rsidR="005125A1" w:rsidRPr="00305A5F">
        <w:rPr>
          <w:snapToGrid/>
          <w:szCs w:val="22"/>
          <w:lang w:val="lt-LT"/>
        </w:rPr>
        <w:t>niežėjimas</w:t>
      </w:r>
      <w:r w:rsidR="003F4892" w:rsidRPr="00305A5F">
        <w:rPr>
          <w:snapToGrid/>
          <w:szCs w:val="22"/>
          <w:lang w:val="lt-LT"/>
        </w:rPr>
        <w:t>.</w:t>
      </w:r>
    </w:p>
    <w:p w14:paraId="00323047" w14:textId="77777777" w:rsidR="003F4892" w:rsidRPr="00305A5F" w:rsidRDefault="009F166F" w:rsidP="003F4892">
      <w:pPr>
        <w:tabs>
          <w:tab w:val="clear" w:pos="567"/>
        </w:tabs>
        <w:autoSpaceDE w:val="0"/>
        <w:autoSpaceDN w:val="0"/>
        <w:adjustRightInd w:val="0"/>
        <w:spacing w:line="240" w:lineRule="auto"/>
        <w:rPr>
          <w:snapToGrid/>
          <w:szCs w:val="22"/>
          <w:lang w:val="lt-LT"/>
        </w:rPr>
      </w:pPr>
      <w:r w:rsidRPr="00305A5F">
        <w:rPr>
          <w:snapToGrid/>
          <w:szCs w:val="22"/>
          <w:lang w:val="lt-LT"/>
        </w:rPr>
        <w:t>Reti šalutinio poveikio reiškiniai (gali pasireikšti rečiau kaip 1 iš 1 000 asmenų)</w:t>
      </w:r>
      <w:r w:rsidR="003F4892" w:rsidRPr="00305A5F">
        <w:rPr>
          <w:snapToGrid/>
          <w:szCs w:val="22"/>
          <w:lang w:val="lt-LT"/>
        </w:rPr>
        <w:t xml:space="preserve">: </w:t>
      </w:r>
      <w:r w:rsidRPr="00305A5F">
        <w:rPr>
          <w:snapToGrid/>
          <w:szCs w:val="22"/>
          <w:lang w:val="lt-LT"/>
        </w:rPr>
        <w:t xml:space="preserve">išbėrimas, </w:t>
      </w:r>
      <w:r w:rsidR="00FE303A" w:rsidRPr="00305A5F">
        <w:rPr>
          <w:snapToGrid/>
          <w:szCs w:val="22"/>
          <w:lang w:val="lt-LT"/>
        </w:rPr>
        <w:t>skysčiu užpildytos pūslės.</w:t>
      </w:r>
    </w:p>
    <w:p w14:paraId="2072D6EE" w14:textId="77777777" w:rsidR="003F4892" w:rsidRPr="00305A5F" w:rsidRDefault="009F166F" w:rsidP="003F4892">
      <w:pPr>
        <w:tabs>
          <w:tab w:val="clear" w:pos="567"/>
        </w:tabs>
        <w:autoSpaceDE w:val="0"/>
        <w:autoSpaceDN w:val="0"/>
        <w:adjustRightInd w:val="0"/>
        <w:spacing w:line="240" w:lineRule="auto"/>
        <w:rPr>
          <w:snapToGrid/>
          <w:szCs w:val="22"/>
          <w:lang w:val="lt-LT"/>
        </w:rPr>
      </w:pPr>
      <w:r w:rsidRPr="00305A5F">
        <w:rPr>
          <w:szCs w:val="22"/>
          <w:lang w:val="lt-LT"/>
        </w:rPr>
        <w:t>Labai reti šalutinio poveikio reiškiniai (gali pasireikšti rečiau kaip 1 iš 10 000 asmenų)</w:t>
      </w:r>
      <w:r w:rsidRPr="00305A5F">
        <w:rPr>
          <w:snapToGrid/>
          <w:szCs w:val="22"/>
          <w:lang w:val="lt-LT"/>
        </w:rPr>
        <w:t>:</w:t>
      </w:r>
      <w:r w:rsidR="003F4892" w:rsidRPr="00305A5F">
        <w:rPr>
          <w:snapToGrid/>
          <w:szCs w:val="22"/>
          <w:lang w:val="lt-LT"/>
        </w:rPr>
        <w:t xml:space="preserve"> jautrumo šviesai reakcij</w:t>
      </w:r>
      <w:r w:rsidRPr="00305A5F">
        <w:rPr>
          <w:snapToGrid/>
          <w:szCs w:val="22"/>
          <w:lang w:val="lt-LT"/>
        </w:rPr>
        <w:t>a</w:t>
      </w:r>
      <w:r w:rsidR="003F4892" w:rsidRPr="00305A5F">
        <w:rPr>
          <w:snapToGrid/>
          <w:szCs w:val="22"/>
          <w:lang w:val="lt-LT"/>
        </w:rPr>
        <w:t>.</w:t>
      </w:r>
    </w:p>
    <w:p w14:paraId="70AC38B5" w14:textId="77777777" w:rsidR="000F5CF6" w:rsidRPr="00305A5F" w:rsidRDefault="000F5CF6" w:rsidP="000F5CF6">
      <w:pPr>
        <w:rPr>
          <w:i/>
          <w:szCs w:val="22"/>
          <w:lang w:val="lt-LT"/>
        </w:rPr>
      </w:pPr>
      <w:r w:rsidRPr="00305A5F">
        <w:rPr>
          <w:bCs/>
          <w:iCs/>
          <w:szCs w:val="22"/>
          <w:lang w:val="lt-LT"/>
        </w:rPr>
        <w:t>Šalutinio poveikio reiškiniai, kurių dažnis nežinomas (negali būti apskaičiuotas pagal turimus duomenis):</w:t>
      </w:r>
      <w:r w:rsidRPr="00305A5F">
        <w:rPr>
          <w:i/>
          <w:szCs w:val="22"/>
          <w:lang w:val="lt-LT"/>
        </w:rPr>
        <w:t xml:space="preserve"> </w:t>
      </w:r>
      <w:r w:rsidRPr="00305A5F">
        <w:rPr>
          <w:szCs w:val="22"/>
          <w:lang w:val="lt-LT"/>
        </w:rPr>
        <w:t>deginimo pojūtis vartojimo vietoje, sausa oda.</w:t>
      </w:r>
    </w:p>
    <w:p w14:paraId="1A087496" w14:textId="77777777" w:rsidR="003F4892" w:rsidRPr="00305A5F" w:rsidRDefault="003F4892" w:rsidP="00695D0A">
      <w:pPr>
        <w:widowControl w:val="0"/>
        <w:spacing w:line="240" w:lineRule="auto"/>
        <w:rPr>
          <w:lang w:val="lt-LT"/>
        </w:rPr>
      </w:pPr>
    </w:p>
    <w:p w14:paraId="516D69A5" w14:textId="77777777" w:rsidR="009F166F" w:rsidRPr="00305A5F" w:rsidRDefault="009F166F" w:rsidP="009F166F">
      <w:pPr>
        <w:widowControl w:val="0"/>
        <w:spacing w:line="240" w:lineRule="auto"/>
        <w:rPr>
          <w:lang w:val="lt-LT"/>
        </w:rPr>
      </w:pPr>
      <w:r w:rsidRPr="00305A5F">
        <w:rPr>
          <w:lang w:val="lt-LT"/>
        </w:rPr>
        <w:t xml:space="preserve">Jeigu </w:t>
      </w:r>
      <w:r w:rsidR="000C7675" w:rsidRPr="00305A5F">
        <w:rPr>
          <w:lang w:val="lt-LT"/>
        </w:rPr>
        <w:t>GULER</w:t>
      </w:r>
      <w:r w:rsidRPr="00305A5F">
        <w:rPr>
          <w:lang w:val="lt-LT"/>
        </w:rPr>
        <w:t xml:space="preserve"> tepamas ant didelių odos plotų ir ilgesnį laiką, negalima paneigti sisteminių nepageidaujamo poveikio reiškinių, turinčių įtakos tam tikriems organams ir sistemoms ar net visam organizmui, panaš</w:t>
      </w:r>
      <w:r w:rsidR="00E17277" w:rsidRPr="00305A5F">
        <w:rPr>
          <w:lang w:val="lt-LT"/>
        </w:rPr>
        <w:t xml:space="preserve">ių </w:t>
      </w:r>
      <w:r w:rsidRPr="00305A5F">
        <w:rPr>
          <w:lang w:val="lt-LT"/>
        </w:rPr>
        <w:t>į t</w:t>
      </w:r>
      <w:r w:rsidR="00E17277" w:rsidRPr="00305A5F">
        <w:rPr>
          <w:lang w:val="lt-LT"/>
        </w:rPr>
        <w:t>uos</w:t>
      </w:r>
      <w:r w:rsidRPr="00305A5F">
        <w:rPr>
          <w:lang w:val="lt-LT"/>
        </w:rPr>
        <w:t>, kuri</w:t>
      </w:r>
      <w:r w:rsidR="00E17277" w:rsidRPr="00305A5F">
        <w:rPr>
          <w:lang w:val="lt-LT"/>
        </w:rPr>
        <w:t>e</w:t>
      </w:r>
      <w:r w:rsidRPr="00305A5F">
        <w:rPr>
          <w:lang w:val="lt-LT"/>
        </w:rPr>
        <w:t xml:space="preserve"> gali atsirasti vartojant diklofenak</w:t>
      </w:r>
      <w:r w:rsidR="00E17277" w:rsidRPr="00305A5F">
        <w:rPr>
          <w:lang w:val="lt-LT"/>
        </w:rPr>
        <w:t>o</w:t>
      </w:r>
      <w:r w:rsidRPr="00305A5F">
        <w:rPr>
          <w:lang w:val="lt-LT"/>
        </w:rPr>
        <w:t xml:space="preserve"> per burną</w:t>
      </w:r>
      <w:r w:rsidR="00FE303A" w:rsidRPr="00305A5F">
        <w:rPr>
          <w:lang w:val="lt-LT"/>
        </w:rPr>
        <w:t xml:space="preserve">, </w:t>
      </w:r>
      <w:r w:rsidRPr="00305A5F">
        <w:rPr>
          <w:lang w:val="lt-LT"/>
        </w:rPr>
        <w:t>į raumenis ar į veną</w:t>
      </w:r>
      <w:r w:rsidR="00E17277" w:rsidRPr="00305A5F">
        <w:rPr>
          <w:lang w:val="lt-LT"/>
        </w:rPr>
        <w:t xml:space="preserve">, </w:t>
      </w:r>
      <w:r w:rsidR="00E17277" w:rsidRPr="00305A5F">
        <w:rPr>
          <w:snapToGrid/>
          <w:szCs w:val="22"/>
          <w:lang w:val="lt-LT"/>
        </w:rPr>
        <w:t>atsiradimo galimybės</w:t>
      </w:r>
      <w:r w:rsidRPr="00305A5F">
        <w:rPr>
          <w:lang w:val="lt-LT"/>
        </w:rPr>
        <w:t>.</w:t>
      </w:r>
    </w:p>
    <w:p w14:paraId="6D7ABFE5" w14:textId="77777777" w:rsidR="009F166F" w:rsidRPr="00305A5F" w:rsidRDefault="009F166F" w:rsidP="009F166F">
      <w:pPr>
        <w:widowControl w:val="0"/>
        <w:spacing w:line="240" w:lineRule="auto"/>
        <w:rPr>
          <w:lang w:val="lt-LT"/>
        </w:rPr>
      </w:pPr>
    </w:p>
    <w:p w14:paraId="1920B60B" w14:textId="77777777" w:rsidR="009F166F" w:rsidRPr="00305A5F" w:rsidRDefault="00E17277" w:rsidP="00957308">
      <w:pPr>
        <w:keepNext/>
        <w:keepLines/>
        <w:widowControl w:val="0"/>
        <w:spacing w:line="240" w:lineRule="auto"/>
        <w:rPr>
          <w:lang w:val="lt-LT"/>
        </w:rPr>
      </w:pPr>
      <w:r w:rsidRPr="00305A5F">
        <w:rPr>
          <w:lang w:val="lt-LT"/>
        </w:rPr>
        <w:lastRenderedPageBreak/>
        <w:t>Vaisto a</w:t>
      </w:r>
      <w:r w:rsidR="009F166F" w:rsidRPr="00305A5F">
        <w:rPr>
          <w:lang w:val="lt-LT"/>
        </w:rPr>
        <w:t>tsitiktinai nurijus</w:t>
      </w:r>
      <w:r w:rsidRPr="00305A5F">
        <w:rPr>
          <w:lang w:val="lt-LT"/>
        </w:rPr>
        <w:t xml:space="preserve"> ir pasireiškus</w:t>
      </w:r>
      <w:r w:rsidR="009F166F" w:rsidRPr="00305A5F">
        <w:rPr>
          <w:lang w:val="lt-LT"/>
        </w:rPr>
        <w:t xml:space="preserve"> sunki</w:t>
      </w:r>
      <w:r w:rsidRPr="00305A5F">
        <w:rPr>
          <w:lang w:val="lt-LT"/>
        </w:rPr>
        <w:t>ai</w:t>
      </w:r>
      <w:r w:rsidR="009F166F" w:rsidRPr="00305A5F">
        <w:rPr>
          <w:lang w:val="lt-LT"/>
        </w:rPr>
        <w:t xml:space="preserve"> sistemin</w:t>
      </w:r>
      <w:r w:rsidRPr="00305A5F">
        <w:rPr>
          <w:lang w:val="lt-LT"/>
        </w:rPr>
        <w:t>ei</w:t>
      </w:r>
      <w:r w:rsidR="009F166F" w:rsidRPr="00305A5F">
        <w:rPr>
          <w:lang w:val="lt-LT"/>
        </w:rPr>
        <w:t xml:space="preserve"> nepageidaujam</w:t>
      </w:r>
      <w:r w:rsidRPr="00305A5F">
        <w:rPr>
          <w:lang w:val="lt-LT"/>
        </w:rPr>
        <w:t>ai</w:t>
      </w:r>
      <w:r w:rsidR="009F166F" w:rsidRPr="00305A5F">
        <w:rPr>
          <w:lang w:val="lt-LT"/>
        </w:rPr>
        <w:t xml:space="preserve"> reakcij</w:t>
      </w:r>
      <w:r w:rsidRPr="00305A5F">
        <w:rPr>
          <w:lang w:val="lt-LT"/>
        </w:rPr>
        <w:t>ai</w:t>
      </w:r>
      <w:r w:rsidR="00FD6CB3" w:rsidRPr="00305A5F">
        <w:rPr>
          <w:lang w:val="lt-LT"/>
        </w:rPr>
        <w:t xml:space="preserve"> (pavyzdžiui, mieguistumui, galvos skausmui, sąmonės sutrikimui, pykinimui, vėmimui, pilvo skausmui)</w:t>
      </w:r>
      <w:r w:rsidR="009F166F" w:rsidRPr="00305A5F">
        <w:rPr>
          <w:lang w:val="lt-LT"/>
        </w:rPr>
        <w:t xml:space="preserve">, </w:t>
      </w:r>
      <w:r w:rsidR="00FD6CB3" w:rsidRPr="00305A5F">
        <w:rPr>
          <w:lang w:val="lt-LT"/>
        </w:rPr>
        <w:t>nedelsdami kreipkitės į gydytoją.</w:t>
      </w:r>
      <w:r w:rsidR="009F166F" w:rsidRPr="00305A5F">
        <w:rPr>
          <w:lang w:val="lt-LT"/>
        </w:rPr>
        <w:t xml:space="preserve"> </w:t>
      </w:r>
      <w:r w:rsidR="00FD6CB3" w:rsidRPr="00305A5F">
        <w:rPr>
          <w:lang w:val="lt-LT"/>
        </w:rPr>
        <w:t>Perdozavus vaist</w:t>
      </w:r>
      <w:r w:rsidR="00470C23" w:rsidRPr="00305A5F">
        <w:rPr>
          <w:lang w:val="lt-LT"/>
        </w:rPr>
        <w:t>o</w:t>
      </w:r>
      <w:r w:rsidR="00FD6CB3" w:rsidRPr="00305A5F">
        <w:rPr>
          <w:lang w:val="lt-LT"/>
        </w:rPr>
        <w:t>, galimas gydymas aktyvintąja anglimi arba, kai kuriais atvejais, skrandžio plovimu.</w:t>
      </w:r>
    </w:p>
    <w:p w14:paraId="16F49599" w14:textId="77777777" w:rsidR="00E17277" w:rsidRPr="00305A5F" w:rsidRDefault="00E17277" w:rsidP="009F166F">
      <w:pPr>
        <w:widowControl w:val="0"/>
        <w:spacing w:line="240" w:lineRule="auto"/>
        <w:rPr>
          <w:lang w:val="lt-LT"/>
        </w:rPr>
      </w:pPr>
    </w:p>
    <w:p w14:paraId="401BBAA4" w14:textId="77777777" w:rsidR="00E17277" w:rsidRPr="00305A5F" w:rsidRDefault="00E17277" w:rsidP="00E17277">
      <w:pPr>
        <w:rPr>
          <w:b/>
          <w:lang w:val="lt-LT"/>
        </w:rPr>
      </w:pPr>
      <w:r w:rsidRPr="00305A5F">
        <w:rPr>
          <w:b/>
          <w:lang w:val="lt-LT"/>
        </w:rPr>
        <w:t>Pranešimas apie šalutinį poveikį</w:t>
      </w:r>
    </w:p>
    <w:p w14:paraId="02D3F7EE" w14:textId="77777777" w:rsidR="00DC78F4" w:rsidRPr="00305A5F" w:rsidRDefault="00E17277" w:rsidP="00DC78F4">
      <w:pPr>
        <w:ind w:right="-449"/>
        <w:rPr>
          <w:szCs w:val="24"/>
          <w:lang w:val="lt-LT"/>
        </w:rPr>
      </w:pPr>
      <w:r w:rsidRPr="00305A5F">
        <w:rPr>
          <w:lang w:val="lt-LT"/>
        </w:rPr>
        <w:t xml:space="preserve">Jeigu pasireiškė šalutinis poveikis, įskaitant šiame lapelyje nenurodytą, pasakykite gydytojui arba vaistininkui. </w:t>
      </w:r>
      <w:r w:rsidR="00DC78F4" w:rsidRPr="00305A5F">
        <w:rPr>
          <w:lang w:val="lt-LT"/>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39664B" w:rsidRPr="00305A5F">
        <w:rPr>
          <w:lang w:val="lt-LT"/>
        </w:rPr>
        <w:t>+370</w:t>
      </w:r>
      <w:r w:rsidR="00DC78F4" w:rsidRPr="00305A5F">
        <w:rPr>
          <w:lang w:val="lt-LT"/>
        </w:rPr>
        <w:t xml:space="preserve"> 800 73 568. Pranešdami apie šalutinį poveikį galite mums padėti gauti daugiau informacijos apie šio vaisto saugumą.</w:t>
      </w:r>
    </w:p>
    <w:p w14:paraId="18DB0A7A" w14:textId="77777777" w:rsidR="009F166F" w:rsidRPr="00305A5F" w:rsidRDefault="009F166F" w:rsidP="009F166F">
      <w:pPr>
        <w:widowControl w:val="0"/>
        <w:spacing w:line="240" w:lineRule="auto"/>
        <w:rPr>
          <w:lang w:val="lt-LT"/>
        </w:rPr>
      </w:pPr>
    </w:p>
    <w:p w14:paraId="262DB9D3" w14:textId="77777777" w:rsidR="00E17277" w:rsidRPr="00305A5F" w:rsidRDefault="00E17277" w:rsidP="009F166F">
      <w:pPr>
        <w:widowControl w:val="0"/>
        <w:spacing w:line="240" w:lineRule="auto"/>
        <w:rPr>
          <w:lang w:val="lt-LT"/>
        </w:rPr>
      </w:pPr>
    </w:p>
    <w:p w14:paraId="433E936B" w14:textId="77777777" w:rsidR="00E17277" w:rsidRPr="00305A5F" w:rsidRDefault="00E17277" w:rsidP="00E17277">
      <w:pPr>
        <w:keepNext/>
        <w:keepLines/>
        <w:outlineLvl w:val="2"/>
        <w:rPr>
          <w:lang w:val="lt-LT"/>
        </w:rPr>
      </w:pPr>
      <w:r w:rsidRPr="00305A5F">
        <w:rPr>
          <w:b/>
          <w:lang w:val="lt-LT"/>
        </w:rPr>
        <w:t>5.</w:t>
      </w:r>
      <w:r w:rsidRPr="00305A5F">
        <w:rPr>
          <w:b/>
          <w:lang w:val="lt-LT"/>
        </w:rPr>
        <w:tab/>
        <w:t xml:space="preserve">Kaip laikyti </w:t>
      </w:r>
      <w:r w:rsidR="000C7675" w:rsidRPr="00305A5F">
        <w:rPr>
          <w:rFonts w:eastAsia="Calibri"/>
          <w:b/>
          <w:szCs w:val="22"/>
          <w:lang w:val="lt-LT"/>
        </w:rPr>
        <w:t xml:space="preserve">GULER </w:t>
      </w:r>
    </w:p>
    <w:p w14:paraId="52AA3973" w14:textId="77777777" w:rsidR="00E17277" w:rsidRPr="00305A5F" w:rsidRDefault="00E17277" w:rsidP="00E17277">
      <w:pPr>
        <w:numPr>
          <w:ilvl w:val="12"/>
          <w:numId w:val="0"/>
        </w:numPr>
        <w:ind w:right="-2"/>
        <w:rPr>
          <w:lang w:val="lt-LT"/>
        </w:rPr>
      </w:pPr>
    </w:p>
    <w:p w14:paraId="676AD8DA" w14:textId="77777777" w:rsidR="00E17277" w:rsidRPr="00305A5F" w:rsidRDefault="00E17277" w:rsidP="00E17277">
      <w:pPr>
        <w:tabs>
          <w:tab w:val="clear" w:pos="567"/>
        </w:tabs>
        <w:spacing w:line="240" w:lineRule="auto"/>
        <w:rPr>
          <w:noProof/>
          <w:color w:val="0D0D0D"/>
          <w:szCs w:val="24"/>
          <w:lang w:val="lt-LT"/>
        </w:rPr>
      </w:pPr>
      <w:r w:rsidRPr="00305A5F">
        <w:rPr>
          <w:noProof/>
          <w:color w:val="0D0D0D"/>
          <w:szCs w:val="24"/>
          <w:lang w:val="lt-LT"/>
        </w:rPr>
        <w:t>Laikyti žemesnėje kaip 25 °С temperatūroje</w:t>
      </w:r>
      <w:r w:rsidR="00B819B7" w:rsidRPr="00305A5F">
        <w:rPr>
          <w:noProof/>
          <w:color w:val="0D0D0D"/>
          <w:szCs w:val="24"/>
          <w:lang w:val="lt-LT"/>
        </w:rPr>
        <w:t>.</w:t>
      </w:r>
    </w:p>
    <w:p w14:paraId="090E0881" w14:textId="77777777" w:rsidR="00B819B7" w:rsidRPr="00305A5F" w:rsidRDefault="00B819B7" w:rsidP="00E17277">
      <w:pPr>
        <w:tabs>
          <w:tab w:val="clear" w:pos="567"/>
        </w:tabs>
        <w:spacing w:line="240" w:lineRule="auto"/>
        <w:rPr>
          <w:noProof/>
          <w:color w:val="0D0D0D"/>
          <w:szCs w:val="24"/>
          <w:lang w:val="lt-LT"/>
        </w:rPr>
      </w:pPr>
      <w:r w:rsidRPr="00305A5F">
        <w:rPr>
          <w:noProof/>
          <w:color w:val="0D0D0D"/>
          <w:szCs w:val="24"/>
          <w:lang w:val="lt-LT"/>
        </w:rPr>
        <w:t>Laikyti gamintojo pakuotėje, kad vaistas būtų apsaugotas nuo šviesos.</w:t>
      </w:r>
    </w:p>
    <w:p w14:paraId="7A68E027" w14:textId="77777777" w:rsidR="00237580" w:rsidRPr="00305A5F" w:rsidRDefault="00237580" w:rsidP="00237580">
      <w:pPr>
        <w:tabs>
          <w:tab w:val="clear" w:pos="567"/>
        </w:tabs>
        <w:spacing w:line="240" w:lineRule="auto"/>
        <w:rPr>
          <w:noProof/>
          <w:color w:val="0D0D0D"/>
          <w:szCs w:val="24"/>
          <w:lang w:val="lt-LT"/>
        </w:rPr>
      </w:pPr>
      <w:r w:rsidRPr="00305A5F">
        <w:rPr>
          <w:noProof/>
          <w:color w:val="0D0D0D"/>
          <w:szCs w:val="24"/>
          <w:lang w:val="lt-LT"/>
        </w:rPr>
        <w:t>Negalima šaldyti ar užšaldyti.</w:t>
      </w:r>
    </w:p>
    <w:p w14:paraId="246C2737" w14:textId="77777777" w:rsidR="00E17277" w:rsidRPr="00305A5F" w:rsidRDefault="00E17277" w:rsidP="00E17277">
      <w:pPr>
        <w:tabs>
          <w:tab w:val="clear" w:pos="567"/>
        </w:tabs>
        <w:spacing w:line="240" w:lineRule="auto"/>
        <w:rPr>
          <w:szCs w:val="24"/>
          <w:lang w:val="lt-LT"/>
        </w:rPr>
      </w:pPr>
      <w:r w:rsidRPr="00305A5F">
        <w:rPr>
          <w:noProof/>
          <w:szCs w:val="24"/>
          <w:lang w:val="lt-LT"/>
        </w:rPr>
        <w:t>Tinkamumo laikas po pirmojo atidarymo: 1 mėnuo.</w:t>
      </w:r>
    </w:p>
    <w:p w14:paraId="642923F2" w14:textId="77777777" w:rsidR="00E17277" w:rsidRPr="00305A5F" w:rsidRDefault="00E17277" w:rsidP="00E17277">
      <w:pPr>
        <w:tabs>
          <w:tab w:val="clear" w:pos="567"/>
        </w:tabs>
        <w:spacing w:line="240" w:lineRule="auto"/>
        <w:rPr>
          <w:noProof/>
          <w:color w:val="0D0D0D"/>
          <w:szCs w:val="24"/>
          <w:lang w:val="lt-LT"/>
        </w:rPr>
      </w:pPr>
    </w:p>
    <w:p w14:paraId="1954F93F" w14:textId="77777777" w:rsidR="00E17277" w:rsidRPr="00305A5F" w:rsidRDefault="00E17277" w:rsidP="00E17277">
      <w:pPr>
        <w:tabs>
          <w:tab w:val="clear" w:pos="567"/>
        </w:tabs>
        <w:spacing w:line="240" w:lineRule="auto"/>
        <w:rPr>
          <w:szCs w:val="24"/>
          <w:lang w:val="lt-LT"/>
        </w:rPr>
      </w:pPr>
      <w:r w:rsidRPr="00305A5F">
        <w:rPr>
          <w:szCs w:val="24"/>
          <w:lang w:val="lt-LT"/>
        </w:rPr>
        <w:t>Laikyti vaikams nepastebimoje ir nepasiekiamoje vietoje.</w:t>
      </w:r>
    </w:p>
    <w:p w14:paraId="6BEAA2CD" w14:textId="77777777" w:rsidR="00E17277" w:rsidRPr="00305A5F" w:rsidRDefault="00E17277" w:rsidP="00E17277">
      <w:pPr>
        <w:numPr>
          <w:ilvl w:val="12"/>
          <w:numId w:val="0"/>
        </w:numPr>
        <w:ind w:right="-2"/>
        <w:rPr>
          <w:lang w:val="lt-LT"/>
        </w:rPr>
      </w:pPr>
    </w:p>
    <w:p w14:paraId="2374862A" w14:textId="77777777" w:rsidR="00E17277" w:rsidRPr="00305A5F" w:rsidRDefault="00E17277" w:rsidP="00E17277">
      <w:pPr>
        <w:numPr>
          <w:ilvl w:val="12"/>
          <w:numId w:val="0"/>
        </w:numPr>
        <w:ind w:right="-2"/>
        <w:rPr>
          <w:lang w:val="lt-LT"/>
        </w:rPr>
      </w:pPr>
      <w:r w:rsidRPr="00305A5F">
        <w:rPr>
          <w:lang w:val="lt-LT"/>
        </w:rPr>
        <w:t xml:space="preserve">Ant dėžutės </w:t>
      </w:r>
      <w:r w:rsidR="00883F95" w:rsidRPr="00305A5F">
        <w:rPr>
          <w:lang w:val="lt-LT"/>
        </w:rPr>
        <w:t>po „Tinka iki“</w:t>
      </w:r>
      <w:r w:rsidR="00B819B7" w:rsidRPr="00305A5F">
        <w:rPr>
          <w:lang w:val="lt-LT"/>
        </w:rPr>
        <w:t xml:space="preserve"> </w:t>
      </w:r>
      <w:r w:rsidRPr="00305A5F">
        <w:rPr>
          <w:lang w:val="lt-LT"/>
        </w:rPr>
        <w:t xml:space="preserve">ir </w:t>
      </w:r>
      <w:r w:rsidR="00B819B7" w:rsidRPr="00305A5F">
        <w:rPr>
          <w:lang w:val="lt-LT"/>
        </w:rPr>
        <w:t>etiketės</w:t>
      </w:r>
      <w:r w:rsidRPr="00305A5F">
        <w:rPr>
          <w:lang w:val="lt-LT"/>
        </w:rPr>
        <w:t xml:space="preserve"> po „EXP“ nurodytam tinkamumo laikui pasibaigus, šio vaisto vartoti negalima. Vaistas tinkamas vartoti iki paskutinės nurodyto mėnesio dienos.</w:t>
      </w:r>
    </w:p>
    <w:p w14:paraId="484BBE1E" w14:textId="77777777" w:rsidR="00E17277" w:rsidRPr="00305A5F" w:rsidRDefault="00E17277" w:rsidP="00E17277">
      <w:pPr>
        <w:numPr>
          <w:ilvl w:val="12"/>
          <w:numId w:val="0"/>
        </w:numPr>
        <w:ind w:right="-2"/>
        <w:rPr>
          <w:lang w:val="lt-LT"/>
        </w:rPr>
      </w:pPr>
    </w:p>
    <w:p w14:paraId="1CC95BF8" w14:textId="77777777" w:rsidR="00E17277" w:rsidRPr="00305A5F" w:rsidRDefault="00E17277" w:rsidP="00E17277">
      <w:pPr>
        <w:numPr>
          <w:ilvl w:val="12"/>
          <w:numId w:val="0"/>
        </w:numPr>
        <w:ind w:right="-2"/>
        <w:rPr>
          <w:i/>
          <w:lang w:val="lt-LT"/>
        </w:rPr>
      </w:pPr>
      <w:r w:rsidRPr="00305A5F">
        <w:rPr>
          <w:lang w:val="lt-LT"/>
        </w:rPr>
        <w:t>Vaistų negalima išmesti į kanalizaciją arba su buitinėmis atliekomis. Kaip išmesti nereikalingus vaistus, klauskite vaistininko. Šios priemonės padės apsaugoti aplinką.</w:t>
      </w:r>
    </w:p>
    <w:p w14:paraId="73D9EF1D" w14:textId="77777777" w:rsidR="00E17277" w:rsidRPr="00305A5F" w:rsidRDefault="00E17277" w:rsidP="00E17277">
      <w:pPr>
        <w:numPr>
          <w:ilvl w:val="12"/>
          <w:numId w:val="0"/>
        </w:numPr>
        <w:ind w:right="-2"/>
        <w:rPr>
          <w:lang w:val="lt-LT"/>
        </w:rPr>
      </w:pPr>
    </w:p>
    <w:p w14:paraId="0AB72A51" w14:textId="77777777" w:rsidR="00E17277" w:rsidRPr="00305A5F" w:rsidRDefault="00E17277" w:rsidP="00E17277">
      <w:pPr>
        <w:numPr>
          <w:ilvl w:val="12"/>
          <w:numId w:val="0"/>
        </w:numPr>
        <w:ind w:right="-2"/>
        <w:rPr>
          <w:lang w:val="lt-LT"/>
        </w:rPr>
      </w:pPr>
    </w:p>
    <w:p w14:paraId="2FDF25CA" w14:textId="77777777" w:rsidR="00E17277" w:rsidRPr="00305A5F" w:rsidRDefault="00E17277" w:rsidP="00E17277">
      <w:pPr>
        <w:keepNext/>
        <w:keepLines/>
        <w:outlineLvl w:val="2"/>
        <w:rPr>
          <w:lang w:val="lt-LT"/>
        </w:rPr>
      </w:pPr>
      <w:r w:rsidRPr="00305A5F">
        <w:rPr>
          <w:b/>
          <w:lang w:val="lt-LT"/>
        </w:rPr>
        <w:t>6.</w:t>
      </w:r>
      <w:r w:rsidRPr="00305A5F">
        <w:rPr>
          <w:lang w:val="lt-LT"/>
        </w:rPr>
        <w:tab/>
      </w:r>
      <w:r w:rsidRPr="00305A5F">
        <w:rPr>
          <w:b/>
          <w:lang w:val="lt-LT"/>
        </w:rPr>
        <w:t>Pakuotės turinys ir kita informacija</w:t>
      </w:r>
    </w:p>
    <w:p w14:paraId="1EB99159" w14:textId="77777777" w:rsidR="00E17277" w:rsidRPr="00305A5F" w:rsidRDefault="00E17277" w:rsidP="00E17277">
      <w:pPr>
        <w:numPr>
          <w:ilvl w:val="12"/>
          <w:numId w:val="0"/>
        </w:numPr>
        <w:rPr>
          <w:lang w:val="lt-LT"/>
        </w:rPr>
      </w:pPr>
    </w:p>
    <w:p w14:paraId="5009CA70" w14:textId="77777777" w:rsidR="00E17277" w:rsidRPr="00305A5F" w:rsidRDefault="000C7675" w:rsidP="00E17277">
      <w:pPr>
        <w:keepNext/>
        <w:jc w:val="both"/>
        <w:outlineLvl w:val="3"/>
        <w:rPr>
          <w:lang w:val="lt-LT"/>
        </w:rPr>
      </w:pPr>
      <w:r w:rsidRPr="00305A5F">
        <w:rPr>
          <w:rFonts w:eastAsia="Calibri"/>
          <w:b/>
          <w:szCs w:val="22"/>
          <w:lang w:val="lt-LT"/>
        </w:rPr>
        <w:t xml:space="preserve">GULER </w:t>
      </w:r>
      <w:r w:rsidR="00E17277" w:rsidRPr="00305A5F">
        <w:rPr>
          <w:b/>
          <w:lang w:val="lt-LT"/>
        </w:rPr>
        <w:t>sudėtis</w:t>
      </w:r>
    </w:p>
    <w:p w14:paraId="22A812FD" w14:textId="77777777" w:rsidR="00082310" w:rsidRPr="00305A5F" w:rsidRDefault="00082310" w:rsidP="00082310">
      <w:pPr>
        <w:ind w:left="567" w:right="-2" w:hanging="567"/>
        <w:rPr>
          <w:lang w:val="lt-LT"/>
        </w:rPr>
      </w:pPr>
      <w:r w:rsidRPr="00305A5F">
        <w:rPr>
          <w:szCs w:val="24"/>
          <w:lang w:val="lt-LT"/>
        </w:rPr>
        <w:t>-</w:t>
      </w:r>
      <w:r w:rsidRPr="00305A5F">
        <w:rPr>
          <w:szCs w:val="24"/>
          <w:lang w:val="lt-LT"/>
        </w:rPr>
        <w:tab/>
      </w:r>
      <w:r w:rsidRPr="00305A5F">
        <w:rPr>
          <w:lang w:val="lt-LT"/>
        </w:rPr>
        <w:t>Veiklioji medžiaga yra</w:t>
      </w:r>
      <w:r w:rsidRPr="00305A5F">
        <w:rPr>
          <w:snapToGrid/>
          <w:szCs w:val="22"/>
          <w:lang w:val="lt-LT"/>
        </w:rPr>
        <w:t xml:space="preserve"> diklofenako natrio druska (</w:t>
      </w:r>
      <w:r w:rsidR="00090D5B" w:rsidRPr="00090D5B">
        <w:rPr>
          <w:snapToGrid/>
          <w:szCs w:val="22"/>
          <w:lang w:val="lt-LT"/>
        </w:rPr>
        <w:t>1</w:t>
      </w:r>
      <w:r w:rsidR="00090D5B">
        <w:rPr>
          <w:snapToGrid/>
          <w:szCs w:val="22"/>
          <w:lang w:val="lt-LT"/>
        </w:rPr>
        <w:t> </w:t>
      </w:r>
      <w:r w:rsidR="00090D5B" w:rsidRPr="00090D5B">
        <w:rPr>
          <w:snapToGrid/>
          <w:szCs w:val="22"/>
          <w:lang w:val="lt-LT"/>
        </w:rPr>
        <w:t>g gelio yra 50</w:t>
      </w:r>
      <w:r w:rsidR="00090D5B">
        <w:rPr>
          <w:snapToGrid/>
          <w:szCs w:val="22"/>
          <w:lang w:val="lt-LT"/>
        </w:rPr>
        <w:t> </w:t>
      </w:r>
      <w:r w:rsidR="00090D5B" w:rsidRPr="00090D5B">
        <w:rPr>
          <w:snapToGrid/>
          <w:szCs w:val="22"/>
          <w:lang w:val="lt-LT"/>
        </w:rPr>
        <w:t xml:space="preserve">mg </w:t>
      </w:r>
      <w:proofErr w:type="spellStart"/>
      <w:r w:rsidR="00090D5B" w:rsidRPr="00090D5B">
        <w:rPr>
          <w:snapToGrid/>
          <w:szCs w:val="22"/>
          <w:lang w:val="lt-LT"/>
        </w:rPr>
        <w:t>diklofenako</w:t>
      </w:r>
      <w:proofErr w:type="spellEnd"/>
      <w:r w:rsidR="00090D5B" w:rsidRPr="00090D5B">
        <w:rPr>
          <w:snapToGrid/>
          <w:szCs w:val="22"/>
          <w:lang w:val="lt-LT"/>
        </w:rPr>
        <w:t xml:space="preserve"> natrio druskos</w:t>
      </w:r>
      <w:r w:rsidRPr="00305A5F">
        <w:rPr>
          <w:snapToGrid/>
          <w:szCs w:val="22"/>
          <w:lang w:val="lt-LT"/>
        </w:rPr>
        <w:t>).</w:t>
      </w:r>
    </w:p>
    <w:p w14:paraId="24ED47C2" w14:textId="77777777" w:rsidR="00082310" w:rsidRPr="00305A5F" w:rsidRDefault="00082310" w:rsidP="00082310">
      <w:pPr>
        <w:ind w:left="567" w:right="-2" w:hanging="567"/>
        <w:rPr>
          <w:lang w:val="lt-LT"/>
        </w:rPr>
      </w:pPr>
      <w:r w:rsidRPr="00305A5F">
        <w:rPr>
          <w:szCs w:val="24"/>
          <w:lang w:val="lt-LT"/>
        </w:rPr>
        <w:t>-</w:t>
      </w:r>
      <w:r w:rsidRPr="00305A5F">
        <w:rPr>
          <w:szCs w:val="24"/>
          <w:lang w:val="lt-LT"/>
        </w:rPr>
        <w:tab/>
      </w:r>
      <w:r w:rsidRPr="00305A5F">
        <w:rPr>
          <w:lang w:val="lt-LT"/>
        </w:rPr>
        <w:t>Pagalbinės medžiagos yra k</w:t>
      </w:r>
      <w:r w:rsidRPr="00305A5F">
        <w:rPr>
          <w:noProof/>
          <w:szCs w:val="24"/>
          <w:lang w:val="lt-LT"/>
        </w:rPr>
        <w:t>arbomeras, izopropilo alkoholis, propilenglikolis</w:t>
      </w:r>
      <w:r w:rsidR="00B819B7" w:rsidRPr="00305A5F">
        <w:rPr>
          <w:noProof/>
          <w:szCs w:val="24"/>
          <w:lang w:val="lt-LT"/>
        </w:rPr>
        <w:t xml:space="preserve"> (E1520)</w:t>
      </w:r>
      <w:r w:rsidRPr="00305A5F">
        <w:rPr>
          <w:noProof/>
          <w:szCs w:val="24"/>
          <w:lang w:val="lt-LT"/>
        </w:rPr>
        <w:t>, metilo parahidroksibenzoatas (E218), išgrynintas vanduo</w:t>
      </w:r>
      <w:r w:rsidRPr="00305A5F">
        <w:rPr>
          <w:lang w:val="lt-LT"/>
        </w:rPr>
        <w:t>.</w:t>
      </w:r>
    </w:p>
    <w:p w14:paraId="3DE69AC5" w14:textId="77777777" w:rsidR="00082310" w:rsidRPr="00305A5F" w:rsidRDefault="00082310" w:rsidP="00082310">
      <w:pPr>
        <w:numPr>
          <w:ilvl w:val="12"/>
          <w:numId w:val="0"/>
        </w:numPr>
        <w:ind w:right="-2"/>
        <w:rPr>
          <w:lang w:val="lt-LT"/>
        </w:rPr>
      </w:pPr>
    </w:p>
    <w:p w14:paraId="52CC415F" w14:textId="77777777" w:rsidR="00082310" w:rsidRPr="00305A5F" w:rsidRDefault="000C7675" w:rsidP="00082310">
      <w:pPr>
        <w:keepNext/>
        <w:jc w:val="both"/>
        <w:outlineLvl w:val="3"/>
        <w:rPr>
          <w:lang w:val="lt-LT"/>
        </w:rPr>
      </w:pPr>
      <w:r w:rsidRPr="00305A5F">
        <w:rPr>
          <w:rFonts w:eastAsia="Calibri"/>
          <w:b/>
          <w:szCs w:val="22"/>
          <w:lang w:val="lt-LT"/>
        </w:rPr>
        <w:t>GULER</w:t>
      </w:r>
      <w:r w:rsidR="00082310" w:rsidRPr="00305A5F">
        <w:rPr>
          <w:rFonts w:eastAsia="Calibri"/>
          <w:b/>
          <w:szCs w:val="22"/>
          <w:lang w:val="lt-LT"/>
        </w:rPr>
        <w:t xml:space="preserve"> </w:t>
      </w:r>
      <w:r w:rsidR="00082310" w:rsidRPr="00305A5F">
        <w:rPr>
          <w:b/>
          <w:lang w:val="lt-LT"/>
        </w:rPr>
        <w:t>išvaizda ir kiekis pakuotėje</w:t>
      </w:r>
    </w:p>
    <w:p w14:paraId="00F4B022" w14:textId="77777777" w:rsidR="001505A1" w:rsidRPr="00305A5F" w:rsidRDefault="00076109" w:rsidP="001505A1">
      <w:pPr>
        <w:numPr>
          <w:ilvl w:val="12"/>
          <w:numId w:val="0"/>
        </w:numPr>
        <w:ind w:right="-2"/>
        <w:rPr>
          <w:lang w:val="lt-LT"/>
        </w:rPr>
      </w:pPr>
      <w:r w:rsidRPr="00305A5F">
        <w:rPr>
          <w:szCs w:val="22"/>
          <w:lang w:val="lt-LT"/>
        </w:rPr>
        <w:t>B</w:t>
      </w:r>
      <w:r w:rsidR="001505A1" w:rsidRPr="00305A5F">
        <w:rPr>
          <w:szCs w:val="22"/>
          <w:lang w:val="lt-LT"/>
        </w:rPr>
        <w:t>altas, vienalytis</w:t>
      </w:r>
      <w:r w:rsidRPr="00305A5F">
        <w:rPr>
          <w:szCs w:val="22"/>
          <w:lang w:val="lt-LT"/>
        </w:rPr>
        <w:t xml:space="preserve">, </w:t>
      </w:r>
      <w:r w:rsidR="00B819B7" w:rsidRPr="00305A5F">
        <w:rPr>
          <w:szCs w:val="22"/>
          <w:lang w:val="lt-LT"/>
        </w:rPr>
        <w:t>specifinio kvapo</w:t>
      </w:r>
      <w:r w:rsidR="001505A1" w:rsidRPr="00305A5F">
        <w:rPr>
          <w:szCs w:val="22"/>
          <w:lang w:val="lt-LT"/>
        </w:rPr>
        <w:t xml:space="preserve"> gelis</w:t>
      </w:r>
      <w:r w:rsidR="001505A1" w:rsidRPr="00305A5F">
        <w:rPr>
          <w:lang w:val="lt-LT"/>
        </w:rPr>
        <w:t>.</w:t>
      </w:r>
    </w:p>
    <w:p w14:paraId="4615BAEE" w14:textId="77777777" w:rsidR="001505A1" w:rsidRPr="00305A5F" w:rsidRDefault="001505A1" w:rsidP="001505A1">
      <w:pPr>
        <w:tabs>
          <w:tab w:val="clear" w:pos="567"/>
        </w:tabs>
        <w:spacing w:line="240" w:lineRule="auto"/>
        <w:rPr>
          <w:noProof/>
          <w:szCs w:val="24"/>
          <w:lang w:val="lt-LT"/>
        </w:rPr>
      </w:pPr>
      <w:r w:rsidRPr="00305A5F">
        <w:rPr>
          <w:noProof/>
          <w:szCs w:val="24"/>
          <w:lang w:val="lt-LT"/>
        </w:rPr>
        <w:t>Jis tiekiamas aliuminio tūbelėje arba slėginėje talpyklėje po 50 g</w:t>
      </w:r>
      <w:r w:rsidR="00897D6E" w:rsidRPr="00305A5F">
        <w:rPr>
          <w:noProof/>
          <w:szCs w:val="24"/>
          <w:lang w:val="lt-LT"/>
        </w:rPr>
        <w:t xml:space="preserve"> gelio</w:t>
      </w:r>
      <w:r w:rsidRPr="00305A5F">
        <w:rPr>
          <w:noProof/>
          <w:szCs w:val="24"/>
          <w:lang w:val="lt-LT"/>
        </w:rPr>
        <w:t>.</w:t>
      </w:r>
    </w:p>
    <w:p w14:paraId="4AB1073D" w14:textId="77777777" w:rsidR="001505A1" w:rsidRPr="00305A5F" w:rsidRDefault="001505A1" w:rsidP="001505A1">
      <w:pPr>
        <w:tabs>
          <w:tab w:val="clear" w:pos="567"/>
        </w:tabs>
        <w:spacing w:line="240" w:lineRule="auto"/>
        <w:rPr>
          <w:noProof/>
          <w:szCs w:val="24"/>
          <w:lang w:val="lt-LT"/>
        </w:rPr>
      </w:pPr>
      <w:r w:rsidRPr="00305A5F">
        <w:rPr>
          <w:noProof/>
          <w:szCs w:val="24"/>
          <w:lang w:val="lt-LT"/>
        </w:rPr>
        <w:t xml:space="preserve">Kartono dėžutėje yra viena tūbelė arba </w:t>
      </w:r>
      <w:r w:rsidR="00B819B7" w:rsidRPr="00305A5F">
        <w:rPr>
          <w:noProof/>
          <w:szCs w:val="24"/>
          <w:lang w:val="lt-LT"/>
        </w:rPr>
        <w:t xml:space="preserve">viena </w:t>
      </w:r>
      <w:r w:rsidRPr="00305A5F">
        <w:rPr>
          <w:noProof/>
          <w:szCs w:val="24"/>
          <w:lang w:val="lt-LT"/>
        </w:rPr>
        <w:t xml:space="preserve">slėginė talpyklė ir </w:t>
      </w:r>
      <w:r w:rsidR="00B819B7" w:rsidRPr="00305A5F">
        <w:rPr>
          <w:noProof/>
          <w:szCs w:val="24"/>
          <w:lang w:val="lt-LT"/>
        </w:rPr>
        <w:t>pakuotės</w:t>
      </w:r>
      <w:r w:rsidRPr="00305A5F">
        <w:rPr>
          <w:noProof/>
          <w:szCs w:val="24"/>
          <w:lang w:val="lt-LT"/>
        </w:rPr>
        <w:t xml:space="preserve"> lapelis.</w:t>
      </w:r>
    </w:p>
    <w:p w14:paraId="046F9F1B" w14:textId="77777777" w:rsidR="00B819B7" w:rsidRPr="00305A5F" w:rsidRDefault="00B819B7" w:rsidP="001505A1">
      <w:pPr>
        <w:tabs>
          <w:tab w:val="clear" w:pos="567"/>
        </w:tabs>
        <w:spacing w:line="240" w:lineRule="auto"/>
        <w:rPr>
          <w:noProof/>
          <w:szCs w:val="24"/>
          <w:lang w:val="lt-LT"/>
        </w:rPr>
      </w:pPr>
    </w:p>
    <w:p w14:paraId="49379085" w14:textId="77777777" w:rsidR="001505A1" w:rsidRPr="00305A5F" w:rsidRDefault="001505A1" w:rsidP="001505A1">
      <w:pPr>
        <w:tabs>
          <w:tab w:val="clear" w:pos="567"/>
        </w:tabs>
        <w:spacing w:line="240" w:lineRule="auto"/>
        <w:rPr>
          <w:szCs w:val="24"/>
          <w:lang w:val="lt-LT"/>
        </w:rPr>
      </w:pPr>
      <w:r w:rsidRPr="00305A5F">
        <w:rPr>
          <w:noProof/>
          <w:szCs w:val="24"/>
          <w:lang w:val="lt-LT"/>
        </w:rPr>
        <w:t>Gali būti tiekiamos ne visų dydžių pakuotės.</w:t>
      </w:r>
    </w:p>
    <w:p w14:paraId="73B0239E" w14:textId="77777777" w:rsidR="001505A1" w:rsidRPr="00305A5F" w:rsidRDefault="001505A1" w:rsidP="001505A1">
      <w:pPr>
        <w:numPr>
          <w:ilvl w:val="12"/>
          <w:numId w:val="0"/>
        </w:numPr>
        <w:ind w:right="-2"/>
        <w:rPr>
          <w:lang w:val="lt-LT"/>
        </w:rPr>
      </w:pPr>
    </w:p>
    <w:p w14:paraId="4753546B" w14:textId="77777777" w:rsidR="00082310" w:rsidRPr="00305A5F" w:rsidRDefault="00082310" w:rsidP="00082310">
      <w:pPr>
        <w:keepNext/>
        <w:jc w:val="both"/>
        <w:outlineLvl w:val="3"/>
        <w:rPr>
          <w:lang w:val="lt-LT"/>
        </w:rPr>
      </w:pPr>
      <w:r w:rsidRPr="00305A5F">
        <w:rPr>
          <w:b/>
          <w:lang w:val="lt-LT"/>
        </w:rPr>
        <w:t>Registruotojas ir gamintojas</w:t>
      </w:r>
    </w:p>
    <w:p w14:paraId="62DA55A0" w14:textId="77777777" w:rsidR="001505A1" w:rsidRPr="00305A5F" w:rsidRDefault="001505A1" w:rsidP="001505A1">
      <w:pPr>
        <w:keepNext/>
        <w:rPr>
          <w:lang w:val="lt-LT" w:eastAsia="sl-SI"/>
        </w:rPr>
      </w:pPr>
    </w:p>
    <w:p w14:paraId="6D13C346" w14:textId="77777777" w:rsidR="001505A1" w:rsidRPr="00305A5F" w:rsidRDefault="001505A1" w:rsidP="001505A1">
      <w:pPr>
        <w:keepNext/>
        <w:tabs>
          <w:tab w:val="left" w:pos="1296"/>
        </w:tabs>
        <w:snapToGrid w:val="0"/>
        <w:rPr>
          <w:i/>
          <w:lang w:val="lt-LT"/>
        </w:rPr>
      </w:pPr>
      <w:r w:rsidRPr="00305A5F">
        <w:rPr>
          <w:i/>
          <w:lang w:val="lt-LT"/>
        </w:rPr>
        <w:t>Registruotojas</w:t>
      </w:r>
    </w:p>
    <w:p w14:paraId="2A3740B4" w14:textId="77777777" w:rsidR="001505A1" w:rsidRPr="00305A5F" w:rsidRDefault="001505A1" w:rsidP="001505A1">
      <w:pPr>
        <w:spacing w:line="240" w:lineRule="auto"/>
        <w:ind w:right="57"/>
        <w:rPr>
          <w:lang w:val="lt-LT"/>
        </w:rPr>
      </w:pPr>
      <w:r w:rsidRPr="00305A5F">
        <w:rPr>
          <w:lang w:val="lt-LT"/>
        </w:rPr>
        <w:t>UAB „TBS Pharma“</w:t>
      </w:r>
    </w:p>
    <w:p w14:paraId="24B9FF00" w14:textId="77777777" w:rsidR="001505A1" w:rsidRPr="00305A5F" w:rsidRDefault="001505A1" w:rsidP="001505A1">
      <w:pPr>
        <w:spacing w:line="240" w:lineRule="auto"/>
        <w:ind w:right="57"/>
        <w:rPr>
          <w:lang w:val="lt-LT"/>
        </w:rPr>
      </w:pPr>
      <w:r w:rsidRPr="00305A5F">
        <w:rPr>
          <w:lang w:val="lt-LT"/>
        </w:rPr>
        <w:t>Vytauto g. 8-7A</w:t>
      </w:r>
    </w:p>
    <w:p w14:paraId="0E787307" w14:textId="77777777" w:rsidR="001505A1" w:rsidRPr="00305A5F" w:rsidRDefault="001505A1" w:rsidP="001505A1">
      <w:pPr>
        <w:spacing w:line="240" w:lineRule="auto"/>
        <w:ind w:right="57"/>
        <w:rPr>
          <w:lang w:val="lt-LT"/>
        </w:rPr>
      </w:pPr>
      <w:r w:rsidRPr="00305A5F">
        <w:rPr>
          <w:lang w:val="lt-LT"/>
        </w:rPr>
        <w:t>LT-08118, Vilnius</w:t>
      </w:r>
    </w:p>
    <w:p w14:paraId="3DE186B8" w14:textId="77777777" w:rsidR="001505A1" w:rsidRPr="00305A5F" w:rsidRDefault="001505A1" w:rsidP="001505A1">
      <w:pPr>
        <w:spacing w:line="240" w:lineRule="auto"/>
        <w:ind w:right="57"/>
        <w:rPr>
          <w:lang w:val="lt-LT"/>
        </w:rPr>
      </w:pPr>
      <w:r w:rsidRPr="00305A5F">
        <w:rPr>
          <w:lang w:val="lt-LT"/>
        </w:rPr>
        <w:t>Lietuva</w:t>
      </w:r>
    </w:p>
    <w:p w14:paraId="0FFA1D02" w14:textId="77777777" w:rsidR="001505A1" w:rsidRPr="00305A5F" w:rsidRDefault="001505A1" w:rsidP="001505A1">
      <w:pPr>
        <w:pStyle w:val="Pagrindinistekstas"/>
        <w:kinsoku w:val="0"/>
        <w:overflowPunct w:val="0"/>
        <w:rPr>
          <w:color w:val="auto"/>
          <w:lang w:val="lt-LT"/>
        </w:rPr>
      </w:pPr>
    </w:p>
    <w:p w14:paraId="0937993E" w14:textId="77777777" w:rsidR="001505A1" w:rsidRPr="00305A5F" w:rsidRDefault="001505A1" w:rsidP="001505A1">
      <w:pPr>
        <w:keepNext/>
        <w:numPr>
          <w:ilvl w:val="12"/>
          <w:numId w:val="0"/>
        </w:numPr>
        <w:tabs>
          <w:tab w:val="left" w:pos="1296"/>
        </w:tabs>
        <w:snapToGrid w:val="0"/>
        <w:rPr>
          <w:i/>
          <w:lang w:val="lt-LT"/>
        </w:rPr>
      </w:pPr>
      <w:r w:rsidRPr="00305A5F">
        <w:rPr>
          <w:i/>
          <w:lang w:val="lt-LT"/>
        </w:rPr>
        <w:lastRenderedPageBreak/>
        <w:t>Gamintojas</w:t>
      </w:r>
    </w:p>
    <w:p w14:paraId="34FE85E3" w14:textId="77777777" w:rsidR="001505A1" w:rsidRPr="00305A5F" w:rsidRDefault="001505A1" w:rsidP="001505A1">
      <w:pPr>
        <w:keepNext/>
        <w:keepLines/>
        <w:rPr>
          <w:b/>
          <w:highlight w:val="yellow"/>
          <w:lang w:val="lt-LT"/>
        </w:rPr>
      </w:pPr>
      <w:r w:rsidRPr="00305A5F">
        <w:rPr>
          <w:lang w:val="lt-LT"/>
        </w:rPr>
        <w:t>VETPROM AD</w:t>
      </w:r>
    </w:p>
    <w:p w14:paraId="23632F4E" w14:textId="77777777" w:rsidR="001505A1" w:rsidRPr="00305A5F" w:rsidRDefault="001505A1" w:rsidP="001505A1">
      <w:pPr>
        <w:keepNext/>
        <w:keepLines/>
        <w:numPr>
          <w:ilvl w:val="12"/>
          <w:numId w:val="0"/>
        </w:numPr>
        <w:ind w:right="-2"/>
        <w:rPr>
          <w:lang w:val="lt-LT"/>
        </w:rPr>
      </w:pPr>
      <w:r w:rsidRPr="00305A5F">
        <w:rPr>
          <w:lang w:val="lt-LT"/>
        </w:rPr>
        <w:t xml:space="preserve">26, </w:t>
      </w:r>
      <w:proofErr w:type="spellStart"/>
      <w:r w:rsidRPr="00305A5F">
        <w:rPr>
          <w:lang w:val="lt-LT"/>
        </w:rPr>
        <w:t>Otets</w:t>
      </w:r>
      <w:proofErr w:type="spellEnd"/>
      <w:r w:rsidRPr="00305A5F">
        <w:rPr>
          <w:lang w:val="lt-LT"/>
        </w:rPr>
        <w:t xml:space="preserve"> </w:t>
      </w:r>
      <w:proofErr w:type="spellStart"/>
      <w:r w:rsidRPr="00305A5F">
        <w:rPr>
          <w:lang w:val="lt-LT"/>
        </w:rPr>
        <w:t>Paisiy</w:t>
      </w:r>
      <w:proofErr w:type="spellEnd"/>
      <w:r w:rsidRPr="00305A5F">
        <w:rPr>
          <w:lang w:val="lt-LT"/>
        </w:rPr>
        <w:t xml:space="preserve"> Str. 2400 </w:t>
      </w:r>
      <w:proofErr w:type="spellStart"/>
      <w:r w:rsidRPr="00305A5F">
        <w:rPr>
          <w:lang w:val="lt-LT"/>
        </w:rPr>
        <w:t>Radomir</w:t>
      </w:r>
      <w:proofErr w:type="spellEnd"/>
    </w:p>
    <w:p w14:paraId="2F1A9502" w14:textId="77777777" w:rsidR="001505A1" w:rsidRPr="00305A5F" w:rsidRDefault="001505A1" w:rsidP="001505A1">
      <w:pPr>
        <w:keepNext/>
        <w:keepLines/>
        <w:numPr>
          <w:ilvl w:val="12"/>
          <w:numId w:val="0"/>
        </w:numPr>
        <w:ind w:right="-2"/>
        <w:rPr>
          <w:lang w:val="lt-LT"/>
        </w:rPr>
      </w:pPr>
      <w:r w:rsidRPr="00305A5F">
        <w:rPr>
          <w:lang w:val="lt-LT"/>
        </w:rPr>
        <w:t>Bulgarija</w:t>
      </w:r>
    </w:p>
    <w:p w14:paraId="29D3471E" w14:textId="77777777" w:rsidR="001505A1" w:rsidRPr="00305A5F" w:rsidRDefault="001505A1" w:rsidP="001505A1">
      <w:pPr>
        <w:keepNext/>
        <w:keepLines/>
        <w:numPr>
          <w:ilvl w:val="12"/>
          <w:numId w:val="0"/>
        </w:numPr>
        <w:ind w:right="-2"/>
        <w:rPr>
          <w:lang w:val="lt-LT"/>
        </w:rPr>
      </w:pPr>
      <w:r w:rsidRPr="00305A5F">
        <w:rPr>
          <w:lang w:val="lt-LT"/>
        </w:rPr>
        <w:t>Tel.: +359</w:t>
      </w:r>
      <w:r w:rsidR="00B51EE6">
        <w:rPr>
          <w:lang w:val="lt-LT"/>
        </w:rPr>
        <w:t>2</w:t>
      </w:r>
      <w:r w:rsidRPr="00305A5F">
        <w:rPr>
          <w:lang w:val="lt-LT"/>
        </w:rPr>
        <w:t>451 93 00</w:t>
      </w:r>
    </w:p>
    <w:p w14:paraId="295C1820" w14:textId="77777777" w:rsidR="001505A1" w:rsidRPr="00305A5F" w:rsidRDefault="001505A1" w:rsidP="001505A1">
      <w:pPr>
        <w:keepNext/>
        <w:keepLines/>
        <w:numPr>
          <w:ilvl w:val="12"/>
          <w:numId w:val="0"/>
        </w:numPr>
        <w:ind w:right="-2"/>
        <w:rPr>
          <w:lang w:val="lt-LT"/>
        </w:rPr>
      </w:pPr>
      <w:r w:rsidRPr="00305A5F">
        <w:rPr>
          <w:lang w:val="lt-LT"/>
        </w:rPr>
        <w:t>El. paštas: office@danhson.com</w:t>
      </w:r>
    </w:p>
    <w:p w14:paraId="4D164F61" w14:textId="77777777" w:rsidR="001505A1" w:rsidRPr="00305A5F" w:rsidRDefault="001505A1" w:rsidP="001505A1">
      <w:pPr>
        <w:pStyle w:val="Pagrindinistekstas"/>
        <w:rPr>
          <w:color w:val="auto"/>
          <w:lang w:val="lt-LT"/>
        </w:rPr>
      </w:pPr>
    </w:p>
    <w:p w14:paraId="6BF00837" w14:textId="77777777" w:rsidR="001505A1" w:rsidRPr="00305A5F" w:rsidRDefault="001505A1" w:rsidP="001505A1">
      <w:pPr>
        <w:pStyle w:val="Pagrindinistekstas"/>
        <w:kinsoku w:val="0"/>
        <w:overflowPunct w:val="0"/>
        <w:rPr>
          <w:color w:val="auto"/>
          <w:lang w:val="lt-LT"/>
        </w:rPr>
      </w:pPr>
    </w:p>
    <w:p w14:paraId="727806DC" w14:textId="77777777" w:rsidR="001505A1" w:rsidRPr="00305A5F" w:rsidRDefault="001505A1" w:rsidP="001505A1">
      <w:pPr>
        <w:numPr>
          <w:ilvl w:val="12"/>
          <w:numId w:val="0"/>
        </w:numPr>
        <w:ind w:right="-2"/>
        <w:rPr>
          <w:b/>
          <w:lang w:val="lt-LT" w:eastAsia="sl-SI"/>
        </w:rPr>
      </w:pPr>
      <w:r w:rsidRPr="00305A5F">
        <w:rPr>
          <w:b/>
          <w:lang w:val="lt-LT" w:eastAsia="sl-SI"/>
        </w:rPr>
        <w:t xml:space="preserve">Šis pakuotės lapelis paskutinį kartą peržiūrėtas </w:t>
      </w:r>
      <w:r w:rsidR="004F42C3">
        <w:rPr>
          <w:b/>
          <w:spacing w:val="-2"/>
          <w:lang w:val="lt-LT"/>
        </w:rPr>
        <w:t>2025-09-26</w:t>
      </w:r>
      <w:r w:rsidRPr="00305A5F">
        <w:rPr>
          <w:b/>
          <w:lang w:val="lt-LT"/>
        </w:rPr>
        <w:t>.</w:t>
      </w:r>
    </w:p>
    <w:p w14:paraId="01AC20E2" w14:textId="77777777" w:rsidR="001505A1" w:rsidRPr="00305A5F" w:rsidRDefault="001505A1" w:rsidP="001505A1">
      <w:pPr>
        <w:numPr>
          <w:ilvl w:val="12"/>
          <w:numId w:val="0"/>
        </w:numPr>
        <w:ind w:right="-2"/>
        <w:rPr>
          <w:lang w:val="lt-LT" w:eastAsia="sl-SI"/>
        </w:rPr>
      </w:pPr>
    </w:p>
    <w:p w14:paraId="4376346D" w14:textId="77777777" w:rsidR="001505A1" w:rsidRPr="00305A5F" w:rsidRDefault="001505A1" w:rsidP="00496225">
      <w:pPr>
        <w:rPr>
          <w:lang w:val="lt-LT"/>
        </w:rPr>
      </w:pPr>
      <w:r w:rsidRPr="00305A5F">
        <w:rPr>
          <w:lang w:val="lt-LT" w:eastAsia="sl-SI"/>
        </w:rPr>
        <w:t>Išsami informacija apie šį vaistą pateikiama Valstybinės vaistų kontrolės tarnybos prie Lietuvos Respublikos sveikatos apsaugos ministerijos tinklalapyje</w:t>
      </w:r>
      <w:r w:rsidRPr="00305A5F">
        <w:rPr>
          <w:i/>
          <w:lang w:val="lt-LT" w:eastAsia="sl-SI"/>
        </w:rPr>
        <w:t xml:space="preserve"> </w:t>
      </w:r>
      <w:hyperlink r:id="rId13" w:history="1">
        <w:r w:rsidR="00B819B7" w:rsidRPr="00305A5F">
          <w:rPr>
            <w:rStyle w:val="Hipersaitas"/>
            <w:lang w:val="lt-LT"/>
          </w:rPr>
          <w:t>https://vvkt.lrv.lt/lt/</w:t>
        </w:r>
      </w:hyperlink>
      <w:r w:rsidR="00DC78F4" w:rsidRPr="00305A5F">
        <w:rPr>
          <w:lang w:val="lt-LT"/>
        </w:rPr>
        <w:t>.</w:t>
      </w:r>
    </w:p>
    <w:sectPr w:rsidR="001505A1" w:rsidRPr="00305A5F" w:rsidSect="0016405F">
      <w:footerReference w:type="default" r:id="rId14"/>
      <w:pgSz w:w="11906" w:h="16838"/>
      <w:pgMar w:top="1134" w:right="1418"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87392" w14:textId="77777777" w:rsidR="00543478" w:rsidRDefault="00543478">
      <w:pPr>
        <w:spacing w:line="240" w:lineRule="auto"/>
      </w:pPr>
      <w:r>
        <w:separator/>
      </w:r>
    </w:p>
  </w:endnote>
  <w:endnote w:type="continuationSeparator" w:id="0">
    <w:p w14:paraId="31432657" w14:textId="77777777" w:rsidR="00543478" w:rsidRDefault="00543478">
      <w:pPr>
        <w:spacing w:line="240" w:lineRule="auto"/>
      </w:pPr>
      <w:r>
        <w:continuationSeparator/>
      </w:r>
    </w:p>
  </w:endnote>
  <w:endnote w:type="continuationNotice" w:id="1">
    <w:p w14:paraId="655A7275" w14:textId="77777777" w:rsidR="00543478" w:rsidRDefault="005434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1DCE8" w14:textId="77777777" w:rsidR="0016405F" w:rsidRDefault="0016405F" w:rsidP="0016405F">
    <w:pPr>
      <w:pStyle w:val="Porat"/>
      <w:jc w:val="center"/>
    </w:pPr>
    <w:r>
      <w:fldChar w:fldCharType="begin"/>
    </w:r>
    <w:r>
      <w:instrText>PAGE   \* MERGEFORMAT</w:instrText>
    </w:r>
    <w:r>
      <w:fldChar w:fldCharType="separate"/>
    </w:r>
    <w:r w:rsidR="004F42C3" w:rsidRPr="004F42C3">
      <w:rPr>
        <w:noProof/>
        <w:lang w:val="lt-LT"/>
      </w:rPr>
      <w:t>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BE00D" w14:textId="77777777" w:rsidR="00543478" w:rsidRDefault="00543478">
      <w:pPr>
        <w:spacing w:line="240" w:lineRule="auto"/>
      </w:pPr>
      <w:r>
        <w:separator/>
      </w:r>
    </w:p>
  </w:footnote>
  <w:footnote w:type="continuationSeparator" w:id="0">
    <w:p w14:paraId="3B5B872D" w14:textId="77777777" w:rsidR="00543478" w:rsidRDefault="00543478">
      <w:pPr>
        <w:spacing w:line="240" w:lineRule="auto"/>
      </w:pPr>
      <w:r>
        <w:continuationSeparator/>
      </w:r>
    </w:p>
  </w:footnote>
  <w:footnote w:type="continuationNotice" w:id="1">
    <w:p w14:paraId="3D30DDCE" w14:textId="77777777" w:rsidR="00543478" w:rsidRDefault="0054347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D1C42"/>
    <w:multiLevelType w:val="hybridMultilevel"/>
    <w:tmpl w:val="9E4E8F5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05A3DD3"/>
    <w:multiLevelType w:val="hybridMultilevel"/>
    <w:tmpl w:val="1848CB24"/>
    <w:lvl w:ilvl="0" w:tplc="ACFA8BC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35041A2"/>
    <w:multiLevelType w:val="hybridMultilevel"/>
    <w:tmpl w:val="2C1214D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8E7A53"/>
    <w:multiLevelType w:val="hybridMultilevel"/>
    <w:tmpl w:val="BCF0F3D0"/>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9A529E"/>
    <w:multiLevelType w:val="hybridMultilevel"/>
    <w:tmpl w:val="86DC4C1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7B67EE4"/>
    <w:multiLevelType w:val="hybridMultilevel"/>
    <w:tmpl w:val="B054FE9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E862CC"/>
    <w:multiLevelType w:val="hybridMultilevel"/>
    <w:tmpl w:val="EB2EE05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C362929"/>
    <w:multiLevelType w:val="hybridMultilevel"/>
    <w:tmpl w:val="7E70F33C"/>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DCC7394"/>
    <w:multiLevelType w:val="hybridMultilevel"/>
    <w:tmpl w:val="F386EC30"/>
    <w:lvl w:ilvl="0" w:tplc="F99A266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6E75A97"/>
    <w:multiLevelType w:val="hybridMultilevel"/>
    <w:tmpl w:val="5B9CF360"/>
    <w:lvl w:ilvl="0" w:tplc="EEA49B6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3C200F"/>
    <w:multiLevelType w:val="hybridMultilevel"/>
    <w:tmpl w:val="1932EE5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1E252E85"/>
    <w:multiLevelType w:val="singleLevel"/>
    <w:tmpl w:val="FFFFFFFF"/>
    <w:lvl w:ilvl="0">
      <w:numFmt w:val="decimal"/>
      <w:lvlText w:val="*"/>
      <w:lvlJc w:val="left"/>
      <w:pPr>
        <w:ind w:left="0" w:firstLine="0"/>
      </w:pPr>
      <w:rPr>
        <w:rFonts w:cs="Times New Roman"/>
      </w:rPr>
    </w:lvl>
  </w:abstractNum>
  <w:abstractNum w:abstractNumId="14" w15:restartNumberingAfterBreak="0">
    <w:nsid w:val="1EB53F6B"/>
    <w:multiLevelType w:val="hybridMultilevel"/>
    <w:tmpl w:val="48B600E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4877F56"/>
    <w:multiLevelType w:val="hybridMultilevel"/>
    <w:tmpl w:val="08CAA1A4"/>
    <w:lvl w:ilvl="0" w:tplc="EEA49B6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BDF3949"/>
    <w:multiLevelType w:val="hybridMultilevel"/>
    <w:tmpl w:val="39A015F6"/>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E1D4AE3"/>
    <w:multiLevelType w:val="hybridMultilevel"/>
    <w:tmpl w:val="792AB734"/>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005CC2"/>
    <w:multiLevelType w:val="hybridMultilevel"/>
    <w:tmpl w:val="8FC2790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0D933E0"/>
    <w:multiLevelType w:val="hybridMultilevel"/>
    <w:tmpl w:val="CD2EF2F0"/>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effect w:val="none"/>
        <w:vertAlign w:val="baseline"/>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3471033B"/>
    <w:multiLevelType w:val="hybridMultilevel"/>
    <w:tmpl w:val="37D2FFB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5EB3A44"/>
    <w:multiLevelType w:val="hybridMultilevel"/>
    <w:tmpl w:val="FE14E076"/>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70867BF"/>
    <w:multiLevelType w:val="hybridMultilevel"/>
    <w:tmpl w:val="D092EE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80A0D4B"/>
    <w:multiLevelType w:val="hybridMultilevel"/>
    <w:tmpl w:val="71926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D57C86"/>
    <w:multiLevelType w:val="hybridMultilevel"/>
    <w:tmpl w:val="3C804760"/>
    <w:lvl w:ilvl="0" w:tplc="042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433221A5"/>
    <w:multiLevelType w:val="hybridMultilevel"/>
    <w:tmpl w:val="F7E4971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68D4FEA"/>
    <w:multiLevelType w:val="hybridMultilevel"/>
    <w:tmpl w:val="1B92250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81E6506"/>
    <w:multiLevelType w:val="hybridMultilevel"/>
    <w:tmpl w:val="A51CAB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A9D23DF"/>
    <w:multiLevelType w:val="hybridMultilevel"/>
    <w:tmpl w:val="D1765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D7B1FA2"/>
    <w:multiLevelType w:val="hybridMultilevel"/>
    <w:tmpl w:val="958CC4B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01509F5"/>
    <w:multiLevelType w:val="hybridMultilevel"/>
    <w:tmpl w:val="5C28EF12"/>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3C5D4B"/>
    <w:multiLevelType w:val="hybridMultilevel"/>
    <w:tmpl w:val="8F261B3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34E2CD7"/>
    <w:multiLevelType w:val="hybridMultilevel"/>
    <w:tmpl w:val="EC5E5036"/>
    <w:lvl w:ilvl="0" w:tplc="ACFA8BC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38728A2"/>
    <w:multiLevelType w:val="hybridMultilevel"/>
    <w:tmpl w:val="08782BAC"/>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effect w:val="none"/>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3AA6E29"/>
    <w:multiLevelType w:val="hybridMultilevel"/>
    <w:tmpl w:val="DE9812C8"/>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A5B199F"/>
    <w:multiLevelType w:val="hybridMultilevel"/>
    <w:tmpl w:val="3C8C24DC"/>
    <w:lvl w:ilvl="0" w:tplc="77928BB0">
      <w:start w:val="1"/>
      <w:numFmt w:val="upperLetter"/>
      <w:lvlText w:val="%1."/>
      <w:lvlJc w:val="left"/>
      <w:pPr>
        <w:ind w:left="1816" w:hanging="567"/>
      </w:pPr>
      <w:rPr>
        <w:rFonts w:ascii="Times New Roman" w:eastAsia="Times New Roman" w:hAnsi="Times New Roman" w:cs="Times New Roman" w:hint="default"/>
        <w:b/>
        <w:bCs/>
        <w:i w:val="0"/>
        <w:iCs w:val="0"/>
        <w:spacing w:val="-2"/>
        <w:w w:val="100"/>
        <w:sz w:val="22"/>
        <w:szCs w:val="22"/>
        <w:lang w:val="lt-LT" w:eastAsia="en-US" w:bidi="ar-SA"/>
      </w:rPr>
    </w:lvl>
    <w:lvl w:ilvl="1" w:tplc="5F8E4DCA">
      <w:numFmt w:val="bullet"/>
      <w:lvlText w:val="•"/>
      <w:lvlJc w:val="left"/>
      <w:pPr>
        <w:ind w:left="2642" w:hanging="567"/>
      </w:pPr>
      <w:rPr>
        <w:rFonts w:hint="default"/>
        <w:lang w:val="lt-LT" w:eastAsia="en-US" w:bidi="ar-SA"/>
      </w:rPr>
    </w:lvl>
    <w:lvl w:ilvl="2" w:tplc="AAF4D880">
      <w:numFmt w:val="bullet"/>
      <w:lvlText w:val="•"/>
      <w:lvlJc w:val="left"/>
      <w:pPr>
        <w:ind w:left="3465" w:hanging="567"/>
      </w:pPr>
      <w:rPr>
        <w:rFonts w:hint="default"/>
        <w:lang w:val="lt-LT" w:eastAsia="en-US" w:bidi="ar-SA"/>
      </w:rPr>
    </w:lvl>
    <w:lvl w:ilvl="3" w:tplc="40A8EA28">
      <w:numFmt w:val="bullet"/>
      <w:lvlText w:val="•"/>
      <w:lvlJc w:val="left"/>
      <w:pPr>
        <w:ind w:left="4287" w:hanging="567"/>
      </w:pPr>
      <w:rPr>
        <w:rFonts w:hint="default"/>
        <w:lang w:val="lt-LT" w:eastAsia="en-US" w:bidi="ar-SA"/>
      </w:rPr>
    </w:lvl>
    <w:lvl w:ilvl="4" w:tplc="8892B860">
      <w:numFmt w:val="bullet"/>
      <w:lvlText w:val="•"/>
      <w:lvlJc w:val="left"/>
      <w:pPr>
        <w:ind w:left="5110" w:hanging="567"/>
      </w:pPr>
      <w:rPr>
        <w:rFonts w:hint="default"/>
        <w:lang w:val="lt-LT" w:eastAsia="en-US" w:bidi="ar-SA"/>
      </w:rPr>
    </w:lvl>
    <w:lvl w:ilvl="5" w:tplc="F44EFECC">
      <w:numFmt w:val="bullet"/>
      <w:lvlText w:val="•"/>
      <w:lvlJc w:val="left"/>
      <w:pPr>
        <w:ind w:left="5932" w:hanging="567"/>
      </w:pPr>
      <w:rPr>
        <w:rFonts w:hint="default"/>
        <w:lang w:val="lt-LT" w:eastAsia="en-US" w:bidi="ar-SA"/>
      </w:rPr>
    </w:lvl>
    <w:lvl w:ilvl="6" w:tplc="6596A86C">
      <w:numFmt w:val="bullet"/>
      <w:lvlText w:val="•"/>
      <w:lvlJc w:val="left"/>
      <w:pPr>
        <w:ind w:left="6755" w:hanging="567"/>
      </w:pPr>
      <w:rPr>
        <w:rFonts w:hint="default"/>
        <w:lang w:val="lt-LT" w:eastAsia="en-US" w:bidi="ar-SA"/>
      </w:rPr>
    </w:lvl>
    <w:lvl w:ilvl="7" w:tplc="CC52DD4A">
      <w:numFmt w:val="bullet"/>
      <w:lvlText w:val="•"/>
      <w:lvlJc w:val="left"/>
      <w:pPr>
        <w:ind w:left="7577" w:hanging="567"/>
      </w:pPr>
      <w:rPr>
        <w:rFonts w:hint="default"/>
        <w:lang w:val="lt-LT" w:eastAsia="en-US" w:bidi="ar-SA"/>
      </w:rPr>
    </w:lvl>
    <w:lvl w:ilvl="8" w:tplc="FEBC3DF6">
      <w:numFmt w:val="bullet"/>
      <w:lvlText w:val="•"/>
      <w:lvlJc w:val="left"/>
      <w:pPr>
        <w:ind w:left="8400" w:hanging="567"/>
      </w:pPr>
      <w:rPr>
        <w:rFonts w:hint="default"/>
        <w:lang w:val="lt-LT" w:eastAsia="en-US" w:bidi="ar-SA"/>
      </w:rPr>
    </w:lvl>
  </w:abstractNum>
  <w:abstractNum w:abstractNumId="36" w15:restartNumberingAfterBreak="0">
    <w:nsid w:val="67B60D3A"/>
    <w:multiLevelType w:val="hybridMultilevel"/>
    <w:tmpl w:val="C734A9BE"/>
    <w:lvl w:ilvl="0" w:tplc="CD46A80E">
      <w:start w:val="3"/>
      <w:numFmt w:val="upperLetter"/>
      <w:lvlText w:val="%1."/>
      <w:lvlJc w:val="left"/>
      <w:pPr>
        <w:ind w:left="720" w:hanging="360"/>
      </w:pPr>
      <w:rPr>
        <w:rFonts w:hint="default"/>
      </w:rPr>
    </w:lvl>
    <w:lvl w:ilvl="1" w:tplc="78641CD0">
      <w:numFmt w:val="bullet"/>
      <w:lvlText w:val="-"/>
      <w:lvlJc w:val="left"/>
      <w:pPr>
        <w:ind w:left="1650" w:hanging="57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E1B5D8E"/>
    <w:multiLevelType w:val="hybridMultilevel"/>
    <w:tmpl w:val="7C38F78A"/>
    <w:lvl w:ilvl="0" w:tplc="ACFA8BC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8C2BEC"/>
    <w:multiLevelType w:val="multilevel"/>
    <w:tmpl w:val="83F861D6"/>
    <w:lvl w:ilvl="0">
      <w:start w:val="4"/>
      <w:numFmt w:val="decimal"/>
      <w:lvlText w:val="%1"/>
      <w:lvlJc w:val="left"/>
      <w:pPr>
        <w:ind w:left="360" w:hanging="360"/>
      </w:pPr>
      <w:rPr>
        <w:b/>
      </w:rPr>
    </w:lvl>
    <w:lvl w:ilvl="1">
      <w:start w:val="8"/>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3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D22D7D"/>
    <w:multiLevelType w:val="hybridMultilevel"/>
    <w:tmpl w:val="A7DEA0CA"/>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531146"/>
    <w:multiLevelType w:val="hybridMultilevel"/>
    <w:tmpl w:val="38F68240"/>
    <w:lvl w:ilvl="0" w:tplc="FFFFFFFF">
      <w:start w:val="1"/>
      <w:numFmt w:val="bullet"/>
      <w:lvlText w:val="-"/>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2" w15:restartNumberingAfterBreak="0">
    <w:nsid w:val="752862A4"/>
    <w:multiLevelType w:val="hybridMultilevel"/>
    <w:tmpl w:val="F1B4136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20638988">
    <w:abstractNumId w:val="7"/>
  </w:num>
  <w:num w:numId="2" w16cid:durableId="1305043895">
    <w:abstractNumId w:val="39"/>
  </w:num>
  <w:num w:numId="3" w16cid:durableId="644967215">
    <w:abstractNumId w:val="0"/>
    <w:lvlOverride w:ilvl="0">
      <w:lvl w:ilvl="0">
        <w:start w:val="1"/>
        <w:numFmt w:val="bullet"/>
        <w:lvlText w:val="-"/>
        <w:lvlJc w:val="left"/>
        <w:pPr>
          <w:ind w:left="360" w:hanging="360"/>
        </w:pPr>
      </w:lvl>
    </w:lvlOverride>
  </w:num>
  <w:num w:numId="4" w16cid:durableId="977342582">
    <w:abstractNumId w:val="0"/>
    <w:lvlOverride w:ilvl="0">
      <w:lvl w:ilvl="0">
        <w:start w:val="1"/>
        <w:numFmt w:val="bullet"/>
        <w:lvlText w:val=""/>
        <w:lvlJc w:val="left"/>
        <w:pPr>
          <w:ind w:left="360" w:hanging="360"/>
        </w:pPr>
        <w:rPr>
          <w:rFonts w:ascii="Symbol" w:hAnsi="Symbol" w:hint="default"/>
        </w:rPr>
      </w:lvl>
    </w:lvlOverride>
  </w:num>
  <w:num w:numId="5" w16cid:durableId="772673428">
    <w:abstractNumId w:val="0"/>
    <w:lvlOverride w:ilvl="0">
      <w:lvl w:ilvl="0">
        <w:start w:val="1"/>
        <w:numFmt w:val="bullet"/>
        <w:lvlText w:val="-"/>
        <w:lvlJc w:val="left"/>
        <w:pPr>
          <w:ind w:left="360" w:hanging="360"/>
        </w:pPr>
      </w:lvl>
    </w:lvlOverride>
  </w:num>
  <w:num w:numId="6" w16cid:durableId="1677608056">
    <w:abstractNumId w:val="12"/>
    <w:lvlOverride w:ilvl="0"/>
    <w:lvlOverride w:ilvl="1"/>
    <w:lvlOverride w:ilvl="2"/>
    <w:lvlOverride w:ilvl="3"/>
    <w:lvlOverride w:ilvl="4"/>
    <w:lvlOverride w:ilvl="5"/>
    <w:lvlOverride w:ilvl="6"/>
    <w:lvlOverride w:ilvl="7"/>
    <w:lvlOverride w:ilvl="8"/>
  </w:num>
  <w:num w:numId="7" w16cid:durableId="16318601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4317980">
    <w:abstractNumId w:val="38"/>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0695966">
    <w:abstractNumId w:val="0"/>
    <w:lvlOverride w:ilvl="0">
      <w:lvl w:ilvl="0">
        <w:start w:val="1"/>
        <w:numFmt w:val="bullet"/>
        <w:lvlText w:val="-"/>
        <w:lvlJc w:val="left"/>
        <w:pPr>
          <w:ind w:left="720" w:hanging="360"/>
        </w:pPr>
      </w:lvl>
    </w:lvlOverride>
  </w:num>
  <w:num w:numId="10" w16cid:durableId="1320042168">
    <w:abstractNumId w:val="19"/>
    <w:lvlOverride w:ilvl="0"/>
    <w:lvlOverride w:ilvl="1"/>
    <w:lvlOverride w:ilvl="2"/>
    <w:lvlOverride w:ilvl="3"/>
    <w:lvlOverride w:ilvl="4"/>
    <w:lvlOverride w:ilvl="5"/>
    <w:lvlOverride w:ilvl="6"/>
    <w:lvlOverride w:ilvl="7"/>
    <w:lvlOverride w:ilvl="8"/>
  </w:num>
  <w:num w:numId="11" w16cid:durableId="1644893497">
    <w:abstractNumId w:val="28"/>
    <w:lvlOverride w:ilvl="0"/>
    <w:lvlOverride w:ilvl="1"/>
    <w:lvlOverride w:ilvl="2"/>
    <w:lvlOverride w:ilvl="3"/>
    <w:lvlOverride w:ilvl="4"/>
    <w:lvlOverride w:ilvl="5"/>
    <w:lvlOverride w:ilvl="6"/>
    <w:lvlOverride w:ilvl="7"/>
    <w:lvlOverride w:ilvl="8"/>
  </w:num>
  <w:num w:numId="12" w16cid:durableId="1323391156">
    <w:abstractNumId w:val="13"/>
    <w:lvlOverride w:ilvl="0"/>
  </w:num>
  <w:num w:numId="13" w16cid:durableId="844440196">
    <w:abstractNumId w:val="12"/>
  </w:num>
  <w:num w:numId="14" w16cid:durableId="1420637178">
    <w:abstractNumId w:val="2"/>
  </w:num>
  <w:num w:numId="15" w16cid:durableId="837505097">
    <w:abstractNumId w:val="37"/>
  </w:num>
  <w:num w:numId="16" w16cid:durableId="1400440184">
    <w:abstractNumId w:val="18"/>
  </w:num>
  <w:num w:numId="17" w16cid:durableId="1908373664">
    <w:abstractNumId w:val="19"/>
  </w:num>
  <w:num w:numId="18" w16cid:durableId="1788154483">
    <w:abstractNumId w:val="33"/>
  </w:num>
  <w:num w:numId="19" w16cid:durableId="2087728510">
    <w:abstractNumId w:val="11"/>
  </w:num>
  <w:num w:numId="20" w16cid:durableId="1368410004">
    <w:abstractNumId w:val="32"/>
  </w:num>
  <w:num w:numId="21" w16cid:durableId="1113793249">
    <w:abstractNumId w:val="15"/>
  </w:num>
  <w:num w:numId="22" w16cid:durableId="1094664262">
    <w:abstractNumId w:val="30"/>
  </w:num>
  <w:num w:numId="23" w16cid:durableId="2144275218">
    <w:abstractNumId w:val="6"/>
    <w:lvlOverride w:ilvl="0"/>
    <w:lvlOverride w:ilvl="1"/>
    <w:lvlOverride w:ilvl="2"/>
    <w:lvlOverride w:ilvl="3"/>
    <w:lvlOverride w:ilvl="4"/>
    <w:lvlOverride w:ilvl="5"/>
    <w:lvlOverride w:ilvl="6"/>
    <w:lvlOverride w:ilvl="7"/>
    <w:lvlOverride w:ilvl="8"/>
  </w:num>
  <w:num w:numId="24" w16cid:durableId="1484926215">
    <w:abstractNumId w:val="40"/>
  </w:num>
  <w:num w:numId="25" w16cid:durableId="793525224">
    <w:abstractNumId w:val="17"/>
  </w:num>
  <w:num w:numId="26" w16cid:durableId="107629366">
    <w:abstractNumId w:val="41"/>
  </w:num>
  <w:num w:numId="27" w16cid:durableId="772407768">
    <w:abstractNumId w:val="8"/>
  </w:num>
  <w:num w:numId="28" w16cid:durableId="1704745250">
    <w:abstractNumId w:val="31"/>
  </w:num>
  <w:num w:numId="29" w16cid:durableId="845554950">
    <w:abstractNumId w:val="26"/>
  </w:num>
  <w:num w:numId="30" w16cid:durableId="271667274">
    <w:abstractNumId w:val="29"/>
  </w:num>
  <w:num w:numId="31" w16cid:durableId="1588268322">
    <w:abstractNumId w:val="25"/>
  </w:num>
  <w:num w:numId="32" w16cid:durableId="371687402">
    <w:abstractNumId w:val="42"/>
  </w:num>
  <w:num w:numId="33" w16cid:durableId="2059159425">
    <w:abstractNumId w:val="20"/>
  </w:num>
  <w:num w:numId="34" w16cid:durableId="1990741738">
    <w:abstractNumId w:val="1"/>
  </w:num>
  <w:num w:numId="35" w16cid:durableId="937640037">
    <w:abstractNumId w:val="3"/>
  </w:num>
  <w:num w:numId="36" w16cid:durableId="729960502">
    <w:abstractNumId w:val="14"/>
  </w:num>
  <w:num w:numId="37" w16cid:durableId="1691178523">
    <w:abstractNumId w:val="5"/>
  </w:num>
  <w:num w:numId="38" w16cid:durableId="40175528">
    <w:abstractNumId w:val="22"/>
  </w:num>
  <w:num w:numId="39" w16cid:durableId="1648825904">
    <w:abstractNumId w:val="23"/>
  </w:num>
  <w:num w:numId="40" w16cid:durableId="1456218520">
    <w:abstractNumId w:val="35"/>
  </w:num>
  <w:num w:numId="41" w16cid:durableId="1873492359">
    <w:abstractNumId w:val="4"/>
  </w:num>
  <w:num w:numId="42" w16cid:durableId="545796755">
    <w:abstractNumId w:val="9"/>
  </w:num>
  <w:num w:numId="43" w16cid:durableId="1672290250">
    <w:abstractNumId w:val="16"/>
  </w:num>
  <w:num w:numId="44" w16cid:durableId="1296452109">
    <w:abstractNumId w:val="34"/>
  </w:num>
  <w:num w:numId="45" w16cid:durableId="166529145">
    <w:abstractNumId w:val="21"/>
  </w:num>
  <w:num w:numId="46" w16cid:durableId="1225722146">
    <w:abstractNumId w:val="27"/>
  </w:num>
  <w:num w:numId="47" w16cid:durableId="373847507">
    <w:abstractNumId w:val="10"/>
  </w:num>
  <w:num w:numId="48" w16cid:durableId="2038309997">
    <w:abstractNumId w:val="36"/>
  </w:num>
  <w:num w:numId="49" w16cid:durableId="359743678">
    <w:abstractNumId w:val="10"/>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NotTrackMoves/>
  <w:defaultTabStop w:val="1296"/>
  <w:hyphenationZone w:val="396"/>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4163"/>
    <w:rsid w:val="00001E24"/>
    <w:rsid w:val="00001F2C"/>
    <w:rsid w:val="00002FFA"/>
    <w:rsid w:val="00003B6F"/>
    <w:rsid w:val="000046BA"/>
    <w:rsid w:val="00012FD2"/>
    <w:rsid w:val="000136F6"/>
    <w:rsid w:val="000159C1"/>
    <w:rsid w:val="0002055E"/>
    <w:rsid w:val="00020A82"/>
    <w:rsid w:val="00021E82"/>
    <w:rsid w:val="00022159"/>
    <w:rsid w:val="00022DCD"/>
    <w:rsid w:val="00024389"/>
    <w:rsid w:val="000243A5"/>
    <w:rsid w:val="00035317"/>
    <w:rsid w:val="00037FD1"/>
    <w:rsid w:val="00042B83"/>
    <w:rsid w:val="0004369C"/>
    <w:rsid w:val="00044BE8"/>
    <w:rsid w:val="0005302F"/>
    <w:rsid w:val="00064CD8"/>
    <w:rsid w:val="00074212"/>
    <w:rsid w:val="0007505F"/>
    <w:rsid w:val="00075B71"/>
    <w:rsid w:val="00076109"/>
    <w:rsid w:val="000771B5"/>
    <w:rsid w:val="00082310"/>
    <w:rsid w:val="00082583"/>
    <w:rsid w:val="00085B29"/>
    <w:rsid w:val="00090D5B"/>
    <w:rsid w:val="000957CE"/>
    <w:rsid w:val="00095923"/>
    <w:rsid w:val="00095CB3"/>
    <w:rsid w:val="000A2357"/>
    <w:rsid w:val="000A3A02"/>
    <w:rsid w:val="000A58F3"/>
    <w:rsid w:val="000A71E9"/>
    <w:rsid w:val="000A7247"/>
    <w:rsid w:val="000A79DC"/>
    <w:rsid w:val="000B7D54"/>
    <w:rsid w:val="000C2420"/>
    <w:rsid w:val="000C3FC9"/>
    <w:rsid w:val="000C49D0"/>
    <w:rsid w:val="000C6ED7"/>
    <w:rsid w:val="000C7675"/>
    <w:rsid w:val="000D11BE"/>
    <w:rsid w:val="000D12DA"/>
    <w:rsid w:val="000D364F"/>
    <w:rsid w:val="000D7A34"/>
    <w:rsid w:val="000E2F15"/>
    <w:rsid w:val="000F2B2F"/>
    <w:rsid w:val="000F54BB"/>
    <w:rsid w:val="000F5CF6"/>
    <w:rsid w:val="00105CCD"/>
    <w:rsid w:val="0011338C"/>
    <w:rsid w:val="00115145"/>
    <w:rsid w:val="00120411"/>
    <w:rsid w:val="00122A58"/>
    <w:rsid w:val="00122D08"/>
    <w:rsid w:val="00123111"/>
    <w:rsid w:val="00126F6D"/>
    <w:rsid w:val="00134D74"/>
    <w:rsid w:val="0015047D"/>
    <w:rsid w:val="001505A1"/>
    <w:rsid w:val="0015093A"/>
    <w:rsid w:val="00154AA9"/>
    <w:rsid w:val="00160A9F"/>
    <w:rsid w:val="001615DC"/>
    <w:rsid w:val="0016294B"/>
    <w:rsid w:val="0016405F"/>
    <w:rsid w:val="0017074A"/>
    <w:rsid w:val="001716EF"/>
    <w:rsid w:val="0017363A"/>
    <w:rsid w:val="00173F58"/>
    <w:rsid w:val="001823DF"/>
    <w:rsid w:val="00185182"/>
    <w:rsid w:val="001A1D81"/>
    <w:rsid w:val="001A30A0"/>
    <w:rsid w:val="001A3DF1"/>
    <w:rsid w:val="001A4353"/>
    <w:rsid w:val="001A4C00"/>
    <w:rsid w:val="001B096B"/>
    <w:rsid w:val="001B2986"/>
    <w:rsid w:val="001B495A"/>
    <w:rsid w:val="001B4A95"/>
    <w:rsid w:val="001B6EB4"/>
    <w:rsid w:val="001C155C"/>
    <w:rsid w:val="001C1CE1"/>
    <w:rsid w:val="001C1EC0"/>
    <w:rsid w:val="001C566A"/>
    <w:rsid w:val="001C5852"/>
    <w:rsid w:val="001D3918"/>
    <w:rsid w:val="001D6A0C"/>
    <w:rsid w:val="001E3623"/>
    <w:rsid w:val="001E7F42"/>
    <w:rsid w:val="001F0DF3"/>
    <w:rsid w:val="001F10B8"/>
    <w:rsid w:val="001F2302"/>
    <w:rsid w:val="001F581F"/>
    <w:rsid w:val="001F5A22"/>
    <w:rsid w:val="0020003C"/>
    <w:rsid w:val="0021070B"/>
    <w:rsid w:val="00213C4B"/>
    <w:rsid w:val="00216BB2"/>
    <w:rsid w:val="00221A47"/>
    <w:rsid w:val="002233FF"/>
    <w:rsid w:val="00227034"/>
    <w:rsid w:val="0023544D"/>
    <w:rsid w:val="00237580"/>
    <w:rsid w:val="00245393"/>
    <w:rsid w:val="00256F82"/>
    <w:rsid w:val="00262D67"/>
    <w:rsid w:val="00265EEA"/>
    <w:rsid w:val="00271FF7"/>
    <w:rsid w:val="00273441"/>
    <w:rsid w:val="002739A4"/>
    <w:rsid w:val="002801FA"/>
    <w:rsid w:val="00280AC1"/>
    <w:rsid w:val="00280EFF"/>
    <w:rsid w:val="00281E38"/>
    <w:rsid w:val="00283525"/>
    <w:rsid w:val="00292600"/>
    <w:rsid w:val="0029536F"/>
    <w:rsid w:val="002A0BFC"/>
    <w:rsid w:val="002A6986"/>
    <w:rsid w:val="002A6AE7"/>
    <w:rsid w:val="002A7B70"/>
    <w:rsid w:val="002B5938"/>
    <w:rsid w:val="002C45BC"/>
    <w:rsid w:val="002C5544"/>
    <w:rsid w:val="002C68A5"/>
    <w:rsid w:val="002E2F6B"/>
    <w:rsid w:val="002F1E5A"/>
    <w:rsid w:val="002F3973"/>
    <w:rsid w:val="0030087C"/>
    <w:rsid w:val="00305A5F"/>
    <w:rsid w:val="00305F8F"/>
    <w:rsid w:val="00311F36"/>
    <w:rsid w:val="00312E74"/>
    <w:rsid w:val="00316D8F"/>
    <w:rsid w:val="00321AA5"/>
    <w:rsid w:val="00331196"/>
    <w:rsid w:val="003325CF"/>
    <w:rsid w:val="00333077"/>
    <w:rsid w:val="00336602"/>
    <w:rsid w:val="00337DD1"/>
    <w:rsid w:val="00340AC0"/>
    <w:rsid w:val="00345965"/>
    <w:rsid w:val="00355525"/>
    <w:rsid w:val="003568BA"/>
    <w:rsid w:val="00356D1E"/>
    <w:rsid w:val="00361708"/>
    <w:rsid w:val="0036377A"/>
    <w:rsid w:val="00364093"/>
    <w:rsid w:val="00364D50"/>
    <w:rsid w:val="003656B6"/>
    <w:rsid w:val="00371AB5"/>
    <w:rsid w:val="00373E3D"/>
    <w:rsid w:val="00377FFA"/>
    <w:rsid w:val="00380B23"/>
    <w:rsid w:val="003858C3"/>
    <w:rsid w:val="00391CEB"/>
    <w:rsid w:val="003946CB"/>
    <w:rsid w:val="0039664B"/>
    <w:rsid w:val="0039783A"/>
    <w:rsid w:val="003A4160"/>
    <w:rsid w:val="003B694B"/>
    <w:rsid w:val="003B7FE7"/>
    <w:rsid w:val="003C2098"/>
    <w:rsid w:val="003E6019"/>
    <w:rsid w:val="003E6D93"/>
    <w:rsid w:val="003F02D5"/>
    <w:rsid w:val="003F0D09"/>
    <w:rsid w:val="003F4892"/>
    <w:rsid w:val="003F6A1B"/>
    <w:rsid w:val="004021C1"/>
    <w:rsid w:val="00402E52"/>
    <w:rsid w:val="0040437B"/>
    <w:rsid w:val="004065AF"/>
    <w:rsid w:val="00406931"/>
    <w:rsid w:val="00415D01"/>
    <w:rsid w:val="0041672B"/>
    <w:rsid w:val="00424627"/>
    <w:rsid w:val="00426074"/>
    <w:rsid w:val="00431437"/>
    <w:rsid w:val="0043324C"/>
    <w:rsid w:val="004335CA"/>
    <w:rsid w:val="004352FA"/>
    <w:rsid w:val="00435B75"/>
    <w:rsid w:val="0043674F"/>
    <w:rsid w:val="00440831"/>
    <w:rsid w:val="00444711"/>
    <w:rsid w:val="00445466"/>
    <w:rsid w:val="0044577B"/>
    <w:rsid w:val="00447DE7"/>
    <w:rsid w:val="00454625"/>
    <w:rsid w:val="0045476D"/>
    <w:rsid w:val="00460430"/>
    <w:rsid w:val="00461F31"/>
    <w:rsid w:val="00464B3C"/>
    <w:rsid w:val="0046521E"/>
    <w:rsid w:val="00470C23"/>
    <w:rsid w:val="00471B70"/>
    <w:rsid w:val="00480612"/>
    <w:rsid w:val="00483D9C"/>
    <w:rsid w:val="004858E1"/>
    <w:rsid w:val="004862F0"/>
    <w:rsid w:val="0048688E"/>
    <w:rsid w:val="004909F5"/>
    <w:rsid w:val="00496225"/>
    <w:rsid w:val="00496DAA"/>
    <w:rsid w:val="004971F6"/>
    <w:rsid w:val="0049793A"/>
    <w:rsid w:val="004A1B5A"/>
    <w:rsid w:val="004B2DF5"/>
    <w:rsid w:val="004B3BD3"/>
    <w:rsid w:val="004B4B6E"/>
    <w:rsid w:val="004B7CF8"/>
    <w:rsid w:val="004C2FB8"/>
    <w:rsid w:val="004C41D9"/>
    <w:rsid w:val="004D0F3F"/>
    <w:rsid w:val="004D3D31"/>
    <w:rsid w:val="004F11E3"/>
    <w:rsid w:val="004F42C3"/>
    <w:rsid w:val="004F6675"/>
    <w:rsid w:val="00503D27"/>
    <w:rsid w:val="005060AF"/>
    <w:rsid w:val="00506985"/>
    <w:rsid w:val="0051013A"/>
    <w:rsid w:val="00512021"/>
    <w:rsid w:val="005125A1"/>
    <w:rsid w:val="005133E3"/>
    <w:rsid w:val="00532FE6"/>
    <w:rsid w:val="005334FA"/>
    <w:rsid w:val="00533B99"/>
    <w:rsid w:val="00542ACE"/>
    <w:rsid w:val="00543478"/>
    <w:rsid w:val="00543E5F"/>
    <w:rsid w:val="0055056C"/>
    <w:rsid w:val="00550AE9"/>
    <w:rsid w:val="00550F8C"/>
    <w:rsid w:val="0055368B"/>
    <w:rsid w:val="00555445"/>
    <w:rsid w:val="00557AA7"/>
    <w:rsid w:val="00565F52"/>
    <w:rsid w:val="00566761"/>
    <w:rsid w:val="005829CF"/>
    <w:rsid w:val="00582C25"/>
    <w:rsid w:val="00585405"/>
    <w:rsid w:val="0058593A"/>
    <w:rsid w:val="00585B70"/>
    <w:rsid w:val="00585C3A"/>
    <w:rsid w:val="00585EF2"/>
    <w:rsid w:val="00592046"/>
    <w:rsid w:val="00593C1A"/>
    <w:rsid w:val="00597B83"/>
    <w:rsid w:val="005B5970"/>
    <w:rsid w:val="005B6FFB"/>
    <w:rsid w:val="005C24D6"/>
    <w:rsid w:val="005C5072"/>
    <w:rsid w:val="005D00C0"/>
    <w:rsid w:val="005D0870"/>
    <w:rsid w:val="005D68D6"/>
    <w:rsid w:val="005E12B0"/>
    <w:rsid w:val="005E16A9"/>
    <w:rsid w:val="005E3252"/>
    <w:rsid w:val="005E46C8"/>
    <w:rsid w:val="005E7E21"/>
    <w:rsid w:val="005F599F"/>
    <w:rsid w:val="00600606"/>
    <w:rsid w:val="00607232"/>
    <w:rsid w:val="00611716"/>
    <w:rsid w:val="006123D7"/>
    <w:rsid w:val="00615C90"/>
    <w:rsid w:val="006200CF"/>
    <w:rsid w:val="00620B7C"/>
    <w:rsid w:val="00620BC3"/>
    <w:rsid w:val="00622289"/>
    <w:rsid w:val="00622A78"/>
    <w:rsid w:val="0062667D"/>
    <w:rsid w:val="00630805"/>
    <w:rsid w:val="00631701"/>
    <w:rsid w:val="00643C5D"/>
    <w:rsid w:val="0064476D"/>
    <w:rsid w:val="00647A70"/>
    <w:rsid w:val="00650F5E"/>
    <w:rsid w:val="00654DEE"/>
    <w:rsid w:val="006556D9"/>
    <w:rsid w:val="00657CA1"/>
    <w:rsid w:val="00673CE5"/>
    <w:rsid w:val="00681132"/>
    <w:rsid w:val="006816AD"/>
    <w:rsid w:val="006918F1"/>
    <w:rsid w:val="00695D0A"/>
    <w:rsid w:val="006A0C58"/>
    <w:rsid w:val="006A49D2"/>
    <w:rsid w:val="006A4AD0"/>
    <w:rsid w:val="006B04A1"/>
    <w:rsid w:val="006B3963"/>
    <w:rsid w:val="006B4226"/>
    <w:rsid w:val="006B5167"/>
    <w:rsid w:val="006B5ADB"/>
    <w:rsid w:val="006B78AA"/>
    <w:rsid w:val="006C42DD"/>
    <w:rsid w:val="006D0233"/>
    <w:rsid w:val="006D663D"/>
    <w:rsid w:val="006D7EF4"/>
    <w:rsid w:val="006E587E"/>
    <w:rsid w:val="006F39D1"/>
    <w:rsid w:val="006F3E11"/>
    <w:rsid w:val="00701E2B"/>
    <w:rsid w:val="007046D8"/>
    <w:rsid w:val="00707742"/>
    <w:rsid w:val="007114FE"/>
    <w:rsid w:val="00712C37"/>
    <w:rsid w:val="00712D5A"/>
    <w:rsid w:val="00715245"/>
    <w:rsid w:val="0073066C"/>
    <w:rsid w:val="00731693"/>
    <w:rsid w:val="00735F0D"/>
    <w:rsid w:val="0074048F"/>
    <w:rsid w:val="007457CE"/>
    <w:rsid w:val="00745C54"/>
    <w:rsid w:val="0074695E"/>
    <w:rsid w:val="00747061"/>
    <w:rsid w:val="00747588"/>
    <w:rsid w:val="00747908"/>
    <w:rsid w:val="007602B5"/>
    <w:rsid w:val="00761668"/>
    <w:rsid w:val="00762711"/>
    <w:rsid w:val="00770ECD"/>
    <w:rsid w:val="00771916"/>
    <w:rsid w:val="0077267B"/>
    <w:rsid w:val="00780243"/>
    <w:rsid w:val="00782370"/>
    <w:rsid w:val="007867B9"/>
    <w:rsid w:val="00787058"/>
    <w:rsid w:val="00787BCB"/>
    <w:rsid w:val="00790D95"/>
    <w:rsid w:val="007A193B"/>
    <w:rsid w:val="007A59CF"/>
    <w:rsid w:val="007B22BB"/>
    <w:rsid w:val="007B40FB"/>
    <w:rsid w:val="007B69E3"/>
    <w:rsid w:val="007C499F"/>
    <w:rsid w:val="007D0B50"/>
    <w:rsid w:val="007D2D93"/>
    <w:rsid w:val="007D60D2"/>
    <w:rsid w:val="007E1B55"/>
    <w:rsid w:val="007E39F2"/>
    <w:rsid w:val="007E68A6"/>
    <w:rsid w:val="007F034C"/>
    <w:rsid w:val="008059E5"/>
    <w:rsid w:val="0080684F"/>
    <w:rsid w:val="00806F92"/>
    <w:rsid w:val="00810446"/>
    <w:rsid w:val="00812E38"/>
    <w:rsid w:val="008134B3"/>
    <w:rsid w:val="00813B2E"/>
    <w:rsid w:val="00816D2B"/>
    <w:rsid w:val="008212C8"/>
    <w:rsid w:val="0082154E"/>
    <w:rsid w:val="00822950"/>
    <w:rsid w:val="00822E9E"/>
    <w:rsid w:val="0082632A"/>
    <w:rsid w:val="00826CB6"/>
    <w:rsid w:val="00827958"/>
    <w:rsid w:val="00830257"/>
    <w:rsid w:val="008323BC"/>
    <w:rsid w:val="008327FC"/>
    <w:rsid w:val="00836B4F"/>
    <w:rsid w:val="00837906"/>
    <w:rsid w:val="00846108"/>
    <w:rsid w:val="00857575"/>
    <w:rsid w:val="00860D56"/>
    <w:rsid w:val="00867599"/>
    <w:rsid w:val="00867FB4"/>
    <w:rsid w:val="008701A5"/>
    <w:rsid w:val="0087056B"/>
    <w:rsid w:val="008735EE"/>
    <w:rsid w:val="00883F95"/>
    <w:rsid w:val="008847D7"/>
    <w:rsid w:val="00897D6E"/>
    <w:rsid w:val="008B191F"/>
    <w:rsid w:val="008B2CE7"/>
    <w:rsid w:val="008B5B07"/>
    <w:rsid w:val="008B7D29"/>
    <w:rsid w:val="008C21E0"/>
    <w:rsid w:val="008D0287"/>
    <w:rsid w:val="008D07CA"/>
    <w:rsid w:val="008D1321"/>
    <w:rsid w:val="008D5952"/>
    <w:rsid w:val="008E461E"/>
    <w:rsid w:val="008E69E6"/>
    <w:rsid w:val="008F0C8D"/>
    <w:rsid w:val="008F3009"/>
    <w:rsid w:val="008F737F"/>
    <w:rsid w:val="00901AB1"/>
    <w:rsid w:val="00910768"/>
    <w:rsid w:val="0091120D"/>
    <w:rsid w:val="009122D8"/>
    <w:rsid w:val="00915062"/>
    <w:rsid w:val="009225C5"/>
    <w:rsid w:val="00923A07"/>
    <w:rsid w:val="009306AF"/>
    <w:rsid w:val="00943A29"/>
    <w:rsid w:val="00946498"/>
    <w:rsid w:val="0095373E"/>
    <w:rsid w:val="0095536D"/>
    <w:rsid w:val="0095582C"/>
    <w:rsid w:val="00956CD8"/>
    <w:rsid w:val="00957308"/>
    <w:rsid w:val="00963763"/>
    <w:rsid w:val="009660E0"/>
    <w:rsid w:val="00966B10"/>
    <w:rsid w:val="0097255F"/>
    <w:rsid w:val="00972FD3"/>
    <w:rsid w:val="0098056B"/>
    <w:rsid w:val="00980A50"/>
    <w:rsid w:val="009851C4"/>
    <w:rsid w:val="00991C92"/>
    <w:rsid w:val="009929E9"/>
    <w:rsid w:val="00993464"/>
    <w:rsid w:val="009A1088"/>
    <w:rsid w:val="009A2568"/>
    <w:rsid w:val="009A25B4"/>
    <w:rsid w:val="009A681C"/>
    <w:rsid w:val="009A791E"/>
    <w:rsid w:val="009A79C1"/>
    <w:rsid w:val="009B03AF"/>
    <w:rsid w:val="009B484F"/>
    <w:rsid w:val="009B6BE9"/>
    <w:rsid w:val="009B7082"/>
    <w:rsid w:val="009C0CE4"/>
    <w:rsid w:val="009D4CBB"/>
    <w:rsid w:val="009D71A9"/>
    <w:rsid w:val="009E47AF"/>
    <w:rsid w:val="009E5071"/>
    <w:rsid w:val="009E6424"/>
    <w:rsid w:val="009F166F"/>
    <w:rsid w:val="009F3355"/>
    <w:rsid w:val="00A01216"/>
    <w:rsid w:val="00A0361B"/>
    <w:rsid w:val="00A04DC7"/>
    <w:rsid w:val="00A110CC"/>
    <w:rsid w:val="00A151DB"/>
    <w:rsid w:val="00A21781"/>
    <w:rsid w:val="00A23BEF"/>
    <w:rsid w:val="00A24D9E"/>
    <w:rsid w:val="00A276F9"/>
    <w:rsid w:val="00A30711"/>
    <w:rsid w:val="00A314DD"/>
    <w:rsid w:val="00A41E38"/>
    <w:rsid w:val="00A41F85"/>
    <w:rsid w:val="00A57A69"/>
    <w:rsid w:val="00A64840"/>
    <w:rsid w:val="00A64AB7"/>
    <w:rsid w:val="00A67E16"/>
    <w:rsid w:val="00A75168"/>
    <w:rsid w:val="00A75750"/>
    <w:rsid w:val="00A76206"/>
    <w:rsid w:val="00A765A5"/>
    <w:rsid w:val="00A77E6C"/>
    <w:rsid w:val="00A815E8"/>
    <w:rsid w:val="00A90773"/>
    <w:rsid w:val="00A9567D"/>
    <w:rsid w:val="00A958C8"/>
    <w:rsid w:val="00AA0EDB"/>
    <w:rsid w:val="00AA148B"/>
    <w:rsid w:val="00AA573B"/>
    <w:rsid w:val="00AA6C7C"/>
    <w:rsid w:val="00AB13DD"/>
    <w:rsid w:val="00AB27DC"/>
    <w:rsid w:val="00AB5821"/>
    <w:rsid w:val="00AB742F"/>
    <w:rsid w:val="00AB79A4"/>
    <w:rsid w:val="00AD1B7A"/>
    <w:rsid w:val="00AD4818"/>
    <w:rsid w:val="00AD605C"/>
    <w:rsid w:val="00AE3E26"/>
    <w:rsid w:val="00AE7782"/>
    <w:rsid w:val="00AF215D"/>
    <w:rsid w:val="00AF2191"/>
    <w:rsid w:val="00AF581C"/>
    <w:rsid w:val="00B01459"/>
    <w:rsid w:val="00B12988"/>
    <w:rsid w:val="00B12EE9"/>
    <w:rsid w:val="00B176B5"/>
    <w:rsid w:val="00B2171D"/>
    <w:rsid w:val="00B22D62"/>
    <w:rsid w:val="00B31E21"/>
    <w:rsid w:val="00B3290B"/>
    <w:rsid w:val="00B34AEE"/>
    <w:rsid w:val="00B34FDC"/>
    <w:rsid w:val="00B37CF7"/>
    <w:rsid w:val="00B41387"/>
    <w:rsid w:val="00B440C4"/>
    <w:rsid w:val="00B44A4F"/>
    <w:rsid w:val="00B463E4"/>
    <w:rsid w:val="00B46BA6"/>
    <w:rsid w:val="00B51209"/>
    <w:rsid w:val="00B51C06"/>
    <w:rsid w:val="00B51EE6"/>
    <w:rsid w:val="00B5487A"/>
    <w:rsid w:val="00B56850"/>
    <w:rsid w:val="00B63133"/>
    <w:rsid w:val="00B65654"/>
    <w:rsid w:val="00B658A3"/>
    <w:rsid w:val="00B660E2"/>
    <w:rsid w:val="00B80B93"/>
    <w:rsid w:val="00B8107F"/>
    <w:rsid w:val="00B819B7"/>
    <w:rsid w:val="00B82E48"/>
    <w:rsid w:val="00B8335B"/>
    <w:rsid w:val="00B84BB6"/>
    <w:rsid w:val="00B87B36"/>
    <w:rsid w:val="00B87DDF"/>
    <w:rsid w:val="00B90F8D"/>
    <w:rsid w:val="00B92D2C"/>
    <w:rsid w:val="00B93B6D"/>
    <w:rsid w:val="00B95ED3"/>
    <w:rsid w:val="00BA2F7F"/>
    <w:rsid w:val="00BA6108"/>
    <w:rsid w:val="00BB3976"/>
    <w:rsid w:val="00BB6DF9"/>
    <w:rsid w:val="00BB70D7"/>
    <w:rsid w:val="00BC0895"/>
    <w:rsid w:val="00BC6E73"/>
    <w:rsid w:val="00BD1D45"/>
    <w:rsid w:val="00BD35FE"/>
    <w:rsid w:val="00BD6F19"/>
    <w:rsid w:val="00BD734E"/>
    <w:rsid w:val="00BE2E3B"/>
    <w:rsid w:val="00BE5FE4"/>
    <w:rsid w:val="00C04A34"/>
    <w:rsid w:val="00C11CBB"/>
    <w:rsid w:val="00C16717"/>
    <w:rsid w:val="00C17E19"/>
    <w:rsid w:val="00C20DE5"/>
    <w:rsid w:val="00C21462"/>
    <w:rsid w:val="00C33649"/>
    <w:rsid w:val="00C3401C"/>
    <w:rsid w:val="00C40C06"/>
    <w:rsid w:val="00C415C2"/>
    <w:rsid w:val="00C433ED"/>
    <w:rsid w:val="00C447B3"/>
    <w:rsid w:val="00C4729C"/>
    <w:rsid w:val="00C51078"/>
    <w:rsid w:val="00C51D42"/>
    <w:rsid w:val="00C53374"/>
    <w:rsid w:val="00C54C5F"/>
    <w:rsid w:val="00C67998"/>
    <w:rsid w:val="00C700FC"/>
    <w:rsid w:val="00C71163"/>
    <w:rsid w:val="00C725CD"/>
    <w:rsid w:val="00C72AFA"/>
    <w:rsid w:val="00C84514"/>
    <w:rsid w:val="00C8522F"/>
    <w:rsid w:val="00C86752"/>
    <w:rsid w:val="00C8680A"/>
    <w:rsid w:val="00C91662"/>
    <w:rsid w:val="00C9296A"/>
    <w:rsid w:val="00C96507"/>
    <w:rsid w:val="00CB211F"/>
    <w:rsid w:val="00CB334A"/>
    <w:rsid w:val="00CB663C"/>
    <w:rsid w:val="00CC1A27"/>
    <w:rsid w:val="00CC3BE2"/>
    <w:rsid w:val="00CD00F7"/>
    <w:rsid w:val="00CD295D"/>
    <w:rsid w:val="00CD5582"/>
    <w:rsid w:val="00CD743F"/>
    <w:rsid w:val="00CD78E3"/>
    <w:rsid w:val="00CE6707"/>
    <w:rsid w:val="00CE6EC2"/>
    <w:rsid w:val="00CF1A00"/>
    <w:rsid w:val="00CF369C"/>
    <w:rsid w:val="00D071BD"/>
    <w:rsid w:val="00D07A97"/>
    <w:rsid w:val="00D15ECA"/>
    <w:rsid w:val="00D2206F"/>
    <w:rsid w:val="00D26D03"/>
    <w:rsid w:val="00D276E8"/>
    <w:rsid w:val="00D306F2"/>
    <w:rsid w:val="00D32D84"/>
    <w:rsid w:val="00D33FD9"/>
    <w:rsid w:val="00D350B1"/>
    <w:rsid w:val="00D67CD7"/>
    <w:rsid w:val="00D7192B"/>
    <w:rsid w:val="00D72472"/>
    <w:rsid w:val="00D74529"/>
    <w:rsid w:val="00D76421"/>
    <w:rsid w:val="00D76D5E"/>
    <w:rsid w:val="00D77725"/>
    <w:rsid w:val="00D8186B"/>
    <w:rsid w:val="00D86BC0"/>
    <w:rsid w:val="00D87837"/>
    <w:rsid w:val="00D92F1A"/>
    <w:rsid w:val="00D96732"/>
    <w:rsid w:val="00D96799"/>
    <w:rsid w:val="00DA6706"/>
    <w:rsid w:val="00DB1F7A"/>
    <w:rsid w:val="00DB3743"/>
    <w:rsid w:val="00DB41D0"/>
    <w:rsid w:val="00DC0299"/>
    <w:rsid w:val="00DC4E36"/>
    <w:rsid w:val="00DC728E"/>
    <w:rsid w:val="00DC78F4"/>
    <w:rsid w:val="00DD0BB2"/>
    <w:rsid w:val="00DD14A1"/>
    <w:rsid w:val="00DD3127"/>
    <w:rsid w:val="00DD3804"/>
    <w:rsid w:val="00DD3EEA"/>
    <w:rsid w:val="00DD4D73"/>
    <w:rsid w:val="00DF1579"/>
    <w:rsid w:val="00DF22D5"/>
    <w:rsid w:val="00DF52DC"/>
    <w:rsid w:val="00E01A47"/>
    <w:rsid w:val="00E07EBA"/>
    <w:rsid w:val="00E12A67"/>
    <w:rsid w:val="00E17277"/>
    <w:rsid w:val="00E2116A"/>
    <w:rsid w:val="00E23B36"/>
    <w:rsid w:val="00E346C1"/>
    <w:rsid w:val="00E34C65"/>
    <w:rsid w:val="00E427E1"/>
    <w:rsid w:val="00E43E0F"/>
    <w:rsid w:val="00E509CB"/>
    <w:rsid w:val="00E52F71"/>
    <w:rsid w:val="00E56AAB"/>
    <w:rsid w:val="00E65FCF"/>
    <w:rsid w:val="00E7064A"/>
    <w:rsid w:val="00E726DD"/>
    <w:rsid w:val="00E77A2A"/>
    <w:rsid w:val="00E80B82"/>
    <w:rsid w:val="00E83D76"/>
    <w:rsid w:val="00EA3A71"/>
    <w:rsid w:val="00EA5C9A"/>
    <w:rsid w:val="00EC0539"/>
    <w:rsid w:val="00EC46F9"/>
    <w:rsid w:val="00EF2842"/>
    <w:rsid w:val="00EF305C"/>
    <w:rsid w:val="00EF3D80"/>
    <w:rsid w:val="00EF473A"/>
    <w:rsid w:val="00F02E72"/>
    <w:rsid w:val="00F104D5"/>
    <w:rsid w:val="00F13AC6"/>
    <w:rsid w:val="00F13B61"/>
    <w:rsid w:val="00F14964"/>
    <w:rsid w:val="00F165C2"/>
    <w:rsid w:val="00F22135"/>
    <w:rsid w:val="00F25DC1"/>
    <w:rsid w:val="00F3197F"/>
    <w:rsid w:val="00F34163"/>
    <w:rsid w:val="00F36803"/>
    <w:rsid w:val="00F42FF9"/>
    <w:rsid w:val="00F46BBE"/>
    <w:rsid w:val="00F47F6E"/>
    <w:rsid w:val="00F57E81"/>
    <w:rsid w:val="00F632C7"/>
    <w:rsid w:val="00F65C3C"/>
    <w:rsid w:val="00F65DF1"/>
    <w:rsid w:val="00F73561"/>
    <w:rsid w:val="00F74738"/>
    <w:rsid w:val="00F75362"/>
    <w:rsid w:val="00F76A9D"/>
    <w:rsid w:val="00F80441"/>
    <w:rsid w:val="00F81E57"/>
    <w:rsid w:val="00F8369D"/>
    <w:rsid w:val="00F83B82"/>
    <w:rsid w:val="00F90C55"/>
    <w:rsid w:val="00F97840"/>
    <w:rsid w:val="00FA461E"/>
    <w:rsid w:val="00FA4D86"/>
    <w:rsid w:val="00FB06B4"/>
    <w:rsid w:val="00FB7339"/>
    <w:rsid w:val="00FC34BD"/>
    <w:rsid w:val="00FC5977"/>
    <w:rsid w:val="00FC7F91"/>
    <w:rsid w:val="00FD17BE"/>
    <w:rsid w:val="00FD1C2A"/>
    <w:rsid w:val="00FD2D40"/>
    <w:rsid w:val="00FD5072"/>
    <w:rsid w:val="00FD6CB3"/>
    <w:rsid w:val="00FD79EE"/>
    <w:rsid w:val="00FE303A"/>
    <w:rsid w:val="00FE3FD1"/>
    <w:rsid w:val="00FE4A2E"/>
    <w:rsid w:val="00FF32A9"/>
    <w:rsid w:val="00FF4FF2"/>
    <w:rsid w:val="00FF7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36347"/>
  <w15:chartTrackingRefBased/>
  <w15:docId w15:val="{1B72EA2D-7625-412E-A9CF-BE55722B7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6507"/>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styleId="Sraopastraipa">
    <w:name w:val="List Paragraph"/>
    <w:basedOn w:val="prastasis"/>
    <w:uiPriority w:val="34"/>
    <w:qFormat/>
    <w:rsid w:val="009225C5"/>
    <w:pPr>
      <w:widowControl w:val="0"/>
      <w:tabs>
        <w:tab w:val="clear" w:pos="567"/>
      </w:tabs>
      <w:autoSpaceDE w:val="0"/>
      <w:autoSpaceDN w:val="0"/>
      <w:adjustRightInd w:val="0"/>
      <w:spacing w:line="240" w:lineRule="auto"/>
      <w:ind w:left="801" w:hanging="567"/>
    </w:pPr>
    <w:rPr>
      <w:snapToGrid/>
      <w:sz w:val="24"/>
      <w:szCs w:val="24"/>
      <w:lang w:val="lt-LT" w:eastAsia="lt-LT"/>
    </w:rPr>
  </w:style>
  <w:style w:type="character" w:customStyle="1" w:styleId="UnresolvedMention1">
    <w:name w:val="Unresolved Mention1"/>
    <w:uiPriority w:val="99"/>
    <w:semiHidden/>
    <w:unhideWhenUsed/>
    <w:rsid w:val="00001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638650392">
      <w:bodyDiv w:val="1"/>
      <w:marLeft w:val="0"/>
      <w:marRight w:val="0"/>
      <w:marTop w:val="0"/>
      <w:marBottom w:val="0"/>
      <w:divBdr>
        <w:top w:val="none" w:sz="0" w:space="0" w:color="auto"/>
        <w:left w:val="none" w:sz="0" w:space="0" w:color="auto"/>
        <w:bottom w:val="none" w:sz="0" w:space="0" w:color="auto"/>
        <w:right w:val="none" w:sz="0" w:space="0" w:color="auto"/>
      </w:divBdr>
    </w:div>
    <w:div w:id="693002969">
      <w:bodyDiv w:val="1"/>
      <w:marLeft w:val="0"/>
      <w:marRight w:val="0"/>
      <w:marTop w:val="0"/>
      <w:marBottom w:val="0"/>
      <w:divBdr>
        <w:top w:val="none" w:sz="0" w:space="0" w:color="auto"/>
        <w:left w:val="none" w:sz="0" w:space="0" w:color="auto"/>
        <w:bottom w:val="none" w:sz="0" w:space="0" w:color="auto"/>
        <w:right w:val="none" w:sz="0" w:space="0" w:color="auto"/>
      </w:divBdr>
    </w:div>
    <w:div w:id="694499539">
      <w:bodyDiv w:val="1"/>
      <w:marLeft w:val="0"/>
      <w:marRight w:val="0"/>
      <w:marTop w:val="0"/>
      <w:marBottom w:val="0"/>
      <w:divBdr>
        <w:top w:val="none" w:sz="0" w:space="0" w:color="auto"/>
        <w:left w:val="none" w:sz="0" w:space="0" w:color="auto"/>
        <w:bottom w:val="none" w:sz="0" w:space="0" w:color="auto"/>
        <w:right w:val="none" w:sz="0" w:space="0" w:color="auto"/>
      </w:divBdr>
    </w:div>
    <w:div w:id="859926370">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932204399">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840929401">
      <w:bodyDiv w:val="1"/>
      <w:marLeft w:val="0"/>
      <w:marRight w:val="0"/>
      <w:marTop w:val="0"/>
      <w:marBottom w:val="0"/>
      <w:divBdr>
        <w:top w:val="none" w:sz="0" w:space="0" w:color="auto"/>
        <w:left w:val="none" w:sz="0" w:space="0" w:color="auto"/>
        <w:bottom w:val="none" w:sz="0" w:space="0" w:color="auto"/>
        <w:right w:val="none" w:sz="0" w:space="0" w:color="auto"/>
      </w:divBdr>
    </w:div>
    <w:div w:id="1872106154">
      <w:bodyDiv w:val="1"/>
      <w:marLeft w:val="0"/>
      <w:marRight w:val="0"/>
      <w:marTop w:val="0"/>
      <w:marBottom w:val="0"/>
      <w:divBdr>
        <w:top w:val="none" w:sz="0" w:space="0" w:color="auto"/>
        <w:left w:val="none" w:sz="0" w:space="0" w:color="auto"/>
        <w:bottom w:val="none" w:sz="0" w:space="0" w:color="auto"/>
        <w:right w:val="none" w:sz="0" w:space="0" w:color="auto"/>
      </w:divBdr>
    </w:div>
    <w:div w:id="192533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F9701A-3CC3-470D-A44C-E5BF4E70A2BE}">
  <ds:schemaRefs>
    <ds:schemaRef ds:uri="http://schemas.microsoft.com/sharepoint/v3/contenttype/forms"/>
  </ds:schemaRefs>
</ds:datastoreItem>
</file>

<file path=customXml/itemProps2.xml><?xml version="1.0" encoding="utf-8"?>
<ds:datastoreItem xmlns:ds="http://schemas.openxmlformats.org/officeDocument/2006/customXml" ds:itemID="{C611FF4E-3B7C-4CF7-983B-F39125084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C8B94F-84F9-41DE-BD82-66A83731257B}">
  <ds:schemaRefs>
    <ds:schemaRef ds:uri="http://schemas.openxmlformats.org/officeDocument/2006/bibliography"/>
  </ds:schemaRefs>
</ds:datastoreItem>
</file>

<file path=customXml/itemProps4.xml><?xml version="1.0" encoding="utf-8"?>
<ds:datastoreItem xmlns:ds="http://schemas.openxmlformats.org/officeDocument/2006/customXml" ds:itemID="{29FD99B8-8424-45D4-BD67-AF68649C4F9A}">
  <ds:schemaRefs>
    <ds:schemaRef ds:uri="http://schemas.microsoft.com/sharepoint/v3/contenttype/forms"/>
  </ds:schemaRefs>
</ds:datastoreItem>
</file>

<file path=customXml/itemProps5.xml><?xml version="1.0" encoding="utf-8"?>
<ds:datastoreItem xmlns:ds="http://schemas.openxmlformats.org/officeDocument/2006/customXml" ds:itemID="{D10F1D2B-D8A7-4D22-B1B0-81832E710BC7}">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19637</Words>
  <Characters>11194</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30770</CharactersWithSpaces>
  <SharedDoc>false</SharedDoc>
  <HLinks>
    <vt:vector size="12" baseType="variant">
      <vt:variant>
        <vt:i4>4063287</vt:i4>
      </vt:variant>
      <vt:variant>
        <vt:i4>3</vt:i4>
      </vt:variant>
      <vt:variant>
        <vt:i4>0</vt:i4>
      </vt:variant>
      <vt:variant>
        <vt:i4>5</vt:i4>
      </vt:variant>
      <vt:variant>
        <vt:lpwstr>https://vvkt.lrv.lt/lt/</vt:lpwstr>
      </vt:variant>
      <vt:variant>
        <vt:lpwstr/>
      </vt:variant>
      <vt:variant>
        <vt:i4>4063287</vt:i4>
      </vt:variant>
      <vt:variant>
        <vt:i4>0</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2025-10-31T07:17:00Z</dcterms:created>
  <dcterms:modified xsi:type="dcterms:W3CDTF">2025-10-31T07:17:00Z</dcterms:modified>
</cp:coreProperties>
</file>