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55C5" w14:textId="77777777" w:rsidR="00C5331C" w:rsidRPr="00C5331C" w:rsidRDefault="00C5331C" w:rsidP="00C5331C">
      <w:pPr>
        <w:suppressAutoHyphens/>
        <w:spacing w:after="0" w:line="240" w:lineRule="auto"/>
        <w:jc w:val="center"/>
        <w:rPr>
          <w:rFonts w:ascii="Times New Roman" w:eastAsia="Calibri" w:hAnsi="Times New Roman" w:cs="Times New Roman"/>
          <w:b/>
          <w:kern w:val="0"/>
          <w:sz w:val="22"/>
          <w:szCs w:val="22"/>
          <w14:ligatures w14:val="none"/>
        </w:rPr>
      </w:pPr>
    </w:p>
    <w:p w14:paraId="3B731266" w14:textId="77777777" w:rsidR="00C5331C" w:rsidRPr="00C5331C" w:rsidRDefault="00C5331C" w:rsidP="00C5331C">
      <w:pPr>
        <w:suppressAutoHyphens/>
        <w:spacing w:after="0" w:line="240" w:lineRule="auto"/>
        <w:jc w:val="center"/>
        <w:rPr>
          <w:rFonts w:ascii="Times New Roman" w:eastAsia="Calibri" w:hAnsi="Times New Roman" w:cs="Times New Roman"/>
          <w:b/>
          <w:kern w:val="0"/>
          <w:sz w:val="22"/>
          <w:szCs w:val="22"/>
          <w14:ligatures w14:val="none"/>
        </w:rPr>
      </w:pPr>
    </w:p>
    <w:p w14:paraId="4895B6DC" w14:textId="77777777" w:rsidR="00C5331C" w:rsidRPr="00C5331C" w:rsidRDefault="00C5331C" w:rsidP="00C5331C">
      <w:pPr>
        <w:suppressAutoHyphens/>
        <w:spacing w:after="0" w:line="240" w:lineRule="auto"/>
        <w:jc w:val="center"/>
        <w:rPr>
          <w:rFonts w:ascii="Times New Roman" w:eastAsia="Calibri" w:hAnsi="Times New Roman" w:cs="Times New Roman"/>
          <w:b/>
          <w:kern w:val="0"/>
          <w:sz w:val="22"/>
          <w:szCs w:val="22"/>
          <w14:ligatures w14:val="none"/>
        </w:rPr>
      </w:pPr>
    </w:p>
    <w:p w14:paraId="3294EDAA" w14:textId="77777777" w:rsidR="00C5331C" w:rsidRPr="00C5331C" w:rsidRDefault="00C5331C" w:rsidP="00C5331C">
      <w:pPr>
        <w:suppressAutoHyphens/>
        <w:spacing w:after="0" w:line="240" w:lineRule="auto"/>
        <w:jc w:val="center"/>
        <w:rPr>
          <w:rFonts w:ascii="Times New Roman" w:eastAsia="Calibri" w:hAnsi="Times New Roman" w:cs="Times New Roman"/>
          <w:b/>
          <w:kern w:val="0"/>
          <w:sz w:val="22"/>
          <w:szCs w:val="22"/>
          <w14:ligatures w14:val="none"/>
        </w:rPr>
      </w:pPr>
    </w:p>
    <w:p w14:paraId="166E6123" w14:textId="77777777" w:rsidR="00C5331C" w:rsidRPr="00C5331C" w:rsidRDefault="00C5331C" w:rsidP="00C5331C">
      <w:pPr>
        <w:suppressAutoHyphens/>
        <w:spacing w:after="0" w:line="240" w:lineRule="auto"/>
        <w:jc w:val="center"/>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t>B. PAKUOTĖS LAPELIS</w:t>
      </w:r>
    </w:p>
    <w:p w14:paraId="23912F0B" w14:textId="77777777" w:rsidR="00C5331C" w:rsidRPr="00C5331C" w:rsidRDefault="00C5331C" w:rsidP="00C5331C">
      <w:pPr>
        <w:suppressAutoHyphens/>
        <w:spacing w:after="0" w:line="240" w:lineRule="auto"/>
        <w:jc w:val="center"/>
        <w:rPr>
          <w:rFonts w:ascii="Times New Roman" w:eastAsia="Calibri" w:hAnsi="Times New Roman" w:cs="Times New Roman"/>
          <w:b/>
          <w:bCs/>
          <w:kern w:val="0"/>
          <w:sz w:val="22"/>
          <w:szCs w:val="22"/>
          <w14:ligatures w14:val="none"/>
        </w:rPr>
      </w:pPr>
      <w:r w:rsidRPr="00C5331C">
        <w:rPr>
          <w:rFonts w:ascii="Times New Roman" w:eastAsia="Calibri" w:hAnsi="Times New Roman" w:cs="Times New Roman"/>
          <w:b/>
          <w:kern w:val="0"/>
          <w:sz w:val="22"/>
          <w:szCs w:val="22"/>
          <w14:ligatures w14:val="none"/>
        </w:rPr>
        <w:br w:type="page"/>
      </w:r>
      <w:r w:rsidRPr="00C5331C">
        <w:rPr>
          <w:rFonts w:ascii="Times New Roman" w:eastAsia="Calibri" w:hAnsi="Times New Roman" w:cs="Times New Roman"/>
          <w:b/>
          <w:kern w:val="0"/>
          <w:sz w:val="22"/>
          <w:szCs w:val="22"/>
          <w14:ligatures w14:val="none"/>
        </w:rPr>
        <w:lastRenderedPageBreak/>
        <w:t>Pakuotės lapelis:</w:t>
      </w:r>
      <w:r w:rsidRPr="00C5331C">
        <w:rPr>
          <w:rFonts w:ascii="Times New Roman" w:eastAsia="Calibri" w:hAnsi="Times New Roman" w:cs="Times New Roman"/>
          <w:kern w:val="0"/>
          <w:sz w:val="22"/>
          <w:szCs w:val="22"/>
          <w14:ligatures w14:val="none"/>
        </w:rPr>
        <w:t xml:space="preserve"> </w:t>
      </w:r>
      <w:r w:rsidRPr="00C5331C">
        <w:rPr>
          <w:rFonts w:ascii="Times New Roman" w:eastAsia="Calibri" w:hAnsi="Times New Roman" w:cs="Times New Roman"/>
          <w:b/>
          <w:bCs/>
          <w:kern w:val="0"/>
          <w:sz w:val="22"/>
          <w:szCs w:val="22"/>
          <w14:ligatures w14:val="none"/>
        </w:rPr>
        <w:t>informacija vartotojui</w:t>
      </w:r>
    </w:p>
    <w:p w14:paraId="13C67CBC" w14:textId="77777777" w:rsidR="00C5331C" w:rsidRPr="00C5331C" w:rsidRDefault="00C5331C" w:rsidP="00C5331C">
      <w:pPr>
        <w:suppressAutoHyphens/>
        <w:spacing w:after="0" w:line="240" w:lineRule="auto"/>
        <w:jc w:val="center"/>
        <w:rPr>
          <w:rFonts w:ascii="Times New Roman" w:eastAsia="Calibri" w:hAnsi="Times New Roman" w:cs="Times New Roman"/>
          <w:b/>
          <w:kern w:val="0"/>
          <w:sz w:val="22"/>
          <w:szCs w:val="22"/>
          <w14:ligatures w14:val="none"/>
        </w:rPr>
      </w:pPr>
    </w:p>
    <w:p w14:paraId="40ABF391" w14:textId="645CD3AF" w:rsidR="00C5331C" w:rsidRPr="00C5331C" w:rsidRDefault="0013400A" w:rsidP="00C5331C">
      <w:pPr>
        <w:suppressAutoHyphens/>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C5331C" w:rsidRPr="00C5331C">
        <w:rPr>
          <w:rFonts w:ascii="Times New Roman" w:eastAsia="Calibri" w:hAnsi="Times New Roman" w:cs="Times New Roman"/>
          <w:b/>
          <w:kern w:val="0"/>
          <w:sz w:val="22"/>
          <w:szCs w:val="22"/>
          <w14:ligatures w14:val="none"/>
        </w:rPr>
        <w:t xml:space="preserve"> 1 mg/5 mg plėvele dengtos tabletės</w:t>
      </w:r>
    </w:p>
    <w:p w14:paraId="1FABCF27" w14:textId="77777777" w:rsidR="00C5331C" w:rsidRPr="00C5331C" w:rsidRDefault="00C5331C" w:rsidP="00C5331C">
      <w:pPr>
        <w:suppressAutoHyphens/>
        <w:spacing w:after="0" w:line="240" w:lineRule="auto"/>
        <w:ind w:left="567" w:hanging="567"/>
        <w:jc w:val="center"/>
        <w:rPr>
          <w:rFonts w:ascii="Times New Roman" w:eastAsia="Calibri" w:hAnsi="Times New Roman" w:cs="Times New Roman"/>
          <w:kern w:val="0"/>
          <w:sz w:val="22"/>
          <w:szCs w:val="22"/>
          <w14:ligatures w14:val="none"/>
        </w:rPr>
      </w:pPr>
      <w:proofErr w:type="spellStart"/>
      <w:r w:rsidRPr="00C5331C">
        <w:rPr>
          <w:rFonts w:ascii="Times New Roman" w:eastAsia="Calibri" w:hAnsi="Times New Roman" w:cs="Times New Roman"/>
          <w:kern w:val="0"/>
          <w:sz w:val="22"/>
          <w:szCs w:val="22"/>
          <w14:ligatures w14:val="none"/>
        </w:rPr>
        <w:t>estradiolis</w:t>
      </w:r>
      <w:proofErr w:type="spellEnd"/>
      <w:r w:rsidRPr="00C5331C">
        <w:rPr>
          <w:rFonts w:ascii="Times New Roman" w:eastAsia="Calibri" w:hAnsi="Times New Roman" w:cs="Times New Roman"/>
          <w:kern w:val="0"/>
          <w:sz w:val="22"/>
          <w:szCs w:val="22"/>
          <w14:ligatures w14:val="none"/>
        </w:rPr>
        <w:t>/</w:t>
      </w:r>
      <w:proofErr w:type="spellStart"/>
      <w:r w:rsidRPr="00C5331C">
        <w:rPr>
          <w:rFonts w:ascii="Times New Roman" w:eastAsia="Calibri" w:hAnsi="Times New Roman" w:cs="Times New Roman"/>
          <w:kern w:val="0"/>
          <w:sz w:val="22"/>
          <w:szCs w:val="22"/>
          <w14:ligatures w14:val="none"/>
        </w:rPr>
        <w:t>didrogesteronas</w:t>
      </w:r>
      <w:proofErr w:type="spellEnd"/>
    </w:p>
    <w:p w14:paraId="1D36DDF7" w14:textId="77777777" w:rsidR="00C5331C" w:rsidRPr="00C5331C" w:rsidRDefault="00C5331C" w:rsidP="00C5331C">
      <w:pPr>
        <w:suppressAutoHyphens/>
        <w:spacing w:after="0" w:line="240" w:lineRule="auto"/>
        <w:ind w:left="567" w:hanging="567"/>
        <w:jc w:val="center"/>
        <w:rPr>
          <w:rFonts w:ascii="Times New Roman" w:eastAsia="Calibri" w:hAnsi="Times New Roman" w:cs="Times New Roman"/>
          <w:kern w:val="0"/>
          <w:sz w:val="22"/>
          <w:szCs w:val="22"/>
          <w14:ligatures w14:val="none"/>
        </w:rPr>
      </w:pPr>
    </w:p>
    <w:p w14:paraId="5CEE1B8E"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35A3F3B9" w14:textId="77777777" w:rsidR="00C5331C" w:rsidRPr="00C5331C" w:rsidRDefault="00C5331C" w:rsidP="00C5331C">
      <w:pPr>
        <w:spacing w:after="0" w:line="240" w:lineRule="auto"/>
        <w:ind w:left="567" w:right="-2"/>
        <w:rPr>
          <w:rFonts w:ascii="Times New Roman" w:eastAsia="Calibri" w:hAnsi="Times New Roman" w:cs="Times New Roman"/>
          <w:kern w:val="0"/>
          <w:sz w:val="22"/>
          <w:szCs w:val="22"/>
          <w14:ligatures w14:val="none"/>
        </w:rPr>
      </w:pPr>
    </w:p>
    <w:p w14:paraId="6DC9D194" w14:textId="77777777" w:rsidR="00C5331C" w:rsidRPr="00C5331C" w:rsidRDefault="00C5331C" w:rsidP="00D33A9A">
      <w:pPr>
        <w:numPr>
          <w:ilvl w:val="0"/>
          <w:numId w:val="5"/>
        </w:numPr>
        <w:tabs>
          <w:tab w:val="left" w:pos="1080"/>
        </w:tabs>
        <w:suppressAutoHyphens/>
        <w:spacing w:after="0" w:line="240" w:lineRule="auto"/>
        <w:ind w:right="-2"/>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Neišmeskite šio lapelio, nes vėl gali prireikti jį perskaityti.</w:t>
      </w:r>
    </w:p>
    <w:p w14:paraId="7279FEA4" w14:textId="77777777" w:rsidR="00C5331C" w:rsidRPr="00C5331C" w:rsidRDefault="00C5331C" w:rsidP="00D33A9A">
      <w:pPr>
        <w:numPr>
          <w:ilvl w:val="0"/>
          <w:numId w:val="5"/>
        </w:numPr>
        <w:tabs>
          <w:tab w:val="left" w:pos="1080"/>
        </w:tabs>
        <w:suppressAutoHyphens/>
        <w:spacing w:after="0" w:line="240" w:lineRule="auto"/>
        <w:ind w:right="-2"/>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Jeigu kiltų daugiau klausimų, kreipkitės į gydytoją arba vaistininką.</w:t>
      </w:r>
    </w:p>
    <w:p w14:paraId="4D2ADEBA" w14:textId="2883BF03" w:rsidR="00C5331C" w:rsidRPr="00D33A9A" w:rsidRDefault="00C5331C" w:rsidP="00D33A9A">
      <w:pPr>
        <w:pStyle w:val="Sraopastraipa"/>
        <w:numPr>
          <w:ilvl w:val="0"/>
          <w:numId w:val="5"/>
        </w:numPr>
        <w:suppressAutoHyphens/>
        <w:spacing w:after="0" w:line="240" w:lineRule="auto"/>
        <w:ind w:right="-2"/>
        <w:rPr>
          <w:rFonts w:ascii="Times New Roman" w:eastAsia="Calibri" w:hAnsi="Times New Roman" w:cs="Times New Roman"/>
          <w:kern w:val="0"/>
          <w:sz w:val="22"/>
          <w:szCs w:val="22"/>
          <w14:ligatures w14:val="none"/>
        </w:rPr>
      </w:pPr>
      <w:r w:rsidRPr="00D33A9A">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0AF56DF" w14:textId="4F91D602" w:rsidR="00C5331C" w:rsidRPr="00D33A9A" w:rsidRDefault="00C5331C" w:rsidP="00D33A9A">
      <w:pPr>
        <w:pStyle w:val="Sraopastraipa"/>
        <w:numPr>
          <w:ilvl w:val="0"/>
          <w:numId w:val="5"/>
        </w:numPr>
        <w:suppressAutoHyphens/>
        <w:spacing w:after="0" w:line="240" w:lineRule="auto"/>
        <w:ind w:right="-2"/>
        <w:rPr>
          <w:rFonts w:ascii="Times New Roman" w:eastAsia="Calibri" w:hAnsi="Times New Roman" w:cs="Times New Roman"/>
          <w:noProof/>
          <w:kern w:val="0"/>
          <w:sz w:val="22"/>
          <w:szCs w:val="22"/>
          <w14:ligatures w14:val="none"/>
        </w:rPr>
      </w:pPr>
      <w:r w:rsidRPr="00D33A9A">
        <w:rPr>
          <w:rFonts w:ascii="Times New Roman" w:eastAsia="Calibri" w:hAnsi="Times New Roman" w:cs="Times New Roman"/>
          <w:kern w:val="0"/>
          <w:sz w:val="22"/>
          <w:szCs w:val="22"/>
          <w14:ligatures w14:val="none"/>
        </w:rPr>
        <w:t xml:space="preserve">Jeigu pasireiškė šalutinis poveikis (net jeigu jis šiame lapelyje nenurodytas), kreipkitės į gydytoją arba vaistininką. </w:t>
      </w:r>
      <w:r w:rsidRPr="00D33A9A">
        <w:rPr>
          <w:rFonts w:ascii="Times New Roman" w:eastAsia="Calibri" w:hAnsi="Times New Roman" w:cs="Times New Roman"/>
          <w:noProof/>
          <w:kern w:val="0"/>
          <w:sz w:val="22"/>
          <w:szCs w:val="22"/>
          <w14:ligatures w14:val="none"/>
        </w:rPr>
        <w:t>Žr. 4 skyrių.</w:t>
      </w:r>
    </w:p>
    <w:p w14:paraId="61A45F8F" w14:textId="77777777" w:rsidR="00C5331C" w:rsidRPr="00C5331C" w:rsidRDefault="00C5331C" w:rsidP="00C5331C">
      <w:pPr>
        <w:suppressAutoHyphens/>
        <w:spacing w:after="0" w:line="240" w:lineRule="auto"/>
        <w:ind w:left="567" w:hanging="567"/>
        <w:rPr>
          <w:rFonts w:ascii="Times New Roman" w:eastAsia="Calibri" w:hAnsi="Times New Roman" w:cs="Times New Roman"/>
          <w:b/>
          <w:kern w:val="0"/>
          <w:sz w:val="22"/>
          <w:szCs w:val="22"/>
          <w14:ligatures w14:val="none"/>
        </w:rPr>
      </w:pPr>
    </w:p>
    <w:p w14:paraId="79F2D3C7" w14:textId="77777777" w:rsidR="00C5331C" w:rsidRPr="00C5331C" w:rsidRDefault="00C5331C" w:rsidP="00C5331C">
      <w:pPr>
        <w:suppressAutoHyphens/>
        <w:spacing w:after="0" w:line="240" w:lineRule="auto"/>
        <w:ind w:left="567" w:hanging="567"/>
        <w:rPr>
          <w:rFonts w:ascii="Times New Roman" w:eastAsia="Calibri" w:hAnsi="Times New Roman" w:cs="Times New Roman"/>
          <w:b/>
          <w:kern w:val="0"/>
          <w:sz w:val="22"/>
          <w:szCs w:val="22"/>
          <w:u w:val="single"/>
          <w14:ligatures w14:val="none"/>
        </w:rPr>
      </w:pPr>
      <w:r w:rsidRPr="00C5331C">
        <w:rPr>
          <w:rFonts w:ascii="Times New Roman" w:eastAsia="Calibri" w:hAnsi="Times New Roman" w:cs="Times New Roman"/>
          <w:b/>
          <w:kern w:val="0"/>
          <w:sz w:val="22"/>
          <w:szCs w:val="22"/>
          <w14:ligatures w14:val="none"/>
        </w:rPr>
        <w:t>Apie ką rašoma šiame lapelyje?</w:t>
      </w:r>
    </w:p>
    <w:p w14:paraId="73B374FF" w14:textId="078CBD64" w:rsidR="00C5331C" w:rsidRPr="00D33A9A" w:rsidRDefault="00C5331C" w:rsidP="00D33A9A">
      <w:pPr>
        <w:pStyle w:val="Sraopastraipa"/>
        <w:numPr>
          <w:ilvl w:val="0"/>
          <w:numId w:val="13"/>
        </w:numPr>
        <w:suppressAutoHyphens/>
        <w:spacing w:after="0" w:line="240" w:lineRule="auto"/>
        <w:rPr>
          <w:rFonts w:ascii="Times New Roman" w:eastAsia="Calibri" w:hAnsi="Times New Roman" w:cs="Times New Roman"/>
          <w:kern w:val="0"/>
          <w:sz w:val="22"/>
          <w:szCs w:val="22"/>
          <w14:ligatures w14:val="none"/>
        </w:rPr>
      </w:pPr>
      <w:r w:rsidRPr="00D33A9A">
        <w:rPr>
          <w:rFonts w:ascii="Times New Roman" w:eastAsia="Calibri" w:hAnsi="Times New Roman" w:cs="Times New Roman"/>
          <w:kern w:val="0"/>
          <w:sz w:val="22"/>
          <w:szCs w:val="22"/>
          <w14:ligatures w14:val="none"/>
        </w:rPr>
        <w:t xml:space="preserve">Kas yra </w:t>
      </w:r>
      <w:proofErr w:type="spellStart"/>
      <w:r w:rsidR="0013400A">
        <w:rPr>
          <w:rFonts w:ascii="Times New Roman" w:eastAsia="Calibri" w:hAnsi="Times New Roman" w:cs="Times New Roman"/>
          <w:kern w:val="0"/>
          <w:sz w:val="22"/>
          <w:szCs w:val="22"/>
          <w14:ligatures w14:val="none"/>
        </w:rPr>
        <w:t>climaston</w:t>
      </w:r>
      <w:proofErr w:type="spellEnd"/>
      <w:r w:rsidRPr="00D33A9A">
        <w:rPr>
          <w:rFonts w:ascii="Times New Roman" w:eastAsia="Calibri" w:hAnsi="Times New Roman" w:cs="Times New Roman"/>
          <w:kern w:val="0"/>
          <w:sz w:val="22"/>
          <w:szCs w:val="22"/>
          <w14:ligatures w14:val="none"/>
        </w:rPr>
        <w:t xml:space="preserve"> ir kam jis vartojamas</w:t>
      </w:r>
    </w:p>
    <w:p w14:paraId="469C56A5" w14:textId="666BFD75" w:rsidR="00C5331C" w:rsidRPr="00D33A9A" w:rsidRDefault="00C5331C" w:rsidP="00D33A9A">
      <w:pPr>
        <w:pStyle w:val="Sraopastraipa"/>
        <w:numPr>
          <w:ilvl w:val="0"/>
          <w:numId w:val="13"/>
        </w:numPr>
        <w:suppressAutoHyphens/>
        <w:spacing w:after="0" w:line="240" w:lineRule="auto"/>
        <w:rPr>
          <w:rFonts w:ascii="Times New Roman" w:eastAsia="Calibri" w:hAnsi="Times New Roman" w:cs="Times New Roman"/>
          <w:kern w:val="0"/>
          <w:sz w:val="22"/>
          <w:szCs w:val="22"/>
          <w14:ligatures w14:val="none"/>
        </w:rPr>
      </w:pPr>
      <w:r w:rsidRPr="00D33A9A">
        <w:rPr>
          <w:rFonts w:ascii="Times New Roman" w:eastAsia="Calibri" w:hAnsi="Times New Roman" w:cs="Times New Roman"/>
          <w:kern w:val="0"/>
          <w:sz w:val="22"/>
          <w:szCs w:val="22"/>
          <w14:ligatures w14:val="none"/>
        </w:rPr>
        <w:t xml:space="preserve">Kas žinotina prieš vartojant </w:t>
      </w:r>
      <w:proofErr w:type="spellStart"/>
      <w:r w:rsidR="0013400A">
        <w:rPr>
          <w:rFonts w:ascii="Times New Roman" w:eastAsia="Calibri" w:hAnsi="Times New Roman" w:cs="Times New Roman"/>
          <w:kern w:val="0"/>
          <w:sz w:val="22"/>
          <w:szCs w:val="22"/>
          <w14:ligatures w14:val="none"/>
        </w:rPr>
        <w:t>climaston</w:t>
      </w:r>
      <w:proofErr w:type="spellEnd"/>
    </w:p>
    <w:p w14:paraId="76B4C317" w14:textId="618126C6" w:rsidR="00C5331C" w:rsidRPr="00D33A9A" w:rsidRDefault="00C5331C" w:rsidP="00D33A9A">
      <w:pPr>
        <w:pStyle w:val="Sraopastraipa"/>
        <w:numPr>
          <w:ilvl w:val="0"/>
          <w:numId w:val="13"/>
        </w:numPr>
        <w:suppressAutoHyphens/>
        <w:spacing w:after="0" w:line="240" w:lineRule="auto"/>
        <w:rPr>
          <w:rFonts w:ascii="Times New Roman" w:eastAsia="Calibri" w:hAnsi="Times New Roman" w:cs="Times New Roman"/>
          <w:kern w:val="0"/>
          <w:sz w:val="22"/>
          <w:szCs w:val="22"/>
          <w14:ligatures w14:val="none"/>
        </w:rPr>
      </w:pPr>
      <w:r w:rsidRPr="00D33A9A">
        <w:rPr>
          <w:rFonts w:ascii="Times New Roman" w:eastAsia="Calibri" w:hAnsi="Times New Roman" w:cs="Times New Roman"/>
          <w:kern w:val="0"/>
          <w:sz w:val="22"/>
          <w:szCs w:val="22"/>
          <w14:ligatures w14:val="none"/>
        </w:rPr>
        <w:t xml:space="preserve">Kaip vartoti </w:t>
      </w:r>
      <w:proofErr w:type="spellStart"/>
      <w:r w:rsidR="0013400A">
        <w:rPr>
          <w:rFonts w:ascii="Times New Roman" w:eastAsia="Calibri" w:hAnsi="Times New Roman" w:cs="Times New Roman"/>
          <w:kern w:val="0"/>
          <w:sz w:val="22"/>
          <w:szCs w:val="22"/>
          <w14:ligatures w14:val="none"/>
        </w:rPr>
        <w:t>climaston</w:t>
      </w:r>
      <w:proofErr w:type="spellEnd"/>
    </w:p>
    <w:p w14:paraId="0FAD50AE" w14:textId="0455424E" w:rsidR="00C5331C" w:rsidRPr="00D33A9A" w:rsidRDefault="00C5331C" w:rsidP="00D33A9A">
      <w:pPr>
        <w:pStyle w:val="Sraopastraipa"/>
        <w:numPr>
          <w:ilvl w:val="0"/>
          <w:numId w:val="13"/>
        </w:numPr>
        <w:suppressAutoHyphens/>
        <w:spacing w:after="0" w:line="240" w:lineRule="auto"/>
        <w:rPr>
          <w:rFonts w:ascii="Times New Roman" w:eastAsia="Calibri" w:hAnsi="Times New Roman" w:cs="Times New Roman"/>
          <w:kern w:val="0"/>
          <w:sz w:val="22"/>
          <w:szCs w:val="22"/>
          <w14:ligatures w14:val="none"/>
        </w:rPr>
      </w:pPr>
      <w:r w:rsidRPr="00D33A9A">
        <w:rPr>
          <w:rFonts w:ascii="Times New Roman" w:eastAsia="Calibri" w:hAnsi="Times New Roman" w:cs="Times New Roman"/>
          <w:kern w:val="0"/>
          <w:sz w:val="22"/>
          <w:szCs w:val="22"/>
          <w14:ligatures w14:val="none"/>
        </w:rPr>
        <w:t>Galimas šalutinis poveikis</w:t>
      </w:r>
    </w:p>
    <w:p w14:paraId="06FCD87D" w14:textId="0DB51CE0" w:rsidR="00C5331C" w:rsidRPr="00D33A9A" w:rsidRDefault="00C5331C" w:rsidP="00D33A9A">
      <w:pPr>
        <w:pStyle w:val="Sraopastraipa"/>
        <w:numPr>
          <w:ilvl w:val="0"/>
          <w:numId w:val="13"/>
        </w:numPr>
        <w:suppressAutoHyphens/>
        <w:spacing w:after="0" w:line="240" w:lineRule="auto"/>
        <w:rPr>
          <w:rFonts w:ascii="Times New Roman" w:eastAsia="Calibri" w:hAnsi="Times New Roman" w:cs="Times New Roman"/>
          <w:kern w:val="0"/>
          <w:sz w:val="22"/>
          <w:szCs w:val="22"/>
          <w14:ligatures w14:val="none"/>
        </w:rPr>
      </w:pPr>
      <w:r w:rsidRPr="00D33A9A">
        <w:rPr>
          <w:rFonts w:ascii="Times New Roman" w:eastAsia="Calibri" w:hAnsi="Times New Roman" w:cs="Times New Roman"/>
          <w:kern w:val="0"/>
          <w:sz w:val="22"/>
          <w:szCs w:val="22"/>
          <w14:ligatures w14:val="none"/>
        </w:rPr>
        <w:t xml:space="preserve">Kaip laikyti </w:t>
      </w:r>
      <w:proofErr w:type="spellStart"/>
      <w:r w:rsidR="0013400A">
        <w:rPr>
          <w:rFonts w:ascii="Times New Roman" w:eastAsia="Calibri" w:hAnsi="Times New Roman" w:cs="Times New Roman"/>
          <w:kern w:val="0"/>
          <w:sz w:val="22"/>
          <w:szCs w:val="22"/>
          <w14:ligatures w14:val="none"/>
        </w:rPr>
        <w:t>climaston</w:t>
      </w:r>
      <w:proofErr w:type="spellEnd"/>
    </w:p>
    <w:p w14:paraId="2D09EC82" w14:textId="5FD66025" w:rsidR="00C5331C" w:rsidRPr="00D33A9A" w:rsidRDefault="00C5331C" w:rsidP="00D33A9A">
      <w:pPr>
        <w:pStyle w:val="Sraopastraipa"/>
        <w:numPr>
          <w:ilvl w:val="0"/>
          <w:numId w:val="13"/>
        </w:numPr>
        <w:suppressAutoHyphens/>
        <w:spacing w:after="0" w:line="240" w:lineRule="auto"/>
        <w:rPr>
          <w:rFonts w:ascii="Times New Roman" w:eastAsia="Calibri" w:hAnsi="Times New Roman" w:cs="Times New Roman"/>
          <w:kern w:val="0"/>
          <w:sz w:val="22"/>
          <w:szCs w:val="22"/>
          <w14:ligatures w14:val="none"/>
        </w:rPr>
      </w:pPr>
      <w:r w:rsidRPr="00D33A9A">
        <w:rPr>
          <w:rFonts w:ascii="Times New Roman" w:eastAsia="Calibri" w:hAnsi="Times New Roman" w:cs="Times New Roman"/>
          <w:kern w:val="0"/>
          <w:sz w:val="22"/>
          <w:szCs w:val="22"/>
          <w14:ligatures w14:val="none"/>
        </w:rPr>
        <w:t>Pakuotės turinys ir kita informacija</w:t>
      </w:r>
    </w:p>
    <w:p w14:paraId="70C2FA6F" w14:textId="77777777" w:rsidR="00C5331C" w:rsidRPr="00C5331C" w:rsidRDefault="00C5331C" w:rsidP="00C5331C">
      <w:pPr>
        <w:suppressAutoHyphens/>
        <w:spacing w:after="0" w:line="240" w:lineRule="auto"/>
        <w:ind w:left="567" w:hanging="567"/>
        <w:rPr>
          <w:rFonts w:ascii="Times New Roman" w:eastAsia="Calibri" w:hAnsi="Times New Roman" w:cs="Times New Roman"/>
          <w:kern w:val="0"/>
          <w:sz w:val="22"/>
          <w:szCs w:val="22"/>
          <w14:ligatures w14:val="none"/>
        </w:rPr>
      </w:pPr>
    </w:p>
    <w:p w14:paraId="030E71E8" w14:textId="77777777" w:rsidR="00C5331C" w:rsidRPr="00C5331C" w:rsidRDefault="00C5331C" w:rsidP="00C5331C">
      <w:pPr>
        <w:suppressAutoHyphens/>
        <w:spacing w:after="0" w:line="240" w:lineRule="auto"/>
        <w:ind w:left="567" w:hanging="567"/>
        <w:rPr>
          <w:rFonts w:ascii="Times New Roman" w:eastAsia="Calibri" w:hAnsi="Times New Roman" w:cs="Times New Roman"/>
          <w:kern w:val="0"/>
          <w:sz w:val="22"/>
          <w:szCs w:val="22"/>
          <w14:ligatures w14:val="none"/>
        </w:rPr>
      </w:pPr>
    </w:p>
    <w:p w14:paraId="5C34953D" w14:textId="37859AC3" w:rsidR="00C5331C" w:rsidRPr="00C5331C" w:rsidRDefault="00C5331C" w:rsidP="00C5331C">
      <w:pPr>
        <w:keepNext/>
        <w:tabs>
          <w:tab w:val="num" w:pos="1077"/>
        </w:tabs>
        <w:suppressAutoHyphens/>
        <w:spacing w:after="0" w:line="240" w:lineRule="auto"/>
        <w:ind w:left="567" w:hanging="567"/>
        <w:outlineLvl w:val="0"/>
        <w:rPr>
          <w:rFonts w:ascii="Times New Roman" w:eastAsia="Times New Roman" w:hAnsi="Times New Roman" w:cs="Times New Roman"/>
          <w:b/>
          <w:caps/>
          <w:kern w:val="28"/>
          <w:sz w:val="22"/>
          <w:szCs w:val="22"/>
          <w14:ligatures w14:val="none"/>
        </w:rPr>
      </w:pPr>
      <w:r w:rsidRPr="00C5331C">
        <w:rPr>
          <w:rFonts w:ascii="Times New Roman" w:eastAsia="Times New Roman" w:hAnsi="Times New Roman" w:cs="Times New Roman"/>
          <w:b/>
          <w:kern w:val="28"/>
          <w:sz w:val="22"/>
          <w:szCs w:val="22"/>
          <w14:ligatures w14:val="none"/>
        </w:rPr>
        <w:t xml:space="preserve">Kas yra </w:t>
      </w:r>
      <w:proofErr w:type="spellStart"/>
      <w:r w:rsidR="0013400A">
        <w:rPr>
          <w:rFonts w:ascii="Times New Roman" w:eastAsia="Times New Roman" w:hAnsi="Times New Roman" w:cs="Times New Roman"/>
          <w:b/>
          <w:kern w:val="28"/>
          <w:sz w:val="22"/>
          <w:szCs w:val="22"/>
          <w14:ligatures w14:val="none"/>
        </w:rPr>
        <w:t>climaston</w:t>
      </w:r>
      <w:proofErr w:type="spellEnd"/>
      <w:r w:rsidRPr="00C5331C">
        <w:rPr>
          <w:rFonts w:ascii="Times New Roman" w:eastAsia="Times New Roman" w:hAnsi="Times New Roman" w:cs="Times New Roman"/>
          <w:b/>
          <w:kern w:val="28"/>
          <w:sz w:val="22"/>
          <w:szCs w:val="22"/>
          <w14:ligatures w14:val="none"/>
        </w:rPr>
        <w:t xml:space="preserve"> ir kam jis vartojamas</w:t>
      </w:r>
    </w:p>
    <w:p w14:paraId="684E3BB2" w14:textId="77777777" w:rsidR="00C5331C" w:rsidRPr="00C5331C" w:rsidRDefault="00C5331C" w:rsidP="00C5331C">
      <w:pPr>
        <w:suppressAutoHyphens/>
        <w:spacing w:after="0" w:line="240" w:lineRule="auto"/>
        <w:ind w:left="567" w:hanging="567"/>
        <w:rPr>
          <w:rFonts w:ascii="Times New Roman" w:eastAsia="Calibri" w:hAnsi="Times New Roman" w:cs="Times New Roman"/>
          <w:kern w:val="0"/>
          <w:sz w:val="22"/>
          <w:szCs w:val="22"/>
          <w14:ligatures w14:val="none"/>
        </w:rPr>
      </w:pPr>
    </w:p>
    <w:p w14:paraId="1C551A25" w14:textId="4FE2BE22" w:rsidR="00C5331C" w:rsidRPr="00C5331C" w:rsidRDefault="0013400A" w:rsidP="00C5331C">
      <w:pPr>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C5331C" w:rsidRPr="00C5331C">
        <w:rPr>
          <w:rFonts w:ascii="Times New Roman" w:eastAsia="Calibri" w:hAnsi="Times New Roman" w:cs="Times New Roman"/>
          <w:kern w:val="0"/>
          <w:sz w:val="22"/>
          <w:szCs w:val="22"/>
          <w14:ligatures w14:val="none"/>
        </w:rPr>
        <w:t xml:space="preserve"> yra pakeičiamosios hormonų terapijos (PHT) vaistinis preparatas. Jo sudėtyje yra dviejų moteriškų hormonų, estrogeno, vadinamo </w:t>
      </w:r>
      <w:proofErr w:type="spellStart"/>
      <w:r w:rsidR="00C5331C" w:rsidRPr="00C5331C">
        <w:rPr>
          <w:rFonts w:ascii="Times New Roman" w:eastAsia="Calibri" w:hAnsi="Times New Roman" w:cs="Times New Roman"/>
          <w:kern w:val="0"/>
          <w:sz w:val="22"/>
          <w:szCs w:val="22"/>
          <w14:ligatures w14:val="none"/>
        </w:rPr>
        <w:t>estradioliu</w:t>
      </w:r>
      <w:proofErr w:type="spellEnd"/>
      <w:r w:rsidR="00C5331C" w:rsidRPr="00C5331C">
        <w:rPr>
          <w:rFonts w:ascii="Times New Roman" w:eastAsia="Calibri" w:hAnsi="Times New Roman" w:cs="Times New Roman"/>
          <w:kern w:val="0"/>
          <w:sz w:val="22"/>
          <w:szCs w:val="22"/>
          <w14:ligatures w14:val="none"/>
        </w:rPr>
        <w:t xml:space="preserve">, ir </w:t>
      </w:r>
      <w:proofErr w:type="spellStart"/>
      <w:r w:rsidR="00C5331C" w:rsidRPr="00C5331C">
        <w:rPr>
          <w:rFonts w:ascii="Times New Roman" w:eastAsia="Calibri" w:hAnsi="Times New Roman" w:cs="Times New Roman"/>
          <w:kern w:val="0"/>
          <w:sz w:val="22"/>
          <w:szCs w:val="22"/>
          <w14:ligatures w14:val="none"/>
        </w:rPr>
        <w:t>progestageno</w:t>
      </w:r>
      <w:proofErr w:type="spellEnd"/>
      <w:r w:rsidR="00C5331C" w:rsidRPr="00C5331C">
        <w:rPr>
          <w:rFonts w:ascii="Times New Roman" w:eastAsia="Calibri" w:hAnsi="Times New Roman" w:cs="Times New Roman"/>
          <w:kern w:val="0"/>
          <w:sz w:val="22"/>
          <w:szCs w:val="22"/>
          <w14:ligatures w14:val="none"/>
        </w:rPr>
        <w:t xml:space="preserve">, vadinamo </w:t>
      </w:r>
      <w:proofErr w:type="spellStart"/>
      <w:r w:rsidR="00C5331C" w:rsidRPr="00C5331C">
        <w:rPr>
          <w:rFonts w:ascii="Times New Roman" w:eastAsia="Calibri" w:hAnsi="Times New Roman" w:cs="Times New Roman"/>
          <w:kern w:val="0"/>
          <w:sz w:val="22"/>
          <w:szCs w:val="22"/>
          <w14:ligatures w14:val="none"/>
        </w:rPr>
        <w:t>didrogesteronu</w:t>
      </w:r>
      <w:proofErr w:type="spellEnd"/>
      <w:r w:rsidR="00C5331C" w:rsidRPr="00C5331C">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climaston</w:t>
      </w:r>
      <w:proofErr w:type="spellEnd"/>
      <w:r w:rsidR="00C5331C" w:rsidRPr="00C5331C">
        <w:rPr>
          <w:rFonts w:ascii="Times New Roman" w:eastAsia="Calibri" w:hAnsi="Times New Roman" w:cs="Times New Roman"/>
          <w:kern w:val="0"/>
          <w:sz w:val="22"/>
          <w:szCs w:val="22"/>
          <w14:ligatures w14:val="none"/>
        </w:rPr>
        <w:t xml:space="preserve"> tinka moterims po menopauzės, kurioms menstruacijų nebuvo mažiausiai 12 mėnesių.</w:t>
      </w:r>
    </w:p>
    <w:p w14:paraId="07D8C84C"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2288D0B2" w14:textId="7AE0CC55" w:rsidR="00C5331C" w:rsidRPr="00C5331C" w:rsidRDefault="0013400A" w:rsidP="00C5331C">
      <w:pPr>
        <w:suppressAutoHyphens/>
        <w:spacing w:after="0" w:line="240" w:lineRule="auto"/>
        <w:rPr>
          <w:rFonts w:ascii="Times New Roman" w:eastAsia="Calibri" w:hAnsi="Times New Roman" w:cs="Times New Roman"/>
          <w:i/>
          <w:kern w:val="0"/>
          <w:sz w:val="22"/>
          <w:szCs w:val="22"/>
          <w14:ligatures w14:val="none"/>
        </w:rPr>
      </w:pPr>
      <w:proofErr w:type="spellStart"/>
      <w:r>
        <w:rPr>
          <w:rFonts w:ascii="Times New Roman" w:eastAsia="Calibri" w:hAnsi="Times New Roman" w:cs="Times New Roman"/>
          <w:i/>
          <w:kern w:val="0"/>
          <w:sz w:val="22"/>
          <w:szCs w:val="22"/>
          <w14:ligatures w14:val="none"/>
        </w:rPr>
        <w:t>climaston</w:t>
      </w:r>
      <w:proofErr w:type="spellEnd"/>
      <w:r w:rsidR="00C5331C" w:rsidRPr="00C5331C">
        <w:rPr>
          <w:rFonts w:ascii="Times New Roman" w:eastAsia="Calibri" w:hAnsi="Times New Roman" w:cs="Times New Roman"/>
          <w:i/>
          <w:kern w:val="0"/>
          <w:sz w:val="22"/>
          <w:szCs w:val="22"/>
          <w14:ligatures w14:val="none"/>
        </w:rPr>
        <w:t xml:space="preserve"> vartojamas</w:t>
      </w:r>
    </w:p>
    <w:p w14:paraId="75BB0245" w14:textId="77777777" w:rsidR="00C5331C" w:rsidRPr="00C5331C" w:rsidRDefault="00C5331C" w:rsidP="00C5331C">
      <w:pPr>
        <w:suppressAutoHyphens/>
        <w:spacing w:after="0" w:line="240" w:lineRule="auto"/>
        <w:rPr>
          <w:rFonts w:ascii="Times New Roman" w:eastAsia="Calibri" w:hAnsi="Times New Roman" w:cs="Times New Roman"/>
          <w:i/>
          <w:kern w:val="0"/>
          <w:sz w:val="22"/>
          <w:szCs w:val="22"/>
          <w14:ligatures w14:val="none"/>
        </w:rPr>
      </w:pPr>
    </w:p>
    <w:p w14:paraId="22530775" w14:textId="77777777" w:rsidR="00C5331C" w:rsidRPr="00C5331C" w:rsidRDefault="00C5331C" w:rsidP="00C5331C">
      <w:pPr>
        <w:suppressAutoHyphens/>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Menopauzės simptomams palengvinti</w:t>
      </w:r>
    </w:p>
    <w:p w14:paraId="6651C6AE"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Menopauzės metu moters organizme išskiriamų estrogenų kiekis sumažėja. Tai gali sukelti tokius simptomus kaip veido, kaklo ir krūtinės raudonis („karščio bangos“). Šis vaistas palengvina šiuos simptomus </w:t>
      </w:r>
      <w:proofErr w:type="spellStart"/>
      <w:r w:rsidRPr="00C5331C">
        <w:rPr>
          <w:rFonts w:ascii="Times New Roman" w:eastAsia="Calibri" w:hAnsi="Times New Roman" w:cs="Times New Roman"/>
          <w:kern w:val="0"/>
          <w:sz w:val="22"/>
          <w:szCs w:val="22"/>
          <w14:ligatures w14:val="none"/>
        </w:rPr>
        <w:t>pomenopauziniu</w:t>
      </w:r>
      <w:proofErr w:type="spellEnd"/>
      <w:r w:rsidRPr="00C5331C">
        <w:rPr>
          <w:rFonts w:ascii="Times New Roman" w:eastAsia="Calibri" w:hAnsi="Times New Roman" w:cs="Times New Roman"/>
          <w:kern w:val="0"/>
          <w:sz w:val="22"/>
          <w:szCs w:val="22"/>
          <w14:ligatures w14:val="none"/>
        </w:rPr>
        <w:t xml:space="preserve"> laikotarpiu. Vaistas Jums bus skiriamas, tik jei šie simptomai rimtai trikdo Jūsų kasdienį gyvenimą.</w:t>
      </w:r>
    </w:p>
    <w:p w14:paraId="6A3FDD5F"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2F1C6F63" w14:textId="77777777"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bCs/>
          <w:i/>
          <w:kern w:val="0"/>
          <w:sz w:val="22"/>
          <w:szCs w:val="22"/>
          <w14:ligatures w14:val="none"/>
        </w:rPr>
      </w:pPr>
      <w:r w:rsidRPr="00C5331C">
        <w:rPr>
          <w:rFonts w:ascii="Times New Roman" w:eastAsia="Calibri" w:hAnsi="Times New Roman" w:cs="Times New Roman"/>
          <w:bCs/>
          <w:i/>
          <w:kern w:val="0"/>
          <w:sz w:val="22"/>
          <w:szCs w:val="22"/>
          <w14:ligatures w14:val="none"/>
        </w:rPr>
        <w:t>Osteoporozės</w:t>
      </w:r>
      <w:r w:rsidRPr="00C5331C">
        <w:rPr>
          <w:rFonts w:ascii="Times New Roman" w:eastAsia="Calibri" w:hAnsi="Times New Roman" w:cs="Times New Roman"/>
          <w:i/>
          <w:kern w:val="0"/>
          <w:sz w:val="22"/>
          <w:szCs w:val="22"/>
          <w14:ligatures w14:val="none"/>
        </w:rPr>
        <w:t xml:space="preserve"> prevencijai</w:t>
      </w:r>
    </w:p>
    <w:p w14:paraId="70E9F5B0" w14:textId="77777777" w:rsidR="00C5331C" w:rsidRPr="00C5331C" w:rsidRDefault="00C5331C" w:rsidP="00C5331C">
      <w:pPr>
        <w:suppressAutoHyphens/>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kern w:val="0"/>
          <w:sz w:val="22"/>
          <w:szCs w:val="22"/>
          <w14:ligatures w14:val="none"/>
        </w:rPr>
        <w:t>Kai kurioms moterims po menopauzės išsivysto kaulų retėjimas (osteoporozė). Su savo gydytoju turėtumėte aptarti visus įmanomus pasirinkimus. Jei kaulų lūžių rizika dėl osteoporozės Jums yra padidėjusi ir kiti medikamentai netinka, osteoporozės po menopauzės prevencijai galite vartoti šį vaistą.</w:t>
      </w:r>
    </w:p>
    <w:p w14:paraId="5A836123" w14:textId="77777777" w:rsidR="00C5331C" w:rsidRPr="00C5331C" w:rsidRDefault="00C5331C" w:rsidP="00C5331C">
      <w:pPr>
        <w:suppressAutoHyphens/>
        <w:spacing w:after="0" w:line="240" w:lineRule="auto"/>
        <w:rPr>
          <w:rFonts w:ascii="Times New Roman" w:eastAsia="Calibri" w:hAnsi="Times New Roman" w:cs="Times New Roman"/>
          <w:i/>
          <w:kern w:val="0"/>
          <w:sz w:val="22"/>
          <w:szCs w:val="22"/>
          <w14:ligatures w14:val="none"/>
        </w:rPr>
      </w:pPr>
    </w:p>
    <w:p w14:paraId="7D3273D2" w14:textId="77777777" w:rsidR="00C5331C" w:rsidRPr="00C5331C" w:rsidRDefault="00C5331C" w:rsidP="00C5331C">
      <w:pPr>
        <w:suppressAutoHyphens/>
        <w:spacing w:after="0" w:line="240" w:lineRule="auto"/>
        <w:ind w:left="567" w:hanging="567"/>
        <w:rPr>
          <w:rFonts w:ascii="Times New Roman" w:eastAsia="Calibri" w:hAnsi="Times New Roman" w:cs="Times New Roman"/>
          <w:kern w:val="0"/>
          <w:sz w:val="22"/>
          <w:szCs w:val="22"/>
          <w14:ligatures w14:val="none"/>
        </w:rPr>
      </w:pPr>
    </w:p>
    <w:p w14:paraId="13924603" w14:textId="6AA50B99" w:rsidR="00C5331C" w:rsidRPr="00C5331C" w:rsidRDefault="00C5331C" w:rsidP="00C5331C">
      <w:pPr>
        <w:keepNext/>
        <w:suppressAutoHyphens/>
        <w:spacing w:after="0" w:line="240" w:lineRule="auto"/>
        <w:ind w:left="567" w:hanging="567"/>
        <w:outlineLvl w:val="0"/>
        <w:rPr>
          <w:rFonts w:ascii="Times New Roman" w:eastAsia="Times New Roman" w:hAnsi="Times New Roman" w:cs="Times New Roman"/>
          <w:b/>
          <w:kern w:val="28"/>
          <w:sz w:val="22"/>
          <w:szCs w:val="22"/>
          <w14:ligatures w14:val="none"/>
        </w:rPr>
      </w:pPr>
      <w:r w:rsidRPr="00C5331C">
        <w:rPr>
          <w:rFonts w:ascii="Times New Roman" w:eastAsia="Times New Roman" w:hAnsi="Times New Roman" w:cs="Times New Roman"/>
          <w:b/>
          <w:kern w:val="28"/>
          <w:sz w:val="22"/>
          <w:szCs w:val="22"/>
          <w14:ligatures w14:val="none"/>
        </w:rPr>
        <w:t xml:space="preserve">Kas žinotina prieš vartojant </w:t>
      </w:r>
      <w:proofErr w:type="spellStart"/>
      <w:r w:rsidR="0013400A">
        <w:rPr>
          <w:rFonts w:ascii="Times New Roman" w:eastAsia="Times New Roman" w:hAnsi="Times New Roman" w:cs="Times New Roman"/>
          <w:b/>
          <w:kern w:val="28"/>
          <w:sz w:val="22"/>
          <w:szCs w:val="22"/>
          <w14:ligatures w14:val="none"/>
        </w:rPr>
        <w:t>climaston</w:t>
      </w:r>
      <w:proofErr w:type="spellEnd"/>
    </w:p>
    <w:p w14:paraId="6D94AB57" w14:textId="77777777" w:rsidR="00C5331C" w:rsidRPr="00C5331C" w:rsidRDefault="00C5331C" w:rsidP="00C5331C">
      <w:pPr>
        <w:numPr>
          <w:ilvl w:val="12"/>
          <w:numId w:val="0"/>
        </w:numPr>
        <w:suppressAutoHyphens/>
        <w:spacing w:after="0" w:line="240" w:lineRule="auto"/>
        <w:ind w:left="567" w:hanging="567"/>
        <w:rPr>
          <w:rFonts w:ascii="Times New Roman" w:eastAsia="Calibri" w:hAnsi="Times New Roman" w:cs="Times New Roman"/>
          <w:b/>
          <w:kern w:val="0"/>
          <w:sz w:val="22"/>
          <w:szCs w:val="22"/>
          <w14:ligatures w14:val="none"/>
        </w:rPr>
      </w:pPr>
    </w:p>
    <w:p w14:paraId="7B7E2907" w14:textId="77777777"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i/>
          <w:iCs/>
          <w:kern w:val="0"/>
          <w:sz w:val="22"/>
          <w:szCs w:val="22"/>
          <w14:ligatures w14:val="none"/>
        </w:rPr>
      </w:pPr>
      <w:r w:rsidRPr="00C5331C">
        <w:rPr>
          <w:rFonts w:ascii="Times New Roman" w:eastAsia="Calibri" w:hAnsi="Times New Roman" w:cs="Times New Roman"/>
          <w:i/>
          <w:iCs/>
          <w:kern w:val="0"/>
          <w:sz w:val="22"/>
          <w:szCs w:val="22"/>
          <w14:ligatures w14:val="none"/>
        </w:rPr>
        <w:t>Ligos istorija ir reguliarus stebėjimas</w:t>
      </w:r>
    </w:p>
    <w:p w14:paraId="31F8FEA2" w14:textId="77777777"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bCs/>
          <w:kern w:val="0"/>
          <w:sz w:val="22"/>
          <w:szCs w:val="22"/>
          <w:highlight w:val="yellow"/>
          <w14:ligatures w14:val="none"/>
        </w:rPr>
      </w:pPr>
      <w:r w:rsidRPr="00C5331C">
        <w:rPr>
          <w:rFonts w:ascii="Times New Roman" w:eastAsia="Calibri" w:hAnsi="Times New Roman" w:cs="Times New Roman"/>
          <w:bCs/>
          <w:kern w:val="0"/>
          <w:sz w:val="22"/>
          <w:szCs w:val="22"/>
          <w14:ligatures w14:val="none"/>
        </w:rPr>
        <w:t>PHT vartojimas, susijęs su rizika, kurią būtina apsvarstyti prieš pradedant ir tęsiant vaisto vartojimą. Patirtis, gydant moteris, sergančias ankstyvąja menopauze (dėl kiaušidžių nepakankamumo po chirurginio pašalinimo), yra ribota. Jei Jums yra ankstyvoji menopauzė, rizika vartojant PHT gali būti kitokia. Pasitarkite su savo gydytoju.</w:t>
      </w:r>
    </w:p>
    <w:p w14:paraId="384D67E4" w14:textId="77777777"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p>
    <w:p w14:paraId="0C9763E8" w14:textId="77777777"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r w:rsidRPr="00C5331C">
        <w:rPr>
          <w:rFonts w:ascii="Times New Roman" w:eastAsia="Calibri" w:hAnsi="Times New Roman" w:cs="Times New Roman"/>
          <w:kern w:val="0"/>
          <w:sz w:val="22"/>
          <w:szCs w:val="22"/>
          <w14:ligatures w14:val="none"/>
        </w:rPr>
        <w:t>Prieš pradedant (ar atnaujinant) PHT vartojimą, gydytojas paklaus apie Jūsų ir Jūsų šeimos ligos istoriją. Gydytojas gali nuspręsti Jus ištirti. Tai gali apimti krūtų ištyrimą ir / ar vidinį ištyrimą, jei bus būtina.</w:t>
      </w:r>
    </w:p>
    <w:p w14:paraId="26E07919" w14:textId="77777777"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p>
    <w:p w14:paraId="0C92884E" w14:textId="77777777"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r w:rsidRPr="00C5331C">
        <w:rPr>
          <w:rFonts w:ascii="Times New Roman" w:eastAsia="Calibri" w:hAnsi="Times New Roman" w:cs="Times New Roman"/>
          <w:kern w:val="0"/>
          <w:sz w:val="22"/>
          <w:szCs w:val="22"/>
          <w14:ligatures w14:val="none"/>
        </w:rPr>
        <w:t>Pradėjus vartoti šį vaistą turėtumėte reguliariai lankytis pas gydytoją (bent kartą per metus). Šių patikrinimų metu su gydytoju aptarkite tolesnio šio vaisto vartojimo privalumus ir galimą riziką.</w:t>
      </w:r>
    </w:p>
    <w:p w14:paraId="6C83D21A"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highlight w:val="yellow"/>
          <w14:ligatures w14:val="none"/>
        </w:rPr>
      </w:pPr>
    </w:p>
    <w:p w14:paraId="18203160" w14:textId="77777777" w:rsidR="00C5331C" w:rsidRPr="00C5331C" w:rsidRDefault="00C5331C" w:rsidP="00C5331C">
      <w:pPr>
        <w:suppressAutoHyphens/>
        <w:spacing w:after="0" w:line="240" w:lineRule="auto"/>
        <w:ind w:left="567" w:hanging="567"/>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kern w:val="0"/>
          <w:sz w:val="22"/>
          <w:szCs w:val="22"/>
          <w14:ligatures w14:val="none"/>
        </w:rPr>
        <w:t>Reguliariai tikrinkitės krūtis pagal gydytojo rekomendacijas.</w:t>
      </w:r>
    </w:p>
    <w:p w14:paraId="2612E227" w14:textId="77777777" w:rsidR="00C5331C" w:rsidRPr="00C5331C" w:rsidRDefault="00C5331C" w:rsidP="00C5331C">
      <w:pPr>
        <w:numPr>
          <w:ilvl w:val="12"/>
          <w:numId w:val="0"/>
        </w:numPr>
        <w:suppressAutoHyphens/>
        <w:spacing w:after="0" w:line="240" w:lineRule="auto"/>
        <w:rPr>
          <w:rFonts w:ascii="Times New Roman" w:eastAsia="Calibri" w:hAnsi="Times New Roman" w:cs="Times New Roman"/>
          <w:b/>
          <w:kern w:val="0"/>
          <w:sz w:val="22"/>
          <w:szCs w:val="22"/>
          <w14:ligatures w14:val="none"/>
        </w:rPr>
      </w:pPr>
    </w:p>
    <w:p w14:paraId="3D7AC770" w14:textId="3CEB6E28" w:rsidR="00C5331C" w:rsidRPr="00C5331C" w:rsidRDefault="00C5331C" w:rsidP="00C5331C">
      <w:pPr>
        <w:numPr>
          <w:ilvl w:val="12"/>
          <w:numId w:val="0"/>
        </w:numPr>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t xml:space="preserve">NEVARTOKITE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jei kuri nors iš žemiau išvardytų būklių tinka Jums. Jei abejojate, prieš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vartojimą</w:t>
      </w:r>
      <w:r w:rsidRPr="00C5331C">
        <w:rPr>
          <w:rFonts w:ascii="Times New Roman" w:eastAsia="Calibri" w:hAnsi="Times New Roman" w:cs="Times New Roman"/>
          <w:b/>
          <w:kern w:val="0"/>
          <w:sz w:val="22"/>
          <w:szCs w:val="22"/>
          <w14:ligatures w14:val="none"/>
        </w:rPr>
        <w:t xml:space="preserve"> pasikalbėkite su gydytoju</w:t>
      </w:r>
      <w:r w:rsidRPr="00C5331C">
        <w:rPr>
          <w:rFonts w:ascii="Times New Roman" w:eastAsia="Calibri" w:hAnsi="Times New Roman" w:cs="Times New Roman"/>
          <w:kern w:val="0"/>
          <w:sz w:val="22"/>
          <w:szCs w:val="22"/>
          <w14:ligatures w14:val="none"/>
        </w:rPr>
        <w:t>.</w:t>
      </w:r>
    </w:p>
    <w:p w14:paraId="2A41E24A"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p>
    <w:p w14:paraId="3C92F91D" w14:textId="13602C1F" w:rsidR="00C5331C" w:rsidRPr="00C5331C" w:rsidRDefault="0013400A" w:rsidP="00C5331C">
      <w:pPr>
        <w:suppressAutoHyphens/>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C5331C" w:rsidRPr="00C5331C">
        <w:rPr>
          <w:rFonts w:ascii="Times New Roman" w:eastAsia="Calibri" w:hAnsi="Times New Roman" w:cs="Times New Roman"/>
          <w:b/>
          <w:kern w:val="0"/>
          <w:sz w:val="22"/>
          <w:szCs w:val="22"/>
          <w14:ligatures w14:val="none"/>
        </w:rPr>
        <w:t xml:space="preserve"> vartoti draudžiama:</w:t>
      </w:r>
    </w:p>
    <w:p w14:paraId="6D6BAB45" w14:textId="77777777" w:rsidR="00C5331C" w:rsidRPr="00C5331C" w:rsidRDefault="00C5331C" w:rsidP="00C5331C">
      <w:pPr>
        <w:numPr>
          <w:ilvl w:val="0"/>
          <w:numId w:val="1"/>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jeigu yra alergija </w:t>
      </w:r>
      <w:proofErr w:type="spellStart"/>
      <w:r w:rsidRPr="00C5331C">
        <w:rPr>
          <w:rFonts w:ascii="Times New Roman" w:eastAsia="Calibri" w:hAnsi="Times New Roman" w:cs="Times New Roman"/>
          <w:kern w:val="0"/>
          <w:sz w:val="22"/>
          <w:szCs w:val="22"/>
          <w14:ligatures w14:val="none"/>
        </w:rPr>
        <w:t>estradioliui</w:t>
      </w:r>
      <w:proofErr w:type="spellEnd"/>
      <w:r w:rsidRPr="00C5331C">
        <w:rPr>
          <w:rFonts w:ascii="Times New Roman" w:eastAsia="Calibri" w:hAnsi="Times New Roman" w:cs="Times New Roman"/>
          <w:kern w:val="0"/>
          <w:sz w:val="22"/>
          <w:szCs w:val="22"/>
          <w14:ligatures w14:val="none"/>
        </w:rPr>
        <w:t xml:space="preserve"> ar </w:t>
      </w:r>
      <w:proofErr w:type="spellStart"/>
      <w:r w:rsidRPr="00C5331C">
        <w:rPr>
          <w:rFonts w:ascii="Times New Roman" w:eastAsia="Calibri" w:hAnsi="Times New Roman" w:cs="Times New Roman"/>
          <w:kern w:val="0"/>
          <w:sz w:val="22"/>
          <w:szCs w:val="22"/>
          <w14:ligatures w14:val="none"/>
        </w:rPr>
        <w:t>didrogesteronui</w:t>
      </w:r>
      <w:proofErr w:type="spellEnd"/>
      <w:r w:rsidRPr="00C5331C">
        <w:rPr>
          <w:rFonts w:ascii="Times New Roman" w:eastAsia="Calibri" w:hAnsi="Times New Roman" w:cs="Times New Roman"/>
          <w:kern w:val="0"/>
          <w:sz w:val="22"/>
          <w:szCs w:val="22"/>
          <w14:ligatures w14:val="none"/>
        </w:rPr>
        <w:t xml:space="preserve"> ar bet kuriai pagalbinei šio vaisto medžiagai (jos išvardytos 6 skyriuje).</w:t>
      </w:r>
    </w:p>
    <w:p w14:paraId="569658D2"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 anksčiau sirgote arba sergate krūties vėžiu, arba jis Jums įtariamas;</w:t>
      </w:r>
    </w:p>
    <w:p w14:paraId="60DA59B6"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 Jums aptiktas piktybinis navikas, priklausomas nuo estrogenų koncentracijos kraujyje, pavyzdžiui, gimdos gleivinės vėžys (</w:t>
      </w:r>
      <w:proofErr w:type="spellStart"/>
      <w:r w:rsidRPr="00C5331C">
        <w:rPr>
          <w:rFonts w:ascii="Times New Roman" w:eastAsia="Calibri" w:hAnsi="Times New Roman" w:cs="Times New Roman"/>
          <w:kern w:val="0"/>
          <w:sz w:val="22"/>
          <w:szCs w:val="22"/>
          <w14:ligatures w14:val="none"/>
        </w:rPr>
        <w:t>endometriumo</w:t>
      </w:r>
      <w:proofErr w:type="spellEnd"/>
      <w:r w:rsidRPr="00C5331C">
        <w:rPr>
          <w:rFonts w:ascii="Times New Roman" w:eastAsia="Calibri" w:hAnsi="Times New Roman" w:cs="Times New Roman"/>
          <w:kern w:val="0"/>
          <w:sz w:val="22"/>
          <w:szCs w:val="22"/>
          <w14:ligatures w14:val="none"/>
        </w:rPr>
        <w:t xml:space="preserve"> vėžys), arba jis Jums įtariamas;</w:t>
      </w:r>
    </w:p>
    <w:p w14:paraId="33B08AC3"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 Jums nustatytas arba gydytojas mano, kad gali būti nustatytas navikas, priklausomas nuo </w:t>
      </w:r>
      <w:proofErr w:type="spellStart"/>
      <w:r w:rsidRPr="00C5331C">
        <w:rPr>
          <w:rFonts w:ascii="Times New Roman" w:eastAsia="Calibri" w:hAnsi="Times New Roman" w:cs="Times New Roman"/>
          <w:kern w:val="0"/>
          <w:sz w:val="22"/>
          <w:szCs w:val="22"/>
          <w14:ligatures w14:val="none"/>
        </w:rPr>
        <w:t>progestagenų</w:t>
      </w:r>
      <w:proofErr w:type="spellEnd"/>
      <w:r w:rsidRPr="00C5331C">
        <w:rPr>
          <w:rFonts w:ascii="Times New Roman" w:eastAsia="Calibri" w:hAnsi="Times New Roman" w:cs="Times New Roman"/>
          <w:kern w:val="0"/>
          <w:sz w:val="22"/>
          <w:szCs w:val="22"/>
          <w14:ligatures w14:val="none"/>
        </w:rPr>
        <w:t>; tokio naviko pavyzdys yra smegenų auglys (</w:t>
      </w:r>
      <w:proofErr w:type="spellStart"/>
      <w:r w:rsidRPr="00C5331C">
        <w:rPr>
          <w:rFonts w:ascii="Times New Roman" w:eastAsia="Calibri" w:hAnsi="Times New Roman" w:cs="Times New Roman"/>
          <w:i/>
          <w:kern w:val="0"/>
          <w:sz w:val="22"/>
          <w:szCs w:val="22"/>
          <w14:ligatures w14:val="none"/>
        </w:rPr>
        <w:t>meningioma</w:t>
      </w:r>
      <w:proofErr w:type="spellEnd"/>
      <w:r w:rsidRPr="00C5331C">
        <w:rPr>
          <w:rFonts w:ascii="Times New Roman" w:eastAsia="Calibri" w:hAnsi="Times New Roman" w:cs="Times New Roman"/>
          <w:kern w:val="0"/>
          <w:sz w:val="22"/>
          <w:szCs w:val="22"/>
          <w14:ligatures w14:val="none"/>
        </w:rPr>
        <w:t>);</w:t>
      </w:r>
    </w:p>
    <w:p w14:paraId="16C8270B"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 yra neaiškios kilmės kraujavimas iš lyties organų;</w:t>
      </w:r>
    </w:p>
    <w:p w14:paraId="178EA06C"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 Jūsų gimdos gleivinė yra išvešėjusi (gimdos gleivinės </w:t>
      </w:r>
      <w:proofErr w:type="spellStart"/>
      <w:r w:rsidRPr="00C5331C">
        <w:rPr>
          <w:rFonts w:ascii="Times New Roman" w:eastAsia="Calibri" w:hAnsi="Times New Roman" w:cs="Times New Roman"/>
          <w:kern w:val="0"/>
          <w:sz w:val="22"/>
          <w:szCs w:val="22"/>
          <w14:ligatures w14:val="none"/>
        </w:rPr>
        <w:t>hiperplazija</w:t>
      </w:r>
      <w:proofErr w:type="spellEnd"/>
      <w:r w:rsidRPr="00C5331C">
        <w:rPr>
          <w:rFonts w:ascii="Times New Roman" w:eastAsia="Calibri" w:hAnsi="Times New Roman" w:cs="Times New Roman"/>
          <w:kern w:val="0"/>
          <w:sz w:val="22"/>
          <w:szCs w:val="22"/>
          <w14:ligatures w14:val="none"/>
        </w:rPr>
        <w:t>) ir tai negydoma;</w:t>
      </w:r>
    </w:p>
    <w:p w14:paraId="55AD1764"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 Jums susidaro arba anksčiau buvo susidarę kraujo krešulių venose (venų </w:t>
      </w:r>
      <w:proofErr w:type="spellStart"/>
      <w:r w:rsidRPr="00C5331C">
        <w:rPr>
          <w:rFonts w:ascii="Times New Roman" w:eastAsia="Calibri" w:hAnsi="Times New Roman" w:cs="Times New Roman"/>
          <w:kern w:val="0"/>
          <w:sz w:val="22"/>
          <w:szCs w:val="22"/>
          <w14:ligatures w14:val="none"/>
        </w:rPr>
        <w:t>tromboembolinė</w:t>
      </w:r>
      <w:proofErr w:type="spellEnd"/>
      <w:r w:rsidRPr="00C5331C">
        <w:rPr>
          <w:rFonts w:ascii="Times New Roman" w:eastAsia="Calibri" w:hAnsi="Times New Roman" w:cs="Times New Roman"/>
          <w:kern w:val="0"/>
          <w:sz w:val="22"/>
          <w:szCs w:val="22"/>
          <w14:ligatures w14:val="none"/>
        </w:rPr>
        <w:t xml:space="preserve"> liga), kojose (giliųjų venų trombozė) arba plaučiuose (plaučių arterijos embolija);</w:t>
      </w:r>
    </w:p>
    <w:p w14:paraId="6C672E18"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 sergate kraujo krešėjimo sutrikimu (pvz., baltymo C, baltymo S arba </w:t>
      </w:r>
      <w:proofErr w:type="spellStart"/>
      <w:r w:rsidRPr="00C5331C">
        <w:rPr>
          <w:rFonts w:ascii="Times New Roman" w:eastAsia="Calibri" w:hAnsi="Times New Roman" w:cs="Times New Roman"/>
          <w:kern w:val="0"/>
          <w:sz w:val="22"/>
          <w:szCs w:val="22"/>
          <w14:ligatures w14:val="none"/>
        </w:rPr>
        <w:t>antitrombino</w:t>
      </w:r>
      <w:proofErr w:type="spellEnd"/>
      <w:r w:rsidRPr="00C5331C">
        <w:rPr>
          <w:rFonts w:ascii="Times New Roman" w:eastAsia="Calibri" w:hAnsi="Times New Roman" w:cs="Times New Roman"/>
          <w:kern w:val="0"/>
          <w:sz w:val="22"/>
          <w:szCs w:val="22"/>
          <w14:ligatures w14:val="none"/>
        </w:rPr>
        <w:t xml:space="preserve"> nepakankamumas);</w:t>
      </w:r>
    </w:p>
    <w:p w14:paraId="4D603598"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 sergate arba neseniai sirgote liga, kurią sukėlė kraujo krešulys arterijose, pvz., širdies smūgiu, insultu ar krūtinės angina;</w:t>
      </w:r>
    </w:p>
    <w:p w14:paraId="7EF4F131"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 sergate arba sirgote kepenų liga ir kepenų funkcijos tyrimų rezultatai dar nesunormalėjo;</w:t>
      </w:r>
    </w:p>
    <w:p w14:paraId="15D5D100" w14:textId="77777777" w:rsidR="00C5331C" w:rsidRPr="00C5331C" w:rsidRDefault="00C5331C" w:rsidP="00C5331C">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 sergate reta šeimose perduodama (paveldima) kraujo liga, vadinama </w:t>
      </w:r>
      <w:proofErr w:type="spellStart"/>
      <w:r w:rsidRPr="00C5331C">
        <w:rPr>
          <w:rFonts w:ascii="Times New Roman" w:eastAsia="Calibri" w:hAnsi="Times New Roman" w:cs="Times New Roman"/>
          <w:kern w:val="0"/>
          <w:sz w:val="22"/>
          <w:szCs w:val="22"/>
          <w14:ligatures w14:val="none"/>
        </w:rPr>
        <w:t>porfirija</w:t>
      </w:r>
      <w:proofErr w:type="spellEnd"/>
      <w:r w:rsidRPr="00C5331C">
        <w:rPr>
          <w:rFonts w:ascii="Times New Roman" w:eastAsia="Calibri" w:hAnsi="Times New Roman" w:cs="Times New Roman"/>
          <w:iCs/>
          <w:kern w:val="0"/>
          <w:sz w:val="22"/>
          <w:szCs w:val="22"/>
          <w14:ligatures w14:val="none"/>
        </w:rPr>
        <w:t>.</w:t>
      </w:r>
    </w:p>
    <w:p w14:paraId="46BFAB91"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4225A6DA" w14:textId="7620EC84"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 kuri nors iš išvardytų būklių vartojant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Jums pasireiškia pirmą kartą, iškart nustokite vartoti vaistą ir kuo skubiau pasitarkite su gydytoju.</w:t>
      </w:r>
    </w:p>
    <w:p w14:paraId="397ED67B"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p>
    <w:p w14:paraId="51F70BFE"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t>Įspėjimai ir atsargumo priemonės</w:t>
      </w:r>
    </w:p>
    <w:p w14:paraId="0D93EAEA" w14:textId="0F0BC242" w:rsidR="00C5331C" w:rsidRPr="00C5331C" w:rsidRDefault="00C5331C" w:rsidP="00C5331C">
      <w:pPr>
        <w:numPr>
          <w:ilvl w:val="12"/>
          <w:numId w:val="0"/>
        </w:numPr>
        <w:suppressAutoHyphens/>
        <w:spacing w:after="0" w:line="240" w:lineRule="auto"/>
        <w:ind w:right="-2"/>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Pasitarkite su gydytoju, prieš pradėdami vartoti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w:t>
      </w:r>
    </w:p>
    <w:p w14:paraId="7EA7CC1A"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064DEB06" w14:textId="17BD9AFC" w:rsidR="00C5331C" w:rsidRPr="00C5331C" w:rsidRDefault="00C5331C" w:rsidP="00C5331C">
      <w:pPr>
        <w:autoSpaceDE w:val="0"/>
        <w:autoSpaceDN w:val="0"/>
        <w:adjustRightInd w:val="0"/>
        <w:spacing w:after="0" w:line="240" w:lineRule="auto"/>
        <w:ind w:left="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Prieš pradedant vartoti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pasakykite gydytojui, jei turite ar kada nors turėjote kokių nors iš žemiau išvardytų problemų, nes jos gali iškilti vėl ar pasunkėti gydymo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metu. Reikėtų dažniau apsilankyti pas gydytoją, jei Jums yra ar buvo:</w:t>
      </w:r>
    </w:p>
    <w:p w14:paraId="763DF61B"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proofErr w:type="spellStart"/>
      <w:r w:rsidRPr="00C5331C">
        <w:rPr>
          <w:rFonts w:ascii="Times New Roman" w:eastAsia="Calibri" w:hAnsi="Times New Roman" w:cs="Times New Roman"/>
          <w:kern w:val="0"/>
          <w:sz w:val="22"/>
          <w:szCs w:val="22"/>
          <w14:ligatures w14:val="none"/>
        </w:rPr>
        <w:t>fibroidai</w:t>
      </w:r>
      <w:proofErr w:type="spellEnd"/>
      <w:r w:rsidRPr="00C5331C">
        <w:rPr>
          <w:rFonts w:ascii="Times New Roman" w:eastAsia="Calibri" w:hAnsi="Times New Roman" w:cs="Times New Roman"/>
          <w:kern w:val="0"/>
          <w:sz w:val="22"/>
          <w:szCs w:val="22"/>
          <w14:ligatures w14:val="none"/>
        </w:rPr>
        <w:t xml:space="preserve"> gimdoje;</w:t>
      </w:r>
    </w:p>
    <w:p w14:paraId="42175B1A"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gimdos gleivinės vešėjimas už gimdos ribų</w:t>
      </w:r>
      <w:r w:rsidRPr="00C5331C" w:rsidDel="00B51894">
        <w:rPr>
          <w:rFonts w:ascii="Times New Roman" w:eastAsia="Calibri" w:hAnsi="Times New Roman" w:cs="Times New Roman"/>
          <w:kern w:val="0"/>
          <w:sz w:val="22"/>
          <w:szCs w:val="22"/>
          <w14:ligatures w14:val="none"/>
        </w:rPr>
        <w:t xml:space="preserve"> </w:t>
      </w:r>
      <w:r w:rsidRPr="00C5331C">
        <w:rPr>
          <w:rFonts w:ascii="Times New Roman" w:eastAsia="Calibri" w:hAnsi="Times New Roman" w:cs="Times New Roman"/>
          <w:kern w:val="0"/>
          <w:sz w:val="22"/>
          <w:szCs w:val="22"/>
          <w14:ligatures w14:val="none"/>
        </w:rPr>
        <w:t>(</w:t>
      </w:r>
      <w:r w:rsidRPr="00C5331C">
        <w:rPr>
          <w:rFonts w:ascii="Times New Roman" w:eastAsia="Calibri" w:hAnsi="Times New Roman" w:cs="Times New Roman"/>
          <w:i/>
          <w:kern w:val="0"/>
          <w:sz w:val="22"/>
          <w:szCs w:val="22"/>
          <w14:ligatures w14:val="none"/>
        </w:rPr>
        <w:t>endometriozė</w:t>
      </w:r>
      <w:r w:rsidRPr="00C5331C">
        <w:rPr>
          <w:rFonts w:ascii="Times New Roman" w:eastAsia="Calibri" w:hAnsi="Times New Roman" w:cs="Times New Roman"/>
          <w:kern w:val="0"/>
          <w:sz w:val="22"/>
          <w:szCs w:val="22"/>
          <w14:ligatures w14:val="none"/>
        </w:rPr>
        <w:t>) ar anksčiau buvęs perteklinis gimdos gleivinės vešėjimas (</w:t>
      </w:r>
      <w:proofErr w:type="spellStart"/>
      <w:r w:rsidRPr="00C5331C">
        <w:rPr>
          <w:rFonts w:ascii="Times New Roman" w:eastAsia="Calibri" w:hAnsi="Times New Roman" w:cs="Times New Roman"/>
          <w:i/>
          <w:kern w:val="0"/>
          <w:sz w:val="22"/>
          <w:szCs w:val="22"/>
          <w14:ligatures w14:val="none"/>
        </w:rPr>
        <w:t>endometriumo</w:t>
      </w:r>
      <w:proofErr w:type="spellEnd"/>
      <w:r w:rsidRPr="00C5331C">
        <w:rPr>
          <w:rFonts w:ascii="Times New Roman" w:eastAsia="Calibri" w:hAnsi="Times New Roman" w:cs="Times New Roman"/>
          <w:i/>
          <w:kern w:val="0"/>
          <w:sz w:val="22"/>
          <w:szCs w:val="22"/>
          <w14:ligatures w14:val="none"/>
        </w:rPr>
        <w:t xml:space="preserve"> </w:t>
      </w:r>
      <w:proofErr w:type="spellStart"/>
      <w:r w:rsidRPr="00C5331C">
        <w:rPr>
          <w:rFonts w:ascii="Times New Roman" w:eastAsia="Calibri" w:hAnsi="Times New Roman" w:cs="Times New Roman"/>
          <w:i/>
          <w:kern w:val="0"/>
          <w:sz w:val="22"/>
          <w:szCs w:val="22"/>
          <w14:ligatures w14:val="none"/>
        </w:rPr>
        <w:t>hiperplazija</w:t>
      </w:r>
      <w:proofErr w:type="spellEnd"/>
      <w:r w:rsidRPr="00C5331C">
        <w:rPr>
          <w:rFonts w:ascii="Times New Roman" w:eastAsia="Calibri" w:hAnsi="Times New Roman" w:cs="Times New Roman"/>
          <w:kern w:val="0"/>
          <w:sz w:val="22"/>
          <w:szCs w:val="22"/>
          <w14:ligatures w14:val="none"/>
        </w:rPr>
        <w:t>);</w:t>
      </w:r>
    </w:p>
    <w:p w14:paraId="150EC080"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padidėjusi krešulių venose arba plaučiuose susidarymo rizika (žr. „Kraujo krešuliai venose (trombozė)“);</w:t>
      </w:r>
    </w:p>
    <w:p w14:paraId="71FBAFFC"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padidėjusi priklausomų nuo estrogenų navikų rizika (pavyzdžiui, motina, sesuo, močiutė serga krūties vėžiu);</w:t>
      </w:r>
    </w:p>
    <w:p w14:paraId="5F9B4D4E"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padidėjęs kraujo spaudimas;</w:t>
      </w:r>
    </w:p>
    <w:p w14:paraId="63F1A5CA"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kepenų sutrikimas, pavyzdžiui, gerybinis kepenų auglys;</w:t>
      </w:r>
    </w:p>
    <w:p w14:paraId="48722B45"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cukrinis diabetas;</w:t>
      </w:r>
    </w:p>
    <w:p w14:paraId="5EF2DDB1"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akmenys tulžies pūslėje;</w:t>
      </w:r>
    </w:p>
    <w:p w14:paraId="262FB129"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migrena arba stiprūs galvos skausmai;</w:t>
      </w:r>
    </w:p>
    <w:p w14:paraId="0EAC2DEA"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imuninės sistemos liga, pažeidžianti daugelį kūno organų (sisteminė raudonoji vilkligė);</w:t>
      </w:r>
    </w:p>
    <w:p w14:paraId="7E6A3070"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epilepsija;</w:t>
      </w:r>
    </w:p>
    <w:p w14:paraId="4AD12F00"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bronchinė astma;</w:t>
      </w:r>
    </w:p>
    <w:p w14:paraId="5604E5A5"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liga, pažeidžianti ausies būgnelį ir klausą (</w:t>
      </w:r>
      <w:proofErr w:type="spellStart"/>
      <w:r w:rsidRPr="00C5331C">
        <w:rPr>
          <w:rFonts w:ascii="Times New Roman" w:eastAsia="Calibri" w:hAnsi="Times New Roman" w:cs="Times New Roman"/>
          <w:i/>
          <w:kern w:val="0"/>
          <w:sz w:val="22"/>
          <w:szCs w:val="22"/>
          <w14:ligatures w14:val="none"/>
        </w:rPr>
        <w:t>otosklerozė</w:t>
      </w:r>
      <w:proofErr w:type="spellEnd"/>
      <w:r w:rsidRPr="00C5331C">
        <w:rPr>
          <w:rFonts w:ascii="Times New Roman" w:eastAsia="Calibri" w:hAnsi="Times New Roman" w:cs="Times New Roman"/>
          <w:kern w:val="0"/>
          <w:sz w:val="22"/>
          <w:szCs w:val="22"/>
          <w14:ligatures w14:val="none"/>
        </w:rPr>
        <w:t>);</w:t>
      </w:r>
    </w:p>
    <w:p w14:paraId="14EAD232"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pernelyg didelis riebalų (trigliceridų) kiekis kraujyje;</w:t>
      </w:r>
    </w:p>
    <w:p w14:paraId="0F8E872F"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skysčių susilaikymas dėl širdies ar inkstų problemų;</w:t>
      </w:r>
    </w:p>
    <w:p w14:paraId="69E4C055"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C5331C">
        <w:rPr>
          <w:rFonts w:ascii="Times New Roman" w:eastAsia="Times New Roman" w:hAnsi="Times New Roman" w:cs="Times New Roman"/>
          <w:kern w:val="0"/>
          <w:sz w:val="22"/>
          <w:szCs w:val="22"/>
          <w:lang w:eastAsia="lt-LT"/>
          <w14:ligatures w14:val="none"/>
        </w:rPr>
        <w:lastRenderedPageBreak/>
        <w:t xml:space="preserve">paveldima arba įgyta </w:t>
      </w:r>
      <w:proofErr w:type="spellStart"/>
      <w:r w:rsidRPr="00C5331C">
        <w:rPr>
          <w:rFonts w:ascii="Times New Roman" w:eastAsia="Times New Roman" w:hAnsi="Times New Roman" w:cs="Times New Roman"/>
          <w:kern w:val="0"/>
          <w:sz w:val="22"/>
          <w:szCs w:val="22"/>
          <w:lang w:eastAsia="lt-LT"/>
          <w14:ligatures w14:val="none"/>
        </w:rPr>
        <w:t>angioneurozinė</w:t>
      </w:r>
      <w:proofErr w:type="spellEnd"/>
      <w:r w:rsidRPr="00C5331C">
        <w:rPr>
          <w:rFonts w:ascii="Times New Roman" w:eastAsia="Times New Roman" w:hAnsi="Times New Roman" w:cs="Times New Roman"/>
          <w:kern w:val="0"/>
          <w:sz w:val="22"/>
          <w:szCs w:val="22"/>
          <w:lang w:eastAsia="lt-LT"/>
          <w14:ligatures w14:val="none"/>
        </w:rPr>
        <w:t xml:space="preserve"> edema</w:t>
      </w:r>
      <w:r w:rsidRPr="00C5331C">
        <w:rPr>
          <w:rFonts w:ascii="Times New Roman" w:eastAsia="Calibri" w:hAnsi="Times New Roman" w:cs="Times New Roman"/>
          <w:kern w:val="0"/>
          <w:sz w:val="22"/>
          <w:szCs w:val="22"/>
          <w14:ligatures w14:val="none"/>
        </w:rPr>
        <w:t>.</w:t>
      </w:r>
    </w:p>
    <w:p w14:paraId="07B367CE" w14:textId="77777777" w:rsidR="00C5331C" w:rsidRPr="00C5331C" w:rsidRDefault="00C5331C" w:rsidP="00C5331C">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8A20508" w14:textId="08DC24B2" w:rsidR="00C5331C" w:rsidRPr="00C5331C" w:rsidRDefault="00C5331C" w:rsidP="00C5331C">
      <w:pPr>
        <w:suppressAutoHyphens/>
        <w:adjustRightInd w:val="0"/>
        <w:spacing w:after="0" w:line="240" w:lineRule="auto"/>
        <w:rPr>
          <w:rFonts w:ascii="Times New Roman" w:eastAsia="Calibri" w:hAnsi="Times New Roman" w:cs="Times New Roman"/>
          <w:bCs/>
          <w:i/>
          <w:iCs/>
          <w:kern w:val="0"/>
          <w:sz w:val="22"/>
          <w:szCs w:val="22"/>
          <w14:ligatures w14:val="none"/>
        </w:rPr>
      </w:pPr>
      <w:r w:rsidRPr="00C5331C">
        <w:rPr>
          <w:rFonts w:ascii="Times New Roman" w:eastAsia="Calibri" w:hAnsi="Times New Roman" w:cs="Times New Roman"/>
          <w:bCs/>
          <w:i/>
          <w:iCs/>
          <w:kern w:val="0"/>
          <w:sz w:val="22"/>
          <w:szCs w:val="22"/>
          <w14:ligatures w14:val="none"/>
        </w:rPr>
        <w:t xml:space="preserve">Nutraukite </w:t>
      </w:r>
      <w:proofErr w:type="spellStart"/>
      <w:r w:rsidR="0013400A">
        <w:rPr>
          <w:rFonts w:ascii="Times New Roman" w:eastAsia="Calibri" w:hAnsi="Times New Roman" w:cs="Times New Roman"/>
          <w:bCs/>
          <w:i/>
          <w:iCs/>
          <w:kern w:val="0"/>
          <w:sz w:val="22"/>
          <w:szCs w:val="22"/>
          <w14:ligatures w14:val="none"/>
        </w:rPr>
        <w:t>climaston</w:t>
      </w:r>
      <w:proofErr w:type="spellEnd"/>
      <w:r w:rsidRPr="00C5331C">
        <w:rPr>
          <w:rFonts w:ascii="Times New Roman" w:eastAsia="Calibri" w:hAnsi="Times New Roman" w:cs="Times New Roman"/>
          <w:bCs/>
          <w:i/>
          <w:iCs/>
          <w:kern w:val="0"/>
          <w:sz w:val="22"/>
          <w:szCs w:val="22"/>
          <w14:ligatures w14:val="none"/>
        </w:rPr>
        <w:t xml:space="preserve"> vartojimą ir nedelsdamos kreipkitės į gydytoją</w:t>
      </w:r>
    </w:p>
    <w:p w14:paraId="4AA7CA6A"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 pastebėjote šias būkles, vartodama PHT:</w:t>
      </w:r>
    </w:p>
    <w:p w14:paraId="220D1B6D" w14:textId="2942CCC9"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Jums pasireiškė bet kuri būklė, nurodyta skyriuje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vartoti draudžiama“;</w:t>
      </w:r>
    </w:p>
    <w:p w14:paraId="6BE1F30C"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Jums pagelto oda ar akių baltymai (gelta). Tai gali būti kepenų ligos požymiai;</w:t>
      </w:r>
    </w:p>
    <w:p w14:paraId="5635F404"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Times New Roman" w:hAnsi="Times New Roman" w:cs="Times New Roman"/>
          <w:kern w:val="0"/>
          <w:sz w:val="22"/>
          <w:szCs w:val="22"/>
          <w:lang w:eastAsia="lt-LT"/>
          <w14:ligatures w14:val="none"/>
        </w:rPr>
        <w:t xml:space="preserve">pastebėjote </w:t>
      </w:r>
      <w:proofErr w:type="spellStart"/>
      <w:r w:rsidRPr="00C5331C">
        <w:rPr>
          <w:rFonts w:ascii="Times New Roman" w:eastAsia="Times New Roman" w:hAnsi="Times New Roman" w:cs="Times New Roman"/>
          <w:kern w:val="0"/>
          <w:sz w:val="22"/>
          <w:szCs w:val="22"/>
          <w:lang w:eastAsia="lt-LT"/>
          <w14:ligatures w14:val="none"/>
        </w:rPr>
        <w:t>angioneurozinės</w:t>
      </w:r>
      <w:proofErr w:type="spellEnd"/>
      <w:r w:rsidRPr="00C5331C">
        <w:rPr>
          <w:rFonts w:ascii="Times New Roman" w:eastAsia="Times New Roman" w:hAnsi="Times New Roman" w:cs="Times New Roman"/>
          <w:kern w:val="0"/>
          <w:sz w:val="22"/>
          <w:szCs w:val="22"/>
          <w:lang w:eastAsia="lt-LT"/>
          <w14:ligatures w14:val="none"/>
        </w:rPr>
        <w:t xml:space="preserve"> edemos simptomus, tokius kaip veido, liežuvio ir (arba) ryklės patinimas ir (arba) sunkumas ryti ar dilgėlinė kartu su dusuliu;</w:t>
      </w:r>
    </w:p>
    <w:p w14:paraId="6EDF2394"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Jūsų kraujospūdis labai padidėjo (požymiai gali būti galvos skausmas, nuovargis, svaigulys);</w:t>
      </w:r>
    </w:p>
    <w:p w14:paraId="0164D4B6"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pirmą kartą</w:t>
      </w:r>
      <w:r w:rsidRPr="00C5331C" w:rsidDel="00F440DE">
        <w:rPr>
          <w:rFonts w:ascii="Times New Roman" w:eastAsia="Calibri" w:hAnsi="Times New Roman" w:cs="Times New Roman"/>
          <w:kern w:val="0"/>
          <w:sz w:val="22"/>
          <w:szCs w:val="22"/>
          <w14:ligatures w14:val="none"/>
        </w:rPr>
        <w:t xml:space="preserve"> </w:t>
      </w:r>
      <w:r w:rsidRPr="00C5331C">
        <w:rPr>
          <w:rFonts w:ascii="Times New Roman" w:eastAsia="Calibri" w:hAnsi="Times New Roman" w:cs="Times New Roman"/>
          <w:kern w:val="0"/>
          <w:sz w:val="22"/>
          <w:szCs w:val="22"/>
          <w14:ligatures w14:val="none"/>
        </w:rPr>
        <w:t>pasireiškė į migreną panašūs galvos skausmai;</w:t>
      </w:r>
    </w:p>
    <w:p w14:paraId="14410BFB"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pastojote;</w:t>
      </w:r>
    </w:p>
    <w:p w14:paraId="1E756910"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 pastebėjote kraujo krešulio susidarymo požymių, pavyzdžiui:</w:t>
      </w:r>
    </w:p>
    <w:p w14:paraId="194C57BB"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firstLine="18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skausmingas kojų patinimas ir paraudimas;</w:t>
      </w:r>
    </w:p>
    <w:p w14:paraId="20CE52A7"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firstLine="18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staigus skausmas krūtinėje;</w:t>
      </w:r>
    </w:p>
    <w:p w14:paraId="264584DC" w14:textId="77777777" w:rsidR="00C5331C" w:rsidRPr="00C5331C" w:rsidRDefault="00C5331C" w:rsidP="00C5331C">
      <w:pPr>
        <w:numPr>
          <w:ilvl w:val="0"/>
          <w:numId w:val="2"/>
        </w:numPr>
        <w:tabs>
          <w:tab w:val="clear" w:pos="360"/>
          <w:tab w:val="left" w:pos="1080"/>
        </w:tabs>
        <w:suppressAutoHyphens/>
        <w:autoSpaceDE w:val="0"/>
        <w:autoSpaceDN w:val="0"/>
        <w:adjustRightInd w:val="0"/>
        <w:spacing w:after="0" w:line="240" w:lineRule="auto"/>
        <w:ind w:firstLine="18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sunkumas kvėpuoti.</w:t>
      </w:r>
    </w:p>
    <w:p w14:paraId="54069FE2" w14:textId="77777777" w:rsidR="00C5331C" w:rsidRPr="00C5331C" w:rsidRDefault="00C5331C" w:rsidP="00C5331C">
      <w:p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p>
    <w:p w14:paraId="1D308CE3" w14:textId="77777777" w:rsidR="00C5331C" w:rsidRPr="00C5331C" w:rsidRDefault="00C5331C" w:rsidP="00C5331C">
      <w:pPr>
        <w:suppressAutoHyphens/>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kern w:val="0"/>
          <w:sz w:val="22"/>
          <w:szCs w:val="22"/>
          <w14:ligatures w14:val="none"/>
        </w:rPr>
        <w:t>Daugiau informacijos apie tai rasite skyriuje „Kraujo krešuliai venoje (trombozė)“.</w:t>
      </w:r>
    </w:p>
    <w:p w14:paraId="6A99B249" w14:textId="77777777" w:rsidR="00C5331C" w:rsidRPr="00C5331C" w:rsidRDefault="00C5331C" w:rsidP="00C5331C">
      <w:pPr>
        <w:suppressAutoHyphens/>
        <w:adjustRightInd w:val="0"/>
        <w:spacing w:after="0" w:line="240" w:lineRule="auto"/>
        <w:rPr>
          <w:rFonts w:ascii="Times New Roman" w:eastAsia="Calibri" w:hAnsi="Times New Roman" w:cs="Times New Roman"/>
          <w:bCs/>
          <w:i/>
          <w:kern w:val="0"/>
          <w:sz w:val="22"/>
          <w:szCs w:val="22"/>
          <w14:ligatures w14:val="none"/>
        </w:rPr>
      </w:pPr>
    </w:p>
    <w:p w14:paraId="255981D9" w14:textId="412181B4"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i/>
          <w:iCs/>
          <w:kern w:val="0"/>
          <w:sz w:val="22"/>
          <w:szCs w:val="22"/>
          <w14:ligatures w14:val="none"/>
        </w:rPr>
        <w:t>Pastaba:</w:t>
      </w:r>
      <w:r w:rsidRPr="00C5331C">
        <w:rPr>
          <w:rFonts w:ascii="Times New Roman" w:eastAsia="Calibri" w:hAnsi="Times New Roman" w:cs="Times New Roman"/>
          <w:b/>
          <w:bCs/>
          <w:kern w:val="0"/>
          <w:sz w:val="22"/>
          <w:szCs w:val="22"/>
          <w14:ligatures w14:val="none"/>
        </w:rPr>
        <w:t xml:space="preserve"> </w:t>
      </w:r>
      <w:proofErr w:type="spellStart"/>
      <w:r w:rsidR="0013400A">
        <w:rPr>
          <w:rFonts w:ascii="Times New Roman" w:eastAsia="Calibri" w:hAnsi="Times New Roman" w:cs="Times New Roman"/>
          <w:b/>
          <w:bCs/>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nėra kontraceptikas. Jei dar nepraėjo 12 mėnesių nuo paskutinių mėnesinių arba esate jaunesnė nei 50 metų, nėštumui išvengti gali prireikti naudoti papildomas kontraceptines priemones. Pasitarkite su gydytoju.</w:t>
      </w:r>
    </w:p>
    <w:p w14:paraId="75D727D0"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p>
    <w:p w14:paraId="5A1F496D" w14:textId="77777777" w:rsidR="00C5331C" w:rsidRPr="00C5331C" w:rsidRDefault="00C5331C" w:rsidP="00C5331C">
      <w:pPr>
        <w:suppressAutoHyphens/>
        <w:adjustRightInd w:val="0"/>
        <w:spacing w:after="0" w:line="240" w:lineRule="auto"/>
        <w:rPr>
          <w:rFonts w:ascii="Times New Roman" w:eastAsia="Calibri" w:hAnsi="Times New Roman" w:cs="Times New Roman"/>
          <w:bCs/>
          <w:i/>
          <w:kern w:val="0"/>
          <w:sz w:val="22"/>
          <w:szCs w:val="22"/>
          <w14:ligatures w14:val="none"/>
        </w:rPr>
      </w:pPr>
      <w:r w:rsidRPr="00C5331C">
        <w:rPr>
          <w:rFonts w:ascii="Times New Roman" w:eastAsia="Calibri" w:hAnsi="Times New Roman" w:cs="Times New Roman"/>
          <w:i/>
          <w:kern w:val="0"/>
          <w:sz w:val="22"/>
          <w:szCs w:val="22"/>
          <w14:ligatures w14:val="none"/>
        </w:rPr>
        <w:t>Pakaitinė hormonų terapija ir vėžys</w:t>
      </w:r>
    </w:p>
    <w:p w14:paraId="7D50C5F7" w14:textId="77777777" w:rsidR="00C5331C" w:rsidRPr="00C5331C" w:rsidRDefault="00C5331C" w:rsidP="00C5331C">
      <w:pPr>
        <w:suppressAutoHyphens/>
        <w:adjustRightInd w:val="0"/>
        <w:spacing w:after="0" w:line="240" w:lineRule="auto"/>
        <w:rPr>
          <w:rFonts w:ascii="Times New Roman" w:eastAsia="Calibri" w:hAnsi="Times New Roman" w:cs="Times New Roman"/>
          <w:bCs/>
          <w:kern w:val="0"/>
          <w:sz w:val="22"/>
          <w:szCs w:val="22"/>
          <w14:ligatures w14:val="none"/>
        </w:rPr>
      </w:pPr>
    </w:p>
    <w:p w14:paraId="1EC7A019"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Perteklinis gimdos gleivinės išvešėjimas (</w:t>
      </w:r>
      <w:proofErr w:type="spellStart"/>
      <w:r w:rsidRPr="00C5331C">
        <w:rPr>
          <w:rFonts w:ascii="Times New Roman" w:eastAsia="Calibri" w:hAnsi="Times New Roman" w:cs="Times New Roman"/>
          <w:i/>
          <w:kern w:val="0"/>
          <w:sz w:val="22"/>
          <w:szCs w:val="22"/>
          <w14:ligatures w14:val="none"/>
        </w:rPr>
        <w:t>endometriumo</w:t>
      </w:r>
      <w:proofErr w:type="spellEnd"/>
      <w:r w:rsidRPr="00C5331C">
        <w:rPr>
          <w:rFonts w:ascii="Times New Roman" w:eastAsia="Calibri" w:hAnsi="Times New Roman" w:cs="Times New Roman"/>
          <w:i/>
          <w:kern w:val="0"/>
          <w:sz w:val="22"/>
          <w:szCs w:val="22"/>
          <w14:ligatures w14:val="none"/>
        </w:rPr>
        <w:t xml:space="preserve"> </w:t>
      </w:r>
      <w:proofErr w:type="spellStart"/>
      <w:r w:rsidRPr="00C5331C">
        <w:rPr>
          <w:rFonts w:ascii="Times New Roman" w:eastAsia="Calibri" w:hAnsi="Times New Roman" w:cs="Times New Roman"/>
          <w:i/>
          <w:kern w:val="0"/>
          <w:sz w:val="22"/>
          <w:szCs w:val="22"/>
          <w14:ligatures w14:val="none"/>
        </w:rPr>
        <w:t>hiperplazija</w:t>
      </w:r>
      <w:proofErr w:type="spellEnd"/>
      <w:r w:rsidRPr="00C5331C">
        <w:rPr>
          <w:rFonts w:ascii="Times New Roman" w:eastAsia="Calibri" w:hAnsi="Times New Roman" w:cs="Times New Roman"/>
          <w:i/>
          <w:kern w:val="0"/>
          <w:sz w:val="22"/>
          <w:szCs w:val="22"/>
          <w14:ligatures w14:val="none"/>
        </w:rPr>
        <w:t>) ir gimdos gleivinės vėžys (</w:t>
      </w:r>
      <w:proofErr w:type="spellStart"/>
      <w:r w:rsidRPr="00C5331C">
        <w:rPr>
          <w:rFonts w:ascii="Times New Roman" w:eastAsia="Calibri" w:hAnsi="Times New Roman" w:cs="Times New Roman"/>
          <w:i/>
          <w:kern w:val="0"/>
          <w:sz w:val="22"/>
          <w:szCs w:val="22"/>
          <w14:ligatures w14:val="none"/>
        </w:rPr>
        <w:t>endometriumo</w:t>
      </w:r>
      <w:proofErr w:type="spellEnd"/>
      <w:r w:rsidRPr="00C5331C">
        <w:rPr>
          <w:rFonts w:ascii="Times New Roman" w:eastAsia="Calibri" w:hAnsi="Times New Roman" w:cs="Times New Roman"/>
          <w:i/>
          <w:kern w:val="0"/>
          <w:sz w:val="22"/>
          <w:szCs w:val="22"/>
          <w14:ligatures w14:val="none"/>
        </w:rPr>
        <w:t xml:space="preserve"> vėžys)</w:t>
      </w:r>
    </w:p>
    <w:p w14:paraId="6B55B339" w14:textId="00FEB96A"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bCs/>
          <w:kern w:val="0"/>
          <w:sz w:val="22"/>
          <w:szCs w:val="22"/>
          <w14:ligatures w14:val="none"/>
        </w:rPr>
        <w:t>Vartojant</w:t>
      </w:r>
      <w:r w:rsidRPr="00C5331C">
        <w:rPr>
          <w:rFonts w:ascii="Times New Roman" w:eastAsia="Calibri" w:hAnsi="Times New Roman" w:cs="Times New Roman"/>
          <w:kern w:val="0"/>
          <w:sz w:val="22"/>
          <w:szCs w:val="22"/>
          <w14:ligatures w14:val="none"/>
        </w:rPr>
        <w:t xml:space="preserve"> tik estrogenų PHT, padidėja gimdos gleivinės </w:t>
      </w:r>
      <w:proofErr w:type="spellStart"/>
      <w:r w:rsidRPr="00C5331C">
        <w:rPr>
          <w:rFonts w:ascii="Times New Roman" w:eastAsia="Calibri" w:hAnsi="Times New Roman" w:cs="Times New Roman"/>
          <w:kern w:val="0"/>
          <w:sz w:val="22"/>
          <w:szCs w:val="22"/>
          <w14:ligatures w14:val="none"/>
        </w:rPr>
        <w:t>hiperplazijos</w:t>
      </w:r>
      <w:proofErr w:type="spellEnd"/>
      <w:r w:rsidRPr="00C5331C">
        <w:rPr>
          <w:rFonts w:ascii="Times New Roman" w:eastAsia="Calibri" w:hAnsi="Times New Roman" w:cs="Times New Roman"/>
          <w:kern w:val="0"/>
          <w:sz w:val="22"/>
          <w:szCs w:val="22"/>
          <w14:ligatures w14:val="none"/>
        </w:rPr>
        <w:t xml:space="preserve"> (</w:t>
      </w:r>
      <w:proofErr w:type="spellStart"/>
      <w:r w:rsidRPr="00C5331C">
        <w:rPr>
          <w:rFonts w:ascii="Times New Roman" w:eastAsia="Calibri" w:hAnsi="Times New Roman" w:cs="Times New Roman"/>
          <w:i/>
          <w:kern w:val="0"/>
          <w:sz w:val="22"/>
          <w:szCs w:val="22"/>
          <w14:ligatures w14:val="none"/>
        </w:rPr>
        <w:t>endometriumo</w:t>
      </w:r>
      <w:proofErr w:type="spellEnd"/>
      <w:r w:rsidRPr="00C5331C">
        <w:rPr>
          <w:rFonts w:ascii="Times New Roman" w:eastAsia="Calibri" w:hAnsi="Times New Roman" w:cs="Times New Roman"/>
          <w:i/>
          <w:kern w:val="0"/>
          <w:sz w:val="22"/>
          <w:szCs w:val="22"/>
          <w14:ligatures w14:val="none"/>
        </w:rPr>
        <w:t xml:space="preserve"> </w:t>
      </w:r>
      <w:proofErr w:type="spellStart"/>
      <w:r w:rsidRPr="00C5331C">
        <w:rPr>
          <w:rFonts w:ascii="Times New Roman" w:eastAsia="Calibri" w:hAnsi="Times New Roman" w:cs="Times New Roman"/>
          <w:i/>
          <w:kern w:val="0"/>
          <w:sz w:val="22"/>
          <w:szCs w:val="22"/>
          <w14:ligatures w14:val="none"/>
        </w:rPr>
        <w:t>hiperplazijos</w:t>
      </w:r>
      <w:proofErr w:type="spellEnd"/>
      <w:r w:rsidRPr="00C5331C">
        <w:rPr>
          <w:rFonts w:ascii="Times New Roman" w:eastAsia="Calibri" w:hAnsi="Times New Roman" w:cs="Times New Roman"/>
          <w:kern w:val="0"/>
          <w:sz w:val="22"/>
          <w:szCs w:val="22"/>
          <w14:ligatures w14:val="none"/>
        </w:rPr>
        <w:t>) ir gimdos gleivinės vėžio (</w:t>
      </w:r>
      <w:proofErr w:type="spellStart"/>
      <w:r w:rsidRPr="00C5331C">
        <w:rPr>
          <w:rFonts w:ascii="Times New Roman" w:eastAsia="Calibri" w:hAnsi="Times New Roman" w:cs="Times New Roman"/>
          <w:i/>
          <w:kern w:val="0"/>
          <w:sz w:val="22"/>
          <w:szCs w:val="22"/>
          <w14:ligatures w14:val="none"/>
        </w:rPr>
        <w:t>endometriumo</w:t>
      </w:r>
      <w:proofErr w:type="spellEnd"/>
      <w:r w:rsidRPr="00C5331C">
        <w:rPr>
          <w:rFonts w:ascii="Times New Roman" w:eastAsia="Calibri" w:hAnsi="Times New Roman" w:cs="Times New Roman"/>
          <w:i/>
          <w:kern w:val="0"/>
          <w:sz w:val="22"/>
          <w:szCs w:val="22"/>
          <w14:ligatures w14:val="none"/>
        </w:rPr>
        <w:t xml:space="preserve"> vėžio</w:t>
      </w:r>
      <w:r w:rsidRPr="00C5331C">
        <w:rPr>
          <w:rFonts w:ascii="Times New Roman" w:eastAsia="Calibri" w:hAnsi="Times New Roman" w:cs="Times New Roman"/>
          <w:kern w:val="0"/>
          <w:sz w:val="22"/>
          <w:szCs w:val="22"/>
          <w14:ligatures w14:val="none"/>
        </w:rPr>
        <w:t>) rizika</w:t>
      </w:r>
      <w:r w:rsidRPr="00C5331C">
        <w:rPr>
          <w:rFonts w:ascii="Times New Roman" w:eastAsia="Calibri" w:hAnsi="Times New Roman" w:cs="Times New Roman"/>
          <w:b/>
          <w:kern w:val="0"/>
          <w:sz w:val="22"/>
          <w:szCs w:val="22"/>
          <w14:ligatures w14:val="none"/>
        </w:rPr>
        <w:t xml:space="preserv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sudėtyje esantis </w:t>
      </w:r>
      <w:proofErr w:type="spellStart"/>
      <w:r w:rsidRPr="00C5331C">
        <w:rPr>
          <w:rFonts w:ascii="Times New Roman" w:eastAsia="Calibri" w:hAnsi="Times New Roman" w:cs="Times New Roman"/>
          <w:kern w:val="0"/>
          <w:sz w:val="22"/>
          <w:szCs w:val="22"/>
          <w14:ligatures w14:val="none"/>
        </w:rPr>
        <w:t>progestagenas</w:t>
      </w:r>
      <w:proofErr w:type="spellEnd"/>
      <w:r w:rsidRPr="00C5331C">
        <w:rPr>
          <w:rFonts w:ascii="Times New Roman" w:eastAsia="Calibri" w:hAnsi="Times New Roman" w:cs="Times New Roman"/>
          <w:kern w:val="0"/>
          <w:sz w:val="22"/>
          <w:szCs w:val="22"/>
          <w14:ligatures w14:val="none"/>
        </w:rPr>
        <w:t xml:space="preserve"> saugo Jus nuo papildomos rizikos.</w:t>
      </w:r>
    </w:p>
    <w:p w14:paraId="51C9913C" w14:textId="77777777" w:rsidR="00C5331C" w:rsidRPr="00C5331C" w:rsidRDefault="00C5331C" w:rsidP="00C5331C">
      <w:pPr>
        <w:suppressAutoHyphens/>
        <w:adjustRightInd w:val="0"/>
        <w:spacing w:after="0" w:line="240" w:lineRule="auto"/>
        <w:rPr>
          <w:rFonts w:ascii="Times New Roman" w:eastAsia="Calibri" w:hAnsi="Times New Roman" w:cs="Times New Roman"/>
          <w:bCs/>
          <w:kern w:val="0"/>
          <w:sz w:val="22"/>
          <w:szCs w:val="22"/>
          <w14:ligatures w14:val="none"/>
        </w:rPr>
      </w:pPr>
    </w:p>
    <w:p w14:paraId="3CD58AA1" w14:textId="77777777"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bCs/>
          <w:i/>
          <w:kern w:val="0"/>
          <w:sz w:val="22"/>
          <w:szCs w:val="22"/>
          <w14:ligatures w14:val="none"/>
        </w:rPr>
      </w:pPr>
      <w:r w:rsidRPr="00C5331C">
        <w:rPr>
          <w:rFonts w:ascii="Times New Roman" w:eastAsia="Calibri" w:hAnsi="Times New Roman" w:cs="Times New Roman"/>
          <w:bCs/>
          <w:i/>
          <w:kern w:val="0"/>
          <w:sz w:val="22"/>
          <w:szCs w:val="22"/>
          <w14:ligatures w14:val="none"/>
        </w:rPr>
        <w:t>Nereguliarus kraujavimas</w:t>
      </w:r>
    </w:p>
    <w:p w14:paraId="6734288A" w14:textId="1104AEB0"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bCs/>
          <w:kern w:val="0"/>
          <w:sz w:val="22"/>
          <w:szCs w:val="22"/>
          <w14:ligatures w14:val="none"/>
        </w:rPr>
        <w:t>Vartojant</w:t>
      </w:r>
      <w:r w:rsidRPr="00C5331C">
        <w:rPr>
          <w:rFonts w:ascii="Times New Roman" w:eastAsia="Calibri" w:hAnsi="Times New Roman" w:cs="Times New Roman"/>
          <w:kern w:val="0"/>
          <w:sz w:val="22"/>
          <w:szCs w:val="22"/>
          <w14:ligatures w14:val="none"/>
        </w:rPr>
        <w:t xml:space="preserv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bCs/>
          <w:kern w:val="0"/>
          <w:sz w:val="22"/>
          <w:szCs w:val="22"/>
          <w14:ligatures w14:val="none"/>
        </w:rPr>
        <w:t xml:space="preserve"> pirmuosius 3</w:t>
      </w:r>
      <w:r w:rsidRPr="00C5331C">
        <w:rPr>
          <w:rFonts w:ascii="Times New Roman" w:eastAsia="Calibri" w:hAnsi="Times New Roman" w:cs="Times New Roman"/>
          <w:bCs/>
          <w:kern w:val="0"/>
          <w:sz w:val="22"/>
          <w:szCs w:val="22"/>
          <w14:ligatures w14:val="none"/>
        </w:rPr>
        <w:noBreakHyphen/>
        <w:t>6 mėnesius</w:t>
      </w:r>
      <w:r w:rsidRPr="00C5331C">
        <w:rPr>
          <w:rFonts w:ascii="Times New Roman" w:eastAsia="Calibri" w:hAnsi="Times New Roman" w:cs="Times New Roman"/>
          <w:kern w:val="0"/>
          <w:sz w:val="22"/>
          <w:szCs w:val="22"/>
          <w14:ligatures w14:val="none"/>
        </w:rPr>
        <w:t xml:space="preserve"> gali atsirasti </w:t>
      </w:r>
      <w:r w:rsidRPr="00C5331C">
        <w:rPr>
          <w:rFonts w:ascii="Times New Roman" w:eastAsia="Calibri" w:hAnsi="Times New Roman" w:cs="Times New Roman"/>
          <w:bCs/>
          <w:kern w:val="0"/>
          <w:sz w:val="22"/>
          <w:szCs w:val="22"/>
          <w14:ligatures w14:val="none"/>
        </w:rPr>
        <w:t xml:space="preserve">nereguliarus </w:t>
      </w:r>
      <w:r w:rsidRPr="00C5331C">
        <w:rPr>
          <w:rFonts w:ascii="Times New Roman" w:eastAsia="Calibri" w:hAnsi="Times New Roman" w:cs="Times New Roman"/>
          <w:kern w:val="0"/>
          <w:sz w:val="22"/>
          <w:szCs w:val="22"/>
          <w14:ligatures w14:val="none"/>
        </w:rPr>
        <w:t xml:space="preserve">kraujavimas ar tepimas. </w:t>
      </w:r>
      <w:r w:rsidRPr="00C5331C">
        <w:rPr>
          <w:rFonts w:ascii="Times New Roman" w:eastAsia="Calibri" w:hAnsi="Times New Roman" w:cs="Times New Roman"/>
          <w:bCs/>
          <w:kern w:val="0"/>
          <w:sz w:val="22"/>
          <w:szCs w:val="22"/>
          <w14:ligatures w14:val="none"/>
        </w:rPr>
        <w:t>Tačiau, jei nereguliarus kraujavimas:</w:t>
      </w:r>
    </w:p>
    <w:p w14:paraId="57041F1B" w14:textId="77777777" w:rsidR="00C5331C" w:rsidRPr="00C5331C" w:rsidRDefault="00C5331C" w:rsidP="00C5331C">
      <w:pPr>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bCs/>
          <w:kern w:val="0"/>
          <w:sz w:val="22"/>
          <w:szCs w:val="22"/>
          <w14:ligatures w14:val="none"/>
        </w:rPr>
        <w:t>-</w:t>
      </w:r>
      <w:r w:rsidRPr="00C5331C">
        <w:rPr>
          <w:rFonts w:ascii="Times New Roman" w:eastAsia="Calibri" w:hAnsi="Times New Roman" w:cs="Times New Roman"/>
          <w:bCs/>
          <w:kern w:val="0"/>
          <w:sz w:val="22"/>
          <w:szCs w:val="22"/>
          <w14:ligatures w14:val="none"/>
        </w:rPr>
        <w:tab/>
      </w:r>
      <w:r w:rsidRPr="00C5331C">
        <w:rPr>
          <w:rFonts w:ascii="Times New Roman" w:eastAsia="Calibri" w:hAnsi="Times New Roman" w:cs="Times New Roman"/>
          <w:kern w:val="0"/>
          <w:sz w:val="22"/>
          <w:szCs w:val="22"/>
          <w14:ligatures w14:val="none"/>
        </w:rPr>
        <w:t xml:space="preserve">tęsiasi </w:t>
      </w:r>
      <w:r w:rsidRPr="00C5331C">
        <w:rPr>
          <w:rFonts w:ascii="Times New Roman" w:eastAsia="Calibri" w:hAnsi="Times New Roman" w:cs="Times New Roman"/>
          <w:bCs/>
          <w:kern w:val="0"/>
          <w:sz w:val="22"/>
          <w:szCs w:val="22"/>
          <w14:ligatures w14:val="none"/>
        </w:rPr>
        <w:t>daugiau kaip pirmus 6 mėnesius;</w:t>
      </w:r>
    </w:p>
    <w:p w14:paraId="542A3B01" w14:textId="69658C1E" w:rsidR="00C5331C" w:rsidRPr="00C5331C" w:rsidRDefault="00C5331C" w:rsidP="00C5331C">
      <w:pPr>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bCs/>
          <w:kern w:val="0"/>
          <w:sz w:val="22"/>
          <w:szCs w:val="22"/>
          <w14:ligatures w14:val="none"/>
        </w:rPr>
        <w:t>-</w:t>
      </w:r>
      <w:r w:rsidRPr="00C5331C">
        <w:rPr>
          <w:rFonts w:ascii="Times New Roman" w:eastAsia="Calibri" w:hAnsi="Times New Roman" w:cs="Times New Roman"/>
          <w:bCs/>
          <w:kern w:val="0"/>
          <w:sz w:val="22"/>
          <w:szCs w:val="22"/>
          <w14:ligatures w14:val="none"/>
        </w:rPr>
        <w:tab/>
        <w:t>prasideda</w:t>
      </w:r>
      <w:r w:rsidRPr="00C5331C">
        <w:rPr>
          <w:rFonts w:ascii="Times New Roman" w:eastAsia="Calibri" w:hAnsi="Times New Roman" w:cs="Times New Roman"/>
          <w:kern w:val="0"/>
          <w:sz w:val="22"/>
          <w:szCs w:val="22"/>
          <w14:ligatures w14:val="none"/>
        </w:rPr>
        <w:t xml:space="preserve"> praėjus </w:t>
      </w:r>
      <w:r w:rsidRPr="00C5331C">
        <w:rPr>
          <w:rFonts w:ascii="Times New Roman" w:eastAsia="Calibri" w:hAnsi="Times New Roman" w:cs="Times New Roman"/>
          <w:bCs/>
          <w:kern w:val="0"/>
          <w:sz w:val="22"/>
          <w:szCs w:val="22"/>
          <w14:ligatures w14:val="none"/>
        </w:rPr>
        <w:t xml:space="preserve">daugiau kaip 6 mėnesiams pradėjus vartoti </w:t>
      </w:r>
      <w:proofErr w:type="spellStart"/>
      <w:r w:rsidR="0013400A">
        <w:rPr>
          <w:rFonts w:ascii="Times New Roman" w:eastAsia="Calibri" w:hAnsi="Times New Roman" w:cs="Times New Roman"/>
          <w:bCs/>
          <w:kern w:val="0"/>
          <w:sz w:val="22"/>
          <w:szCs w:val="22"/>
          <w14:ligatures w14:val="none"/>
        </w:rPr>
        <w:t>climaston</w:t>
      </w:r>
      <w:proofErr w:type="spellEnd"/>
      <w:r w:rsidRPr="00C5331C">
        <w:rPr>
          <w:rFonts w:ascii="Times New Roman" w:eastAsia="Calibri" w:hAnsi="Times New Roman" w:cs="Times New Roman"/>
          <w:bCs/>
          <w:kern w:val="0"/>
          <w:sz w:val="22"/>
          <w:szCs w:val="22"/>
          <w14:ligatures w14:val="none"/>
        </w:rPr>
        <w:t>;</w:t>
      </w:r>
    </w:p>
    <w:p w14:paraId="73267A4A" w14:textId="316BFF06" w:rsidR="00C5331C" w:rsidRPr="00C5331C" w:rsidRDefault="00C5331C" w:rsidP="00C5331C">
      <w:pPr>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bCs/>
          <w:kern w:val="0"/>
          <w:sz w:val="22"/>
          <w:szCs w:val="22"/>
          <w14:ligatures w14:val="none"/>
        </w:rPr>
        <w:t>-</w:t>
      </w:r>
      <w:r w:rsidRPr="00C5331C">
        <w:rPr>
          <w:rFonts w:ascii="Times New Roman" w:eastAsia="Calibri" w:hAnsi="Times New Roman" w:cs="Times New Roman"/>
          <w:bCs/>
          <w:kern w:val="0"/>
          <w:sz w:val="22"/>
          <w:szCs w:val="22"/>
          <w14:ligatures w14:val="none"/>
        </w:rPr>
        <w:tab/>
      </w:r>
      <w:r w:rsidRPr="00C5331C">
        <w:rPr>
          <w:rFonts w:ascii="Times New Roman" w:eastAsia="Calibri" w:hAnsi="Times New Roman" w:cs="Times New Roman"/>
          <w:kern w:val="0"/>
          <w:sz w:val="22"/>
          <w:szCs w:val="22"/>
          <w14:ligatures w14:val="none"/>
        </w:rPr>
        <w:t xml:space="preserve">tęsiasi nutraukus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bCs/>
          <w:kern w:val="0"/>
          <w:sz w:val="22"/>
          <w:szCs w:val="22"/>
          <w14:ligatures w14:val="none"/>
        </w:rPr>
        <w:t xml:space="preserve"> vartojimą;</w:t>
      </w:r>
    </w:p>
    <w:p w14:paraId="262E5C6D" w14:textId="77777777" w:rsidR="00C5331C" w:rsidRPr="00C5331C" w:rsidRDefault="00C5331C" w:rsidP="00C5331C">
      <w:pPr>
        <w:suppressAutoHyphens/>
        <w:spacing w:after="0" w:line="240" w:lineRule="auto"/>
        <w:rPr>
          <w:rFonts w:ascii="Times New Roman" w:eastAsia="Calibri" w:hAnsi="Times New Roman" w:cs="Times New Roman"/>
          <w:i/>
          <w:iCs/>
          <w:kern w:val="0"/>
          <w:sz w:val="22"/>
          <w:szCs w:val="22"/>
          <w14:ligatures w14:val="none"/>
        </w:rPr>
      </w:pPr>
      <w:r w:rsidRPr="00C5331C">
        <w:rPr>
          <w:rFonts w:ascii="Times New Roman" w:eastAsia="Calibri" w:hAnsi="Times New Roman" w:cs="Times New Roman"/>
          <w:i/>
          <w:iCs/>
          <w:kern w:val="0"/>
          <w:sz w:val="22"/>
          <w:szCs w:val="22"/>
          <w14:ligatures w14:val="none"/>
        </w:rPr>
        <w:t>turite kuo greičiau kreiptis į gydytoją.</w:t>
      </w:r>
    </w:p>
    <w:p w14:paraId="5B9C78AB"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1CCE255E"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Krūties vėžys</w:t>
      </w:r>
    </w:p>
    <w:p w14:paraId="2B7C5A8C"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Iš bendrų įrodymų matyti, kad vartojant sudėtinius pakaitinės hormonų terapijos (PHT) preparatus su estrogeno ir </w:t>
      </w:r>
      <w:proofErr w:type="spellStart"/>
      <w:r w:rsidRPr="00C5331C">
        <w:rPr>
          <w:rFonts w:ascii="Times New Roman" w:eastAsia="Calibri" w:hAnsi="Times New Roman" w:cs="Times New Roman"/>
          <w:kern w:val="0"/>
          <w:sz w:val="22"/>
          <w:szCs w:val="22"/>
          <w14:ligatures w14:val="none"/>
        </w:rPr>
        <w:t>progestageno</w:t>
      </w:r>
      <w:proofErr w:type="spellEnd"/>
      <w:r w:rsidRPr="00C5331C">
        <w:rPr>
          <w:rFonts w:ascii="Times New Roman" w:eastAsia="Calibri" w:hAnsi="Times New Roman" w:cs="Times New Roman"/>
          <w:kern w:val="0"/>
          <w:sz w:val="22"/>
          <w:szCs w:val="22"/>
          <w14:ligatures w14:val="none"/>
        </w:rPr>
        <w:t xml:space="preserve">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vartojote ilgiau nei 5 metus.</w:t>
      </w:r>
    </w:p>
    <w:p w14:paraId="5CAA66B4"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1032E9ED"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Palyginimas</w:t>
      </w:r>
    </w:p>
    <w:p w14:paraId="0C44D71B"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Iš 1000 moterų, kurioms 50</w:t>
      </w:r>
      <w:r w:rsidRPr="00C5331C">
        <w:rPr>
          <w:rFonts w:ascii="Times New Roman" w:eastAsia="Calibri" w:hAnsi="Times New Roman" w:cs="Times New Roman"/>
          <w:kern w:val="0"/>
          <w:sz w:val="22"/>
          <w:szCs w:val="22"/>
          <w14:ligatures w14:val="none"/>
        </w:rPr>
        <w:noBreakHyphen/>
        <w:t>54 metai ir kurioms netaikoma PHT, per 5 metus vidutiniškai 13</w:t>
      </w:r>
      <w:r w:rsidRPr="00C5331C">
        <w:rPr>
          <w:rFonts w:ascii="Times New Roman" w:eastAsia="Calibri" w:hAnsi="Times New Roman" w:cs="Times New Roman"/>
          <w:kern w:val="0"/>
          <w:sz w:val="22"/>
          <w:szCs w:val="22"/>
          <w14:ligatures w14:val="none"/>
        </w:rPr>
        <w:noBreakHyphen/>
        <w:t>17 pacienčių bus nustatytas krūties vėžys. 50 metų amžiaus moterų, kurioms PHT vienu estrogenu bus taikoma 5 metus, grupėje bus nustatyta 16–17 atvejų 1 000-iui vartotojų (t. y., 0–3 papildomi atvejai).</w:t>
      </w:r>
    </w:p>
    <w:p w14:paraId="47FCEE84"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Tarp 1000 moterų, kurioms 50 metų ir kurioms ilgiau nei 5 metus taikoma estrogeno ir </w:t>
      </w:r>
      <w:proofErr w:type="spellStart"/>
      <w:r w:rsidRPr="00C5331C">
        <w:rPr>
          <w:rFonts w:ascii="Times New Roman" w:eastAsia="Calibri" w:hAnsi="Times New Roman" w:cs="Times New Roman"/>
          <w:kern w:val="0"/>
          <w:sz w:val="22"/>
          <w:szCs w:val="22"/>
          <w14:ligatures w14:val="none"/>
        </w:rPr>
        <w:t>progestageno</w:t>
      </w:r>
      <w:proofErr w:type="spellEnd"/>
      <w:r w:rsidRPr="00C5331C">
        <w:rPr>
          <w:rFonts w:ascii="Times New Roman" w:eastAsia="Calibri" w:hAnsi="Times New Roman" w:cs="Times New Roman"/>
          <w:kern w:val="0"/>
          <w:sz w:val="22"/>
          <w:szCs w:val="22"/>
          <w14:ligatures w14:val="none"/>
        </w:rPr>
        <w:t xml:space="preserve"> PHT, krūties vėžys bus nustatytas 21  atvejui (</w:t>
      </w:r>
      <w:proofErr w:type="spellStart"/>
      <w:r w:rsidRPr="00C5331C">
        <w:rPr>
          <w:rFonts w:ascii="Times New Roman" w:eastAsia="Calibri" w:hAnsi="Times New Roman" w:cs="Times New Roman"/>
          <w:kern w:val="0"/>
          <w:sz w:val="22"/>
          <w:szCs w:val="22"/>
          <w14:ligatures w14:val="none"/>
        </w:rPr>
        <w:t>t.y</w:t>
      </w:r>
      <w:proofErr w:type="spellEnd"/>
      <w:r w:rsidRPr="00C5331C">
        <w:rPr>
          <w:rFonts w:ascii="Times New Roman" w:eastAsia="Calibri" w:hAnsi="Times New Roman" w:cs="Times New Roman"/>
          <w:kern w:val="0"/>
          <w:sz w:val="22"/>
          <w:szCs w:val="22"/>
          <w14:ligatures w14:val="none"/>
        </w:rPr>
        <w:t>. 4</w:t>
      </w:r>
      <w:r w:rsidRPr="00C5331C">
        <w:rPr>
          <w:rFonts w:ascii="Times New Roman" w:eastAsia="Calibri" w:hAnsi="Times New Roman" w:cs="Times New Roman"/>
          <w:kern w:val="0"/>
          <w:sz w:val="22"/>
          <w:szCs w:val="22"/>
          <w14:ligatures w14:val="none"/>
        </w:rPr>
        <w:noBreakHyphen/>
        <w:t>8 papildomi atvejai).</w:t>
      </w:r>
    </w:p>
    <w:p w14:paraId="4D571146"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203E83AC" w14:textId="77777777" w:rsidR="00C5331C" w:rsidRPr="00C5331C" w:rsidRDefault="00C5331C" w:rsidP="00C5331C">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PHT preparatų nevartojančių 50–59 metų amžiaus moterų grupėje per 10 metų krūties vėžys bus diagnozuotas 27 moterims iš 1 000.</w:t>
      </w:r>
    </w:p>
    <w:p w14:paraId="194E1DC7" w14:textId="77777777" w:rsidR="00C5331C" w:rsidRPr="00C5331C" w:rsidRDefault="00C5331C" w:rsidP="00C5331C">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lastRenderedPageBreak/>
        <w:t>50 metų amžiaus moterų, kurioms PHT vienu estrogenu bus taikoma 10 metų, grupėje bus nustatyti 34 atvejai 1 000-iui vartotojų (t. y., 7 papildomi atvejai).</w:t>
      </w:r>
    </w:p>
    <w:p w14:paraId="64D908EC"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50 metų amžiaus moterų, kurioms PHT estrogeno ir </w:t>
      </w:r>
      <w:proofErr w:type="spellStart"/>
      <w:r w:rsidRPr="00C5331C">
        <w:rPr>
          <w:rFonts w:ascii="Times New Roman" w:eastAsia="Calibri" w:hAnsi="Times New Roman" w:cs="Times New Roman"/>
          <w:kern w:val="0"/>
          <w:sz w:val="22"/>
          <w:szCs w:val="22"/>
          <w14:ligatures w14:val="none"/>
        </w:rPr>
        <w:t>progestogeno</w:t>
      </w:r>
      <w:proofErr w:type="spellEnd"/>
      <w:r w:rsidRPr="00C5331C">
        <w:rPr>
          <w:rFonts w:ascii="Times New Roman" w:eastAsia="Calibri" w:hAnsi="Times New Roman" w:cs="Times New Roman"/>
          <w:kern w:val="0"/>
          <w:sz w:val="22"/>
          <w:szCs w:val="22"/>
          <w14:ligatures w14:val="none"/>
        </w:rPr>
        <w:t xml:space="preserve"> deriniu bus taikoma 10 metų, grupėje bus nustatyti 48 atvejai 1 000-iui vartotojų (t. y., 21 papildomas atvejis).</w:t>
      </w:r>
    </w:p>
    <w:p w14:paraId="75383753"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08AF5315"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Reguliariai tikrinkitės krūtis. Pasakykite gydytojui, jei pastebite kokius nors pakitimus</w:t>
      </w:r>
      <w:r w:rsidRPr="00C5331C">
        <w:rPr>
          <w:rFonts w:ascii="Times New Roman" w:eastAsia="Calibri" w:hAnsi="Times New Roman" w:cs="Times New Roman"/>
          <w:bCs/>
          <w:kern w:val="0"/>
          <w:sz w:val="22"/>
          <w:szCs w:val="22"/>
          <w14:ligatures w14:val="none"/>
        </w:rPr>
        <w:t>, pavyzdžiui:</w:t>
      </w:r>
    </w:p>
    <w:p w14:paraId="4912FDB5" w14:textId="77777777" w:rsidR="00C5331C" w:rsidRPr="00C5331C" w:rsidRDefault="00C5331C" w:rsidP="00C5331C">
      <w:pPr>
        <w:numPr>
          <w:ilvl w:val="0"/>
          <w:numId w:val="6"/>
        </w:numPr>
        <w:tabs>
          <w:tab w:val="left" w:pos="1080"/>
        </w:tabs>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odos nelygumas;</w:t>
      </w:r>
    </w:p>
    <w:p w14:paraId="789BE19E" w14:textId="77777777" w:rsidR="00C5331C" w:rsidRPr="00C5331C" w:rsidRDefault="00C5331C" w:rsidP="00C5331C">
      <w:pPr>
        <w:numPr>
          <w:ilvl w:val="0"/>
          <w:numId w:val="6"/>
        </w:numPr>
        <w:tabs>
          <w:tab w:val="left" w:pos="1080"/>
        </w:tabs>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spenelių pokyčiai;</w:t>
      </w:r>
    </w:p>
    <w:p w14:paraId="0F2B5493" w14:textId="77777777" w:rsidR="00C5331C" w:rsidRPr="00C5331C" w:rsidRDefault="00C5331C" w:rsidP="00C5331C">
      <w:pPr>
        <w:numPr>
          <w:ilvl w:val="0"/>
          <w:numId w:val="6"/>
        </w:numPr>
        <w:tabs>
          <w:tab w:val="left" w:pos="1080"/>
        </w:tabs>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kokie nors matomi ar čiuopiami gumbeliai.</w:t>
      </w:r>
    </w:p>
    <w:p w14:paraId="0C584DB8" w14:textId="77777777" w:rsidR="00C5331C" w:rsidRPr="00C5331C" w:rsidRDefault="00C5331C" w:rsidP="00C5331C">
      <w:pPr>
        <w:suppressAutoHyphens/>
        <w:adjustRightInd w:val="0"/>
        <w:spacing w:after="0" w:line="240" w:lineRule="auto"/>
        <w:rPr>
          <w:rFonts w:ascii="Times New Roman" w:eastAsia="Calibri" w:hAnsi="Times New Roman" w:cs="Times New Roman"/>
          <w:b/>
          <w:kern w:val="0"/>
          <w:sz w:val="22"/>
          <w:szCs w:val="22"/>
          <w14:ligatures w14:val="none"/>
        </w:rPr>
      </w:pPr>
    </w:p>
    <w:p w14:paraId="32AA35CE"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Kiaušidžių vėžys</w:t>
      </w:r>
    </w:p>
    <w:p w14:paraId="46DEEEE3" w14:textId="77777777" w:rsidR="00C5331C" w:rsidRPr="00C5331C" w:rsidRDefault="00C5331C" w:rsidP="00C5331C">
      <w:pPr>
        <w:autoSpaceDE w:val="0"/>
        <w:autoSpaceDN w:val="0"/>
        <w:adjustRightInd w:val="0"/>
        <w:spacing w:after="0" w:line="240" w:lineRule="auto"/>
        <w:rPr>
          <w:rFonts w:ascii="KGFENB+TimesNewRoman" w:eastAsia="SimSun" w:hAnsi="KGFENB+TimesNewRoman" w:cs="KGFENB+TimesNewRoman"/>
          <w:color w:val="000000"/>
          <w:kern w:val="0"/>
          <w:sz w:val="22"/>
          <w:lang w:eastAsia="zh-CN" w:bidi="he-IL"/>
          <w14:ligatures w14:val="none"/>
        </w:rPr>
      </w:pPr>
      <w:r w:rsidRPr="00C5331C">
        <w:rPr>
          <w:rFonts w:ascii="KGFENB+TimesNewRoman" w:eastAsia="SimSun" w:hAnsi="KGFENB+TimesNewRoman" w:cs="KGFENB+TimesNewRoman"/>
          <w:color w:val="000000"/>
          <w:kern w:val="0"/>
          <w:sz w:val="22"/>
          <w:lang w:eastAsia="zh-CN" w:bidi="he-IL"/>
          <w14:ligatures w14:val="none"/>
        </w:rPr>
        <w:t xml:space="preserve">Kiaušidžių vėžiu sergama retai, daug rečiau nei </w:t>
      </w:r>
      <w:proofErr w:type="spellStart"/>
      <w:r w:rsidRPr="00C5331C">
        <w:rPr>
          <w:rFonts w:ascii="KGFENB+TimesNewRoman" w:eastAsia="SimSun" w:hAnsi="KGFENB+TimesNewRoman" w:cs="KGFENB+TimesNewRoman"/>
          <w:color w:val="000000"/>
          <w:kern w:val="0"/>
          <w:sz w:val="22"/>
          <w:lang w:eastAsia="zh-CN" w:bidi="he-IL"/>
          <w14:ligatures w14:val="none"/>
        </w:rPr>
        <w:t>kr</w:t>
      </w:r>
      <w:proofErr w:type="spellEnd"/>
      <w:r w:rsidRPr="00C5331C">
        <w:rPr>
          <w:rFonts w:ascii="KGFENB+TimesNewRoman" w:eastAsia="SimSun" w:hAnsi="KGFENB+TimesNewRoman" w:cs="KGFENB+TimesNewRoman" w:hint="eastAsia"/>
          <w:color w:val="000000"/>
          <w:kern w:val="0"/>
          <w:sz w:val="22"/>
          <w:lang w:eastAsia="zh-CN" w:bidi="he-IL"/>
          <w14:ligatures w14:val="none"/>
        </w:rPr>
        <w:t>ū</w:t>
      </w:r>
      <w:r w:rsidRPr="00C5331C">
        <w:rPr>
          <w:rFonts w:ascii="KGFENB+TimesNewRoman" w:eastAsia="SimSun" w:hAnsi="KGFENB+TimesNewRoman" w:cs="KGFENB+TimesNewRoman"/>
          <w:color w:val="000000"/>
          <w:kern w:val="0"/>
          <w:sz w:val="22"/>
          <w:lang w:eastAsia="zh-CN" w:bidi="he-IL"/>
          <w14:ligatures w14:val="none"/>
        </w:rPr>
        <w:t xml:space="preserve">ties vėžiu. PHT preparatų, kuriuose yra tik estrogeno, arba sudėtinių PHT preparatų, kuriuose yra estrogeno ir </w:t>
      </w:r>
      <w:proofErr w:type="spellStart"/>
      <w:r w:rsidRPr="00C5331C">
        <w:rPr>
          <w:rFonts w:ascii="KGFENB+TimesNewRoman" w:eastAsia="SimSun" w:hAnsi="KGFENB+TimesNewRoman" w:cs="KGFENB+TimesNewRoman"/>
          <w:color w:val="000000"/>
          <w:kern w:val="0"/>
          <w:sz w:val="22"/>
          <w:lang w:eastAsia="zh-CN" w:bidi="he-IL"/>
          <w14:ligatures w14:val="none"/>
        </w:rPr>
        <w:t>progestageno</w:t>
      </w:r>
      <w:proofErr w:type="spellEnd"/>
      <w:r w:rsidRPr="00C5331C">
        <w:rPr>
          <w:rFonts w:ascii="KGFENB+TimesNewRoman" w:eastAsia="SimSun" w:hAnsi="KGFENB+TimesNewRoman" w:cs="KGFENB+TimesNewRoman"/>
          <w:color w:val="000000"/>
          <w:kern w:val="0"/>
          <w:sz w:val="22"/>
          <w:lang w:eastAsia="zh-CN" w:bidi="he-IL"/>
          <w14:ligatures w14:val="none"/>
        </w:rPr>
        <w:t>, vartojimas yra susijęs su šiek tiek didesne kiaušidžių vėžio rizika.</w:t>
      </w:r>
    </w:p>
    <w:p w14:paraId="717F4624"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Kiaušidžių vėžio rizika priklauso nuo moters amžiaus. Pavyzdžiui, per 5 metus tarp 50</w:t>
      </w:r>
      <w:r w:rsidRPr="00C5331C">
        <w:rPr>
          <w:rFonts w:ascii="Times New Roman" w:eastAsia="Calibri" w:hAnsi="Times New Roman" w:cs="Times New Roman"/>
          <w:kern w:val="0"/>
          <w:sz w:val="22"/>
          <w:szCs w:val="22"/>
          <w14:ligatures w14:val="none"/>
        </w:rPr>
        <w:noBreakHyphen/>
        <w:t xml:space="preserve">54 metų moterų, kurios nevartoja PHT preparatų, kiaušidžių vėžys bus diagnozuotas maždaug 2 moterims iš 2000. Tarp 5 metus PHT preparatų vartojančių moterų kiaušidžių vėžys bus diagnozuotas </w:t>
      </w:r>
      <w:r w:rsidRPr="00C5331C">
        <w:rPr>
          <w:rFonts w:ascii="Times New Roman" w:eastAsia="Calibri" w:hAnsi="Times New Roman" w:cs="Times New Roman"/>
          <w:kern w:val="0"/>
          <w:sz w:val="22"/>
          <w:szCs w:val="22"/>
          <w:u w:val="single"/>
          <w14:ligatures w14:val="none"/>
        </w:rPr>
        <w:t xml:space="preserve">maždaug </w:t>
      </w:r>
      <w:r w:rsidRPr="00C5331C">
        <w:rPr>
          <w:rFonts w:ascii="Times New Roman" w:eastAsia="Calibri" w:hAnsi="Times New Roman" w:cs="Times New Roman"/>
          <w:kern w:val="0"/>
          <w:sz w:val="22"/>
          <w:szCs w:val="22"/>
          <w14:ligatures w14:val="none"/>
        </w:rPr>
        <w:t xml:space="preserve">3 vartotojoms iš 2000 (t. y. </w:t>
      </w:r>
      <w:r w:rsidRPr="00C5331C">
        <w:rPr>
          <w:rFonts w:ascii="Times New Roman" w:eastAsia="Calibri" w:hAnsi="Times New Roman" w:cs="Times New Roman"/>
          <w:kern w:val="0"/>
          <w:sz w:val="22"/>
          <w:szCs w:val="22"/>
          <w:u w:val="single"/>
          <w14:ligatures w14:val="none"/>
        </w:rPr>
        <w:t xml:space="preserve">maždaug </w:t>
      </w:r>
      <w:r w:rsidRPr="00C5331C">
        <w:rPr>
          <w:rFonts w:ascii="Times New Roman" w:eastAsia="Calibri" w:hAnsi="Times New Roman" w:cs="Times New Roman"/>
          <w:kern w:val="0"/>
          <w:sz w:val="22"/>
          <w:szCs w:val="22"/>
          <w14:ligatures w14:val="none"/>
        </w:rPr>
        <w:t>1 atveju daugiau).</w:t>
      </w:r>
    </w:p>
    <w:p w14:paraId="3AB2BE73"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764126DA"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bCs/>
          <w:i/>
          <w:kern w:val="0"/>
          <w:sz w:val="22"/>
          <w:szCs w:val="22"/>
          <w14:ligatures w14:val="none"/>
        </w:rPr>
        <w:t>Pakaitinės hormonų terapijos poveikis</w:t>
      </w:r>
      <w:r w:rsidRPr="00C5331C">
        <w:rPr>
          <w:rFonts w:ascii="Times New Roman" w:eastAsia="Calibri" w:hAnsi="Times New Roman" w:cs="Times New Roman"/>
          <w:i/>
          <w:kern w:val="0"/>
          <w:sz w:val="22"/>
          <w:szCs w:val="22"/>
          <w14:ligatures w14:val="none"/>
        </w:rPr>
        <w:t xml:space="preserve"> širdžiai ir kraujotakai</w:t>
      </w:r>
    </w:p>
    <w:p w14:paraId="3C7C7AAC"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0E7AED88"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 xml:space="preserve">Kraujo krešuliai venose (venų </w:t>
      </w:r>
      <w:r w:rsidRPr="00C5331C">
        <w:rPr>
          <w:rFonts w:ascii="Times New Roman" w:eastAsia="Calibri" w:hAnsi="Times New Roman" w:cs="Times New Roman"/>
          <w:bCs/>
          <w:i/>
          <w:kern w:val="0"/>
          <w:sz w:val="22"/>
          <w:szCs w:val="22"/>
          <w14:ligatures w14:val="none"/>
        </w:rPr>
        <w:t>trombozė</w:t>
      </w:r>
      <w:r w:rsidRPr="00C5331C">
        <w:rPr>
          <w:rFonts w:ascii="Times New Roman" w:eastAsia="Calibri" w:hAnsi="Times New Roman" w:cs="Times New Roman"/>
          <w:i/>
          <w:kern w:val="0"/>
          <w:sz w:val="22"/>
          <w:szCs w:val="22"/>
          <w14:ligatures w14:val="none"/>
        </w:rPr>
        <w:t>)</w:t>
      </w:r>
    </w:p>
    <w:p w14:paraId="1CF7341A"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52969E0A"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bCs/>
          <w:i/>
          <w:iCs/>
          <w:kern w:val="0"/>
          <w:sz w:val="22"/>
          <w:szCs w:val="22"/>
          <w14:ligatures w14:val="none"/>
        </w:rPr>
        <w:t>Kraujo krešulių venose</w:t>
      </w:r>
      <w:r w:rsidRPr="00C5331C">
        <w:rPr>
          <w:rFonts w:ascii="Times New Roman" w:eastAsia="Calibri" w:hAnsi="Times New Roman" w:cs="Times New Roman"/>
          <w:bCs/>
          <w:kern w:val="0"/>
          <w:sz w:val="22"/>
          <w:szCs w:val="22"/>
          <w14:ligatures w14:val="none"/>
        </w:rPr>
        <w:t xml:space="preserve"> rizika yra apie 1,3–</w:t>
      </w:r>
      <w:r w:rsidRPr="00C5331C">
        <w:rPr>
          <w:rFonts w:ascii="Times New Roman" w:eastAsia="Calibri" w:hAnsi="Times New Roman" w:cs="Times New Roman"/>
          <w:kern w:val="0"/>
          <w:sz w:val="22"/>
          <w:szCs w:val="22"/>
          <w14:ligatures w14:val="none"/>
        </w:rPr>
        <w:t>3 kartus</w:t>
      </w:r>
      <w:r w:rsidRPr="00C5331C">
        <w:rPr>
          <w:rFonts w:ascii="Times New Roman" w:eastAsia="Calibri" w:hAnsi="Times New Roman" w:cs="Times New Roman"/>
          <w:bCs/>
          <w:kern w:val="0"/>
          <w:sz w:val="22"/>
          <w:szCs w:val="22"/>
          <w14:ligatures w14:val="none"/>
        </w:rPr>
        <w:t xml:space="preserve"> didesnė vartojančioms PHT nei nevartojančioms, ypatingai pirmaisiais</w:t>
      </w:r>
      <w:r w:rsidRPr="00C5331C">
        <w:rPr>
          <w:rFonts w:ascii="Times New Roman" w:eastAsia="Calibri" w:hAnsi="Times New Roman" w:cs="Times New Roman"/>
          <w:kern w:val="0"/>
          <w:sz w:val="22"/>
          <w:szCs w:val="22"/>
          <w14:ligatures w14:val="none"/>
        </w:rPr>
        <w:t xml:space="preserve"> vartojimo metais.</w:t>
      </w:r>
    </w:p>
    <w:p w14:paraId="7739C23E" w14:textId="77777777" w:rsidR="00C5331C" w:rsidRPr="00C5331C" w:rsidRDefault="00C5331C" w:rsidP="00C5331C">
      <w:pPr>
        <w:suppressAutoHyphens/>
        <w:adjustRightInd w:val="0"/>
        <w:spacing w:after="0" w:line="240" w:lineRule="auto"/>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bCs/>
          <w:kern w:val="0"/>
          <w:sz w:val="22"/>
          <w:szCs w:val="22"/>
          <w14:ligatures w14:val="none"/>
        </w:rPr>
        <w:t>Kraujo krešuliai gali sukelti rimtus susirgimus: krešuliui nukeliavus į plaučius, jis gali sukelti krūtinės skausmą, oro trūkumą, alpimą ar net mirtį.</w:t>
      </w:r>
    </w:p>
    <w:p w14:paraId="7DDDB1D7"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bCs/>
          <w:kern w:val="0"/>
          <w:sz w:val="22"/>
          <w:szCs w:val="22"/>
          <w14:ligatures w14:val="none"/>
        </w:rPr>
        <w:t xml:space="preserve">Kraujo </w:t>
      </w:r>
      <w:r w:rsidRPr="00C5331C">
        <w:rPr>
          <w:rFonts w:ascii="Times New Roman" w:eastAsia="Calibri" w:hAnsi="Times New Roman" w:cs="Times New Roman"/>
          <w:kern w:val="0"/>
          <w:sz w:val="22"/>
          <w:szCs w:val="22"/>
          <w14:ligatures w14:val="none"/>
        </w:rPr>
        <w:t xml:space="preserve">krešulio </w:t>
      </w:r>
      <w:r w:rsidRPr="00C5331C">
        <w:rPr>
          <w:rFonts w:ascii="Times New Roman" w:eastAsia="Calibri" w:hAnsi="Times New Roman" w:cs="Times New Roman"/>
          <w:bCs/>
          <w:kern w:val="0"/>
          <w:sz w:val="22"/>
          <w:szCs w:val="22"/>
          <w14:ligatures w14:val="none"/>
        </w:rPr>
        <w:t>susidarymo venose</w:t>
      </w:r>
      <w:r w:rsidRPr="00C5331C">
        <w:rPr>
          <w:rFonts w:ascii="Times New Roman" w:eastAsia="Calibri" w:hAnsi="Times New Roman" w:cs="Times New Roman"/>
          <w:kern w:val="0"/>
          <w:sz w:val="22"/>
          <w:szCs w:val="22"/>
          <w14:ligatures w14:val="none"/>
        </w:rPr>
        <w:t xml:space="preserve"> tikimybė</w:t>
      </w:r>
      <w:r w:rsidRPr="00C5331C">
        <w:rPr>
          <w:rFonts w:ascii="Times New Roman" w:eastAsia="Calibri" w:hAnsi="Times New Roman" w:cs="Times New Roman"/>
          <w:bCs/>
          <w:kern w:val="0"/>
          <w:sz w:val="22"/>
          <w:szCs w:val="22"/>
          <w14:ligatures w14:val="none"/>
        </w:rPr>
        <w:t xml:space="preserve"> didėja senstant, ir jei Jums tinka bent vienas iš žemiau išvardytų rizikos veiksnių. Informuokite savo gydytoją</w:t>
      </w:r>
      <w:r w:rsidRPr="00C5331C">
        <w:rPr>
          <w:rFonts w:ascii="Times New Roman" w:eastAsia="Calibri" w:hAnsi="Times New Roman" w:cs="Times New Roman"/>
          <w:kern w:val="0"/>
          <w:sz w:val="22"/>
          <w:szCs w:val="22"/>
          <w14:ligatures w14:val="none"/>
        </w:rPr>
        <w:t xml:space="preserve">, jei Jums tinka </w:t>
      </w:r>
      <w:r w:rsidRPr="00C5331C">
        <w:rPr>
          <w:rFonts w:ascii="Times New Roman" w:eastAsia="Calibri" w:hAnsi="Times New Roman" w:cs="Times New Roman"/>
          <w:bCs/>
          <w:kern w:val="0"/>
          <w:sz w:val="22"/>
          <w:szCs w:val="22"/>
          <w14:ligatures w14:val="none"/>
        </w:rPr>
        <w:t>kuri nors</w:t>
      </w:r>
      <w:r w:rsidRPr="00C5331C">
        <w:rPr>
          <w:rFonts w:ascii="Times New Roman" w:eastAsia="Calibri" w:hAnsi="Times New Roman" w:cs="Times New Roman"/>
          <w:kern w:val="0"/>
          <w:sz w:val="22"/>
          <w:szCs w:val="22"/>
          <w14:ligatures w14:val="none"/>
        </w:rPr>
        <w:t xml:space="preserve"> iš žemiau </w:t>
      </w:r>
      <w:r w:rsidRPr="00C5331C">
        <w:rPr>
          <w:rFonts w:ascii="Times New Roman" w:eastAsia="Calibri" w:hAnsi="Times New Roman" w:cs="Times New Roman"/>
          <w:bCs/>
          <w:kern w:val="0"/>
          <w:sz w:val="22"/>
          <w:szCs w:val="22"/>
          <w14:ligatures w14:val="none"/>
        </w:rPr>
        <w:t>pateiktų situacijų:</w:t>
      </w:r>
    </w:p>
    <w:p w14:paraId="3CFC85E8" w14:textId="77777777" w:rsidR="00C5331C" w:rsidRPr="00C5331C" w:rsidRDefault="00C5331C" w:rsidP="00C5331C">
      <w:pPr>
        <w:numPr>
          <w:ilvl w:val="0"/>
          <w:numId w:val="4"/>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kern w:val="0"/>
          <w:sz w:val="22"/>
          <w:szCs w:val="22"/>
          <w14:ligatures w14:val="none"/>
        </w:rPr>
        <w:t xml:space="preserve">negalite vaikščioti </w:t>
      </w:r>
      <w:r w:rsidRPr="00C5331C">
        <w:rPr>
          <w:rFonts w:ascii="Times New Roman" w:eastAsia="Calibri" w:hAnsi="Times New Roman" w:cs="Times New Roman"/>
          <w:bCs/>
          <w:kern w:val="0"/>
          <w:sz w:val="22"/>
          <w:szCs w:val="22"/>
          <w14:ligatures w14:val="none"/>
        </w:rPr>
        <w:t>ilgą</w:t>
      </w:r>
      <w:r w:rsidRPr="00C5331C">
        <w:rPr>
          <w:rFonts w:ascii="Times New Roman" w:eastAsia="Calibri" w:hAnsi="Times New Roman" w:cs="Times New Roman"/>
          <w:kern w:val="0"/>
          <w:sz w:val="22"/>
          <w:szCs w:val="22"/>
          <w14:ligatures w14:val="none"/>
        </w:rPr>
        <w:t xml:space="preserve"> laiką dėl sudėtingos operacijos, traumos ar </w:t>
      </w:r>
      <w:r w:rsidRPr="00C5331C">
        <w:rPr>
          <w:rFonts w:ascii="Times New Roman" w:eastAsia="Calibri" w:hAnsi="Times New Roman" w:cs="Times New Roman"/>
          <w:bCs/>
          <w:kern w:val="0"/>
          <w:sz w:val="22"/>
          <w:szCs w:val="22"/>
          <w14:ligatures w14:val="none"/>
        </w:rPr>
        <w:t>(</w:t>
      </w:r>
      <w:r w:rsidRPr="00C5331C">
        <w:rPr>
          <w:rFonts w:ascii="Times New Roman" w:eastAsia="Calibri" w:hAnsi="Times New Roman" w:cs="Times New Roman"/>
          <w:bCs/>
          <w:i/>
          <w:kern w:val="0"/>
          <w:sz w:val="22"/>
          <w:szCs w:val="22"/>
          <w14:ligatures w14:val="none"/>
        </w:rPr>
        <w:t>jei Jums reikalinga</w:t>
      </w:r>
      <w:r w:rsidRPr="00C5331C">
        <w:rPr>
          <w:rFonts w:ascii="Times New Roman" w:eastAsia="Calibri" w:hAnsi="Times New Roman" w:cs="Times New Roman"/>
          <w:i/>
          <w:kern w:val="0"/>
          <w:sz w:val="22"/>
          <w:szCs w:val="22"/>
          <w14:ligatures w14:val="none"/>
        </w:rPr>
        <w:t xml:space="preserve"> operacija</w:t>
      </w:r>
      <w:r w:rsidRPr="00C5331C">
        <w:rPr>
          <w:rFonts w:ascii="Times New Roman" w:eastAsia="Calibri" w:hAnsi="Times New Roman" w:cs="Times New Roman"/>
          <w:bCs/>
          <w:i/>
          <w:kern w:val="0"/>
          <w:sz w:val="22"/>
          <w:szCs w:val="22"/>
          <w14:ligatures w14:val="none"/>
        </w:rPr>
        <w:t>, taip pat žr. 3 skyrių</w:t>
      </w:r>
      <w:r w:rsidRPr="00C5331C">
        <w:rPr>
          <w:rFonts w:ascii="Times New Roman" w:eastAsia="Calibri" w:hAnsi="Times New Roman" w:cs="Times New Roman"/>
          <w:bCs/>
          <w:kern w:val="0"/>
          <w:sz w:val="22"/>
          <w:szCs w:val="22"/>
          <w14:ligatures w14:val="none"/>
        </w:rPr>
        <w:t>);</w:t>
      </w:r>
    </w:p>
    <w:p w14:paraId="3EA9F869" w14:textId="77777777" w:rsidR="00C5331C" w:rsidRPr="00C5331C" w:rsidRDefault="00C5331C" w:rsidP="00C5331C">
      <w:pPr>
        <w:numPr>
          <w:ilvl w:val="0"/>
          <w:numId w:val="4"/>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bCs/>
          <w:kern w:val="0"/>
          <w:sz w:val="22"/>
          <w:szCs w:val="22"/>
          <w14:ligatures w14:val="none"/>
        </w:rPr>
        <w:t>jei turite didelį antsvorį (KMI &gt;30 </w:t>
      </w:r>
      <w:r w:rsidRPr="00C5331C">
        <w:rPr>
          <w:rFonts w:ascii="Times New Roman" w:eastAsia="Calibri" w:hAnsi="Times New Roman" w:cs="Times New Roman"/>
          <w:kern w:val="0"/>
          <w:sz w:val="22"/>
          <w:szCs w:val="22"/>
          <w14:ligatures w14:val="none"/>
        </w:rPr>
        <w:t>kg/m</w:t>
      </w:r>
      <w:r w:rsidRPr="00C5331C">
        <w:rPr>
          <w:rFonts w:ascii="Times New Roman" w:eastAsia="Calibri" w:hAnsi="Times New Roman" w:cs="Times New Roman"/>
          <w:kern w:val="0"/>
          <w:sz w:val="22"/>
          <w:szCs w:val="22"/>
          <w:vertAlign w:val="superscript"/>
          <w14:ligatures w14:val="none"/>
        </w:rPr>
        <w:t>2</w:t>
      </w:r>
      <w:r w:rsidRPr="00C5331C">
        <w:rPr>
          <w:rFonts w:ascii="Times New Roman" w:eastAsia="Calibri" w:hAnsi="Times New Roman" w:cs="Times New Roman"/>
          <w:bCs/>
          <w:kern w:val="0"/>
          <w:sz w:val="22"/>
          <w:szCs w:val="22"/>
          <w14:ligatures w14:val="none"/>
        </w:rPr>
        <w:t>);</w:t>
      </w:r>
    </w:p>
    <w:p w14:paraId="19ABB9E6" w14:textId="77777777" w:rsidR="00C5331C" w:rsidRPr="00C5331C" w:rsidRDefault="00C5331C" w:rsidP="00C5331C">
      <w:pPr>
        <w:numPr>
          <w:ilvl w:val="0"/>
          <w:numId w:val="4"/>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bCs/>
          <w:kern w:val="0"/>
          <w:sz w:val="22"/>
          <w:szCs w:val="22"/>
          <w14:ligatures w14:val="none"/>
        </w:rPr>
        <w:t>jei Jums</w:t>
      </w:r>
      <w:r w:rsidRPr="00C5331C">
        <w:rPr>
          <w:rFonts w:ascii="Times New Roman" w:eastAsia="Calibri" w:hAnsi="Times New Roman" w:cs="Times New Roman"/>
          <w:kern w:val="0"/>
          <w:sz w:val="22"/>
          <w:szCs w:val="22"/>
          <w14:ligatures w14:val="none"/>
        </w:rPr>
        <w:t xml:space="preserve"> yra </w:t>
      </w:r>
      <w:r w:rsidRPr="00C5331C">
        <w:rPr>
          <w:rFonts w:ascii="Times New Roman" w:eastAsia="Calibri" w:hAnsi="Times New Roman" w:cs="Times New Roman"/>
          <w:bCs/>
          <w:kern w:val="0"/>
          <w:sz w:val="22"/>
          <w:szCs w:val="22"/>
          <w14:ligatures w14:val="none"/>
        </w:rPr>
        <w:t xml:space="preserve">kraujo krešėjimo problemų, kurioms reikalingas ilgalaikis </w:t>
      </w:r>
      <w:r w:rsidRPr="00C5331C">
        <w:rPr>
          <w:rFonts w:ascii="Times New Roman" w:eastAsia="Calibri" w:hAnsi="Times New Roman" w:cs="Times New Roman"/>
          <w:kern w:val="0"/>
          <w:sz w:val="22"/>
          <w:szCs w:val="22"/>
          <w14:ligatures w14:val="none"/>
        </w:rPr>
        <w:t xml:space="preserve">gydymas </w:t>
      </w:r>
      <w:r w:rsidRPr="00C5331C">
        <w:rPr>
          <w:rFonts w:ascii="Times New Roman" w:eastAsia="Calibri" w:hAnsi="Times New Roman" w:cs="Times New Roman"/>
          <w:bCs/>
          <w:kern w:val="0"/>
          <w:sz w:val="22"/>
          <w:szCs w:val="22"/>
          <w14:ligatures w14:val="none"/>
        </w:rPr>
        <w:t>vaistais kraujo krešėjimo prevencijai;</w:t>
      </w:r>
    </w:p>
    <w:p w14:paraId="6C0779A7" w14:textId="77777777" w:rsidR="00C5331C" w:rsidRPr="00C5331C" w:rsidRDefault="00C5331C" w:rsidP="00C5331C">
      <w:pPr>
        <w:numPr>
          <w:ilvl w:val="0"/>
          <w:numId w:val="4"/>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Jums ar artimam Jūsų giminaičiui anksčiau yra </w:t>
      </w:r>
      <w:r w:rsidRPr="00C5331C">
        <w:rPr>
          <w:rFonts w:ascii="Times New Roman" w:eastAsia="Calibri" w:hAnsi="Times New Roman" w:cs="Times New Roman"/>
          <w:bCs/>
          <w:kern w:val="0"/>
          <w:sz w:val="22"/>
          <w:szCs w:val="22"/>
          <w14:ligatures w14:val="none"/>
        </w:rPr>
        <w:t xml:space="preserve">ar buvo </w:t>
      </w:r>
      <w:r w:rsidRPr="00C5331C">
        <w:rPr>
          <w:rFonts w:ascii="Times New Roman" w:eastAsia="Calibri" w:hAnsi="Times New Roman" w:cs="Times New Roman"/>
          <w:kern w:val="0"/>
          <w:sz w:val="22"/>
          <w:szCs w:val="22"/>
          <w14:ligatures w14:val="none"/>
        </w:rPr>
        <w:t>susidarę krešulių kojose, plaučiuose ar kituose organuose;</w:t>
      </w:r>
    </w:p>
    <w:p w14:paraId="75D2F858" w14:textId="77777777" w:rsidR="00C5331C" w:rsidRPr="00C5331C" w:rsidRDefault="00C5331C" w:rsidP="00C5331C">
      <w:pPr>
        <w:numPr>
          <w:ilvl w:val="0"/>
          <w:numId w:val="4"/>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kern w:val="0"/>
          <w:sz w:val="22"/>
          <w:szCs w:val="22"/>
          <w14:ligatures w14:val="none"/>
        </w:rPr>
        <w:t>jei sergate sistemine raudonąja vilklige;</w:t>
      </w:r>
    </w:p>
    <w:p w14:paraId="398E51C3" w14:textId="77777777" w:rsidR="00C5331C" w:rsidRPr="00C5331C" w:rsidRDefault="00C5331C" w:rsidP="00C5331C">
      <w:pPr>
        <w:numPr>
          <w:ilvl w:val="0"/>
          <w:numId w:val="4"/>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bCs/>
          <w:kern w:val="0"/>
          <w:sz w:val="22"/>
          <w:szCs w:val="22"/>
          <w14:ligatures w14:val="none"/>
        </w:rPr>
        <w:t>sergate vėžiu.</w:t>
      </w:r>
    </w:p>
    <w:p w14:paraId="23E3812E" w14:textId="77777777"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bCs/>
          <w:kern w:val="0"/>
          <w:sz w:val="22"/>
          <w:szCs w:val="22"/>
          <w14:ligatures w14:val="none"/>
        </w:rPr>
      </w:pPr>
    </w:p>
    <w:p w14:paraId="69DF854B" w14:textId="3F5639A2"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i/>
          <w:iCs/>
          <w:kern w:val="0"/>
          <w:sz w:val="22"/>
          <w:szCs w:val="22"/>
          <w14:ligatures w14:val="none"/>
        </w:rPr>
      </w:pPr>
      <w:r w:rsidRPr="00C5331C">
        <w:rPr>
          <w:rFonts w:ascii="Times New Roman" w:eastAsia="Calibri" w:hAnsi="Times New Roman" w:cs="Times New Roman"/>
          <w:kern w:val="0"/>
          <w:sz w:val="22"/>
          <w:szCs w:val="22"/>
          <w:lang w:eastAsia="lt-LT"/>
          <w14:ligatures w14:val="none"/>
        </w:rPr>
        <w:t xml:space="preserve">Informacija apie krešulio susidarymo simptomus pateikiama skyriuje </w:t>
      </w:r>
      <w:r w:rsidRPr="00C5331C">
        <w:rPr>
          <w:rFonts w:ascii="Times New Roman" w:eastAsia="Calibri" w:hAnsi="Times New Roman" w:cs="Times New Roman"/>
          <w:i/>
          <w:iCs/>
          <w:kern w:val="0"/>
          <w:sz w:val="22"/>
          <w:szCs w:val="22"/>
          <w:lang w:eastAsia="lt-LT"/>
          <w14:ligatures w14:val="none"/>
        </w:rPr>
        <w:t>„</w:t>
      </w:r>
      <w:r w:rsidRPr="00C5331C">
        <w:rPr>
          <w:rFonts w:ascii="Times New Roman" w:eastAsia="Calibri" w:hAnsi="Times New Roman" w:cs="Times New Roman"/>
          <w:i/>
          <w:iCs/>
          <w:kern w:val="0"/>
          <w:sz w:val="22"/>
          <w:szCs w:val="22"/>
          <w14:ligatures w14:val="none"/>
        </w:rPr>
        <w:t xml:space="preserve">Nutraukite </w:t>
      </w:r>
      <w:proofErr w:type="spellStart"/>
      <w:r w:rsidR="0013400A">
        <w:rPr>
          <w:rFonts w:ascii="Times New Roman" w:eastAsia="Calibri" w:hAnsi="Times New Roman" w:cs="Times New Roman"/>
          <w:i/>
          <w:iCs/>
          <w:kern w:val="0"/>
          <w:sz w:val="22"/>
          <w:szCs w:val="22"/>
          <w14:ligatures w14:val="none"/>
        </w:rPr>
        <w:t>climaston</w:t>
      </w:r>
      <w:proofErr w:type="spellEnd"/>
      <w:r w:rsidRPr="00C5331C">
        <w:rPr>
          <w:rFonts w:ascii="Times New Roman" w:eastAsia="Calibri" w:hAnsi="Times New Roman" w:cs="Times New Roman"/>
          <w:i/>
          <w:iCs/>
          <w:kern w:val="0"/>
          <w:sz w:val="22"/>
          <w:szCs w:val="22"/>
          <w14:ligatures w14:val="none"/>
        </w:rPr>
        <w:t xml:space="preserve"> vartojimą ir nedelsdamos kreipkitės į gydytoją</w:t>
      </w:r>
      <w:r w:rsidRPr="00C5331C">
        <w:rPr>
          <w:rFonts w:ascii="Times New Roman" w:eastAsia="Calibri" w:hAnsi="Times New Roman" w:cs="Times New Roman"/>
          <w:i/>
          <w:iCs/>
          <w:kern w:val="0"/>
          <w:sz w:val="22"/>
          <w:szCs w:val="22"/>
          <w:lang w:eastAsia="lt-LT"/>
          <w14:ligatures w14:val="none"/>
        </w:rPr>
        <w:t>“.</w:t>
      </w:r>
    </w:p>
    <w:p w14:paraId="3F09884E"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p>
    <w:p w14:paraId="6BBEEE0D"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Palyginimas</w:t>
      </w:r>
    </w:p>
    <w:p w14:paraId="16BF6123"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Iš 1000 moterų, kurioms nuo 50 iki 60 metų ir kurios nevartoja PHT, per 5 metus vidutiniškai 4</w:t>
      </w:r>
      <w:r w:rsidRPr="00C5331C">
        <w:rPr>
          <w:rFonts w:ascii="Times New Roman" w:eastAsia="Calibri" w:hAnsi="Times New Roman" w:cs="Times New Roman"/>
          <w:kern w:val="0"/>
          <w:sz w:val="22"/>
          <w:szCs w:val="22"/>
          <w14:ligatures w14:val="none"/>
        </w:rPr>
        <w:noBreakHyphen/>
        <w:t>7 pacientėms gali susidaryti krešulys.</w:t>
      </w:r>
    </w:p>
    <w:p w14:paraId="46FE2B4B"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Tarp 1000 moterų, kurioms nuo 50 iki 60 metų ir kurioms ilgiau nei 5 metus vartoja PHT, gali būti nustatyti 9</w:t>
      </w:r>
      <w:r w:rsidRPr="00C5331C">
        <w:rPr>
          <w:rFonts w:ascii="Times New Roman" w:eastAsia="Calibri" w:hAnsi="Times New Roman" w:cs="Times New Roman"/>
          <w:kern w:val="0"/>
          <w:sz w:val="22"/>
          <w:szCs w:val="22"/>
          <w14:ligatures w14:val="none"/>
        </w:rPr>
        <w:noBreakHyphen/>
        <w:t>12 papildomų atvejų (</w:t>
      </w:r>
      <w:proofErr w:type="spellStart"/>
      <w:r w:rsidRPr="00C5331C">
        <w:rPr>
          <w:rFonts w:ascii="Times New Roman" w:eastAsia="Calibri" w:hAnsi="Times New Roman" w:cs="Times New Roman"/>
          <w:kern w:val="0"/>
          <w:sz w:val="22"/>
          <w:szCs w:val="22"/>
          <w14:ligatures w14:val="none"/>
        </w:rPr>
        <w:t>t.y</w:t>
      </w:r>
      <w:proofErr w:type="spellEnd"/>
      <w:r w:rsidRPr="00C5331C">
        <w:rPr>
          <w:rFonts w:ascii="Times New Roman" w:eastAsia="Calibri" w:hAnsi="Times New Roman" w:cs="Times New Roman"/>
          <w:kern w:val="0"/>
          <w:sz w:val="22"/>
          <w:szCs w:val="22"/>
          <w14:ligatures w14:val="none"/>
        </w:rPr>
        <w:t>. 5 papildomi atvejai).</w:t>
      </w:r>
    </w:p>
    <w:p w14:paraId="1FCFC333" w14:textId="77777777" w:rsidR="00C5331C" w:rsidRPr="00C5331C" w:rsidRDefault="00C5331C" w:rsidP="00C5331C">
      <w:pPr>
        <w:suppressAutoHyphens/>
        <w:adjustRightInd w:val="0"/>
        <w:spacing w:after="0" w:line="240" w:lineRule="auto"/>
        <w:rPr>
          <w:rFonts w:ascii="Times New Roman" w:eastAsia="Calibri" w:hAnsi="Times New Roman" w:cs="Times New Roman"/>
          <w:b/>
          <w:kern w:val="0"/>
          <w:sz w:val="22"/>
          <w:szCs w:val="22"/>
          <w14:ligatures w14:val="none"/>
        </w:rPr>
      </w:pPr>
    </w:p>
    <w:p w14:paraId="00804509"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Širdies ligos</w:t>
      </w:r>
      <w:r w:rsidRPr="00C5331C">
        <w:rPr>
          <w:rFonts w:ascii="Times New Roman" w:eastAsia="Calibri" w:hAnsi="Times New Roman" w:cs="Times New Roman"/>
          <w:bCs/>
          <w:i/>
          <w:kern w:val="0"/>
          <w:sz w:val="22"/>
          <w:szCs w:val="22"/>
          <w14:ligatures w14:val="none"/>
        </w:rPr>
        <w:t xml:space="preserve"> (širdies priepuolis)</w:t>
      </w:r>
    </w:p>
    <w:p w14:paraId="53E52503"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Nėra įrodymų, jog PHT </w:t>
      </w:r>
      <w:r w:rsidRPr="00C5331C">
        <w:rPr>
          <w:rFonts w:ascii="Times New Roman" w:eastAsia="Calibri" w:hAnsi="Times New Roman" w:cs="Times New Roman"/>
          <w:bCs/>
          <w:kern w:val="0"/>
          <w:sz w:val="22"/>
          <w:szCs w:val="22"/>
          <w14:ligatures w14:val="none"/>
        </w:rPr>
        <w:t>padės</w:t>
      </w:r>
      <w:r w:rsidRPr="00C5331C">
        <w:rPr>
          <w:rFonts w:ascii="Times New Roman" w:eastAsia="Calibri" w:hAnsi="Times New Roman" w:cs="Times New Roman"/>
          <w:kern w:val="0"/>
          <w:sz w:val="22"/>
          <w:szCs w:val="22"/>
          <w14:ligatures w14:val="none"/>
        </w:rPr>
        <w:t xml:space="preserve"> išvengti širdies </w:t>
      </w:r>
      <w:r w:rsidRPr="00C5331C">
        <w:rPr>
          <w:rFonts w:ascii="Times New Roman" w:eastAsia="Calibri" w:hAnsi="Times New Roman" w:cs="Times New Roman"/>
          <w:bCs/>
          <w:kern w:val="0"/>
          <w:sz w:val="22"/>
          <w:szCs w:val="22"/>
          <w14:ligatures w14:val="none"/>
        </w:rPr>
        <w:t>priepuolio</w:t>
      </w:r>
      <w:r w:rsidRPr="00C5331C">
        <w:rPr>
          <w:rFonts w:ascii="Times New Roman" w:eastAsia="Calibri" w:hAnsi="Times New Roman" w:cs="Times New Roman"/>
          <w:kern w:val="0"/>
          <w:sz w:val="22"/>
          <w:szCs w:val="22"/>
          <w14:ligatures w14:val="none"/>
        </w:rPr>
        <w:t>.</w:t>
      </w:r>
    </w:p>
    <w:p w14:paraId="18C9CD85"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Moterims, kurioms taikoma estrogenų-</w:t>
      </w:r>
      <w:proofErr w:type="spellStart"/>
      <w:r w:rsidRPr="00C5331C">
        <w:rPr>
          <w:rFonts w:ascii="Times New Roman" w:eastAsia="Calibri" w:hAnsi="Times New Roman" w:cs="Times New Roman"/>
          <w:kern w:val="0"/>
          <w:sz w:val="22"/>
          <w:szCs w:val="22"/>
          <w14:ligatures w14:val="none"/>
        </w:rPr>
        <w:t>progestagenų</w:t>
      </w:r>
      <w:proofErr w:type="spellEnd"/>
      <w:r w:rsidRPr="00C5331C">
        <w:rPr>
          <w:rFonts w:ascii="Times New Roman" w:eastAsia="Calibri" w:hAnsi="Times New Roman" w:cs="Times New Roman"/>
          <w:kern w:val="0"/>
          <w:sz w:val="22"/>
          <w:szCs w:val="22"/>
          <w14:ligatures w14:val="none"/>
        </w:rPr>
        <w:t xml:space="preserve"> PHT, yra šiek tiek didesnė tikimybė susirgti širdies ligomis, nei toms, kurioms netaikoma PHT.</w:t>
      </w:r>
    </w:p>
    <w:p w14:paraId="10DE15B3"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32F33837"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Insultas</w:t>
      </w:r>
    </w:p>
    <w:p w14:paraId="37C054B2" w14:textId="77777777" w:rsidR="00C5331C" w:rsidRPr="00C5331C" w:rsidRDefault="00C5331C" w:rsidP="00C5331C">
      <w:pPr>
        <w:suppressAutoHyphens/>
        <w:adjustRightInd w:val="0"/>
        <w:spacing w:after="0" w:line="240" w:lineRule="auto"/>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bCs/>
          <w:kern w:val="0"/>
          <w:sz w:val="22"/>
          <w:szCs w:val="22"/>
          <w14:ligatures w14:val="none"/>
        </w:rPr>
        <w:lastRenderedPageBreak/>
        <w:t>Vartojančioms PHT moterims insulto rizika yra didesnė apie 1,5 karto nei nevartojančioms. Papildomų insulto atvejų skaičius vartojančioms PHT moterims didėja su amžiumi.</w:t>
      </w:r>
    </w:p>
    <w:p w14:paraId="687E0BC6"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4696A656"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Palyginimas</w:t>
      </w:r>
    </w:p>
    <w:p w14:paraId="1C78114E"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Iš 1000 moterų, kurioms nuo 50 iki 60 metų ir kurios nevartoja PHT, vidutiniškai 8 pacientės per 5 metus patirs insultą.</w:t>
      </w:r>
    </w:p>
    <w:p w14:paraId="453C8B91"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Tarp 1000 moterų, kurioms nuo 50 iki 60 metų ir kurios vartoja PHT, bus nustatyta 11 papildomų atvejų per 5 metus (</w:t>
      </w:r>
      <w:proofErr w:type="spellStart"/>
      <w:r w:rsidRPr="00C5331C">
        <w:rPr>
          <w:rFonts w:ascii="Times New Roman" w:eastAsia="Calibri" w:hAnsi="Times New Roman" w:cs="Times New Roman"/>
          <w:kern w:val="0"/>
          <w:sz w:val="22"/>
          <w:szCs w:val="22"/>
          <w14:ligatures w14:val="none"/>
        </w:rPr>
        <w:t>t.y</w:t>
      </w:r>
      <w:proofErr w:type="spellEnd"/>
      <w:r w:rsidRPr="00C5331C">
        <w:rPr>
          <w:rFonts w:ascii="Times New Roman" w:eastAsia="Calibri" w:hAnsi="Times New Roman" w:cs="Times New Roman"/>
          <w:kern w:val="0"/>
          <w:sz w:val="22"/>
          <w:szCs w:val="22"/>
          <w14:ligatures w14:val="none"/>
        </w:rPr>
        <w:t>. 3 papildomi atvejai).</w:t>
      </w:r>
    </w:p>
    <w:p w14:paraId="3EC3164A"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5D3ADBD7"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Kitos būklės</w:t>
      </w:r>
    </w:p>
    <w:p w14:paraId="3610A178"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PHT </w:t>
      </w:r>
      <w:r w:rsidRPr="00C5331C">
        <w:rPr>
          <w:rFonts w:ascii="Times New Roman" w:eastAsia="Calibri" w:hAnsi="Times New Roman" w:cs="Times New Roman"/>
          <w:bCs/>
          <w:kern w:val="0"/>
          <w:sz w:val="22"/>
          <w:szCs w:val="22"/>
          <w14:ligatures w14:val="none"/>
        </w:rPr>
        <w:t xml:space="preserve">neapsaugos nuo </w:t>
      </w:r>
      <w:r w:rsidRPr="00C5331C">
        <w:rPr>
          <w:rFonts w:ascii="Times New Roman" w:eastAsia="Calibri" w:hAnsi="Times New Roman" w:cs="Times New Roman"/>
          <w:kern w:val="0"/>
          <w:sz w:val="22"/>
          <w:szCs w:val="22"/>
          <w14:ligatures w14:val="none"/>
        </w:rPr>
        <w:t>atminties</w:t>
      </w:r>
      <w:r w:rsidRPr="00C5331C">
        <w:rPr>
          <w:rFonts w:ascii="Times New Roman" w:eastAsia="Calibri" w:hAnsi="Times New Roman" w:cs="Times New Roman"/>
          <w:bCs/>
          <w:kern w:val="0"/>
          <w:sz w:val="22"/>
          <w:szCs w:val="22"/>
          <w14:ligatures w14:val="none"/>
        </w:rPr>
        <w:t xml:space="preserve"> praradimo. Yra duomenų, kad moterims, </w:t>
      </w:r>
      <w:r w:rsidRPr="00C5331C">
        <w:rPr>
          <w:rFonts w:ascii="Times New Roman" w:eastAsia="Calibri" w:hAnsi="Times New Roman" w:cs="Times New Roman"/>
          <w:kern w:val="0"/>
          <w:sz w:val="22"/>
          <w:szCs w:val="22"/>
          <w14:ligatures w14:val="none"/>
        </w:rPr>
        <w:t xml:space="preserve">kurioms PHT pradedama taikyti vyresnėms nei 65 metų amžiaus, padidėja </w:t>
      </w:r>
      <w:r w:rsidRPr="00C5331C">
        <w:rPr>
          <w:rFonts w:ascii="Times New Roman" w:eastAsia="Calibri" w:hAnsi="Times New Roman" w:cs="Times New Roman"/>
          <w:bCs/>
          <w:kern w:val="0"/>
          <w:sz w:val="22"/>
          <w:szCs w:val="22"/>
          <w14:ligatures w14:val="none"/>
        </w:rPr>
        <w:t>atminties</w:t>
      </w:r>
      <w:r w:rsidRPr="00C5331C">
        <w:rPr>
          <w:rFonts w:ascii="Times New Roman" w:eastAsia="Calibri" w:hAnsi="Times New Roman" w:cs="Times New Roman"/>
          <w:kern w:val="0"/>
          <w:sz w:val="22"/>
          <w:szCs w:val="22"/>
          <w14:ligatures w14:val="none"/>
        </w:rPr>
        <w:t xml:space="preserve"> praradimo</w:t>
      </w:r>
      <w:r w:rsidRPr="00C5331C" w:rsidDel="00156CCE">
        <w:rPr>
          <w:rFonts w:ascii="Times New Roman" w:eastAsia="Calibri" w:hAnsi="Times New Roman" w:cs="Times New Roman"/>
          <w:kern w:val="0"/>
          <w:sz w:val="22"/>
          <w:szCs w:val="22"/>
          <w14:ligatures w14:val="none"/>
        </w:rPr>
        <w:t xml:space="preserve"> </w:t>
      </w:r>
      <w:r w:rsidRPr="00C5331C">
        <w:rPr>
          <w:rFonts w:ascii="Times New Roman" w:eastAsia="Calibri" w:hAnsi="Times New Roman" w:cs="Times New Roman"/>
          <w:kern w:val="0"/>
          <w:sz w:val="22"/>
          <w:szCs w:val="22"/>
          <w14:ligatures w14:val="none"/>
        </w:rPr>
        <w:t xml:space="preserve">rizika. </w:t>
      </w:r>
      <w:r w:rsidRPr="00C5331C">
        <w:rPr>
          <w:rFonts w:ascii="Times New Roman" w:eastAsia="Calibri" w:hAnsi="Times New Roman" w:cs="Times New Roman"/>
          <w:bCs/>
          <w:kern w:val="0"/>
          <w:sz w:val="22"/>
          <w:szCs w:val="22"/>
          <w14:ligatures w14:val="none"/>
        </w:rPr>
        <w:t>Apie tai pasikalbėkite su gydytoju.</w:t>
      </w:r>
    </w:p>
    <w:p w14:paraId="370F54AE"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62307A1D" w14:textId="77777777" w:rsidR="00C5331C" w:rsidRPr="00C5331C" w:rsidRDefault="00C5331C" w:rsidP="00C5331C">
      <w:pPr>
        <w:suppressAutoHyphens/>
        <w:spacing w:after="0" w:line="240" w:lineRule="auto"/>
        <w:rPr>
          <w:rFonts w:ascii="Times New Roman" w:eastAsia="Calibri" w:hAnsi="Times New Roman" w:cs="Times New Roman"/>
          <w:b/>
          <w:bCs/>
          <w:kern w:val="0"/>
          <w:sz w:val="22"/>
          <w:szCs w:val="22"/>
          <w14:ligatures w14:val="none"/>
        </w:rPr>
      </w:pPr>
      <w:r w:rsidRPr="00C5331C">
        <w:rPr>
          <w:rFonts w:ascii="Times New Roman" w:eastAsia="Calibri" w:hAnsi="Times New Roman" w:cs="Times New Roman"/>
          <w:b/>
          <w:bCs/>
          <w:kern w:val="0"/>
          <w:sz w:val="22"/>
          <w:szCs w:val="22"/>
          <w14:ligatures w14:val="none"/>
        </w:rPr>
        <w:t>Vartojimas vaikams ir paaugliams</w:t>
      </w:r>
    </w:p>
    <w:p w14:paraId="78C9A1BE" w14:textId="467A5ACD" w:rsidR="00C5331C" w:rsidRPr="00C5331C" w:rsidRDefault="0013400A" w:rsidP="00C5331C">
      <w:pPr>
        <w:suppressAutoHyphens/>
        <w:spacing w:after="0" w:line="240" w:lineRule="auto"/>
        <w:rPr>
          <w:rFonts w:ascii="Times New Roman" w:eastAsia="Calibri" w:hAnsi="Times New Roman" w:cs="Times New Roman"/>
          <w:bCs/>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C5331C" w:rsidRPr="00C5331C">
        <w:rPr>
          <w:rFonts w:ascii="Times New Roman" w:eastAsia="Calibri" w:hAnsi="Times New Roman" w:cs="Times New Roman"/>
          <w:kern w:val="0"/>
          <w:sz w:val="22"/>
          <w:szCs w:val="22"/>
          <w14:ligatures w14:val="none"/>
        </w:rPr>
        <w:t xml:space="preserve"> </w:t>
      </w:r>
      <w:r w:rsidR="00C5331C" w:rsidRPr="00C5331C">
        <w:rPr>
          <w:rFonts w:ascii="Times New Roman" w:eastAsia="Calibri" w:hAnsi="Times New Roman" w:cs="Times New Roman"/>
          <w:bCs/>
          <w:kern w:val="0"/>
          <w:sz w:val="22"/>
          <w:szCs w:val="22"/>
          <w14:ligatures w14:val="none"/>
        </w:rPr>
        <w:t xml:space="preserve">skirtas vartoti tik moterims po menopauzės. Vaikams </w:t>
      </w:r>
      <w:proofErr w:type="spellStart"/>
      <w:r>
        <w:rPr>
          <w:rFonts w:ascii="Times New Roman" w:eastAsia="Calibri" w:hAnsi="Times New Roman" w:cs="Times New Roman"/>
          <w:bCs/>
          <w:kern w:val="0"/>
          <w:sz w:val="22"/>
          <w:szCs w:val="22"/>
          <w14:ligatures w14:val="none"/>
        </w:rPr>
        <w:t>climaston</w:t>
      </w:r>
      <w:proofErr w:type="spellEnd"/>
      <w:r w:rsidR="00C5331C" w:rsidRPr="00C5331C">
        <w:rPr>
          <w:rFonts w:ascii="Times New Roman" w:eastAsia="Calibri" w:hAnsi="Times New Roman" w:cs="Times New Roman"/>
          <w:bCs/>
          <w:kern w:val="0"/>
          <w:sz w:val="22"/>
          <w:szCs w:val="22"/>
          <w14:ligatures w14:val="none"/>
        </w:rPr>
        <w:t xml:space="preserve"> nevartojamas.</w:t>
      </w:r>
    </w:p>
    <w:p w14:paraId="6A4EF5D9"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p>
    <w:p w14:paraId="723A8189" w14:textId="631205A5"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t xml:space="preserve">Kiti vaistai ir </w:t>
      </w:r>
      <w:proofErr w:type="spellStart"/>
      <w:r w:rsidR="0013400A">
        <w:rPr>
          <w:rFonts w:ascii="Times New Roman" w:eastAsia="Calibri" w:hAnsi="Times New Roman" w:cs="Times New Roman"/>
          <w:b/>
          <w:kern w:val="0"/>
          <w:sz w:val="22"/>
          <w:szCs w:val="22"/>
          <w14:ligatures w14:val="none"/>
        </w:rPr>
        <w:t>climaston</w:t>
      </w:r>
      <w:proofErr w:type="spellEnd"/>
    </w:p>
    <w:p w14:paraId="498860B3" w14:textId="6070FC2F" w:rsidR="00C5331C" w:rsidRPr="00C5331C" w:rsidRDefault="00C5331C" w:rsidP="00C5331C">
      <w:pPr>
        <w:suppressAutoHyphens/>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kern w:val="0"/>
          <w:sz w:val="22"/>
          <w:szCs w:val="22"/>
          <w14:ligatures w14:val="none"/>
        </w:rPr>
        <w:t xml:space="preserve">Kai kurie vaistai gali daryti įtaką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poveikiui. Dėl to gali atsirasti nereguliarus kraujavimas. Sąveika galima su toliau išvardytais vaistais.</w:t>
      </w:r>
    </w:p>
    <w:p w14:paraId="0FF29DA7" w14:textId="0FA1290A"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Žemiau išvardyti vaistai gali </w:t>
      </w:r>
      <w:r w:rsidRPr="00C5331C">
        <w:rPr>
          <w:rFonts w:ascii="Times New Roman" w:eastAsia="Calibri" w:hAnsi="Times New Roman" w:cs="Times New Roman"/>
          <w:b/>
          <w:bCs/>
          <w:kern w:val="0"/>
          <w:sz w:val="22"/>
          <w:szCs w:val="22"/>
          <w14:ligatures w14:val="none"/>
        </w:rPr>
        <w:t>sumažinti</w:t>
      </w:r>
      <w:r w:rsidRPr="00C5331C">
        <w:rPr>
          <w:rFonts w:ascii="Times New Roman" w:eastAsia="Calibri" w:hAnsi="Times New Roman" w:cs="Times New Roman"/>
          <w:b/>
          <w:kern w:val="0"/>
          <w:sz w:val="22"/>
          <w:szCs w:val="22"/>
          <w14:ligatures w14:val="none"/>
        </w:rPr>
        <w:t xml:space="preserve"> </w:t>
      </w:r>
      <w:proofErr w:type="spellStart"/>
      <w:r w:rsidR="0013400A">
        <w:rPr>
          <w:rFonts w:ascii="Times New Roman" w:eastAsia="Calibri" w:hAnsi="Times New Roman" w:cs="Times New Roman"/>
          <w:b/>
          <w:kern w:val="0"/>
          <w:sz w:val="22"/>
          <w:szCs w:val="22"/>
          <w14:ligatures w14:val="none"/>
        </w:rPr>
        <w:t>climaston</w:t>
      </w:r>
      <w:proofErr w:type="spellEnd"/>
      <w:r w:rsidRPr="00C5331C">
        <w:rPr>
          <w:rFonts w:ascii="Times New Roman" w:eastAsia="Calibri" w:hAnsi="Times New Roman" w:cs="Times New Roman"/>
          <w:b/>
          <w:kern w:val="0"/>
          <w:sz w:val="22"/>
          <w:szCs w:val="22"/>
          <w14:ligatures w14:val="none"/>
        </w:rPr>
        <w:t xml:space="preserve"> veiksmingumą</w:t>
      </w:r>
      <w:r w:rsidRPr="00C5331C">
        <w:rPr>
          <w:rFonts w:ascii="Times New Roman" w:eastAsia="Calibri" w:hAnsi="Times New Roman" w:cs="Times New Roman"/>
          <w:kern w:val="0"/>
          <w:sz w:val="22"/>
          <w:szCs w:val="22"/>
          <w14:ligatures w14:val="none"/>
        </w:rPr>
        <w:t xml:space="preserve"> ir gali prasidėti kraujavimas </w:t>
      </w:r>
      <w:r w:rsidRPr="00C5331C">
        <w:rPr>
          <w:rFonts w:ascii="Times New Roman" w:eastAsia="Calibri" w:hAnsi="Times New Roman" w:cs="Times New Roman"/>
          <w:bCs/>
          <w:kern w:val="0"/>
          <w:sz w:val="22"/>
          <w:szCs w:val="22"/>
          <w14:ligatures w14:val="none"/>
        </w:rPr>
        <w:t>ar</w:t>
      </w:r>
      <w:r w:rsidRPr="00C5331C">
        <w:rPr>
          <w:rFonts w:ascii="Times New Roman" w:eastAsia="Calibri" w:hAnsi="Times New Roman" w:cs="Times New Roman"/>
          <w:kern w:val="0"/>
          <w:sz w:val="22"/>
          <w:szCs w:val="22"/>
          <w14:ligatures w14:val="none"/>
        </w:rPr>
        <w:t xml:space="preserve"> tepimas:</w:t>
      </w:r>
    </w:p>
    <w:p w14:paraId="6996D559" w14:textId="77777777" w:rsidR="00C5331C" w:rsidRPr="00C5331C" w:rsidRDefault="00C5331C" w:rsidP="00C5331C">
      <w:pPr>
        <w:numPr>
          <w:ilvl w:val="0"/>
          <w:numId w:val="3"/>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vaistai nuo </w:t>
      </w:r>
      <w:r w:rsidRPr="00C5331C">
        <w:rPr>
          <w:rFonts w:ascii="Times New Roman" w:eastAsia="Calibri" w:hAnsi="Times New Roman" w:cs="Times New Roman"/>
          <w:i/>
          <w:kern w:val="0"/>
          <w:sz w:val="22"/>
          <w:szCs w:val="22"/>
          <w14:ligatures w14:val="none"/>
        </w:rPr>
        <w:t>epilepsijos</w:t>
      </w:r>
      <w:r w:rsidRPr="00C5331C">
        <w:rPr>
          <w:rFonts w:ascii="Times New Roman" w:eastAsia="Calibri" w:hAnsi="Times New Roman" w:cs="Times New Roman"/>
          <w:kern w:val="0"/>
          <w:sz w:val="22"/>
          <w:szCs w:val="22"/>
          <w14:ligatures w14:val="none"/>
        </w:rPr>
        <w:t xml:space="preserve"> (pvz., </w:t>
      </w:r>
      <w:proofErr w:type="spellStart"/>
      <w:r w:rsidRPr="00C5331C">
        <w:rPr>
          <w:rFonts w:ascii="Times New Roman" w:eastAsia="Calibri" w:hAnsi="Times New Roman" w:cs="Times New Roman"/>
          <w:kern w:val="0"/>
          <w:sz w:val="22"/>
          <w:szCs w:val="22"/>
          <w14:ligatures w14:val="none"/>
        </w:rPr>
        <w:t>fenobarbitalis</w:t>
      </w:r>
      <w:proofErr w:type="spellEnd"/>
      <w:r w:rsidRPr="00C5331C">
        <w:rPr>
          <w:rFonts w:ascii="Times New Roman" w:eastAsia="Calibri" w:hAnsi="Times New Roman" w:cs="Times New Roman"/>
          <w:kern w:val="0"/>
          <w:sz w:val="22"/>
          <w:szCs w:val="22"/>
          <w14:ligatures w14:val="none"/>
        </w:rPr>
        <w:t xml:space="preserve">, </w:t>
      </w:r>
      <w:proofErr w:type="spellStart"/>
      <w:r w:rsidRPr="00C5331C">
        <w:rPr>
          <w:rFonts w:ascii="Times New Roman" w:eastAsia="Calibri" w:hAnsi="Times New Roman" w:cs="Times New Roman"/>
          <w:kern w:val="0"/>
          <w:sz w:val="22"/>
          <w:szCs w:val="22"/>
          <w14:ligatures w14:val="none"/>
        </w:rPr>
        <w:t>karbamazepinas</w:t>
      </w:r>
      <w:proofErr w:type="spellEnd"/>
      <w:r w:rsidRPr="00C5331C">
        <w:rPr>
          <w:rFonts w:ascii="Times New Roman" w:eastAsia="Calibri" w:hAnsi="Times New Roman" w:cs="Times New Roman"/>
          <w:kern w:val="0"/>
          <w:sz w:val="22"/>
          <w:szCs w:val="22"/>
          <w14:ligatures w14:val="none"/>
        </w:rPr>
        <w:t xml:space="preserve">, </w:t>
      </w:r>
      <w:proofErr w:type="spellStart"/>
      <w:r w:rsidRPr="00C5331C">
        <w:rPr>
          <w:rFonts w:ascii="Times New Roman" w:eastAsia="Calibri" w:hAnsi="Times New Roman" w:cs="Times New Roman"/>
          <w:kern w:val="0"/>
          <w:sz w:val="22"/>
          <w:szCs w:val="22"/>
          <w14:ligatures w14:val="none"/>
        </w:rPr>
        <w:t>fenitoinas</w:t>
      </w:r>
      <w:proofErr w:type="spellEnd"/>
      <w:r w:rsidRPr="00C5331C">
        <w:rPr>
          <w:rFonts w:ascii="Times New Roman" w:eastAsia="Calibri" w:hAnsi="Times New Roman" w:cs="Times New Roman"/>
          <w:kern w:val="0"/>
          <w:sz w:val="22"/>
          <w:szCs w:val="22"/>
          <w14:ligatures w14:val="none"/>
        </w:rPr>
        <w:t>);</w:t>
      </w:r>
    </w:p>
    <w:p w14:paraId="5A83B4B0" w14:textId="77777777" w:rsidR="00C5331C" w:rsidRPr="00C5331C" w:rsidRDefault="00C5331C" w:rsidP="00C5331C">
      <w:pPr>
        <w:numPr>
          <w:ilvl w:val="0"/>
          <w:numId w:val="3"/>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vaistai nuo </w:t>
      </w:r>
      <w:r w:rsidRPr="00C5331C">
        <w:rPr>
          <w:rFonts w:ascii="Times New Roman" w:eastAsia="Calibri" w:hAnsi="Times New Roman" w:cs="Times New Roman"/>
          <w:i/>
          <w:kern w:val="0"/>
          <w:sz w:val="22"/>
          <w:szCs w:val="22"/>
          <w14:ligatures w14:val="none"/>
        </w:rPr>
        <w:t>tuberkuliozės</w:t>
      </w:r>
      <w:r w:rsidRPr="00C5331C">
        <w:rPr>
          <w:rFonts w:ascii="Times New Roman" w:eastAsia="Calibri" w:hAnsi="Times New Roman" w:cs="Times New Roman"/>
          <w:kern w:val="0"/>
          <w:sz w:val="22"/>
          <w:szCs w:val="22"/>
          <w14:ligatures w14:val="none"/>
        </w:rPr>
        <w:t xml:space="preserve"> (pvz., </w:t>
      </w:r>
      <w:proofErr w:type="spellStart"/>
      <w:r w:rsidRPr="00C5331C">
        <w:rPr>
          <w:rFonts w:ascii="Times New Roman" w:eastAsia="Calibri" w:hAnsi="Times New Roman" w:cs="Times New Roman"/>
          <w:kern w:val="0"/>
          <w:sz w:val="22"/>
          <w:szCs w:val="22"/>
          <w14:ligatures w14:val="none"/>
        </w:rPr>
        <w:t>rifampicinas</w:t>
      </w:r>
      <w:proofErr w:type="spellEnd"/>
      <w:r w:rsidRPr="00C5331C">
        <w:rPr>
          <w:rFonts w:ascii="Times New Roman" w:eastAsia="Calibri" w:hAnsi="Times New Roman" w:cs="Times New Roman"/>
          <w:kern w:val="0"/>
          <w:sz w:val="22"/>
          <w:szCs w:val="22"/>
          <w14:ligatures w14:val="none"/>
        </w:rPr>
        <w:t xml:space="preserve">, </w:t>
      </w:r>
      <w:proofErr w:type="spellStart"/>
      <w:r w:rsidRPr="00C5331C">
        <w:rPr>
          <w:rFonts w:ascii="Times New Roman" w:eastAsia="Calibri" w:hAnsi="Times New Roman" w:cs="Times New Roman"/>
          <w:kern w:val="0"/>
          <w:sz w:val="22"/>
          <w:szCs w:val="22"/>
          <w14:ligatures w14:val="none"/>
        </w:rPr>
        <w:t>rifabutinas</w:t>
      </w:r>
      <w:proofErr w:type="spellEnd"/>
      <w:r w:rsidRPr="00C5331C">
        <w:rPr>
          <w:rFonts w:ascii="Times New Roman" w:eastAsia="Calibri" w:hAnsi="Times New Roman" w:cs="Times New Roman"/>
          <w:kern w:val="0"/>
          <w:sz w:val="22"/>
          <w:szCs w:val="22"/>
          <w14:ligatures w14:val="none"/>
        </w:rPr>
        <w:t>,);</w:t>
      </w:r>
    </w:p>
    <w:p w14:paraId="09B7995C" w14:textId="77777777" w:rsidR="00C5331C" w:rsidRPr="00C5331C" w:rsidRDefault="00C5331C" w:rsidP="00C5331C">
      <w:pPr>
        <w:numPr>
          <w:ilvl w:val="0"/>
          <w:numId w:val="3"/>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vaistai nuo </w:t>
      </w:r>
      <w:r w:rsidRPr="00C5331C">
        <w:rPr>
          <w:rFonts w:ascii="Times New Roman" w:eastAsia="Calibri" w:hAnsi="Times New Roman" w:cs="Times New Roman"/>
          <w:i/>
          <w:kern w:val="0"/>
          <w:sz w:val="22"/>
          <w:szCs w:val="22"/>
          <w14:ligatures w14:val="none"/>
        </w:rPr>
        <w:t>ŽIV infekcijos (AIDS)</w:t>
      </w:r>
      <w:r w:rsidRPr="00C5331C">
        <w:rPr>
          <w:rFonts w:ascii="Times New Roman" w:eastAsia="Calibri" w:hAnsi="Times New Roman" w:cs="Times New Roman"/>
          <w:kern w:val="0"/>
          <w:sz w:val="22"/>
          <w:szCs w:val="22"/>
          <w14:ligatures w14:val="none"/>
        </w:rPr>
        <w:t xml:space="preserve"> (pvz., </w:t>
      </w:r>
      <w:proofErr w:type="spellStart"/>
      <w:r w:rsidRPr="00C5331C">
        <w:rPr>
          <w:rFonts w:ascii="Times New Roman" w:eastAsia="Calibri" w:hAnsi="Times New Roman" w:cs="Times New Roman"/>
          <w:kern w:val="0"/>
          <w:sz w:val="22"/>
          <w:szCs w:val="22"/>
          <w14:ligatures w14:val="none"/>
        </w:rPr>
        <w:t>nevirapinas</w:t>
      </w:r>
      <w:proofErr w:type="spellEnd"/>
      <w:r w:rsidRPr="00C5331C">
        <w:rPr>
          <w:rFonts w:ascii="Times New Roman" w:eastAsia="Calibri" w:hAnsi="Times New Roman" w:cs="Times New Roman"/>
          <w:kern w:val="0"/>
          <w:sz w:val="22"/>
          <w:szCs w:val="22"/>
          <w14:ligatures w14:val="none"/>
        </w:rPr>
        <w:t xml:space="preserve">, </w:t>
      </w:r>
      <w:proofErr w:type="spellStart"/>
      <w:r w:rsidRPr="00C5331C">
        <w:rPr>
          <w:rFonts w:ascii="Times New Roman" w:eastAsia="Calibri" w:hAnsi="Times New Roman" w:cs="Times New Roman"/>
          <w:kern w:val="0"/>
          <w:sz w:val="22"/>
          <w:szCs w:val="22"/>
          <w14:ligatures w14:val="none"/>
        </w:rPr>
        <w:t>efavirenzas</w:t>
      </w:r>
      <w:proofErr w:type="spellEnd"/>
      <w:r w:rsidRPr="00C5331C">
        <w:rPr>
          <w:rFonts w:ascii="Times New Roman" w:eastAsia="Calibri" w:hAnsi="Times New Roman" w:cs="Times New Roman"/>
          <w:kern w:val="0"/>
          <w:sz w:val="22"/>
          <w:szCs w:val="22"/>
          <w14:ligatures w14:val="none"/>
        </w:rPr>
        <w:t xml:space="preserve">, ritonaviras, </w:t>
      </w:r>
      <w:proofErr w:type="spellStart"/>
      <w:r w:rsidRPr="00C5331C">
        <w:rPr>
          <w:rFonts w:ascii="Times New Roman" w:eastAsia="Calibri" w:hAnsi="Times New Roman" w:cs="Times New Roman"/>
          <w:kern w:val="0"/>
          <w:sz w:val="22"/>
          <w:szCs w:val="22"/>
          <w14:ligatures w14:val="none"/>
        </w:rPr>
        <w:t>nelfinaviras</w:t>
      </w:r>
      <w:proofErr w:type="spellEnd"/>
      <w:r w:rsidRPr="00C5331C">
        <w:rPr>
          <w:rFonts w:ascii="Times New Roman" w:eastAsia="Calibri" w:hAnsi="Times New Roman" w:cs="Times New Roman"/>
          <w:kern w:val="0"/>
          <w:sz w:val="22"/>
          <w:szCs w:val="22"/>
          <w14:ligatures w14:val="none"/>
        </w:rPr>
        <w:t>);</w:t>
      </w:r>
    </w:p>
    <w:p w14:paraId="63831498" w14:textId="77777777" w:rsidR="00C5331C" w:rsidRPr="00C5331C" w:rsidRDefault="00C5331C" w:rsidP="00C5331C">
      <w:pPr>
        <w:numPr>
          <w:ilvl w:val="0"/>
          <w:numId w:val="3"/>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augalinius preparatus, kurių sudėtyje yra </w:t>
      </w:r>
      <w:r w:rsidRPr="00C5331C">
        <w:rPr>
          <w:rFonts w:ascii="Times New Roman" w:eastAsia="Calibri" w:hAnsi="Times New Roman" w:cs="Times New Roman"/>
          <w:i/>
          <w:kern w:val="0"/>
          <w:sz w:val="22"/>
          <w:szCs w:val="22"/>
          <w14:ligatures w14:val="none"/>
        </w:rPr>
        <w:t>jonažolių</w:t>
      </w:r>
      <w:r w:rsidRPr="00C5331C">
        <w:rPr>
          <w:rFonts w:ascii="Times New Roman" w:eastAsia="Calibri" w:hAnsi="Times New Roman" w:cs="Times New Roman"/>
          <w:kern w:val="0"/>
          <w:sz w:val="22"/>
          <w:szCs w:val="22"/>
          <w14:ligatures w14:val="none"/>
        </w:rPr>
        <w:t xml:space="preserve"> (</w:t>
      </w:r>
      <w:proofErr w:type="spellStart"/>
      <w:r w:rsidRPr="00C5331C">
        <w:rPr>
          <w:rFonts w:ascii="Times New Roman" w:eastAsia="Calibri" w:hAnsi="Times New Roman" w:cs="Times New Roman"/>
          <w:i/>
          <w:kern w:val="0"/>
          <w:sz w:val="22"/>
          <w:szCs w:val="22"/>
          <w14:ligatures w14:val="none"/>
        </w:rPr>
        <w:t>Hypericum</w:t>
      </w:r>
      <w:proofErr w:type="spellEnd"/>
      <w:r w:rsidRPr="00C5331C">
        <w:rPr>
          <w:rFonts w:ascii="Times New Roman" w:eastAsia="Calibri" w:hAnsi="Times New Roman" w:cs="Times New Roman"/>
          <w:i/>
          <w:kern w:val="0"/>
          <w:sz w:val="22"/>
          <w:szCs w:val="22"/>
          <w14:ligatures w14:val="none"/>
        </w:rPr>
        <w:t xml:space="preserve"> </w:t>
      </w:r>
      <w:proofErr w:type="spellStart"/>
      <w:r w:rsidRPr="00C5331C">
        <w:rPr>
          <w:rFonts w:ascii="Times New Roman" w:eastAsia="Calibri" w:hAnsi="Times New Roman" w:cs="Times New Roman"/>
          <w:i/>
          <w:kern w:val="0"/>
          <w:sz w:val="22"/>
          <w:szCs w:val="22"/>
          <w14:ligatures w14:val="none"/>
        </w:rPr>
        <w:t>perforatum</w:t>
      </w:r>
      <w:proofErr w:type="spellEnd"/>
      <w:r w:rsidRPr="00C5331C">
        <w:rPr>
          <w:rFonts w:ascii="Times New Roman" w:eastAsia="Calibri" w:hAnsi="Times New Roman" w:cs="Times New Roman"/>
          <w:kern w:val="0"/>
          <w:sz w:val="22"/>
          <w:szCs w:val="22"/>
          <w14:ligatures w14:val="none"/>
        </w:rPr>
        <w:t>).</w:t>
      </w:r>
    </w:p>
    <w:p w14:paraId="36B9F192" w14:textId="77777777" w:rsidR="00C5331C" w:rsidRPr="00C5331C" w:rsidRDefault="00C5331C" w:rsidP="00C5331C">
      <w:pPr>
        <w:autoSpaceDE w:val="0"/>
        <w:autoSpaceDN w:val="0"/>
        <w:adjustRightInd w:val="0"/>
        <w:spacing w:after="0" w:line="240" w:lineRule="auto"/>
        <w:ind w:left="540"/>
        <w:rPr>
          <w:rFonts w:ascii="Times New Roman" w:eastAsia="Calibri" w:hAnsi="Times New Roman" w:cs="Times New Roman"/>
          <w:kern w:val="0"/>
          <w:sz w:val="22"/>
          <w:szCs w:val="22"/>
          <w14:ligatures w14:val="none"/>
        </w:rPr>
      </w:pPr>
    </w:p>
    <w:p w14:paraId="16754C87" w14:textId="77777777" w:rsidR="00C5331C" w:rsidRPr="00C5331C" w:rsidRDefault="00C5331C" w:rsidP="00C5331C">
      <w:pPr>
        <w:tabs>
          <w:tab w:val="num" w:pos="540"/>
          <w:tab w:val="left" w:pos="567"/>
        </w:tabs>
        <w:suppressAutoHyphens/>
        <w:spacing w:after="0" w:line="240" w:lineRule="auto"/>
        <w:ind w:left="717" w:hanging="717"/>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PHT gali pakeisti kai kurių vaistų veikimą:</w:t>
      </w:r>
    </w:p>
    <w:p w14:paraId="2D058C65" w14:textId="77777777" w:rsidR="00C5331C" w:rsidRPr="00C5331C" w:rsidRDefault="00C5331C" w:rsidP="00C5331C">
      <w:pPr>
        <w:numPr>
          <w:ilvl w:val="0"/>
          <w:numId w:val="3"/>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vaisto nuo epilepsijos (</w:t>
      </w:r>
      <w:proofErr w:type="spellStart"/>
      <w:r w:rsidRPr="00C5331C">
        <w:rPr>
          <w:rFonts w:ascii="Times New Roman" w:eastAsia="Calibri" w:hAnsi="Times New Roman" w:cs="Times New Roman"/>
          <w:kern w:val="0"/>
          <w:sz w:val="22"/>
          <w:szCs w:val="22"/>
          <w14:ligatures w14:val="none"/>
        </w:rPr>
        <w:t>lamotrigino</w:t>
      </w:r>
      <w:proofErr w:type="spellEnd"/>
      <w:r w:rsidRPr="00C5331C">
        <w:rPr>
          <w:rFonts w:ascii="Times New Roman" w:eastAsia="Calibri" w:hAnsi="Times New Roman" w:cs="Times New Roman"/>
          <w:kern w:val="0"/>
          <w:sz w:val="22"/>
          <w:szCs w:val="22"/>
          <w14:ligatures w14:val="none"/>
        </w:rPr>
        <w:t>), nes tai gali padažninti traukulius;</w:t>
      </w:r>
    </w:p>
    <w:p w14:paraId="48E7BEC1" w14:textId="40577D83" w:rsidR="00C5331C" w:rsidRPr="00C5331C" w:rsidRDefault="00C5331C" w:rsidP="00C5331C">
      <w:pPr>
        <w:numPr>
          <w:ilvl w:val="0"/>
          <w:numId w:val="3"/>
        </w:numPr>
        <w:tabs>
          <w:tab w:val="clear" w:pos="36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Times New Roman" w:hAnsi="Times New Roman" w:cs="Times New Roman"/>
          <w:kern w:val="0"/>
          <w:sz w:val="22"/>
          <w:szCs w:val="22"/>
          <w:lang w:eastAsia="lt-LT"/>
          <w14:ligatures w14:val="none"/>
        </w:rPr>
        <w:t xml:space="preserve">sudėtinių hormoninių kontraceptikų (SHK), kurių sudėtyje yra </w:t>
      </w:r>
      <w:proofErr w:type="spellStart"/>
      <w:r w:rsidRPr="00C5331C">
        <w:rPr>
          <w:rFonts w:ascii="Times New Roman" w:eastAsia="Times New Roman" w:hAnsi="Times New Roman" w:cs="Times New Roman"/>
          <w:kern w:val="0"/>
          <w:sz w:val="22"/>
          <w:szCs w:val="22"/>
          <w:lang w:eastAsia="lt-LT"/>
          <w14:ligatures w14:val="none"/>
        </w:rPr>
        <w:t>etinilestradiolio</w:t>
      </w:r>
      <w:proofErr w:type="spellEnd"/>
      <w:r w:rsidRPr="00C5331C">
        <w:rPr>
          <w:rFonts w:ascii="Times New Roman" w:eastAsia="Times New Roman" w:hAnsi="Times New Roman" w:cs="Times New Roman"/>
          <w:kern w:val="0"/>
          <w:sz w:val="22"/>
          <w:szCs w:val="22"/>
          <w:lang w:eastAsia="lt-LT"/>
          <w14:ligatures w14:val="none"/>
        </w:rPr>
        <w:t xml:space="preserve">, vartojančioms moterims vaistai nuo hepatito C viruso (HCV) (tokie kaip </w:t>
      </w:r>
      <w:proofErr w:type="spellStart"/>
      <w:r w:rsidRPr="00C5331C">
        <w:rPr>
          <w:rFonts w:ascii="Times New Roman" w:eastAsia="Times New Roman" w:hAnsi="Times New Roman" w:cs="Times New Roman"/>
          <w:kern w:val="0"/>
          <w:sz w:val="22"/>
          <w:szCs w:val="22"/>
          <w:lang w:eastAsia="lt-LT"/>
          <w14:ligatures w14:val="none"/>
        </w:rPr>
        <w:t>ombitasviro</w:t>
      </w:r>
      <w:proofErr w:type="spellEnd"/>
      <w:r w:rsidRPr="00C5331C">
        <w:rPr>
          <w:rFonts w:ascii="Times New Roman" w:eastAsia="Times New Roman" w:hAnsi="Times New Roman" w:cs="Times New Roman"/>
          <w:kern w:val="0"/>
          <w:sz w:val="22"/>
          <w:szCs w:val="22"/>
          <w:lang w:eastAsia="lt-LT"/>
          <w14:ligatures w14:val="none"/>
        </w:rPr>
        <w:t xml:space="preserve">, </w:t>
      </w:r>
      <w:proofErr w:type="spellStart"/>
      <w:r w:rsidRPr="00C5331C">
        <w:rPr>
          <w:rFonts w:ascii="Times New Roman" w:eastAsia="Times New Roman" w:hAnsi="Times New Roman" w:cs="Times New Roman"/>
          <w:kern w:val="0"/>
          <w:sz w:val="22"/>
          <w:szCs w:val="22"/>
          <w:lang w:eastAsia="lt-LT"/>
          <w14:ligatures w14:val="none"/>
        </w:rPr>
        <w:t>paritapreviro</w:t>
      </w:r>
      <w:proofErr w:type="spellEnd"/>
      <w:r w:rsidRPr="00C5331C">
        <w:rPr>
          <w:rFonts w:ascii="Times New Roman" w:eastAsia="Times New Roman" w:hAnsi="Times New Roman" w:cs="Times New Roman"/>
          <w:kern w:val="0"/>
          <w:sz w:val="22"/>
          <w:szCs w:val="22"/>
          <w:lang w:eastAsia="lt-LT"/>
          <w14:ligatures w14:val="none"/>
        </w:rPr>
        <w:t xml:space="preserve">, ritonaviro derinys kartu su </w:t>
      </w:r>
      <w:proofErr w:type="spellStart"/>
      <w:r w:rsidRPr="00C5331C">
        <w:rPr>
          <w:rFonts w:ascii="Times New Roman" w:eastAsia="Times New Roman" w:hAnsi="Times New Roman" w:cs="Times New Roman"/>
          <w:kern w:val="0"/>
          <w:sz w:val="22"/>
          <w:szCs w:val="22"/>
          <w:lang w:eastAsia="lt-LT"/>
          <w14:ligatures w14:val="none"/>
        </w:rPr>
        <w:t>dasabuviru</w:t>
      </w:r>
      <w:proofErr w:type="spellEnd"/>
      <w:r w:rsidRPr="00C5331C">
        <w:rPr>
          <w:rFonts w:ascii="Times New Roman" w:eastAsia="Times New Roman" w:hAnsi="Times New Roman" w:cs="Times New Roman"/>
          <w:kern w:val="0"/>
          <w:sz w:val="22"/>
          <w:szCs w:val="22"/>
          <w:lang w:eastAsia="lt-LT"/>
          <w14:ligatures w14:val="none"/>
        </w:rPr>
        <w:t xml:space="preserve"> arba be jo, taip pat </w:t>
      </w:r>
      <w:proofErr w:type="spellStart"/>
      <w:r w:rsidRPr="00C5331C">
        <w:rPr>
          <w:rFonts w:ascii="Times New Roman" w:eastAsia="Times New Roman" w:hAnsi="Times New Roman" w:cs="Times New Roman"/>
          <w:kern w:val="0"/>
          <w:sz w:val="22"/>
          <w:szCs w:val="22"/>
          <w:lang w:eastAsia="lt-LT"/>
          <w14:ligatures w14:val="none"/>
        </w:rPr>
        <w:t>glekapreviro</w:t>
      </w:r>
      <w:proofErr w:type="spellEnd"/>
      <w:r w:rsidRPr="00C5331C">
        <w:rPr>
          <w:rFonts w:ascii="Times New Roman" w:eastAsia="Times New Roman" w:hAnsi="Times New Roman" w:cs="Times New Roman"/>
          <w:kern w:val="0"/>
          <w:sz w:val="22"/>
          <w:szCs w:val="22"/>
          <w:lang w:eastAsia="lt-LT"/>
          <w14:ligatures w14:val="none"/>
        </w:rPr>
        <w:t xml:space="preserve"> / </w:t>
      </w:r>
      <w:proofErr w:type="spellStart"/>
      <w:r w:rsidRPr="00C5331C">
        <w:rPr>
          <w:rFonts w:ascii="Times New Roman" w:eastAsia="Times New Roman" w:hAnsi="Times New Roman" w:cs="Times New Roman"/>
          <w:kern w:val="0"/>
          <w:sz w:val="22"/>
          <w:szCs w:val="22"/>
          <w:lang w:eastAsia="lt-LT"/>
          <w14:ligatures w14:val="none"/>
        </w:rPr>
        <w:t>pibrentasviro</w:t>
      </w:r>
      <w:proofErr w:type="spellEnd"/>
      <w:r w:rsidRPr="00C5331C">
        <w:rPr>
          <w:rFonts w:ascii="Times New Roman" w:eastAsia="Times New Roman" w:hAnsi="Times New Roman" w:cs="Times New Roman"/>
          <w:kern w:val="0"/>
          <w:sz w:val="22"/>
          <w:szCs w:val="22"/>
          <w:lang w:eastAsia="lt-LT"/>
          <w14:ligatures w14:val="none"/>
        </w:rPr>
        <w:t xml:space="preserve"> derinys) gali lemti kepenų veiklą rodančio kraujo tyrimo rodmens padidėjimą (padidėja kepenų fermento ALT aktyvumas). </w:t>
      </w:r>
      <w:proofErr w:type="spellStart"/>
      <w:r w:rsidR="0013400A">
        <w:rPr>
          <w:rFonts w:ascii="Times New Roman" w:eastAsia="Times New Roman" w:hAnsi="Times New Roman" w:cs="Times New Roman"/>
          <w:kern w:val="0"/>
          <w:sz w:val="22"/>
          <w:szCs w:val="22"/>
          <w:lang w:eastAsia="lt-LT"/>
          <w14:ligatures w14:val="none"/>
        </w:rPr>
        <w:t>climaston</w:t>
      </w:r>
      <w:proofErr w:type="spellEnd"/>
      <w:r w:rsidRPr="00C5331C">
        <w:rPr>
          <w:rFonts w:ascii="Times New Roman" w:eastAsia="Times New Roman" w:hAnsi="Times New Roman" w:cs="Times New Roman"/>
          <w:kern w:val="0"/>
          <w:sz w:val="22"/>
          <w:szCs w:val="22"/>
          <w:lang w:eastAsia="lt-LT"/>
          <w14:ligatures w14:val="none"/>
        </w:rPr>
        <w:t xml:space="preserve"> sudėtyje vietoje </w:t>
      </w:r>
      <w:proofErr w:type="spellStart"/>
      <w:r w:rsidRPr="00C5331C">
        <w:rPr>
          <w:rFonts w:ascii="Times New Roman" w:eastAsia="Times New Roman" w:hAnsi="Times New Roman" w:cs="Times New Roman"/>
          <w:kern w:val="0"/>
          <w:sz w:val="22"/>
          <w:szCs w:val="22"/>
          <w:lang w:eastAsia="lt-LT"/>
          <w14:ligatures w14:val="none"/>
        </w:rPr>
        <w:t>etinilestradiolio</w:t>
      </w:r>
      <w:proofErr w:type="spellEnd"/>
      <w:r w:rsidRPr="00C5331C">
        <w:rPr>
          <w:rFonts w:ascii="Times New Roman" w:eastAsia="Times New Roman" w:hAnsi="Times New Roman" w:cs="Times New Roman"/>
          <w:kern w:val="0"/>
          <w:sz w:val="22"/>
          <w:szCs w:val="22"/>
          <w:lang w:eastAsia="lt-LT"/>
          <w14:ligatures w14:val="none"/>
        </w:rPr>
        <w:t xml:space="preserve"> yra </w:t>
      </w:r>
      <w:proofErr w:type="spellStart"/>
      <w:r w:rsidRPr="00C5331C">
        <w:rPr>
          <w:rFonts w:ascii="Times New Roman" w:eastAsia="Times New Roman" w:hAnsi="Times New Roman" w:cs="Times New Roman"/>
          <w:kern w:val="0"/>
          <w:sz w:val="22"/>
          <w:szCs w:val="22"/>
          <w:lang w:eastAsia="lt-LT"/>
          <w14:ligatures w14:val="none"/>
        </w:rPr>
        <w:t>estradiolis</w:t>
      </w:r>
      <w:proofErr w:type="spellEnd"/>
      <w:r w:rsidRPr="00C5331C">
        <w:rPr>
          <w:rFonts w:ascii="Times New Roman" w:eastAsia="Times New Roman" w:hAnsi="Times New Roman" w:cs="Times New Roman"/>
          <w:kern w:val="0"/>
          <w:sz w:val="22"/>
          <w:szCs w:val="22"/>
          <w:lang w:eastAsia="lt-LT"/>
          <w14:ligatures w14:val="none"/>
        </w:rPr>
        <w:t xml:space="preserve">. Ar kepenų fermento ALT aktyvumas gali padidėti kartu su </w:t>
      </w:r>
      <w:proofErr w:type="spellStart"/>
      <w:r w:rsidR="0013400A">
        <w:rPr>
          <w:rFonts w:ascii="Times New Roman" w:eastAsia="Times New Roman" w:hAnsi="Times New Roman" w:cs="Times New Roman"/>
          <w:kern w:val="0"/>
          <w:sz w:val="22"/>
          <w:szCs w:val="22"/>
          <w:lang w:eastAsia="lt-LT"/>
          <w14:ligatures w14:val="none"/>
        </w:rPr>
        <w:t>climaston</w:t>
      </w:r>
      <w:proofErr w:type="spellEnd"/>
      <w:r w:rsidRPr="00C5331C">
        <w:rPr>
          <w:rFonts w:ascii="Times New Roman" w:eastAsia="Times New Roman" w:hAnsi="Times New Roman" w:cs="Times New Roman"/>
          <w:kern w:val="0"/>
          <w:sz w:val="22"/>
          <w:szCs w:val="22"/>
          <w:lang w:eastAsia="lt-LT"/>
          <w14:ligatures w14:val="none"/>
        </w:rPr>
        <w:t xml:space="preserve"> vartojant minėtų vaistų nuo HCV derinį, nėra žinoma.</w:t>
      </w:r>
    </w:p>
    <w:p w14:paraId="7D8DD790"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4593AD44" w14:textId="269C27D8"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 Jūs vartojate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gali susidaryti pavojingai didelės šių vaistų koncentracijos:</w:t>
      </w:r>
    </w:p>
    <w:p w14:paraId="4D6AF094" w14:textId="77777777" w:rsidR="00C5331C" w:rsidRPr="00C5331C" w:rsidRDefault="00C5331C" w:rsidP="00C5331C">
      <w:pPr>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 </w:t>
      </w:r>
      <w:r w:rsidRPr="00C5331C">
        <w:rPr>
          <w:rFonts w:ascii="Times New Roman" w:eastAsia="Calibri" w:hAnsi="Times New Roman" w:cs="Times New Roman"/>
          <w:kern w:val="0"/>
          <w:sz w:val="22"/>
          <w:szCs w:val="22"/>
          <w14:ligatures w14:val="none"/>
        </w:rPr>
        <w:tab/>
      </w:r>
      <w:proofErr w:type="spellStart"/>
      <w:r w:rsidRPr="00C5331C">
        <w:rPr>
          <w:rFonts w:ascii="Times New Roman" w:eastAsia="Calibri" w:hAnsi="Times New Roman" w:cs="Times New Roman"/>
          <w:kern w:val="0"/>
          <w:sz w:val="22"/>
          <w:szCs w:val="22"/>
          <w14:ligatures w14:val="none"/>
        </w:rPr>
        <w:t>takrolimuzo</w:t>
      </w:r>
      <w:proofErr w:type="spellEnd"/>
      <w:r w:rsidRPr="00C5331C">
        <w:rPr>
          <w:rFonts w:ascii="Times New Roman" w:eastAsia="Calibri" w:hAnsi="Times New Roman" w:cs="Times New Roman"/>
          <w:kern w:val="0"/>
          <w:sz w:val="22"/>
          <w:szCs w:val="22"/>
          <w14:ligatures w14:val="none"/>
        </w:rPr>
        <w:t xml:space="preserve">, </w:t>
      </w:r>
      <w:proofErr w:type="spellStart"/>
      <w:r w:rsidRPr="00C5331C">
        <w:rPr>
          <w:rFonts w:ascii="Times New Roman" w:eastAsia="Calibri" w:hAnsi="Times New Roman" w:cs="Times New Roman"/>
          <w:kern w:val="0"/>
          <w:sz w:val="22"/>
          <w:szCs w:val="22"/>
          <w14:ligatures w14:val="none"/>
        </w:rPr>
        <w:t>ciklosporino</w:t>
      </w:r>
      <w:proofErr w:type="spellEnd"/>
      <w:r w:rsidRPr="00C5331C">
        <w:rPr>
          <w:rFonts w:ascii="Times New Roman" w:eastAsia="Calibri" w:hAnsi="Times New Roman" w:cs="Times New Roman"/>
          <w:kern w:val="0"/>
          <w:sz w:val="22"/>
          <w:szCs w:val="22"/>
          <w14:ligatures w14:val="none"/>
        </w:rPr>
        <w:t xml:space="preserve"> – vartojami, pvz., po organų persodinimo;</w:t>
      </w:r>
    </w:p>
    <w:p w14:paraId="1A9C46AB" w14:textId="77777777" w:rsidR="00C5331C" w:rsidRPr="00C5331C" w:rsidRDefault="00C5331C" w:rsidP="00C5331C">
      <w:pPr>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w:t>
      </w:r>
      <w:r w:rsidRPr="00C5331C">
        <w:rPr>
          <w:rFonts w:ascii="Times New Roman" w:eastAsia="Calibri" w:hAnsi="Times New Roman" w:cs="Times New Roman"/>
          <w:kern w:val="0"/>
          <w:sz w:val="22"/>
          <w:szCs w:val="22"/>
          <w14:ligatures w14:val="none"/>
        </w:rPr>
        <w:tab/>
      </w:r>
      <w:proofErr w:type="spellStart"/>
      <w:r w:rsidRPr="00C5331C">
        <w:rPr>
          <w:rFonts w:ascii="Times New Roman" w:eastAsia="Calibri" w:hAnsi="Times New Roman" w:cs="Times New Roman"/>
          <w:kern w:val="0"/>
          <w:sz w:val="22"/>
          <w:szCs w:val="22"/>
          <w14:ligatures w14:val="none"/>
        </w:rPr>
        <w:t>fentanilio</w:t>
      </w:r>
      <w:proofErr w:type="spellEnd"/>
      <w:r w:rsidRPr="00C5331C">
        <w:rPr>
          <w:rFonts w:ascii="Times New Roman" w:eastAsia="Calibri" w:hAnsi="Times New Roman" w:cs="Times New Roman"/>
          <w:kern w:val="0"/>
          <w:sz w:val="22"/>
          <w:szCs w:val="22"/>
          <w14:ligatures w14:val="none"/>
        </w:rPr>
        <w:t xml:space="preserve"> – vaisto nuo skausmo;</w:t>
      </w:r>
    </w:p>
    <w:p w14:paraId="784FCCFC" w14:textId="77777777" w:rsidR="00C5331C" w:rsidRPr="00C5331C" w:rsidRDefault="00C5331C" w:rsidP="00C5331C">
      <w:pPr>
        <w:suppressAutoHyphens/>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 </w:t>
      </w:r>
      <w:r w:rsidRPr="00C5331C">
        <w:rPr>
          <w:rFonts w:ascii="Times New Roman" w:eastAsia="Calibri" w:hAnsi="Times New Roman" w:cs="Times New Roman"/>
          <w:kern w:val="0"/>
          <w:sz w:val="22"/>
          <w:szCs w:val="22"/>
          <w14:ligatures w14:val="none"/>
        </w:rPr>
        <w:tab/>
      </w:r>
      <w:proofErr w:type="spellStart"/>
      <w:r w:rsidRPr="00C5331C">
        <w:rPr>
          <w:rFonts w:ascii="Times New Roman" w:eastAsia="Calibri" w:hAnsi="Times New Roman" w:cs="Times New Roman"/>
          <w:kern w:val="0"/>
          <w:sz w:val="22"/>
          <w:szCs w:val="22"/>
          <w14:ligatures w14:val="none"/>
        </w:rPr>
        <w:t>teofilino</w:t>
      </w:r>
      <w:proofErr w:type="spellEnd"/>
      <w:r w:rsidRPr="00C5331C">
        <w:rPr>
          <w:rFonts w:ascii="Times New Roman" w:eastAsia="Calibri" w:hAnsi="Times New Roman" w:cs="Times New Roman"/>
          <w:kern w:val="0"/>
          <w:sz w:val="22"/>
          <w:szCs w:val="22"/>
          <w14:ligatures w14:val="none"/>
        </w:rPr>
        <w:t xml:space="preserve"> – vartojamas astmai ar kvėpavimo sutrikimams gydyti.</w:t>
      </w:r>
    </w:p>
    <w:p w14:paraId="2877C899"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Dėl tokios (-</w:t>
      </w:r>
      <w:proofErr w:type="spellStart"/>
      <w:r w:rsidRPr="00C5331C">
        <w:rPr>
          <w:rFonts w:ascii="Times New Roman" w:eastAsia="Calibri" w:hAnsi="Times New Roman" w:cs="Times New Roman"/>
          <w:kern w:val="0"/>
          <w:sz w:val="22"/>
          <w:szCs w:val="22"/>
          <w14:ligatures w14:val="none"/>
        </w:rPr>
        <w:t>ių</w:t>
      </w:r>
      <w:proofErr w:type="spellEnd"/>
      <w:r w:rsidRPr="00C5331C">
        <w:rPr>
          <w:rFonts w:ascii="Times New Roman" w:eastAsia="Calibri" w:hAnsi="Times New Roman" w:cs="Times New Roman"/>
          <w:kern w:val="0"/>
          <w:sz w:val="22"/>
          <w:szCs w:val="22"/>
          <w14:ligatures w14:val="none"/>
        </w:rPr>
        <w:t>) priežasties (-</w:t>
      </w:r>
      <w:proofErr w:type="spellStart"/>
      <w:r w:rsidRPr="00C5331C">
        <w:rPr>
          <w:rFonts w:ascii="Times New Roman" w:eastAsia="Calibri" w:hAnsi="Times New Roman" w:cs="Times New Roman"/>
          <w:kern w:val="0"/>
          <w:sz w:val="22"/>
          <w:szCs w:val="22"/>
          <w14:ligatures w14:val="none"/>
        </w:rPr>
        <w:t>čių</w:t>
      </w:r>
      <w:proofErr w:type="spellEnd"/>
      <w:r w:rsidRPr="00C5331C">
        <w:rPr>
          <w:rFonts w:ascii="Times New Roman" w:eastAsia="Calibri" w:hAnsi="Times New Roman" w:cs="Times New Roman"/>
          <w:kern w:val="0"/>
          <w:sz w:val="22"/>
          <w:szCs w:val="22"/>
          <w14:ligatures w14:val="none"/>
        </w:rPr>
        <w:t>) gali reikėti atidžių vaisto koncentracijos tyrimų ir sumažinti dozę.</w:t>
      </w:r>
    </w:p>
    <w:p w14:paraId="16576289"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316BEA27"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Jeigu vartojate ar neseniai vartojote kitų vaistų, įskaitant įsigytus be recepto, augalinius preparatus arba natūralius produktus, apie tai pasakykite gydytojui arba vaistininkui. </w:t>
      </w:r>
      <w:r w:rsidRPr="00C5331C">
        <w:rPr>
          <w:rFonts w:ascii="Times New Roman" w:eastAsia="Calibri" w:hAnsi="Times New Roman" w:cs="Times New Roman"/>
          <w:bCs/>
          <w:kern w:val="0"/>
          <w:sz w:val="22"/>
          <w:szCs w:val="22"/>
          <w14:ligatures w14:val="none"/>
        </w:rPr>
        <w:t>Jums patars gydytojas.</w:t>
      </w:r>
    </w:p>
    <w:p w14:paraId="14029F7B"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43ACE5D5" w14:textId="77777777" w:rsidR="00C5331C" w:rsidRPr="00C5331C" w:rsidRDefault="00C5331C" w:rsidP="00C5331C">
      <w:pPr>
        <w:suppressAutoHyphens/>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Laboratoriniai tyrimai</w:t>
      </w:r>
    </w:p>
    <w:p w14:paraId="5AFA0667" w14:textId="5E5657C1"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bCs/>
          <w:kern w:val="0"/>
          <w:sz w:val="22"/>
          <w:szCs w:val="22"/>
          <w14:ligatures w14:val="none"/>
        </w:rPr>
        <w:t>Jei Jums reikia atlikti kraujo tyrimą, pasakykite gydytojui ar laboratorijos darbuotojui</w:t>
      </w:r>
      <w:r w:rsidRPr="00C5331C">
        <w:rPr>
          <w:rFonts w:ascii="Times New Roman" w:eastAsia="Calibri" w:hAnsi="Times New Roman" w:cs="Times New Roman"/>
          <w:kern w:val="0"/>
          <w:sz w:val="22"/>
          <w:szCs w:val="22"/>
          <w14:ligatures w14:val="none"/>
        </w:rPr>
        <w:t xml:space="preserve">, kad vartojate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bCs/>
          <w:kern w:val="0"/>
          <w:sz w:val="22"/>
          <w:szCs w:val="22"/>
          <w14:ligatures w14:val="none"/>
        </w:rPr>
        <w:t>, nes šis vaistas</w:t>
      </w:r>
      <w:r w:rsidRPr="00C5331C">
        <w:rPr>
          <w:rFonts w:ascii="Times New Roman" w:eastAsia="Calibri" w:hAnsi="Times New Roman" w:cs="Times New Roman"/>
          <w:kern w:val="0"/>
          <w:sz w:val="22"/>
          <w:szCs w:val="22"/>
          <w14:ligatures w14:val="none"/>
        </w:rPr>
        <w:t xml:space="preserve"> gali </w:t>
      </w:r>
      <w:r w:rsidRPr="00C5331C">
        <w:rPr>
          <w:rFonts w:ascii="Times New Roman" w:eastAsia="Calibri" w:hAnsi="Times New Roman" w:cs="Times New Roman"/>
          <w:bCs/>
          <w:kern w:val="0"/>
          <w:sz w:val="22"/>
          <w:szCs w:val="22"/>
          <w14:ligatures w14:val="none"/>
        </w:rPr>
        <w:t>paveikti</w:t>
      </w:r>
      <w:r w:rsidRPr="00C5331C">
        <w:rPr>
          <w:rFonts w:ascii="Times New Roman" w:eastAsia="Calibri" w:hAnsi="Times New Roman" w:cs="Times New Roman"/>
          <w:kern w:val="0"/>
          <w:sz w:val="22"/>
          <w:szCs w:val="22"/>
          <w14:ligatures w14:val="none"/>
        </w:rPr>
        <w:t xml:space="preserve"> kai kurių </w:t>
      </w:r>
      <w:r w:rsidRPr="00C5331C">
        <w:rPr>
          <w:rFonts w:ascii="Times New Roman" w:eastAsia="Calibri" w:hAnsi="Times New Roman" w:cs="Times New Roman"/>
          <w:bCs/>
          <w:kern w:val="0"/>
          <w:sz w:val="22"/>
          <w:szCs w:val="22"/>
          <w14:ligatures w14:val="none"/>
        </w:rPr>
        <w:t>tyrimų rezultatus</w:t>
      </w:r>
      <w:r w:rsidRPr="00C5331C">
        <w:rPr>
          <w:rFonts w:ascii="Times New Roman" w:eastAsia="Calibri" w:hAnsi="Times New Roman" w:cs="Times New Roman"/>
          <w:kern w:val="0"/>
          <w:sz w:val="22"/>
          <w:szCs w:val="22"/>
          <w14:ligatures w14:val="none"/>
        </w:rPr>
        <w:t>.</w:t>
      </w:r>
    </w:p>
    <w:p w14:paraId="44D47815"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260F8F3A" w14:textId="6A5E4BBC" w:rsidR="00C5331C" w:rsidRPr="00C5331C" w:rsidRDefault="0013400A" w:rsidP="00C5331C">
      <w:pPr>
        <w:suppressAutoHyphens/>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C5331C" w:rsidRPr="00C5331C">
        <w:rPr>
          <w:rFonts w:ascii="Times New Roman" w:eastAsia="Calibri" w:hAnsi="Times New Roman" w:cs="Times New Roman"/>
          <w:b/>
          <w:kern w:val="0"/>
          <w:sz w:val="22"/>
          <w:szCs w:val="22"/>
          <w14:ligatures w14:val="none"/>
        </w:rPr>
        <w:t xml:space="preserve"> vartojimas su maistu ir gėrimais</w:t>
      </w:r>
    </w:p>
    <w:p w14:paraId="3DF6767E" w14:textId="2A0AF5EF" w:rsidR="00C5331C" w:rsidRPr="00C5331C" w:rsidRDefault="0013400A" w:rsidP="00C5331C">
      <w:pPr>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C5331C" w:rsidRPr="00C5331C">
        <w:rPr>
          <w:rFonts w:ascii="Times New Roman" w:eastAsia="Calibri" w:hAnsi="Times New Roman" w:cs="Times New Roman"/>
          <w:kern w:val="0"/>
          <w:sz w:val="22"/>
          <w:szCs w:val="22"/>
          <w14:ligatures w14:val="none"/>
        </w:rPr>
        <w:t xml:space="preserve"> galima vartoti nepriklausomai nuo valgio.</w:t>
      </w:r>
    </w:p>
    <w:p w14:paraId="332C921F"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4FEE7AA4" w14:textId="77777777" w:rsidR="00C5331C" w:rsidRPr="00C5331C" w:rsidRDefault="00C5331C" w:rsidP="00C5331C">
      <w:pPr>
        <w:suppressAutoHyphens/>
        <w:spacing w:after="0" w:line="240" w:lineRule="auto"/>
        <w:rPr>
          <w:rFonts w:ascii="Times New Roman" w:eastAsia="Calibri" w:hAnsi="Times New Roman" w:cs="Times New Roman"/>
          <w:b/>
          <w:bCs/>
          <w:kern w:val="0"/>
          <w:sz w:val="22"/>
          <w:szCs w:val="22"/>
          <w14:ligatures w14:val="none"/>
        </w:rPr>
      </w:pPr>
      <w:r w:rsidRPr="00C5331C">
        <w:rPr>
          <w:rFonts w:ascii="Times New Roman" w:eastAsia="Calibri" w:hAnsi="Times New Roman" w:cs="Times New Roman"/>
          <w:b/>
          <w:bCs/>
          <w:kern w:val="0"/>
          <w:sz w:val="22"/>
          <w:szCs w:val="22"/>
          <w14:ligatures w14:val="none"/>
        </w:rPr>
        <w:t>Nėštumas, žindymo laikotarpis ir vaisingumas</w:t>
      </w:r>
    </w:p>
    <w:p w14:paraId="0AE3B515" w14:textId="18F0316A" w:rsidR="00C5331C" w:rsidRPr="00C5331C" w:rsidRDefault="0013400A" w:rsidP="00C5331C">
      <w:pPr>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C5331C" w:rsidRPr="00C5331C">
        <w:rPr>
          <w:rFonts w:ascii="Times New Roman" w:eastAsia="Calibri" w:hAnsi="Times New Roman" w:cs="Times New Roman"/>
          <w:kern w:val="0"/>
          <w:sz w:val="22"/>
          <w:szCs w:val="22"/>
          <w14:ligatures w14:val="none"/>
        </w:rPr>
        <w:t xml:space="preserve"> skirtas vartoti tik moterims po menopauzės.</w:t>
      </w:r>
    </w:p>
    <w:p w14:paraId="5CA68F63" w14:textId="77777777" w:rsidR="00C5331C" w:rsidRPr="00C5331C" w:rsidRDefault="00C5331C" w:rsidP="00C5331C">
      <w:pPr>
        <w:suppressAutoHyphens/>
        <w:spacing w:after="0" w:line="240" w:lineRule="auto"/>
        <w:rPr>
          <w:rFonts w:ascii="Times New Roman" w:eastAsia="Calibri" w:hAnsi="Times New Roman" w:cs="Times New Roman"/>
          <w:bCs/>
          <w:kern w:val="0"/>
          <w:sz w:val="22"/>
          <w:szCs w:val="22"/>
          <w14:ligatures w14:val="none"/>
        </w:rPr>
      </w:pPr>
    </w:p>
    <w:p w14:paraId="7CD7C1F8" w14:textId="77777777" w:rsidR="00C5331C" w:rsidRPr="00C5331C" w:rsidRDefault="00C5331C" w:rsidP="00C5331C">
      <w:pPr>
        <w:suppressAutoHyphens/>
        <w:spacing w:after="0" w:line="240" w:lineRule="auto"/>
        <w:rPr>
          <w:rFonts w:ascii="Times New Roman" w:eastAsia="Calibri" w:hAnsi="Times New Roman" w:cs="Times New Roman"/>
          <w:bCs/>
          <w:kern w:val="0"/>
          <w:sz w:val="22"/>
          <w:szCs w:val="22"/>
          <w14:ligatures w14:val="none"/>
        </w:rPr>
      </w:pPr>
      <w:r w:rsidRPr="00C5331C">
        <w:rPr>
          <w:rFonts w:ascii="Times New Roman" w:eastAsia="Calibri" w:hAnsi="Times New Roman" w:cs="Times New Roman"/>
          <w:bCs/>
          <w:kern w:val="0"/>
          <w:sz w:val="22"/>
          <w:szCs w:val="22"/>
          <w14:ligatures w14:val="none"/>
        </w:rPr>
        <w:lastRenderedPageBreak/>
        <w:t>Jei laukiatės,</w:t>
      </w:r>
    </w:p>
    <w:p w14:paraId="7C3954B4" w14:textId="2EFF8679" w:rsidR="00C5331C" w:rsidRPr="00C5331C" w:rsidRDefault="00C5331C" w:rsidP="00C5331C">
      <w:pPr>
        <w:numPr>
          <w:ilvl w:val="0"/>
          <w:numId w:val="7"/>
        </w:numPr>
        <w:tabs>
          <w:tab w:val="left" w:pos="1080"/>
        </w:tabs>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bCs/>
          <w:kern w:val="0"/>
          <w:sz w:val="22"/>
          <w:szCs w:val="22"/>
          <w14:ligatures w14:val="none"/>
        </w:rPr>
        <w:t xml:space="preserve">nutraukite </w:t>
      </w:r>
      <w:proofErr w:type="spellStart"/>
      <w:r w:rsidR="0013400A">
        <w:rPr>
          <w:rFonts w:ascii="Times New Roman" w:eastAsia="Calibri" w:hAnsi="Times New Roman" w:cs="Times New Roman"/>
          <w:bCs/>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vartojimą ir pasitarkite su gydytoju.</w:t>
      </w:r>
    </w:p>
    <w:p w14:paraId="3E738948"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71666DCA"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t>Vairavimas ir mechanizmų valdymas</w:t>
      </w:r>
    </w:p>
    <w:p w14:paraId="018EC809" w14:textId="1511AAB9" w:rsidR="00C5331C" w:rsidRPr="00C5331C" w:rsidRDefault="0013400A" w:rsidP="00C5331C">
      <w:pPr>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C5331C" w:rsidRPr="00C5331C">
        <w:rPr>
          <w:rFonts w:ascii="Times New Roman" w:eastAsia="Calibri" w:hAnsi="Times New Roman" w:cs="Times New Roman"/>
          <w:kern w:val="0"/>
          <w:sz w:val="22"/>
          <w:szCs w:val="22"/>
          <w14:ligatures w14:val="none"/>
        </w:rPr>
        <w:t xml:space="preserve"> poveikis gebėjimui vairuoti ir valdyti mechanizmus nebuvo tiriamas. Poveikis mažai tikėtinas.</w:t>
      </w:r>
    </w:p>
    <w:p w14:paraId="5D9CB93D"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p>
    <w:p w14:paraId="607B4D4C" w14:textId="67B1398A" w:rsidR="00C5331C" w:rsidRPr="00C5331C" w:rsidRDefault="0013400A" w:rsidP="00C5331C">
      <w:pPr>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C5331C" w:rsidRPr="00C5331C">
        <w:rPr>
          <w:rFonts w:ascii="Times New Roman" w:eastAsia="Calibri" w:hAnsi="Times New Roman" w:cs="Times New Roman"/>
          <w:b/>
          <w:kern w:val="0"/>
          <w:sz w:val="22"/>
          <w:szCs w:val="22"/>
          <w14:ligatures w14:val="none"/>
        </w:rPr>
        <w:t xml:space="preserve"> sudėtyje yra laktozės</w:t>
      </w:r>
    </w:p>
    <w:p w14:paraId="755156BD"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4C7993B6" w14:textId="77777777" w:rsidR="00C5331C" w:rsidRPr="00C5331C" w:rsidRDefault="00C5331C" w:rsidP="00C5331C">
      <w:pPr>
        <w:suppressAutoHyphens/>
        <w:spacing w:after="0" w:line="240" w:lineRule="auto"/>
        <w:ind w:left="567" w:hanging="567"/>
        <w:rPr>
          <w:rFonts w:ascii="Times New Roman" w:eastAsia="Calibri" w:hAnsi="Times New Roman" w:cs="Times New Roman"/>
          <w:kern w:val="0"/>
          <w:sz w:val="22"/>
          <w:szCs w:val="22"/>
          <w14:ligatures w14:val="none"/>
        </w:rPr>
      </w:pPr>
    </w:p>
    <w:p w14:paraId="6F247B1D" w14:textId="77777777" w:rsidR="00C5331C" w:rsidRPr="00C5331C" w:rsidRDefault="00C5331C" w:rsidP="00C5331C">
      <w:pPr>
        <w:suppressAutoHyphens/>
        <w:spacing w:after="0" w:line="240" w:lineRule="auto"/>
        <w:ind w:left="567" w:hanging="567"/>
        <w:rPr>
          <w:rFonts w:ascii="Times New Roman" w:eastAsia="Calibri" w:hAnsi="Times New Roman" w:cs="Times New Roman"/>
          <w:kern w:val="0"/>
          <w:sz w:val="22"/>
          <w:szCs w:val="22"/>
          <w14:ligatures w14:val="none"/>
        </w:rPr>
      </w:pPr>
    </w:p>
    <w:p w14:paraId="65940B1B" w14:textId="3E730B45" w:rsidR="00C5331C" w:rsidRPr="00C5331C" w:rsidRDefault="00C5331C" w:rsidP="00C5331C">
      <w:pPr>
        <w:keepNext/>
        <w:suppressAutoHyphens/>
        <w:spacing w:after="0" w:line="240" w:lineRule="auto"/>
        <w:ind w:left="567" w:hanging="567"/>
        <w:outlineLvl w:val="0"/>
        <w:rPr>
          <w:rFonts w:ascii="Times New Roman" w:eastAsia="Times New Roman" w:hAnsi="Times New Roman" w:cs="Times New Roman"/>
          <w:b/>
          <w:kern w:val="28"/>
          <w:sz w:val="22"/>
          <w:szCs w:val="22"/>
          <w14:ligatures w14:val="none"/>
        </w:rPr>
      </w:pPr>
      <w:r w:rsidRPr="00C5331C">
        <w:rPr>
          <w:rFonts w:ascii="Times New Roman" w:eastAsia="Times New Roman" w:hAnsi="Times New Roman" w:cs="Times New Roman"/>
          <w:b/>
          <w:kern w:val="28"/>
          <w:sz w:val="22"/>
          <w:szCs w:val="22"/>
          <w14:ligatures w14:val="none"/>
        </w:rPr>
        <w:t xml:space="preserve">Kaip vartoti </w:t>
      </w:r>
      <w:proofErr w:type="spellStart"/>
      <w:r w:rsidR="0013400A">
        <w:rPr>
          <w:rFonts w:ascii="Times New Roman" w:eastAsia="Times New Roman" w:hAnsi="Times New Roman" w:cs="Times New Roman"/>
          <w:b/>
          <w:kern w:val="28"/>
          <w:sz w:val="22"/>
          <w:szCs w:val="22"/>
          <w14:ligatures w14:val="none"/>
        </w:rPr>
        <w:t>climaston</w:t>
      </w:r>
      <w:proofErr w:type="spellEnd"/>
    </w:p>
    <w:p w14:paraId="7B7B0982" w14:textId="77777777" w:rsidR="00C5331C" w:rsidRPr="00C5331C" w:rsidRDefault="00C5331C" w:rsidP="00C5331C">
      <w:pPr>
        <w:suppressAutoHyphens/>
        <w:spacing w:after="0" w:line="240" w:lineRule="auto"/>
        <w:ind w:left="360"/>
        <w:rPr>
          <w:rFonts w:ascii="Times New Roman" w:eastAsia="Calibri" w:hAnsi="Times New Roman" w:cs="Times New Roman"/>
          <w:b/>
          <w:caps/>
          <w:kern w:val="0"/>
          <w:sz w:val="22"/>
          <w:szCs w:val="22"/>
          <w14:ligatures w14:val="none"/>
        </w:rPr>
      </w:pPr>
    </w:p>
    <w:p w14:paraId="3A28C659"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494E2391"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55B74658" w14:textId="0D06ED4C"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i/>
          <w:kern w:val="0"/>
          <w:sz w:val="22"/>
          <w:szCs w:val="22"/>
          <w14:ligatures w14:val="none"/>
        </w:rPr>
        <w:t xml:space="preserve">Kaip pradėti vartoti </w:t>
      </w:r>
      <w:proofErr w:type="spellStart"/>
      <w:r w:rsidR="0013400A">
        <w:rPr>
          <w:rFonts w:ascii="Times New Roman" w:eastAsia="Calibri" w:hAnsi="Times New Roman" w:cs="Times New Roman"/>
          <w:i/>
          <w:kern w:val="0"/>
          <w:sz w:val="22"/>
          <w:szCs w:val="22"/>
          <w14:ligatures w14:val="none"/>
        </w:rPr>
        <w:t>climaston</w:t>
      </w:r>
      <w:proofErr w:type="spellEnd"/>
    </w:p>
    <w:p w14:paraId="7312818C" w14:textId="31A36228"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Nepradėkite vartoti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jei po paskutinių natūralių mėnesinių dar nepraėjo 12 mėnesių.</w:t>
      </w:r>
    </w:p>
    <w:p w14:paraId="2800C10F"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3FFB3730" w14:textId="705B3E13"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Galite pradėti vartoti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bet kurią Jums patogią dieną, jei:</w:t>
      </w:r>
    </w:p>
    <w:p w14:paraId="23810501" w14:textId="77777777" w:rsidR="00C5331C" w:rsidRPr="00C5331C" w:rsidRDefault="00C5331C" w:rsidP="00C5331C">
      <w:pPr>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w:t>
      </w:r>
      <w:r w:rsidRPr="00C5331C">
        <w:rPr>
          <w:rFonts w:ascii="Times New Roman" w:eastAsia="Calibri" w:hAnsi="Times New Roman" w:cs="Times New Roman"/>
          <w:kern w:val="0"/>
          <w:sz w:val="22"/>
          <w:szCs w:val="22"/>
          <w14:ligatures w14:val="none"/>
        </w:rPr>
        <w:tab/>
        <w:t>Jūs šiuo metu nevartojate jokio kito PHT produkto;</w:t>
      </w:r>
    </w:p>
    <w:p w14:paraId="27A9C5AA" w14:textId="77777777" w:rsidR="00C5331C" w:rsidRPr="00C5331C" w:rsidRDefault="00C5331C" w:rsidP="00C5331C">
      <w:pPr>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w:t>
      </w:r>
      <w:r w:rsidRPr="00C5331C">
        <w:rPr>
          <w:rFonts w:ascii="Times New Roman" w:eastAsia="Calibri" w:hAnsi="Times New Roman" w:cs="Times New Roman"/>
          <w:kern w:val="0"/>
          <w:sz w:val="22"/>
          <w:szCs w:val="22"/>
          <w14:ligatures w14:val="none"/>
        </w:rPr>
        <w:tab/>
        <w:t xml:space="preserve">keičiate gydymą ir pereinate nuo tęstinės kombinuotos PHT, t. y., kai Jūs kiekvieną dieną gėrėte tabletę ar naudojote pleistrą, kuriuose yra ir estrogeno, ir </w:t>
      </w:r>
      <w:proofErr w:type="spellStart"/>
      <w:r w:rsidRPr="00C5331C">
        <w:rPr>
          <w:rFonts w:ascii="Times New Roman" w:eastAsia="Calibri" w:hAnsi="Times New Roman" w:cs="Times New Roman"/>
          <w:kern w:val="0"/>
          <w:sz w:val="22"/>
          <w:szCs w:val="22"/>
          <w14:ligatures w14:val="none"/>
        </w:rPr>
        <w:t>progestageno</w:t>
      </w:r>
      <w:proofErr w:type="spellEnd"/>
      <w:r w:rsidRPr="00C5331C">
        <w:rPr>
          <w:rFonts w:ascii="Times New Roman" w:eastAsia="Calibri" w:hAnsi="Times New Roman" w:cs="Times New Roman"/>
          <w:kern w:val="0"/>
          <w:sz w:val="22"/>
          <w:szCs w:val="22"/>
          <w14:ligatures w14:val="none"/>
        </w:rPr>
        <w:t>.</w:t>
      </w:r>
    </w:p>
    <w:p w14:paraId="3710DD7B"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1D0D7F8B" w14:textId="1D5BE40C"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Jums reikia pradėti gerti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pabaigus 28 dienų ciklą, jei:</w:t>
      </w:r>
    </w:p>
    <w:p w14:paraId="29E2B264" w14:textId="77777777" w:rsidR="00C5331C" w:rsidRPr="00C5331C" w:rsidRDefault="00C5331C" w:rsidP="00C5331C">
      <w:pPr>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w:t>
      </w:r>
      <w:r w:rsidRPr="00C5331C">
        <w:rPr>
          <w:rFonts w:ascii="Times New Roman" w:eastAsia="Calibri" w:hAnsi="Times New Roman" w:cs="Times New Roman"/>
          <w:kern w:val="0"/>
          <w:sz w:val="22"/>
          <w:szCs w:val="22"/>
          <w14:ligatures w14:val="none"/>
        </w:rPr>
        <w:tab/>
        <w:t>keičiate gydymą ciklinį arba nuoseklų gydymą PHT preparatais. Kai vartojote estrogeno tabletę arba pleistrą pirmąją ciklo dalį, o toliau 14 dienų vartojote estrogeno ir progesterono.</w:t>
      </w:r>
    </w:p>
    <w:p w14:paraId="78E27753"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2308928E"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Vaisto vartojimas</w:t>
      </w:r>
    </w:p>
    <w:p w14:paraId="1AEB1E8A" w14:textId="77777777" w:rsidR="00C5331C" w:rsidRPr="00C5331C" w:rsidRDefault="00C5331C" w:rsidP="00C5331C">
      <w:pPr>
        <w:numPr>
          <w:ilvl w:val="0"/>
          <w:numId w:val="9"/>
        </w:numPr>
        <w:tabs>
          <w:tab w:val="num" w:pos="540"/>
          <w:tab w:val="left" w:pos="1080"/>
        </w:tabs>
        <w:suppressAutoHyphens/>
        <w:adjustRightInd w:val="0"/>
        <w:spacing w:after="0" w:line="240" w:lineRule="auto"/>
        <w:ind w:hanging="786"/>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Tabletę užsigerkite vandeniu.</w:t>
      </w:r>
    </w:p>
    <w:p w14:paraId="48FF5C83" w14:textId="77777777" w:rsidR="00C5331C" w:rsidRPr="00C5331C" w:rsidRDefault="00C5331C" w:rsidP="00C5331C">
      <w:pPr>
        <w:numPr>
          <w:ilvl w:val="0"/>
          <w:numId w:val="9"/>
        </w:numPr>
        <w:tabs>
          <w:tab w:val="num" w:pos="540"/>
          <w:tab w:val="left" w:pos="1080"/>
        </w:tabs>
        <w:suppressAutoHyphens/>
        <w:adjustRightInd w:val="0"/>
        <w:spacing w:after="0" w:line="240" w:lineRule="auto"/>
        <w:ind w:hanging="786"/>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Vaistą galite gerti kartu su maistu arba atskirai.</w:t>
      </w:r>
    </w:p>
    <w:p w14:paraId="078CF944" w14:textId="77777777" w:rsidR="00C5331C" w:rsidRPr="00C5331C" w:rsidRDefault="00C5331C" w:rsidP="00C5331C">
      <w:pPr>
        <w:numPr>
          <w:ilvl w:val="0"/>
          <w:numId w:val="9"/>
        </w:numPr>
        <w:tabs>
          <w:tab w:val="num" w:pos="540"/>
          <w:tab w:val="left" w:pos="1080"/>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Tabletę stenkitės išgerti tuo pačiu paros metu. Tai padės palaikyti pastovų vaisto kiekį Jūsų organizme. Be to, taip lengviau nepamiršti vartoti tablečių.</w:t>
      </w:r>
    </w:p>
    <w:p w14:paraId="464359DA" w14:textId="77777777" w:rsidR="00C5331C" w:rsidRPr="00C5331C" w:rsidRDefault="00C5331C" w:rsidP="00C5331C">
      <w:pPr>
        <w:numPr>
          <w:ilvl w:val="0"/>
          <w:numId w:val="9"/>
        </w:numPr>
        <w:tabs>
          <w:tab w:val="num" w:pos="540"/>
          <w:tab w:val="left" w:pos="1080"/>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Gerkite po vieną tabletę kiekvieną dieną, be pertraukos vartodamos vieną pakuotę po kitos. Ant lizdinių plokštelių yra pažymėtos savaitės dienos, kad būtų lengviau prisiminti, kada vartoti tabletes.</w:t>
      </w:r>
    </w:p>
    <w:p w14:paraId="20DAEA39"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09584103" w14:textId="77777777" w:rsidR="00C5331C" w:rsidRPr="00C5331C" w:rsidRDefault="00C5331C" w:rsidP="00C5331C">
      <w:pPr>
        <w:suppressAutoHyphens/>
        <w:adjustRightInd w:val="0"/>
        <w:spacing w:after="0" w:line="240" w:lineRule="auto"/>
        <w:rPr>
          <w:rFonts w:ascii="Times New Roman" w:eastAsia="Calibri" w:hAnsi="Times New Roman" w:cs="Times New Roman"/>
          <w:i/>
          <w:kern w:val="0"/>
          <w:sz w:val="22"/>
          <w:szCs w:val="22"/>
          <w14:ligatures w14:val="none"/>
        </w:rPr>
      </w:pPr>
      <w:r w:rsidRPr="00C5331C">
        <w:rPr>
          <w:rFonts w:ascii="Times New Roman" w:eastAsia="Calibri" w:hAnsi="Times New Roman" w:cs="Times New Roman"/>
          <w:i/>
          <w:kern w:val="0"/>
          <w:sz w:val="22"/>
          <w:szCs w:val="22"/>
          <w14:ligatures w14:val="none"/>
        </w:rPr>
        <w:t>Kiek vaisto vartoti</w:t>
      </w:r>
    </w:p>
    <w:p w14:paraId="19C2BB53" w14:textId="77777777" w:rsidR="00C5331C" w:rsidRPr="00C5331C" w:rsidRDefault="00C5331C" w:rsidP="00C5331C">
      <w:pPr>
        <w:numPr>
          <w:ilvl w:val="0"/>
          <w:numId w:val="10"/>
        </w:numPr>
        <w:tabs>
          <w:tab w:val="num" w:pos="540"/>
          <w:tab w:val="left" w:pos="1080"/>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Simptomams gydyti gydytojas stengsis skirti Jums mažiausią dozę trumpiausią laiką. Pasikalbėkite su gydytoju, jei manote, kad dozė per didelė, ar per maža.</w:t>
      </w:r>
    </w:p>
    <w:p w14:paraId="5E993192" w14:textId="19D2E73D" w:rsidR="00C5331C" w:rsidRPr="00C5331C" w:rsidRDefault="00C5331C" w:rsidP="00C5331C">
      <w:pPr>
        <w:numPr>
          <w:ilvl w:val="0"/>
          <w:numId w:val="10"/>
        </w:numPr>
        <w:tabs>
          <w:tab w:val="num" w:pos="540"/>
          <w:tab w:val="left" w:pos="1080"/>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vartojate osteoporozės profilaktikai, gydytojas parinks Jums tinkamą dozę. Ji priklausys nuo Jūsų kaulų masės.</w:t>
      </w:r>
    </w:p>
    <w:p w14:paraId="360FA6C0" w14:textId="77777777" w:rsidR="00C5331C" w:rsidRPr="00C5331C" w:rsidRDefault="00C5331C" w:rsidP="00C5331C">
      <w:pPr>
        <w:numPr>
          <w:ilvl w:val="0"/>
          <w:numId w:val="10"/>
        </w:numPr>
        <w:tabs>
          <w:tab w:val="num" w:pos="540"/>
          <w:tab w:val="left" w:pos="1080"/>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Gerkite po vieną oranžinę tabletę kasdien 28 ciklo dienas.</w:t>
      </w:r>
    </w:p>
    <w:p w14:paraId="117CDF22" w14:textId="77777777" w:rsidR="00C5331C" w:rsidRPr="00C5331C" w:rsidRDefault="00C5331C" w:rsidP="00C5331C">
      <w:pPr>
        <w:tabs>
          <w:tab w:val="left" w:pos="540"/>
        </w:tabs>
        <w:suppressAutoHyphens/>
        <w:adjustRightInd w:val="0"/>
        <w:spacing w:after="0" w:line="240" w:lineRule="auto"/>
        <w:rPr>
          <w:rFonts w:ascii="Times New Roman" w:eastAsia="Calibri" w:hAnsi="Times New Roman" w:cs="Times New Roman"/>
          <w:kern w:val="0"/>
          <w:sz w:val="22"/>
          <w:szCs w:val="22"/>
          <w14:ligatures w14:val="none"/>
        </w:rPr>
      </w:pPr>
    </w:p>
    <w:p w14:paraId="7E88C47C" w14:textId="4065D30C" w:rsidR="00C5331C" w:rsidRPr="00C5331C" w:rsidRDefault="00C5331C" w:rsidP="00C5331C">
      <w:pPr>
        <w:numPr>
          <w:ilvl w:val="0"/>
          <w:numId w:val="11"/>
        </w:numPr>
        <w:tabs>
          <w:tab w:val="num" w:pos="540"/>
          <w:tab w:val="left" w:pos="1080"/>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Jei Jums bus atliekama chirurginė operacija, pasakykite chirurgui, kad vartojate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Gali reikėti nutraukti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vartojimą prieš 4</w:t>
      </w:r>
      <w:r w:rsidRPr="00C5331C">
        <w:rPr>
          <w:rFonts w:ascii="Times New Roman" w:eastAsia="Calibri" w:hAnsi="Times New Roman" w:cs="Times New Roman"/>
          <w:kern w:val="0"/>
          <w:sz w:val="22"/>
          <w:szCs w:val="22"/>
          <w14:ligatures w14:val="none"/>
        </w:rPr>
        <w:noBreakHyphen/>
        <w:t xml:space="preserve">6 savaites iki operacijos, kad būtų sumažintas kraujo krešulių pavojus (žr. 2 skyrių „Kraujo krešuliai venose“). Paklauskite gydytojo, kada vėl galima pradėti vartoti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w:t>
      </w:r>
    </w:p>
    <w:p w14:paraId="5FE6BE88" w14:textId="77777777" w:rsidR="00C5331C" w:rsidRPr="00C5331C" w:rsidRDefault="00C5331C" w:rsidP="00C5331C">
      <w:pPr>
        <w:suppressAutoHyphens/>
        <w:adjustRightInd w:val="0"/>
        <w:spacing w:after="0" w:line="240" w:lineRule="auto"/>
        <w:rPr>
          <w:rFonts w:ascii="Times New Roman" w:eastAsia="Calibri" w:hAnsi="Times New Roman" w:cs="Times New Roman"/>
          <w:kern w:val="0"/>
          <w:sz w:val="22"/>
          <w:szCs w:val="22"/>
          <w14:ligatures w14:val="none"/>
        </w:rPr>
      </w:pPr>
    </w:p>
    <w:p w14:paraId="3228606B" w14:textId="4271957B"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t xml:space="preserve">Ką daryti pavartojus per didelę </w:t>
      </w:r>
      <w:proofErr w:type="spellStart"/>
      <w:r w:rsidR="0013400A">
        <w:rPr>
          <w:rFonts w:ascii="Times New Roman" w:eastAsia="Calibri" w:hAnsi="Times New Roman" w:cs="Times New Roman"/>
          <w:b/>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w:t>
      </w:r>
      <w:r w:rsidRPr="00C5331C">
        <w:rPr>
          <w:rFonts w:ascii="Times New Roman" w:eastAsia="Calibri" w:hAnsi="Times New Roman" w:cs="Times New Roman"/>
          <w:b/>
          <w:kern w:val="0"/>
          <w:sz w:val="22"/>
          <w:szCs w:val="22"/>
          <w14:ligatures w14:val="none"/>
        </w:rPr>
        <w:t>dozę</w:t>
      </w:r>
    </w:p>
    <w:p w14:paraId="5207A9C2" w14:textId="4A20D994"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kern w:val="0"/>
          <w:sz w:val="22"/>
          <w:szCs w:val="22"/>
          <w14:ligatures w14:val="none"/>
        </w:rPr>
        <w:t xml:space="preserve">Jei Jūs (arba kas nors kitas) išgertų per daug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tablečių, tikėtina, kad jokios žalos nebus. Gali pasireikšti bloga savijauta (</w:t>
      </w:r>
      <w:r w:rsidRPr="00C5331C">
        <w:rPr>
          <w:rFonts w:ascii="Times New Roman" w:eastAsia="Calibri" w:hAnsi="Times New Roman" w:cs="Times New Roman"/>
          <w:i/>
          <w:kern w:val="0"/>
          <w:sz w:val="22"/>
          <w:szCs w:val="22"/>
          <w14:ligatures w14:val="none"/>
        </w:rPr>
        <w:t>pykinimas</w:t>
      </w:r>
      <w:r w:rsidRPr="00C5331C">
        <w:rPr>
          <w:rFonts w:ascii="Times New Roman" w:eastAsia="Calibri" w:hAnsi="Times New Roman" w:cs="Times New Roman"/>
          <w:kern w:val="0"/>
          <w:sz w:val="22"/>
          <w:szCs w:val="22"/>
          <w14:ligatures w14:val="none"/>
        </w:rPr>
        <w:t>) arba blogumas (</w:t>
      </w:r>
      <w:r w:rsidRPr="00C5331C">
        <w:rPr>
          <w:rFonts w:ascii="Times New Roman" w:eastAsia="Calibri" w:hAnsi="Times New Roman" w:cs="Times New Roman"/>
          <w:i/>
          <w:kern w:val="0"/>
          <w:sz w:val="22"/>
          <w:szCs w:val="22"/>
          <w14:ligatures w14:val="none"/>
        </w:rPr>
        <w:t>vėmimas</w:t>
      </w:r>
      <w:r w:rsidRPr="00C5331C">
        <w:rPr>
          <w:rFonts w:ascii="Times New Roman" w:eastAsia="Calibri" w:hAnsi="Times New Roman" w:cs="Times New Roman"/>
          <w:kern w:val="0"/>
          <w:sz w:val="22"/>
          <w:szCs w:val="22"/>
          <w14:ligatures w14:val="none"/>
        </w:rPr>
        <w:t>), gali atsirasti krūtų jautrumas arba skausmas, galvos svaigimas, pilvo skausmas, mieguistumas / nuovargis ar kraujavimas. Gydyti nebūtina, bet jeigu nerimaujate, pasitarkite su gydytoju.</w:t>
      </w:r>
    </w:p>
    <w:p w14:paraId="0B085CDC"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p>
    <w:p w14:paraId="5ADF0E2E" w14:textId="03C784EB"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lastRenderedPageBreak/>
        <w:t xml:space="preserve">Pamiršus pavartoti </w:t>
      </w:r>
      <w:proofErr w:type="spellStart"/>
      <w:r w:rsidR="0013400A">
        <w:rPr>
          <w:rFonts w:ascii="Times New Roman" w:eastAsia="Calibri" w:hAnsi="Times New Roman" w:cs="Times New Roman"/>
          <w:b/>
          <w:kern w:val="0"/>
          <w:sz w:val="22"/>
          <w:szCs w:val="22"/>
          <w14:ligatures w14:val="none"/>
        </w:rPr>
        <w:t>climaston</w:t>
      </w:r>
      <w:proofErr w:type="spellEnd"/>
    </w:p>
    <w:p w14:paraId="3A2FE5A2"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Pamiršus išgerti vaisto, o vėliau prisiminus, tabletę reikia išgerti kuo greičiau. Bet jeigu nuo to laiko, kai Jums reikėjo išgerti tabletę, praėjo daugiau nei 12 valandų, praleistos tabletės</w:t>
      </w:r>
      <w:r w:rsidRPr="00C5331C" w:rsidDel="009172C6">
        <w:rPr>
          <w:rFonts w:ascii="Times New Roman" w:eastAsia="Calibri" w:hAnsi="Times New Roman" w:cs="Times New Roman"/>
          <w:kern w:val="0"/>
          <w:sz w:val="22"/>
          <w:szCs w:val="22"/>
          <w14:ligatures w14:val="none"/>
        </w:rPr>
        <w:t xml:space="preserve"> </w:t>
      </w:r>
      <w:r w:rsidRPr="00C5331C">
        <w:rPr>
          <w:rFonts w:ascii="Times New Roman" w:eastAsia="Calibri" w:hAnsi="Times New Roman" w:cs="Times New Roman"/>
          <w:kern w:val="0"/>
          <w:sz w:val="22"/>
          <w:szCs w:val="22"/>
          <w14:ligatures w14:val="none"/>
        </w:rPr>
        <w:t>nebevartokite ir kitą dozę išgerkite įprastu laiku. Dvigubos dozės vartoti negalima. Praleidus dozę, gali atsirasti kraujavimas arba tepimas.</w:t>
      </w:r>
    </w:p>
    <w:p w14:paraId="5A895968"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6237D7A6" w14:textId="56DF4E5A"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b/>
          <w:kern w:val="0"/>
          <w:sz w:val="22"/>
          <w:szCs w:val="22"/>
          <w14:ligatures w14:val="none"/>
        </w:rPr>
        <w:t xml:space="preserve">Nustojus vartoti </w:t>
      </w:r>
      <w:proofErr w:type="spellStart"/>
      <w:r w:rsidR="0013400A">
        <w:rPr>
          <w:rFonts w:ascii="Times New Roman" w:eastAsia="Calibri" w:hAnsi="Times New Roman" w:cs="Times New Roman"/>
          <w:b/>
          <w:kern w:val="0"/>
          <w:sz w:val="22"/>
          <w:szCs w:val="22"/>
          <w14:ligatures w14:val="none"/>
        </w:rPr>
        <w:t>climaston</w:t>
      </w:r>
      <w:proofErr w:type="spellEnd"/>
    </w:p>
    <w:p w14:paraId="1358F896" w14:textId="1F4CE1DC"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Nenutraukite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vartojimo, nepasitarusios su gydytoju.</w:t>
      </w:r>
    </w:p>
    <w:p w14:paraId="574560F1"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1BA4DE36"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1EED7D3C"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17EA2271"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0C381302" w14:textId="77777777" w:rsidR="00C5331C" w:rsidRPr="00C5331C" w:rsidRDefault="00C5331C" w:rsidP="00C5331C">
      <w:pPr>
        <w:keepNext/>
        <w:suppressAutoHyphens/>
        <w:spacing w:after="0" w:line="240" w:lineRule="auto"/>
        <w:ind w:left="567" w:hanging="567"/>
        <w:outlineLvl w:val="0"/>
        <w:rPr>
          <w:rFonts w:ascii="Times New Roman" w:eastAsia="Times New Roman" w:hAnsi="Times New Roman" w:cs="Times New Roman"/>
          <w:b/>
          <w:kern w:val="28"/>
          <w:sz w:val="22"/>
          <w:szCs w:val="22"/>
          <w14:ligatures w14:val="none"/>
        </w:rPr>
      </w:pPr>
      <w:r w:rsidRPr="00C5331C">
        <w:rPr>
          <w:rFonts w:ascii="Times New Roman" w:eastAsia="Times New Roman" w:hAnsi="Times New Roman" w:cs="Times New Roman"/>
          <w:b/>
          <w:kern w:val="28"/>
          <w:sz w:val="22"/>
          <w:szCs w:val="22"/>
          <w14:ligatures w14:val="none"/>
        </w:rPr>
        <w:t>4.</w:t>
      </w:r>
      <w:r w:rsidRPr="00C5331C">
        <w:rPr>
          <w:rFonts w:ascii="Times New Roman" w:eastAsia="Times New Roman" w:hAnsi="Times New Roman" w:cs="Times New Roman"/>
          <w:b/>
          <w:kern w:val="28"/>
          <w:sz w:val="22"/>
          <w:szCs w:val="22"/>
          <w14:ligatures w14:val="none"/>
        </w:rPr>
        <w:tab/>
        <w:t>Galimas šalutinis poveikis</w:t>
      </w:r>
    </w:p>
    <w:p w14:paraId="5E3DF1EA"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09769513"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25419F12"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61802C9C"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Yra duomenų, kad toliau išvardytos ligos dažniau pasireiškia moterims, vartojančioms PHT, nei toms, kurios PHT nevartoja:</w:t>
      </w:r>
    </w:p>
    <w:p w14:paraId="0D3C49EC"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krūties vėžys;</w:t>
      </w:r>
    </w:p>
    <w:p w14:paraId="5CEC8FC4"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perteklinis gimdos gleivinės išvešėjimas ar gimdos gleivinės vėžys (</w:t>
      </w:r>
      <w:proofErr w:type="spellStart"/>
      <w:r w:rsidRPr="00C5331C">
        <w:rPr>
          <w:rFonts w:ascii="Times New Roman" w:eastAsia="Calibri" w:hAnsi="Times New Roman" w:cs="Times New Roman"/>
          <w:kern w:val="0"/>
          <w:sz w:val="22"/>
          <w:szCs w:val="22"/>
          <w14:ligatures w14:val="none"/>
        </w:rPr>
        <w:t>endometriumo</w:t>
      </w:r>
      <w:proofErr w:type="spellEnd"/>
      <w:r w:rsidRPr="00C5331C">
        <w:rPr>
          <w:rFonts w:ascii="Times New Roman" w:eastAsia="Calibri" w:hAnsi="Times New Roman" w:cs="Times New Roman"/>
          <w:kern w:val="0"/>
          <w:sz w:val="22"/>
          <w:szCs w:val="22"/>
          <w14:ligatures w14:val="none"/>
        </w:rPr>
        <w:t xml:space="preserve"> </w:t>
      </w:r>
      <w:proofErr w:type="spellStart"/>
      <w:r w:rsidRPr="00C5331C">
        <w:rPr>
          <w:rFonts w:ascii="Times New Roman" w:eastAsia="Calibri" w:hAnsi="Times New Roman" w:cs="Times New Roman"/>
          <w:kern w:val="0"/>
          <w:sz w:val="22"/>
          <w:szCs w:val="22"/>
          <w14:ligatures w14:val="none"/>
        </w:rPr>
        <w:t>hiperplazija</w:t>
      </w:r>
      <w:proofErr w:type="spellEnd"/>
      <w:r w:rsidRPr="00C5331C">
        <w:rPr>
          <w:rFonts w:ascii="Times New Roman" w:eastAsia="Calibri" w:hAnsi="Times New Roman" w:cs="Times New Roman"/>
          <w:kern w:val="0"/>
          <w:sz w:val="22"/>
          <w:szCs w:val="22"/>
          <w14:ligatures w14:val="none"/>
        </w:rPr>
        <w:t xml:space="preserve"> arba vėžys);</w:t>
      </w:r>
    </w:p>
    <w:p w14:paraId="7A543268"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kiaušidžių vėžys;</w:t>
      </w:r>
    </w:p>
    <w:p w14:paraId="0B1EC8AE"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kraujo krešuliai kojų ar plaučių venose (venų tromboembolija);</w:t>
      </w:r>
    </w:p>
    <w:p w14:paraId="3705694B"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širdies liga;</w:t>
      </w:r>
    </w:p>
    <w:p w14:paraId="65A530EB"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insultas;</w:t>
      </w:r>
    </w:p>
    <w:p w14:paraId="0D529CF0"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galimas atminties praradimas, jei PHT pradedama vartoti vyresnių kaip 65 metų amžiaus moterų.</w:t>
      </w:r>
    </w:p>
    <w:p w14:paraId="355B5670"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0C0FE9D2" w14:textId="77777777" w:rsidR="00C5331C" w:rsidRPr="00C5331C" w:rsidRDefault="00C5331C" w:rsidP="00C5331C">
      <w:pPr>
        <w:suppressAutoHyphens/>
        <w:spacing w:after="0" w:line="240" w:lineRule="auto"/>
        <w:rPr>
          <w:rFonts w:ascii="Times New Roman" w:eastAsia="Calibri" w:hAnsi="Times New Roman" w:cs="Times New Roman"/>
          <w:i/>
          <w:iCs/>
          <w:kern w:val="0"/>
          <w:sz w:val="22"/>
          <w:szCs w:val="22"/>
          <w14:ligatures w14:val="none"/>
        </w:rPr>
      </w:pPr>
      <w:r w:rsidRPr="00C5331C">
        <w:rPr>
          <w:rFonts w:ascii="Times New Roman" w:eastAsia="Calibri" w:hAnsi="Times New Roman" w:cs="Times New Roman"/>
          <w:kern w:val="0"/>
          <w:sz w:val="22"/>
          <w:szCs w:val="22"/>
          <w14:ligatures w14:val="none"/>
        </w:rPr>
        <w:t>Daugiau informacijos apie šį šalutinį poveikį žr. 2 skyriuje.</w:t>
      </w:r>
    </w:p>
    <w:p w14:paraId="5989DCAD" w14:textId="77777777" w:rsidR="00C5331C" w:rsidRPr="00C5331C" w:rsidRDefault="00C5331C" w:rsidP="00C5331C">
      <w:pPr>
        <w:suppressAutoHyphens/>
        <w:spacing w:after="0" w:line="240" w:lineRule="auto"/>
        <w:rPr>
          <w:rFonts w:ascii="Times New Roman" w:eastAsia="Calibri" w:hAnsi="Times New Roman" w:cs="Times New Roman"/>
          <w:i/>
          <w:iCs/>
          <w:kern w:val="0"/>
          <w:sz w:val="22"/>
          <w:szCs w:val="22"/>
          <w14:ligatures w14:val="none"/>
        </w:rPr>
      </w:pPr>
    </w:p>
    <w:p w14:paraId="18E3CC51"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Vartojant vaistą gali pasireikšti žemiau išvardyti šalutinio poveikio reiškiniai:</w:t>
      </w:r>
    </w:p>
    <w:p w14:paraId="7621EF60" w14:textId="77777777" w:rsidR="00C5331C" w:rsidRPr="00C5331C" w:rsidRDefault="00C5331C" w:rsidP="00C5331C">
      <w:pPr>
        <w:suppressAutoHyphens/>
        <w:spacing w:after="0" w:line="240" w:lineRule="auto"/>
        <w:rPr>
          <w:rFonts w:ascii="Times New Roman" w:eastAsia="Calibri" w:hAnsi="Times New Roman" w:cs="Times New Roman"/>
          <w:i/>
          <w:kern w:val="0"/>
          <w:sz w:val="22"/>
          <w:szCs w:val="22"/>
          <w:u w:val="single"/>
          <w14:ligatures w14:val="none"/>
        </w:rPr>
      </w:pPr>
    </w:p>
    <w:p w14:paraId="0EE93FAC" w14:textId="6A3AE6FA" w:rsidR="00C5331C" w:rsidRPr="00C5331C" w:rsidRDefault="00AB2104" w:rsidP="00C5331C">
      <w:pPr>
        <w:suppressAutoHyphens/>
        <w:spacing w:after="0" w:line="240" w:lineRule="auto"/>
        <w:rPr>
          <w:rFonts w:ascii="Times New Roman" w:eastAsia="Calibri" w:hAnsi="Times New Roman" w:cs="Times New Roman"/>
          <w:i/>
          <w:iCs/>
          <w:kern w:val="0"/>
          <w:sz w:val="22"/>
          <w:szCs w:val="22"/>
          <w14:ligatures w14:val="none"/>
        </w:rPr>
      </w:pPr>
      <w:r w:rsidRPr="00AB2104">
        <w:rPr>
          <w:rFonts w:ascii="Times New Roman" w:eastAsia="Calibri" w:hAnsi="Times New Roman" w:cs="Times New Roman"/>
          <w:i/>
          <w:kern w:val="0"/>
          <w:sz w:val="22"/>
          <w:szCs w:val="22"/>
          <w14:ligatures w14:val="none"/>
        </w:rPr>
        <w:t>Labai dažni šalutinio poveikio reiškiniai (gali pasireikšti ne rečiau kaip 1 iš 10 asmenų):</w:t>
      </w:r>
    </w:p>
    <w:p w14:paraId="253C5E76"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galvos skausmas;</w:t>
      </w:r>
    </w:p>
    <w:p w14:paraId="18009875"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pilvo skausmas;</w:t>
      </w:r>
    </w:p>
    <w:p w14:paraId="69E56DD5"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nugaros skausmas;</w:t>
      </w:r>
    </w:p>
    <w:p w14:paraId="21B38076"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jautrios ar skausmingos krūtys.</w:t>
      </w:r>
    </w:p>
    <w:p w14:paraId="7E5400E9"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77B3E6DF" w14:textId="745DDADA" w:rsidR="00C5331C" w:rsidRPr="00C5331C" w:rsidRDefault="00932D8A" w:rsidP="00C5331C">
      <w:pPr>
        <w:suppressAutoHyphens/>
        <w:spacing w:after="0" w:line="240" w:lineRule="auto"/>
        <w:rPr>
          <w:rFonts w:ascii="Times New Roman" w:eastAsia="Calibri" w:hAnsi="Times New Roman" w:cs="Times New Roman"/>
          <w:i/>
          <w:iCs/>
          <w:kern w:val="0"/>
          <w:sz w:val="22"/>
          <w:szCs w:val="22"/>
          <w14:ligatures w14:val="none"/>
        </w:rPr>
      </w:pPr>
      <w:r w:rsidRPr="00932D8A">
        <w:rPr>
          <w:rFonts w:ascii="Times New Roman" w:eastAsia="Calibri" w:hAnsi="Times New Roman" w:cs="Times New Roman"/>
          <w:i/>
          <w:iCs/>
          <w:kern w:val="0"/>
          <w:sz w:val="22"/>
          <w:szCs w:val="22"/>
          <w14:ligatures w14:val="none"/>
        </w:rPr>
        <w:t>Dažni šalutinio poveikio reiškiniai (gali pasireikšti rečiau kaip 1 iš 10 asmenų):</w:t>
      </w:r>
    </w:p>
    <w:p w14:paraId="4BACFF82"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makšties pienligė (</w:t>
      </w:r>
      <w:proofErr w:type="spellStart"/>
      <w:r w:rsidRPr="00C5331C">
        <w:rPr>
          <w:rFonts w:ascii="Times New Roman" w:eastAsia="Calibri" w:hAnsi="Times New Roman" w:cs="Times New Roman"/>
          <w:i/>
          <w:kern w:val="0"/>
          <w:sz w:val="22"/>
          <w:szCs w:val="22"/>
          <w14:ligatures w14:val="none"/>
        </w:rPr>
        <w:t>Candida</w:t>
      </w:r>
      <w:proofErr w:type="spellEnd"/>
      <w:r w:rsidRPr="00C5331C">
        <w:rPr>
          <w:rFonts w:ascii="Times New Roman" w:eastAsia="Calibri" w:hAnsi="Times New Roman" w:cs="Times New Roman"/>
          <w:i/>
          <w:kern w:val="0"/>
          <w:sz w:val="22"/>
          <w:szCs w:val="22"/>
          <w14:ligatures w14:val="none"/>
        </w:rPr>
        <w:t xml:space="preserve"> </w:t>
      </w:r>
      <w:proofErr w:type="spellStart"/>
      <w:r w:rsidRPr="00C5331C">
        <w:rPr>
          <w:rFonts w:ascii="Times New Roman" w:eastAsia="Calibri" w:hAnsi="Times New Roman" w:cs="Times New Roman"/>
          <w:i/>
          <w:kern w:val="0"/>
          <w:sz w:val="22"/>
          <w:szCs w:val="22"/>
          <w14:ligatures w14:val="none"/>
        </w:rPr>
        <w:t>albicans</w:t>
      </w:r>
      <w:proofErr w:type="spellEnd"/>
      <w:r w:rsidRPr="00C5331C">
        <w:rPr>
          <w:rFonts w:ascii="Times New Roman" w:eastAsia="Calibri" w:hAnsi="Times New Roman" w:cs="Times New Roman"/>
          <w:kern w:val="0"/>
          <w:sz w:val="22"/>
          <w:szCs w:val="22"/>
          <w14:ligatures w14:val="none"/>
        </w:rPr>
        <w:t xml:space="preserve"> sukelta makšties infekcija);</w:t>
      </w:r>
    </w:p>
    <w:p w14:paraId="46D2F9DD"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depresija, nervingumas;</w:t>
      </w:r>
    </w:p>
    <w:p w14:paraId="26C872BF" w14:textId="78498ECF"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migrena. Jei migreną ar galvos skausmą pajutote pirmą kartą, nutraukite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vartojimą ir nedelsdama kreipkitės į gydytoją;</w:t>
      </w:r>
    </w:p>
    <w:p w14:paraId="72E6CC98"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galvos svaigimas;</w:t>
      </w:r>
    </w:p>
    <w:p w14:paraId="1B43E0CD"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bloga savijauta (pykinimas), vėmimas, pilvo pūtimas (</w:t>
      </w:r>
      <w:proofErr w:type="spellStart"/>
      <w:r w:rsidRPr="00C5331C">
        <w:rPr>
          <w:rFonts w:ascii="Times New Roman" w:eastAsia="Calibri" w:hAnsi="Times New Roman" w:cs="Times New Roman"/>
          <w:kern w:val="0"/>
          <w:sz w:val="22"/>
          <w:szCs w:val="22"/>
          <w14:ligatures w14:val="none"/>
        </w:rPr>
        <w:t>flatulencija</w:t>
      </w:r>
      <w:proofErr w:type="spellEnd"/>
      <w:r w:rsidRPr="00C5331C">
        <w:rPr>
          <w:rFonts w:ascii="Times New Roman" w:eastAsia="Calibri" w:hAnsi="Times New Roman" w:cs="Times New Roman"/>
          <w:kern w:val="0"/>
          <w:sz w:val="22"/>
          <w:szCs w:val="22"/>
          <w14:ligatures w14:val="none"/>
        </w:rPr>
        <w:t>);</w:t>
      </w:r>
    </w:p>
    <w:p w14:paraId="1613DC6F"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alerginės odos reakcijos (pvz., bėrimas, sunkus niežulys (</w:t>
      </w:r>
      <w:proofErr w:type="spellStart"/>
      <w:r w:rsidRPr="00C5331C">
        <w:rPr>
          <w:rFonts w:ascii="Times New Roman" w:eastAsia="Calibri" w:hAnsi="Times New Roman" w:cs="Times New Roman"/>
          <w:kern w:val="0"/>
          <w:sz w:val="22"/>
          <w:szCs w:val="22"/>
          <w14:ligatures w14:val="none"/>
        </w:rPr>
        <w:t>pruritas</w:t>
      </w:r>
      <w:proofErr w:type="spellEnd"/>
      <w:r w:rsidRPr="00C5331C">
        <w:rPr>
          <w:rFonts w:ascii="Times New Roman" w:eastAsia="Calibri" w:hAnsi="Times New Roman" w:cs="Times New Roman"/>
          <w:kern w:val="0"/>
          <w:sz w:val="22"/>
          <w:szCs w:val="22"/>
          <w14:ligatures w14:val="none"/>
        </w:rPr>
        <w:t>) arba dilgėlinė);</w:t>
      </w:r>
    </w:p>
    <w:p w14:paraId="12FC5E80" w14:textId="77777777" w:rsidR="00C5331C" w:rsidRPr="00C5331C" w:rsidRDefault="00C5331C" w:rsidP="00C5331C">
      <w:pPr>
        <w:numPr>
          <w:ilvl w:val="0"/>
          <w:numId w:val="8"/>
        </w:numPr>
        <w:tabs>
          <w:tab w:val="left" w:pos="1080"/>
        </w:tabs>
        <w:suppressAutoHyphens/>
        <w:adjustRightInd w:val="0"/>
        <w:spacing w:after="0" w:line="240" w:lineRule="auto"/>
        <w:contextualSpacing/>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menstruaciniai sutrikimai (pvz., nereguliarus kraujavimas ar tepimas, skausmingos mėnesinės (</w:t>
      </w:r>
      <w:proofErr w:type="spellStart"/>
      <w:r w:rsidRPr="00C5331C">
        <w:rPr>
          <w:rFonts w:ascii="Times New Roman" w:eastAsia="Calibri" w:hAnsi="Times New Roman" w:cs="Times New Roman"/>
          <w:kern w:val="0"/>
          <w:sz w:val="22"/>
          <w:szCs w:val="22"/>
          <w14:ligatures w14:val="none"/>
        </w:rPr>
        <w:t>dismenorėja</w:t>
      </w:r>
      <w:proofErr w:type="spellEnd"/>
      <w:r w:rsidRPr="00C5331C">
        <w:rPr>
          <w:rFonts w:ascii="Times New Roman" w:eastAsia="Calibri" w:hAnsi="Times New Roman" w:cs="Times New Roman"/>
          <w:kern w:val="0"/>
          <w:sz w:val="22"/>
          <w:szCs w:val="22"/>
          <w14:ligatures w14:val="none"/>
        </w:rPr>
        <w:t>), gausesnis ar negausesnis kraujavimas);</w:t>
      </w:r>
    </w:p>
    <w:p w14:paraId="76C2159C"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skausmas dubens srityje;</w:t>
      </w:r>
    </w:p>
    <w:p w14:paraId="0EC3FBF5"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išskyros iš makšties;</w:t>
      </w:r>
    </w:p>
    <w:p w14:paraId="0FA5AA44"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silpnumas, nuovargis, negerumas;</w:t>
      </w:r>
    </w:p>
    <w:p w14:paraId="6181B862"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kulkšnių, pėdų ar pirštų patinimas (periferinė edema);</w:t>
      </w:r>
    </w:p>
    <w:p w14:paraId="488B84F5"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svorio padidėjimas.</w:t>
      </w:r>
    </w:p>
    <w:p w14:paraId="2B78806C" w14:textId="77777777" w:rsidR="00C5331C" w:rsidRPr="00C5331C" w:rsidRDefault="00C5331C" w:rsidP="00C5331C">
      <w:pPr>
        <w:suppressAutoHyphens/>
        <w:spacing w:after="0" w:line="240" w:lineRule="auto"/>
        <w:rPr>
          <w:rFonts w:ascii="Times New Roman" w:eastAsia="Calibri" w:hAnsi="Times New Roman" w:cs="Times New Roman"/>
          <w:b/>
          <w:iCs/>
          <w:kern w:val="0"/>
          <w:sz w:val="22"/>
          <w:szCs w:val="22"/>
          <w14:ligatures w14:val="none"/>
        </w:rPr>
      </w:pPr>
    </w:p>
    <w:p w14:paraId="48E38BC5" w14:textId="1DFA500D" w:rsidR="00C5331C" w:rsidRPr="00C5331C" w:rsidRDefault="008219BF" w:rsidP="00C5331C">
      <w:pPr>
        <w:suppressAutoHyphens/>
        <w:spacing w:after="0" w:line="240" w:lineRule="auto"/>
        <w:rPr>
          <w:rFonts w:ascii="Times New Roman" w:eastAsia="Calibri" w:hAnsi="Times New Roman" w:cs="Times New Roman"/>
          <w:i/>
          <w:kern w:val="0"/>
          <w:sz w:val="22"/>
          <w:szCs w:val="22"/>
          <w14:ligatures w14:val="none"/>
        </w:rPr>
      </w:pPr>
      <w:r w:rsidRPr="008219BF">
        <w:rPr>
          <w:rFonts w:ascii="Times New Roman" w:eastAsia="Calibri" w:hAnsi="Times New Roman" w:cs="Times New Roman"/>
          <w:i/>
          <w:iCs/>
          <w:kern w:val="0"/>
          <w:sz w:val="22"/>
          <w:szCs w:val="22"/>
          <w14:ligatures w14:val="none"/>
        </w:rPr>
        <w:t>Nedažni šalutinio poveikio reiškiniai (gali pasireikšti rečiau kaip 1 iš 100 asmenų):</w:t>
      </w:r>
    </w:p>
    <w:p w14:paraId="5C75EAEB"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lastRenderedPageBreak/>
        <w:t>padidėję dariniai (</w:t>
      </w:r>
      <w:proofErr w:type="spellStart"/>
      <w:r w:rsidRPr="00C5331C">
        <w:rPr>
          <w:rFonts w:ascii="Times New Roman" w:eastAsia="Calibri" w:hAnsi="Times New Roman" w:cs="Times New Roman"/>
          <w:kern w:val="0"/>
          <w:sz w:val="22"/>
          <w:szCs w:val="22"/>
          <w14:ligatures w14:val="none"/>
        </w:rPr>
        <w:t>fibroidai</w:t>
      </w:r>
      <w:proofErr w:type="spellEnd"/>
      <w:r w:rsidRPr="00C5331C">
        <w:rPr>
          <w:rFonts w:ascii="Times New Roman" w:eastAsia="Calibri" w:hAnsi="Times New Roman" w:cs="Times New Roman"/>
          <w:kern w:val="0"/>
          <w:sz w:val="22"/>
          <w:szCs w:val="22"/>
          <w14:ligatures w14:val="none"/>
        </w:rPr>
        <w:t>) gimdoje;</w:t>
      </w:r>
    </w:p>
    <w:p w14:paraId="32C217DB"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padidėjusio jautrumo reakcijos, tokios kaip </w:t>
      </w:r>
      <w:proofErr w:type="spellStart"/>
      <w:r w:rsidRPr="00C5331C">
        <w:rPr>
          <w:rFonts w:ascii="Times New Roman" w:eastAsia="Calibri" w:hAnsi="Times New Roman" w:cs="Times New Roman"/>
          <w:kern w:val="0"/>
          <w:sz w:val="22"/>
          <w:szCs w:val="22"/>
          <w14:ligatures w14:val="none"/>
        </w:rPr>
        <w:t>dispnėja</w:t>
      </w:r>
      <w:proofErr w:type="spellEnd"/>
      <w:r w:rsidRPr="00C5331C">
        <w:rPr>
          <w:rFonts w:ascii="Times New Roman" w:eastAsia="Calibri" w:hAnsi="Times New Roman" w:cs="Times New Roman"/>
          <w:kern w:val="0"/>
          <w:sz w:val="22"/>
          <w:szCs w:val="22"/>
          <w14:ligatures w14:val="none"/>
        </w:rPr>
        <w:t xml:space="preserve"> (alerginė astma), ar kitos reakcijos, apimančios visą kūną, pvz., pykinimas, vėmimas, viduriavimas ar </w:t>
      </w:r>
      <w:proofErr w:type="spellStart"/>
      <w:r w:rsidRPr="00C5331C">
        <w:rPr>
          <w:rFonts w:ascii="Times New Roman" w:eastAsia="Calibri" w:hAnsi="Times New Roman" w:cs="Times New Roman"/>
          <w:kern w:val="0"/>
          <w:sz w:val="22"/>
          <w:szCs w:val="22"/>
          <w14:ligatures w14:val="none"/>
        </w:rPr>
        <w:t>hipotenzija</w:t>
      </w:r>
      <w:proofErr w:type="spellEnd"/>
      <w:r w:rsidRPr="00C5331C">
        <w:rPr>
          <w:rFonts w:ascii="Times New Roman" w:eastAsia="Calibri" w:hAnsi="Times New Roman" w:cs="Times New Roman"/>
          <w:kern w:val="0"/>
          <w:sz w:val="22"/>
          <w:szCs w:val="22"/>
          <w14:ligatures w14:val="none"/>
        </w:rPr>
        <w:t>;</w:t>
      </w:r>
    </w:p>
    <w:p w14:paraId="5B1A0845"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lytinio potraukio pokyčiai;</w:t>
      </w:r>
    </w:p>
    <w:p w14:paraId="10BC257F"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krešuliai kojose arba plaučiuose (venų tromboembolija arba plaučių embolija);</w:t>
      </w:r>
    </w:p>
    <w:p w14:paraId="1CF7383B" w14:textId="313E34E5"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kepenų veiklos sutrikimai, įskaitant odos pageltimą (geltą), blogą savijautą (</w:t>
      </w:r>
      <w:proofErr w:type="spellStart"/>
      <w:r w:rsidRPr="00C5331C">
        <w:rPr>
          <w:rFonts w:ascii="Times New Roman" w:eastAsia="Calibri" w:hAnsi="Times New Roman" w:cs="Times New Roman"/>
          <w:kern w:val="0"/>
          <w:sz w:val="22"/>
          <w:szCs w:val="22"/>
          <w14:ligatures w14:val="none"/>
        </w:rPr>
        <w:t>asteniją</w:t>
      </w:r>
      <w:proofErr w:type="spellEnd"/>
      <w:r w:rsidRPr="00C5331C">
        <w:rPr>
          <w:rFonts w:ascii="Times New Roman" w:eastAsia="Calibri" w:hAnsi="Times New Roman" w:cs="Times New Roman"/>
          <w:kern w:val="0"/>
          <w:sz w:val="22"/>
          <w:szCs w:val="22"/>
          <w14:ligatures w14:val="none"/>
        </w:rPr>
        <w:t xml:space="preserve">), bendrą silpnumą ir pilvo skausmą. Jei pastebite odos ar akių baltymų pageltimą, nutraukite </w:t>
      </w:r>
      <w:proofErr w:type="spellStart"/>
      <w:r w:rsidR="0013400A">
        <w:rPr>
          <w:rFonts w:ascii="Times New Roman" w:eastAsia="Calibri" w:hAnsi="Times New Roman" w:cs="Times New Roman"/>
          <w:kern w:val="0"/>
          <w:sz w:val="22"/>
          <w:szCs w:val="22"/>
          <w14:ligatures w14:val="none"/>
        </w:rPr>
        <w:t>climaston</w:t>
      </w:r>
      <w:proofErr w:type="spellEnd"/>
      <w:r w:rsidRPr="00C5331C">
        <w:rPr>
          <w:rFonts w:ascii="Times New Roman" w:eastAsia="Calibri" w:hAnsi="Times New Roman" w:cs="Times New Roman"/>
          <w:kern w:val="0"/>
          <w:sz w:val="22"/>
          <w:szCs w:val="22"/>
          <w14:ligatures w14:val="none"/>
        </w:rPr>
        <w:t xml:space="preserve"> vartojimą ir nedelsdama kreipkitės į gydytoją;</w:t>
      </w:r>
    </w:p>
    <w:p w14:paraId="5334E0A9"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tulžies pūslės liga;</w:t>
      </w:r>
    </w:p>
    <w:p w14:paraId="2E9B9A33"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krūtų padidėjimas;</w:t>
      </w:r>
    </w:p>
    <w:p w14:paraId="22775219"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proofErr w:type="spellStart"/>
      <w:r w:rsidRPr="00C5331C">
        <w:rPr>
          <w:rFonts w:ascii="Times New Roman" w:eastAsia="Calibri" w:hAnsi="Times New Roman" w:cs="Times New Roman"/>
          <w:kern w:val="0"/>
          <w:sz w:val="22"/>
          <w:szCs w:val="22"/>
          <w14:ligatures w14:val="none"/>
        </w:rPr>
        <w:t>priešmenstruacinis</w:t>
      </w:r>
      <w:proofErr w:type="spellEnd"/>
      <w:r w:rsidRPr="00C5331C">
        <w:rPr>
          <w:rFonts w:ascii="Times New Roman" w:eastAsia="Calibri" w:hAnsi="Times New Roman" w:cs="Times New Roman"/>
          <w:kern w:val="0"/>
          <w:sz w:val="22"/>
          <w:szCs w:val="22"/>
          <w14:ligatures w14:val="none"/>
        </w:rPr>
        <w:t xml:space="preserve"> sindromas (PMS);</w:t>
      </w:r>
    </w:p>
    <w:p w14:paraId="56954C11"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svorio sumažėjimas.</w:t>
      </w:r>
    </w:p>
    <w:p w14:paraId="389410DA"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23574B85" w14:textId="1152CEA4" w:rsidR="00C5331C" w:rsidRPr="00C5331C" w:rsidRDefault="001F0889" w:rsidP="00C5331C">
      <w:pPr>
        <w:suppressAutoHyphens/>
        <w:spacing w:after="0" w:line="240" w:lineRule="auto"/>
        <w:rPr>
          <w:rFonts w:ascii="Times New Roman" w:eastAsia="Calibri" w:hAnsi="Times New Roman" w:cs="Times New Roman"/>
          <w:i/>
          <w:kern w:val="0"/>
          <w:sz w:val="22"/>
          <w:szCs w:val="22"/>
          <w14:ligatures w14:val="none"/>
        </w:rPr>
      </w:pPr>
      <w:r w:rsidRPr="001F0889">
        <w:rPr>
          <w:rFonts w:ascii="Times New Roman" w:eastAsia="Calibri" w:hAnsi="Times New Roman" w:cs="Times New Roman"/>
          <w:i/>
          <w:kern w:val="0"/>
          <w:sz w:val="22"/>
          <w:szCs w:val="22"/>
          <w14:ligatures w14:val="none"/>
        </w:rPr>
        <w:t>Reti šalutinio poveikio reiškiniai (gali pasireikšti rečiau kaip 1 iš 1 000 asmenų):</w:t>
      </w:r>
    </w:p>
    <w:p w14:paraId="66F8FC5D"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širdies priepuolis (miokardo infarktas);</w:t>
      </w:r>
    </w:p>
    <w:p w14:paraId="78F66DD3"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veido odos ir gerklės patinimas. Tai gali sutrikdyti kvėpavimą (</w:t>
      </w:r>
      <w:proofErr w:type="spellStart"/>
      <w:r w:rsidRPr="00C5331C">
        <w:rPr>
          <w:rFonts w:ascii="Times New Roman" w:eastAsia="Calibri" w:hAnsi="Times New Roman" w:cs="Times New Roman"/>
          <w:kern w:val="0"/>
          <w:sz w:val="22"/>
          <w:szCs w:val="22"/>
          <w14:ligatures w14:val="none"/>
        </w:rPr>
        <w:t>angioneurozinė</w:t>
      </w:r>
      <w:proofErr w:type="spellEnd"/>
      <w:r w:rsidRPr="00C5331C">
        <w:rPr>
          <w:rFonts w:ascii="Times New Roman" w:eastAsia="Calibri" w:hAnsi="Times New Roman" w:cs="Times New Roman"/>
          <w:kern w:val="0"/>
          <w:sz w:val="22"/>
          <w:szCs w:val="22"/>
          <w14:ligatures w14:val="none"/>
        </w:rPr>
        <w:t xml:space="preserve"> edema);</w:t>
      </w:r>
    </w:p>
    <w:p w14:paraId="20E02307"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purpurinės dėmės arba taškeliai odoje (kraujagyslių purpura).</w:t>
      </w:r>
    </w:p>
    <w:p w14:paraId="51AC8242" w14:textId="77777777" w:rsidR="00C5331C" w:rsidRPr="00C5331C" w:rsidRDefault="00C5331C" w:rsidP="00C5331C">
      <w:pPr>
        <w:suppressAutoHyphens/>
        <w:spacing w:after="0" w:line="240" w:lineRule="auto"/>
        <w:rPr>
          <w:rFonts w:ascii="Times New Roman" w:eastAsia="Calibri" w:hAnsi="Times New Roman" w:cs="Times New Roman"/>
          <w:bCs/>
          <w:kern w:val="0"/>
          <w:sz w:val="22"/>
          <w:szCs w:val="22"/>
          <w14:ligatures w14:val="none"/>
        </w:rPr>
      </w:pPr>
    </w:p>
    <w:p w14:paraId="620DF916"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bCs/>
          <w:kern w:val="0"/>
          <w:sz w:val="22"/>
          <w:szCs w:val="22"/>
          <w14:ligatures w14:val="none"/>
        </w:rPr>
        <w:t>Toliau išvardytas šalutinis poveikis buvo pastebėtas PHT preparatus vartojančioms moterims. Jo dažnis nežinomas</w:t>
      </w:r>
      <w:r w:rsidRPr="00C5331C">
        <w:rPr>
          <w:rFonts w:ascii="Times New Roman" w:eastAsia="Calibri" w:hAnsi="Times New Roman" w:cs="Times New Roman"/>
          <w:kern w:val="0"/>
          <w:sz w:val="22"/>
          <w:szCs w:val="22"/>
          <w14:ligatures w14:val="none"/>
        </w:rPr>
        <w:t>:</w:t>
      </w:r>
    </w:p>
    <w:p w14:paraId="4D19BC66"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gerybiniai ar piktybiniai navikai, kuriems įtakos gali turėti estrogenų koncentracija, pvz., </w:t>
      </w:r>
      <w:proofErr w:type="spellStart"/>
      <w:r w:rsidRPr="00C5331C">
        <w:rPr>
          <w:rFonts w:ascii="Times New Roman" w:eastAsia="Calibri" w:hAnsi="Times New Roman" w:cs="Times New Roman"/>
          <w:kern w:val="0"/>
          <w:sz w:val="22"/>
          <w:szCs w:val="22"/>
          <w14:ligatures w14:val="none"/>
        </w:rPr>
        <w:t>endometriumo</w:t>
      </w:r>
      <w:proofErr w:type="spellEnd"/>
      <w:r w:rsidRPr="00C5331C">
        <w:rPr>
          <w:rFonts w:ascii="Times New Roman" w:eastAsia="Calibri" w:hAnsi="Times New Roman" w:cs="Times New Roman"/>
          <w:kern w:val="0"/>
          <w:sz w:val="22"/>
          <w:szCs w:val="22"/>
          <w14:ligatures w14:val="none"/>
        </w:rPr>
        <w:t xml:space="preserve"> vėžys, kiaušidžių vėžys (daugiau informacijos rasite 2 skyriuje);</w:t>
      </w:r>
    </w:p>
    <w:p w14:paraId="6F5D751C"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padidėjęs navikų, kuriems įtakos gali turėti </w:t>
      </w:r>
      <w:proofErr w:type="spellStart"/>
      <w:r w:rsidRPr="00C5331C">
        <w:rPr>
          <w:rFonts w:ascii="Times New Roman" w:eastAsia="Calibri" w:hAnsi="Times New Roman" w:cs="Times New Roman"/>
          <w:kern w:val="0"/>
          <w:sz w:val="22"/>
          <w:szCs w:val="22"/>
          <w14:ligatures w14:val="none"/>
        </w:rPr>
        <w:t>progestagenų</w:t>
      </w:r>
      <w:proofErr w:type="spellEnd"/>
      <w:r w:rsidRPr="00C5331C">
        <w:rPr>
          <w:rFonts w:ascii="Times New Roman" w:eastAsia="Calibri" w:hAnsi="Times New Roman" w:cs="Times New Roman"/>
          <w:kern w:val="0"/>
          <w:sz w:val="22"/>
          <w:szCs w:val="22"/>
          <w14:ligatures w14:val="none"/>
        </w:rPr>
        <w:t xml:space="preserve"> koncentracija (pvz., </w:t>
      </w:r>
      <w:proofErr w:type="spellStart"/>
      <w:r w:rsidRPr="00C5331C">
        <w:rPr>
          <w:rFonts w:ascii="Times New Roman" w:eastAsia="Calibri" w:hAnsi="Times New Roman" w:cs="Times New Roman"/>
          <w:kern w:val="0"/>
          <w:sz w:val="22"/>
          <w:szCs w:val="22"/>
          <w14:ligatures w14:val="none"/>
        </w:rPr>
        <w:t>meningiomos</w:t>
      </w:r>
      <w:proofErr w:type="spellEnd"/>
      <w:r w:rsidRPr="00C5331C">
        <w:rPr>
          <w:rFonts w:ascii="Times New Roman" w:eastAsia="Calibri" w:hAnsi="Times New Roman" w:cs="Times New Roman"/>
          <w:kern w:val="0"/>
          <w:sz w:val="22"/>
          <w:szCs w:val="22"/>
          <w14:ligatures w14:val="none"/>
        </w:rPr>
        <w:t>), dydis;</w:t>
      </w:r>
    </w:p>
    <w:p w14:paraId="6F62AE20"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liga dėl raudonųjų kraujo kūnelių suirimo (hemolizinė anemija);</w:t>
      </w:r>
    </w:p>
    <w:p w14:paraId="37BF04AD"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liga, sutrikdanti imuninės sistemos veiklą ir pažeidžianti daugumą organizmo organų (sisteminė raudonoji vilkligė);</w:t>
      </w:r>
    </w:p>
    <w:p w14:paraId="36232ED9"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epilepsijos pasunkėjimas;</w:t>
      </w:r>
    </w:p>
    <w:p w14:paraId="7EC9180A"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nevalingi raumenų trūkčiojimai (</w:t>
      </w:r>
      <w:proofErr w:type="spellStart"/>
      <w:r w:rsidRPr="00C5331C">
        <w:rPr>
          <w:rFonts w:ascii="Times New Roman" w:eastAsia="Calibri" w:hAnsi="Times New Roman" w:cs="Times New Roman"/>
          <w:kern w:val="0"/>
          <w:sz w:val="22"/>
          <w:szCs w:val="22"/>
          <w14:ligatures w14:val="none"/>
        </w:rPr>
        <w:t>chorėja</w:t>
      </w:r>
      <w:proofErr w:type="spellEnd"/>
      <w:r w:rsidRPr="00C5331C">
        <w:rPr>
          <w:rFonts w:ascii="Times New Roman" w:eastAsia="Calibri" w:hAnsi="Times New Roman" w:cs="Times New Roman"/>
          <w:kern w:val="0"/>
          <w:sz w:val="22"/>
          <w:szCs w:val="22"/>
          <w14:ligatures w14:val="none"/>
        </w:rPr>
        <w:t>);</w:t>
      </w:r>
    </w:p>
    <w:p w14:paraId="03AC3657"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kraujo krešuliai arterijose (arterijų tromboembolija);</w:t>
      </w:r>
    </w:p>
    <w:p w14:paraId="00AD6114"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kasos uždegimas (pankreatitas) moterims, kurioms jau anksčiau buvo padidėjusi tam tikrų kraujo riebalų koncentracija (</w:t>
      </w:r>
      <w:proofErr w:type="spellStart"/>
      <w:r w:rsidRPr="00C5331C">
        <w:rPr>
          <w:rFonts w:ascii="Times New Roman" w:eastAsia="Calibri" w:hAnsi="Times New Roman" w:cs="Times New Roman"/>
          <w:kern w:val="0"/>
          <w:sz w:val="22"/>
          <w:szCs w:val="22"/>
          <w14:ligatures w14:val="none"/>
        </w:rPr>
        <w:t>hipertrigliceridemija</w:t>
      </w:r>
      <w:proofErr w:type="spellEnd"/>
      <w:r w:rsidRPr="00C5331C">
        <w:rPr>
          <w:rFonts w:ascii="Times New Roman" w:eastAsia="Calibri" w:hAnsi="Times New Roman" w:cs="Times New Roman"/>
          <w:kern w:val="0"/>
          <w:sz w:val="22"/>
          <w:szCs w:val="22"/>
          <w14:ligatures w14:val="none"/>
        </w:rPr>
        <w:t>);</w:t>
      </w:r>
    </w:p>
    <w:p w14:paraId="1671FBF5"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įvairūs odos sutrikimai: odos spalvos pokyčiai, ypač ant veido ir kaklo, žinomi, kaip „nėščiosios kaukė“ (</w:t>
      </w:r>
      <w:proofErr w:type="spellStart"/>
      <w:r w:rsidRPr="00C5331C">
        <w:rPr>
          <w:rFonts w:ascii="Times New Roman" w:eastAsia="Calibri" w:hAnsi="Times New Roman" w:cs="Times New Roman"/>
          <w:kern w:val="0"/>
          <w:sz w:val="22"/>
          <w:szCs w:val="22"/>
          <w14:ligatures w14:val="none"/>
        </w:rPr>
        <w:t>chloazma</w:t>
      </w:r>
      <w:proofErr w:type="spellEnd"/>
      <w:r w:rsidRPr="00C5331C">
        <w:rPr>
          <w:rFonts w:ascii="Times New Roman" w:eastAsia="Calibri" w:hAnsi="Times New Roman" w:cs="Times New Roman"/>
          <w:kern w:val="0"/>
          <w:sz w:val="22"/>
          <w:szCs w:val="22"/>
          <w14:ligatures w14:val="none"/>
        </w:rPr>
        <w:t>), raudoni skausmingi mazgeliai odoje (mazginė raudonė), raudonų dėmių pavidalo bėrimas ar opos odoje (daugiaformė raudonė);</w:t>
      </w:r>
    </w:p>
    <w:p w14:paraId="2DDBA89E"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kojų mėšlungis;</w:t>
      </w:r>
    </w:p>
    <w:p w14:paraId="5EE086BB"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šlapimo nelaikymas;</w:t>
      </w:r>
    </w:p>
    <w:p w14:paraId="669DA782"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skausmingos ar su dariniais krūtys (</w:t>
      </w:r>
      <w:proofErr w:type="spellStart"/>
      <w:r w:rsidRPr="00C5331C">
        <w:rPr>
          <w:rFonts w:ascii="Times New Roman" w:eastAsia="Calibri" w:hAnsi="Times New Roman" w:cs="Times New Roman"/>
          <w:kern w:val="0"/>
          <w:sz w:val="22"/>
          <w:szCs w:val="22"/>
          <w14:ligatures w14:val="none"/>
        </w:rPr>
        <w:t>fibrocistinė</w:t>
      </w:r>
      <w:proofErr w:type="spellEnd"/>
      <w:r w:rsidRPr="00C5331C">
        <w:rPr>
          <w:rFonts w:ascii="Times New Roman" w:eastAsia="Calibri" w:hAnsi="Times New Roman" w:cs="Times New Roman"/>
          <w:kern w:val="0"/>
          <w:sz w:val="22"/>
          <w:szCs w:val="22"/>
          <w14:ligatures w14:val="none"/>
        </w:rPr>
        <w:t xml:space="preserve"> krūtų liga);</w:t>
      </w:r>
    </w:p>
    <w:p w14:paraId="49301A37" w14:textId="77777777" w:rsidR="00C5331C" w:rsidRPr="00C5331C" w:rsidRDefault="00C5331C" w:rsidP="00C5331C">
      <w:pPr>
        <w:numPr>
          <w:ilvl w:val="0"/>
          <w:numId w:val="8"/>
        </w:numPr>
        <w:tabs>
          <w:tab w:val="num" w:pos="540"/>
          <w:tab w:val="left" w:pos="1080"/>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C5331C">
        <w:rPr>
          <w:rFonts w:ascii="Times New Roman" w:eastAsia="Calibri" w:hAnsi="Times New Roman" w:cs="Times New Roman"/>
          <w:kern w:val="0"/>
          <w:sz w:val="22"/>
          <w:szCs w:val="22"/>
          <w:lang w:val="en-US"/>
          <w14:ligatures w14:val="none"/>
        </w:rPr>
        <w:t>retos</w:t>
      </w:r>
      <w:proofErr w:type="spellEnd"/>
      <w:r w:rsidRPr="00C5331C">
        <w:rPr>
          <w:rFonts w:ascii="Times New Roman" w:eastAsia="Calibri" w:hAnsi="Times New Roman" w:cs="Times New Roman"/>
          <w:kern w:val="0"/>
          <w:sz w:val="22"/>
          <w:szCs w:val="22"/>
          <w:lang w:val="en-US"/>
          <w14:ligatures w14:val="none"/>
        </w:rPr>
        <w:t xml:space="preserve"> </w:t>
      </w:r>
      <w:proofErr w:type="spellStart"/>
      <w:r w:rsidRPr="00C5331C">
        <w:rPr>
          <w:rFonts w:ascii="Times New Roman" w:eastAsia="Calibri" w:hAnsi="Times New Roman" w:cs="Times New Roman"/>
          <w:kern w:val="0"/>
          <w:sz w:val="22"/>
          <w:szCs w:val="22"/>
          <w:lang w:val="en-US"/>
          <w14:ligatures w14:val="none"/>
        </w:rPr>
        <w:t>kraujo</w:t>
      </w:r>
      <w:proofErr w:type="spellEnd"/>
      <w:r w:rsidRPr="00C5331C">
        <w:rPr>
          <w:rFonts w:ascii="Times New Roman" w:eastAsia="Calibri" w:hAnsi="Times New Roman" w:cs="Times New Roman"/>
          <w:kern w:val="0"/>
          <w:sz w:val="22"/>
          <w:szCs w:val="22"/>
          <w:lang w:val="en-US"/>
          <w14:ligatures w14:val="none"/>
        </w:rPr>
        <w:t xml:space="preserve"> </w:t>
      </w:r>
      <w:proofErr w:type="spellStart"/>
      <w:r w:rsidRPr="00C5331C">
        <w:rPr>
          <w:rFonts w:ascii="Times New Roman" w:eastAsia="Calibri" w:hAnsi="Times New Roman" w:cs="Times New Roman"/>
          <w:kern w:val="0"/>
          <w:sz w:val="22"/>
          <w:szCs w:val="22"/>
          <w:lang w:val="en-US"/>
          <w14:ligatures w14:val="none"/>
        </w:rPr>
        <w:t>pigmento</w:t>
      </w:r>
      <w:proofErr w:type="spellEnd"/>
      <w:r w:rsidRPr="00C5331C">
        <w:rPr>
          <w:rFonts w:ascii="Times New Roman" w:eastAsia="Calibri" w:hAnsi="Times New Roman" w:cs="Times New Roman"/>
          <w:kern w:val="0"/>
          <w:sz w:val="22"/>
          <w:szCs w:val="22"/>
          <w:lang w:val="en-US"/>
          <w14:ligatures w14:val="none"/>
        </w:rPr>
        <w:t xml:space="preserve"> </w:t>
      </w:r>
      <w:proofErr w:type="spellStart"/>
      <w:r w:rsidRPr="00C5331C">
        <w:rPr>
          <w:rFonts w:ascii="Times New Roman" w:eastAsia="Calibri" w:hAnsi="Times New Roman" w:cs="Times New Roman"/>
          <w:kern w:val="0"/>
          <w:sz w:val="22"/>
          <w:szCs w:val="22"/>
          <w:lang w:val="en-US"/>
          <w14:ligatures w14:val="none"/>
        </w:rPr>
        <w:t>ligos</w:t>
      </w:r>
      <w:proofErr w:type="spellEnd"/>
      <w:r w:rsidRPr="00C5331C">
        <w:rPr>
          <w:rFonts w:ascii="Times New Roman" w:eastAsia="Calibri" w:hAnsi="Times New Roman" w:cs="Times New Roman"/>
          <w:kern w:val="0"/>
          <w:sz w:val="22"/>
          <w:szCs w:val="22"/>
          <w:lang w:val="en-US"/>
          <w14:ligatures w14:val="none"/>
        </w:rPr>
        <w:t xml:space="preserve"> (</w:t>
      </w:r>
      <w:proofErr w:type="spellStart"/>
      <w:r w:rsidRPr="00C5331C">
        <w:rPr>
          <w:rFonts w:ascii="Times New Roman" w:eastAsia="Calibri" w:hAnsi="Times New Roman" w:cs="Times New Roman"/>
          <w:kern w:val="0"/>
          <w:sz w:val="22"/>
          <w:szCs w:val="22"/>
          <w:lang w:val="en-US"/>
          <w14:ligatures w14:val="none"/>
        </w:rPr>
        <w:t>porfirijos</w:t>
      </w:r>
      <w:proofErr w:type="spellEnd"/>
      <w:r w:rsidRPr="00C5331C">
        <w:rPr>
          <w:rFonts w:ascii="Times New Roman" w:eastAsia="Calibri" w:hAnsi="Times New Roman" w:cs="Times New Roman"/>
          <w:kern w:val="0"/>
          <w:sz w:val="22"/>
          <w:szCs w:val="22"/>
          <w:lang w:val="en-US"/>
          <w14:ligatures w14:val="none"/>
        </w:rPr>
        <w:t xml:space="preserve">) </w:t>
      </w:r>
      <w:proofErr w:type="spellStart"/>
      <w:proofErr w:type="gramStart"/>
      <w:r w:rsidRPr="00C5331C">
        <w:rPr>
          <w:rFonts w:ascii="Times New Roman" w:eastAsia="Calibri" w:hAnsi="Times New Roman" w:cs="Times New Roman"/>
          <w:kern w:val="0"/>
          <w:sz w:val="22"/>
          <w:szCs w:val="22"/>
          <w:lang w:val="en-US"/>
          <w14:ligatures w14:val="none"/>
        </w:rPr>
        <w:t>pasunkėjimas</w:t>
      </w:r>
      <w:proofErr w:type="spellEnd"/>
      <w:r w:rsidRPr="00C5331C">
        <w:rPr>
          <w:rFonts w:ascii="Times New Roman" w:eastAsia="Calibri" w:hAnsi="Times New Roman" w:cs="Times New Roman"/>
          <w:kern w:val="0"/>
          <w:sz w:val="22"/>
          <w:szCs w:val="22"/>
          <w:lang w:val="en-US"/>
          <w14:ligatures w14:val="none"/>
        </w:rPr>
        <w:t>;</w:t>
      </w:r>
      <w:proofErr w:type="gramEnd"/>
    </w:p>
    <w:p w14:paraId="556A90B6"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gimdos kaklelio erozija;</w:t>
      </w:r>
    </w:p>
    <w:p w14:paraId="743E830F"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padidėjęs tam tikrų kraujo riebalų kiekis (</w:t>
      </w:r>
      <w:proofErr w:type="spellStart"/>
      <w:r w:rsidRPr="00C5331C">
        <w:rPr>
          <w:rFonts w:ascii="Times New Roman" w:eastAsia="Calibri" w:hAnsi="Times New Roman" w:cs="Times New Roman"/>
          <w:kern w:val="0"/>
          <w:sz w:val="22"/>
          <w:szCs w:val="22"/>
          <w14:ligatures w14:val="none"/>
        </w:rPr>
        <w:t>hipertrigliceridemija</w:t>
      </w:r>
      <w:proofErr w:type="spellEnd"/>
      <w:r w:rsidRPr="00C5331C">
        <w:rPr>
          <w:rFonts w:ascii="Times New Roman" w:eastAsia="Calibri" w:hAnsi="Times New Roman" w:cs="Times New Roman"/>
          <w:kern w:val="0"/>
          <w:sz w:val="22"/>
          <w:szCs w:val="22"/>
          <w14:ligatures w14:val="none"/>
        </w:rPr>
        <w:t>);</w:t>
      </w:r>
    </w:p>
    <w:p w14:paraId="1D36DAB3"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akių paviršiaus pokyčiai (staigus ragenos išsigaubimas), kontaktinių lęšių netoleravimas;</w:t>
      </w:r>
    </w:p>
    <w:p w14:paraId="5C70CF6E" w14:textId="77777777" w:rsidR="00C5331C" w:rsidRPr="00C5331C" w:rsidRDefault="00C5331C" w:rsidP="00C5331C">
      <w:pPr>
        <w:numPr>
          <w:ilvl w:val="0"/>
          <w:numId w:val="8"/>
        </w:numPr>
        <w:tabs>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padidėjusi skydliaukės hormonų koncentracija.</w:t>
      </w:r>
    </w:p>
    <w:p w14:paraId="6ED296F5"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1FF639B4"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Jeigu pasireiškė šalutinis poveikis, įskaitant šiame lapelyje nenurodytą, pasakykite gydytojui arba vaistininkui.</w:t>
      </w:r>
    </w:p>
    <w:p w14:paraId="44107C3E" w14:textId="77777777" w:rsidR="00C5331C" w:rsidRPr="00C5331C" w:rsidRDefault="00C5331C" w:rsidP="00C5331C">
      <w:pPr>
        <w:suppressAutoHyphens/>
        <w:spacing w:after="0" w:line="240" w:lineRule="auto"/>
        <w:ind w:left="567" w:hanging="567"/>
        <w:rPr>
          <w:rFonts w:ascii="Times New Roman" w:eastAsia="Calibri" w:hAnsi="Times New Roman" w:cs="Times New Roman"/>
          <w:kern w:val="0"/>
          <w:sz w:val="22"/>
          <w:szCs w:val="22"/>
          <w14:ligatures w14:val="none"/>
        </w:rPr>
      </w:pPr>
    </w:p>
    <w:p w14:paraId="477B25CC" w14:textId="77777777" w:rsidR="00C5331C" w:rsidRPr="00C5331C" w:rsidRDefault="00C5331C" w:rsidP="00C5331C">
      <w:pPr>
        <w:tabs>
          <w:tab w:val="left" w:pos="1080"/>
        </w:tabs>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t>Pranešimas apie šalutinį poveikį</w:t>
      </w:r>
    </w:p>
    <w:p w14:paraId="11DCDC50" w14:textId="100024F6" w:rsidR="00C5331C" w:rsidRPr="00C5331C" w:rsidRDefault="001852E6" w:rsidP="00C5331C">
      <w:pPr>
        <w:tabs>
          <w:tab w:val="left" w:pos="1080"/>
        </w:tabs>
        <w:suppressAutoHyphens/>
        <w:spacing w:after="0" w:line="240" w:lineRule="auto"/>
        <w:rPr>
          <w:rFonts w:ascii="Times New Roman" w:eastAsia="Calibri" w:hAnsi="Times New Roman" w:cs="Times New Roman"/>
          <w:kern w:val="0"/>
          <w:sz w:val="22"/>
          <w:szCs w:val="22"/>
          <w14:ligatures w14:val="none"/>
        </w:rPr>
      </w:pPr>
      <w:r w:rsidRPr="001852E6">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321035">
        <w:rPr>
          <w:rFonts w:ascii="Times New Roman" w:eastAsia="Calibri" w:hAnsi="Times New Roman" w:cs="Times New Roman"/>
          <w:kern w:val="0"/>
          <w:sz w:val="22"/>
          <w:szCs w:val="22"/>
          <w14:ligatures w14:val="none"/>
        </w:rPr>
        <w:t>+370</w:t>
      </w:r>
      <w:r w:rsidRPr="001852E6">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60FCA8D3" w14:textId="77777777" w:rsidR="00C5331C" w:rsidRPr="00C5331C" w:rsidRDefault="00C5331C" w:rsidP="00C5331C">
      <w:pPr>
        <w:suppressAutoHyphens/>
        <w:spacing w:after="0" w:line="240" w:lineRule="auto"/>
        <w:ind w:left="567" w:hanging="567"/>
        <w:rPr>
          <w:rFonts w:ascii="Times New Roman" w:eastAsia="Calibri" w:hAnsi="Times New Roman" w:cs="Times New Roman"/>
          <w:kern w:val="0"/>
          <w:sz w:val="22"/>
          <w:szCs w:val="22"/>
          <w14:ligatures w14:val="none"/>
        </w:rPr>
      </w:pPr>
    </w:p>
    <w:p w14:paraId="57E59698" w14:textId="5BF32CEA" w:rsidR="00C5331C" w:rsidRPr="00C5331C" w:rsidRDefault="00C5331C" w:rsidP="00C5331C">
      <w:pPr>
        <w:keepNext/>
        <w:suppressAutoHyphens/>
        <w:spacing w:after="0" w:line="240" w:lineRule="auto"/>
        <w:ind w:left="567" w:hanging="567"/>
        <w:outlineLvl w:val="0"/>
        <w:rPr>
          <w:rFonts w:ascii="Times New Roman" w:eastAsia="Times New Roman" w:hAnsi="Times New Roman" w:cs="Times New Roman"/>
          <w:b/>
          <w:kern w:val="28"/>
          <w:sz w:val="22"/>
          <w:szCs w:val="22"/>
          <w14:ligatures w14:val="none"/>
        </w:rPr>
      </w:pPr>
      <w:r w:rsidRPr="00C5331C">
        <w:rPr>
          <w:rFonts w:ascii="Times New Roman" w:eastAsia="Times New Roman" w:hAnsi="Times New Roman" w:cs="Times New Roman"/>
          <w:b/>
          <w:kern w:val="28"/>
          <w:sz w:val="22"/>
          <w:szCs w:val="22"/>
          <w14:ligatures w14:val="none"/>
        </w:rPr>
        <w:lastRenderedPageBreak/>
        <w:t>5.</w:t>
      </w:r>
      <w:r w:rsidRPr="00C5331C">
        <w:rPr>
          <w:rFonts w:ascii="Times New Roman" w:eastAsia="Times New Roman" w:hAnsi="Times New Roman" w:cs="Times New Roman"/>
          <w:b/>
          <w:kern w:val="28"/>
          <w:sz w:val="22"/>
          <w:szCs w:val="22"/>
          <w14:ligatures w14:val="none"/>
        </w:rPr>
        <w:tab/>
        <w:t xml:space="preserve">Kaip laikyti </w:t>
      </w:r>
      <w:proofErr w:type="spellStart"/>
      <w:r w:rsidR="0013400A">
        <w:rPr>
          <w:rFonts w:ascii="Times New Roman" w:eastAsia="Times New Roman" w:hAnsi="Times New Roman" w:cs="Times New Roman"/>
          <w:b/>
          <w:kern w:val="28"/>
          <w:sz w:val="22"/>
          <w:szCs w:val="22"/>
          <w14:ligatures w14:val="none"/>
        </w:rPr>
        <w:t>climaston</w:t>
      </w:r>
      <w:proofErr w:type="spellEnd"/>
    </w:p>
    <w:p w14:paraId="1DCF2D4C"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30097B8D" w14:textId="77777777" w:rsidR="00C5331C" w:rsidRDefault="00C5331C" w:rsidP="00C5331C">
      <w:pPr>
        <w:numPr>
          <w:ilvl w:val="12"/>
          <w:numId w:val="0"/>
        </w:numPr>
        <w:suppressAutoHyphens/>
        <w:spacing w:after="0" w:line="240" w:lineRule="auto"/>
        <w:ind w:right="-2"/>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Šį vaistą laikykite vaikams nepastebimoje ir nepasiekiamoje vietoje.</w:t>
      </w:r>
    </w:p>
    <w:p w14:paraId="14E5B092" w14:textId="77777777" w:rsidR="000D376B" w:rsidRPr="00C5331C" w:rsidRDefault="000D376B" w:rsidP="00C5331C">
      <w:pPr>
        <w:numPr>
          <w:ilvl w:val="12"/>
          <w:numId w:val="0"/>
        </w:numPr>
        <w:suppressAutoHyphens/>
        <w:spacing w:after="0" w:line="240" w:lineRule="auto"/>
        <w:ind w:right="-2"/>
        <w:rPr>
          <w:rFonts w:ascii="Times New Roman" w:eastAsia="Calibri" w:hAnsi="Times New Roman" w:cs="Times New Roman"/>
          <w:kern w:val="0"/>
          <w:sz w:val="22"/>
          <w:szCs w:val="22"/>
          <w14:ligatures w14:val="none"/>
        </w:rPr>
      </w:pPr>
    </w:p>
    <w:p w14:paraId="76D599E0" w14:textId="1F687EC4"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Šiam </w:t>
      </w:r>
      <w:r w:rsidR="00CE385A">
        <w:rPr>
          <w:rFonts w:ascii="Times New Roman" w:eastAsia="Calibri" w:hAnsi="Times New Roman" w:cs="Times New Roman"/>
          <w:kern w:val="0"/>
          <w:sz w:val="22"/>
          <w:szCs w:val="22"/>
          <w14:ligatures w14:val="none"/>
        </w:rPr>
        <w:t xml:space="preserve">vaistiniam preparatui </w:t>
      </w:r>
      <w:r w:rsidRPr="00C5331C">
        <w:rPr>
          <w:rFonts w:ascii="Times New Roman" w:eastAsia="Calibri" w:hAnsi="Times New Roman" w:cs="Times New Roman"/>
          <w:kern w:val="0"/>
          <w:sz w:val="22"/>
          <w:szCs w:val="22"/>
          <w14:ligatures w14:val="none"/>
        </w:rPr>
        <w:t>specialių laikymo sąlygų nereikia.</w:t>
      </w:r>
    </w:p>
    <w:p w14:paraId="7B7D156A"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08AB8B35"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380821EF"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2B0A91B6"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F84BC52" w14:textId="77777777" w:rsidR="00C5331C" w:rsidRPr="00C5331C" w:rsidRDefault="00C5331C" w:rsidP="00C5331C">
      <w:pPr>
        <w:numPr>
          <w:ilvl w:val="12"/>
          <w:numId w:val="0"/>
        </w:numPr>
        <w:suppressAutoHyphens/>
        <w:spacing w:after="0" w:line="240" w:lineRule="auto"/>
        <w:rPr>
          <w:rFonts w:ascii="Times New Roman" w:eastAsia="Calibri" w:hAnsi="Times New Roman" w:cs="Times New Roman"/>
          <w:kern w:val="0"/>
          <w:sz w:val="22"/>
          <w:szCs w:val="22"/>
          <w14:ligatures w14:val="none"/>
        </w:rPr>
      </w:pPr>
    </w:p>
    <w:p w14:paraId="32398163" w14:textId="77777777" w:rsidR="00C5331C" w:rsidRPr="00C5331C" w:rsidRDefault="00C5331C" w:rsidP="00C5331C">
      <w:pPr>
        <w:numPr>
          <w:ilvl w:val="12"/>
          <w:numId w:val="0"/>
        </w:numPr>
        <w:suppressAutoHyphens/>
        <w:spacing w:after="0" w:line="240" w:lineRule="auto"/>
        <w:rPr>
          <w:rFonts w:ascii="Times New Roman" w:eastAsia="Calibri" w:hAnsi="Times New Roman" w:cs="Times New Roman"/>
          <w:kern w:val="0"/>
          <w:sz w:val="22"/>
          <w:szCs w:val="22"/>
          <w14:ligatures w14:val="none"/>
        </w:rPr>
      </w:pPr>
    </w:p>
    <w:p w14:paraId="63258682" w14:textId="77777777" w:rsidR="00C5331C" w:rsidRPr="00C5331C" w:rsidRDefault="00C5331C" w:rsidP="00C5331C">
      <w:pPr>
        <w:keepNext/>
        <w:suppressAutoHyphens/>
        <w:spacing w:after="0" w:line="240" w:lineRule="auto"/>
        <w:ind w:left="567" w:hanging="567"/>
        <w:outlineLvl w:val="0"/>
        <w:rPr>
          <w:rFonts w:ascii="Times New Roman" w:eastAsia="Times New Roman" w:hAnsi="Times New Roman" w:cs="Times New Roman"/>
          <w:b/>
          <w:kern w:val="28"/>
          <w:sz w:val="22"/>
          <w:szCs w:val="22"/>
          <w14:ligatures w14:val="none"/>
        </w:rPr>
      </w:pPr>
      <w:r w:rsidRPr="00C5331C">
        <w:rPr>
          <w:rFonts w:ascii="Times New Roman" w:eastAsia="Times New Roman" w:hAnsi="Times New Roman" w:cs="Times New Roman"/>
          <w:b/>
          <w:kern w:val="28"/>
          <w:sz w:val="22"/>
          <w:szCs w:val="22"/>
          <w14:ligatures w14:val="none"/>
        </w:rPr>
        <w:t>6.</w:t>
      </w:r>
      <w:r w:rsidRPr="00C5331C">
        <w:rPr>
          <w:rFonts w:ascii="Times New Roman" w:eastAsia="Times New Roman" w:hAnsi="Times New Roman" w:cs="Times New Roman"/>
          <w:b/>
          <w:kern w:val="28"/>
          <w:sz w:val="22"/>
          <w:szCs w:val="22"/>
          <w14:ligatures w14:val="none"/>
        </w:rPr>
        <w:tab/>
        <w:t>Pakuotės turinys ir kita informacija</w:t>
      </w:r>
    </w:p>
    <w:p w14:paraId="31A6175F"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4BDB71CD" w14:textId="29D4154D" w:rsidR="00C5331C" w:rsidRPr="00C5331C" w:rsidRDefault="0013400A" w:rsidP="00C5331C">
      <w:pPr>
        <w:suppressAutoHyphens/>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C5331C" w:rsidRPr="00C5331C">
        <w:rPr>
          <w:rFonts w:ascii="Times New Roman" w:eastAsia="Calibri" w:hAnsi="Times New Roman" w:cs="Times New Roman"/>
          <w:b/>
          <w:kern w:val="0"/>
          <w:sz w:val="22"/>
          <w:szCs w:val="22"/>
          <w14:ligatures w14:val="none"/>
        </w:rPr>
        <w:t xml:space="preserve"> sudėtis:</w:t>
      </w:r>
    </w:p>
    <w:p w14:paraId="3CA99A97" w14:textId="77777777" w:rsidR="00C5331C" w:rsidRPr="00C5331C" w:rsidRDefault="00C5331C" w:rsidP="00C5331C">
      <w:pPr>
        <w:numPr>
          <w:ilvl w:val="0"/>
          <w:numId w:val="8"/>
        </w:numPr>
        <w:tabs>
          <w:tab w:val="left" w:pos="1080"/>
        </w:tabs>
        <w:suppressAutoHyphens/>
        <w:adjustRightInd w:val="0"/>
        <w:spacing w:after="0" w:line="240" w:lineRule="auto"/>
        <w:ind w:left="567" w:hanging="567"/>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Veikliosios medžiagos yra </w:t>
      </w:r>
      <w:proofErr w:type="spellStart"/>
      <w:r w:rsidRPr="00C5331C">
        <w:rPr>
          <w:rFonts w:ascii="Times New Roman" w:eastAsia="Calibri" w:hAnsi="Times New Roman" w:cs="Times New Roman"/>
          <w:kern w:val="0"/>
          <w:sz w:val="22"/>
          <w:szCs w:val="22"/>
          <w14:ligatures w14:val="none"/>
        </w:rPr>
        <w:t>estradiolis</w:t>
      </w:r>
      <w:proofErr w:type="spellEnd"/>
      <w:r w:rsidRPr="00C5331C">
        <w:rPr>
          <w:rFonts w:ascii="Times New Roman" w:eastAsia="Calibri" w:hAnsi="Times New Roman" w:cs="Times New Roman"/>
          <w:kern w:val="0"/>
          <w:sz w:val="22"/>
          <w:szCs w:val="22"/>
          <w14:ligatures w14:val="none"/>
        </w:rPr>
        <w:t xml:space="preserve"> ir </w:t>
      </w:r>
      <w:proofErr w:type="spellStart"/>
      <w:r w:rsidRPr="00C5331C">
        <w:rPr>
          <w:rFonts w:ascii="Times New Roman" w:eastAsia="Calibri" w:hAnsi="Times New Roman" w:cs="Times New Roman"/>
          <w:kern w:val="0"/>
          <w:sz w:val="22"/>
          <w:szCs w:val="22"/>
          <w14:ligatures w14:val="none"/>
        </w:rPr>
        <w:t>didrogesteronas</w:t>
      </w:r>
      <w:proofErr w:type="spellEnd"/>
      <w:r w:rsidRPr="00C5331C">
        <w:rPr>
          <w:rFonts w:ascii="Times New Roman" w:eastAsia="Calibri" w:hAnsi="Times New Roman" w:cs="Times New Roman"/>
          <w:kern w:val="0"/>
          <w:sz w:val="22"/>
          <w:szCs w:val="22"/>
          <w14:ligatures w14:val="none"/>
        </w:rPr>
        <w:t xml:space="preserve">. Kiekvienoje plėvele dengtoje tabletėje yra 1 mg </w:t>
      </w:r>
      <w:proofErr w:type="spellStart"/>
      <w:r w:rsidRPr="00C5331C">
        <w:rPr>
          <w:rFonts w:ascii="Times New Roman" w:eastAsia="Calibri" w:hAnsi="Times New Roman" w:cs="Times New Roman"/>
          <w:kern w:val="0"/>
          <w:sz w:val="22"/>
          <w:szCs w:val="22"/>
          <w14:ligatures w14:val="none"/>
        </w:rPr>
        <w:t>estradiolio</w:t>
      </w:r>
      <w:proofErr w:type="spellEnd"/>
      <w:r w:rsidRPr="00C5331C">
        <w:rPr>
          <w:rFonts w:ascii="Times New Roman" w:eastAsia="Calibri" w:hAnsi="Times New Roman" w:cs="Times New Roman"/>
          <w:kern w:val="0"/>
          <w:sz w:val="22"/>
          <w:szCs w:val="22"/>
          <w14:ligatures w14:val="none"/>
        </w:rPr>
        <w:t xml:space="preserve"> (</w:t>
      </w:r>
      <w:proofErr w:type="spellStart"/>
      <w:r w:rsidRPr="00C5331C">
        <w:rPr>
          <w:rFonts w:ascii="Times New Roman" w:eastAsia="Calibri" w:hAnsi="Times New Roman" w:cs="Times New Roman"/>
          <w:kern w:val="0"/>
          <w:sz w:val="22"/>
          <w:szCs w:val="22"/>
          <w14:ligatures w14:val="none"/>
        </w:rPr>
        <w:t>hemihidrato</w:t>
      </w:r>
      <w:proofErr w:type="spellEnd"/>
      <w:r w:rsidRPr="00C5331C">
        <w:rPr>
          <w:rFonts w:ascii="Times New Roman" w:eastAsia="Calibri" w:hAnsi="Times New Roman" w:cs="Times New Roman"/>
          <w:kern w:val="0"/>
          <w:sz w:val="22"/>
          <w:szCs w:val="22"/>
          <w14:ligatures w14:val="none"/>
        </w:rPr>
        <w:t xml:space="preserve"> pavidalu) ir 5 mg </w:t>
      </w:r>
      <w:proofErr w:type="spellStart"/>
      <w:r w:rsidRPr="00C5331C">
        <w:rPr>
          <w:rFonts w:ascii="Times New Roman" w:eastAsia="Calibri" w:hAnsi="Times New Roman" w:cs="Times New Roman"/>
          <w:kern w:val="0"/>
          <w:sz w:val="22"/>
          <w:szCs w:val="22"/>
          <w14:ligatures w14:val="none"/>
        </w:rPr>
        <w:t>didrogesterono</w:t>
      </w:r>
      <w:proofErr w:type="spellEnd"/>
      <w:r w:rsidRPr="00C5331C">
        <w:rPr>
          <w:rFonts w:ascii="Times New Roman" w:eastAsia="Calibri" w:hAnsi="Times New Roman" w:cs="Times New Roman"/>
          <w:kern w:val="0"/>
          <w:sz w:val="22"/>
          <w:szCs w:val="22"/>
          <w14:ligatures w14:val="none"/>
        </w:rPr>
        <w:t>.</w:t>
      </w:r>
    </w:p>
    <w:p w14:paraId="519C79E2" w14:textId="77777777" w:rsidR="00C5331C" w:rsidRPr="00C5331C" w:rsidRDefault="00C5331C" w:rsidP="00A9307D">
      <w:pPr>
        <w:numPr>
          <w:ilvl w:val="0"/>
          <w:numId w:val="8"/>
        </w:numPr>
        <w:suppressAutoHyphens/>
        <w:adjustRightInd w:val="0"/>
        <w:spacing w:after="0" w:line="240" w:lineRule="auto"/>
        <w:ind w:left="567" w:hanging="567"/>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Pagalbinės medžiagos yra:</w:t>
      </w:r>
    </w:p>
    <w:p w14:paraId="7AFCA392" w14:textId="594BB2E9" w:rsidR="00C5331C" w:rsidRPr="00C5331C" w:rsidRDefault="00292075" w:rsidP="00A9307D">
      <w:pPr>
        <w:suppressAutoHyphens/>
        <w:spacing w:after="0" w:line="240" w:lineRule="auto"/>
        <w:ind w:left="567"/>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w:t>
      </w:r>
      <w:r w:rsidR="00C5331C" w:rsidRPr="00C5331C">
        <w:rPr>
          <w:rFonts w:ascii="Times New Roman" w:eastAsia="Calibri" w:hAnsi="Times New Roman" w:cs="Times New Roman"/>
          <w:kern w:val="0"/>
          <w:sz w:val="22"/>
          <w:szCs w:val="22"/>
          <w14:ligatures w14:val="none"/>
        </w:rPr>
        <w:t xml:space="preserve">abletės branduolyje: laktozės </w:t>
      </w:r>
      <w:proofErr w:type="spellStart"/>
      <w:r w:rsidR="00C5331C" w:rsidRPr="00C5331C">
        <w:rPr>
          <w:rFonts w:ascii="Times New Roman" w:eastAsia="Calibri" w:hAnsi="Times New Roman" w:cs="Times New Roman"/>
          <w:kern w:val="0"/>
          <w:sz w:val="22"/>
          <w:szCs w:val="22"/>
          <w14:ligatures w14:val="none"/>
        </w:rPr>
        <w:t>monohidratas</w:t>
      </w:r>
      <w:proofErr w:type="spellEnd"/>
      <w:r w:rsidR="00C5331C" w:rsidRPr="00C5331C">
        <w:rPr>
          <w:rFonts w:ascii="Times New Roman" w:eastAsia="Calibri" w:hAnsi="Times New Roman" w:cs="Times New Roman"/>
          <w:kern w:val="0"/>
          <w:sz w:val="22"/>
          <w:szCs w:val="22"/>
          <w14:ligatures w14:val="none"/>
        </w:rPr>
        <w:t xml:space="preserve">, </w:t>
      </w:r>
      <w:proofErr w:type="spellStart"/>
      <w:r w:rsidR="00C5331C" w:rsidRPr="00C5331C">
        <w:rPr>
          <w:rFonts w:ascii="Times New Roman" w:eastAsia="Calibri" w:hAnsi="Times New Roman" w:cs="Times New Roman"/>
          <w:kern w:val="0"/>
          <w:sz w:val="22"/>
          <w:szCs w:val="22"/>
          <w14:ligatures w14:val="none"/>
        </w:rPr>
        <w:t>hipromeliozė</w:t>
      </w:r>
      <w:proofErr w:type="spellEnd"/>
      <w:r w:rsidR="00C5331C" w:rsidRPr="00C5331C">
        <w:rPr>
          <w:rFonts w:ascii="Times New Roman" w:eastAsia="Calibri" w:hAnsi="Times New Roman" w:cs="Times New Roman"/>
          <w:kern w:val="0"/>
          <w:sz w:val="22"/>
          <w:szCs w:val="22"/>
          <w14:ligatures w14:val="none"/>
        </w:rPr>
        <w:t xml:space="preserve">, kukurūzų krakmolas, bevandenis koloidinis silicio dioksidas, magnio </w:t>
      </w:r>
      <w:proofErr w:type="spellStart"/>
      <w:r w:rsidR="00C5331C" w:rsidRPr="00C5331C">
        <w:rPr>
          <w:rFonts w:ascii="Times New Roman" w:eastAsia="Calibri" w:hAnsi="Times New Roman" w:cs="Times New Roman"/>
          <w:kern w:val="0"/>
          <w:sz w:val="22"/>
          <w:szCs w:val="22"/>
          <w14:ligatures w14:val="none"/>
        </w:rPr>
        <w:t>stearatas</w:t>
      </w:r>
      <w:proofErr w:type="spellEnd"/>
      <w:r w:rsidR="00C5331C" w:rsidRPr="00C5331C">
        <w:rPr>
          <w:rFonts w:ascii="Times New Roman" w:eastAsia="Calibri" w:hAnsi="Times New Roman" w:cs="Times New Roman"/>
          <w:kern w:val="0"/>
          <w:sz w:val="22"/>
          <w:szCs w:val="22"/>
          <w14:ligatures w14:val="none"/>
        </w:rPr>
        <w:t>;</w:t>
      </w:r>
    </w:p>
    <w:p w14:paraId="491C1B63" w14:textId="5F1FA014" w:rsidR="00C5331C" w:rsidRPr="00C5331C" w:rsidRDefault="00292075" w:rsidP="00A9307D">
      <w:pPr>
        <w:suppressAutoHyphens/>
        <w:spacing w:after="0" w:line="240" w:lineRule="auto"/>
        <w:ind w:left="567"/>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w:t>
      </w:r>
      <w:r w:rsidR="00C5331C" w:rsidRPr="00C5331C">
        <w:rPr>
          <w:rFonts w:ascii="Times New Roman" w:eastAsia="Calibri" w:hAnsi="Times New Roman" w:cs="Times New Roman"/>
          <w:kern w:val="0"/>
          <w:sz w:val="22"/>
          <w:szCs w:val="22"/>
          <w14:ligatures w14:val="none"/>
        </w:rPr>
        <w:t xml:space="preserve">abletės plėvelėje: dangalo plėvelės mišinys </w:t>
      </w:r>
      <w:proofErr w:type="spellStart"/>
      <w:r w:rsidR="00C5331C" w:rsidRPr="00C5331C">
        <w:rPr>
          <w:rFonts w:ascii="Times New Roman" w:eastAsia="Calibri" w:hAnsi="Times New Roman" w:cs="Times New Roman"/>
          <w:kern w:val="0"/>
          <w:sz w:val="22"/>
          <w:szCs w:val="22"/>
          <w14:ligatures w14:val="none"/>
        </w:rPr>
        <w:t>Orange</w:t>
      </w:r>
      <w:proofErr w:type="spellEnd"/>
      <w:r w:rsidR="00C5331C" w:rsidRPr="00C5331C">
        <w:rPr>
          <w:rFonts w:ascii="Times New Roman" w:eastAsia="Calibri" w:hAnsi="Times New Roman" w:cs="Times New Roman"/>
          <w:kern w:val="0"/>
          <w:sz w:val="22"/>
          <w:szCs w:val="22"/>
          <w14:ligatures w14:val="none"/>
        </w:rPr>
        <w:t> 1</w:t>
      </w:r>
      <w:r w:rsidR="00C5331C" w:rsidRPr="00C5331C">
        <w:rPr>
          <w:rFonts w:ascii="Times New Roman" w:eastAsia="Calibri" w:hAnsi="Times New Roman" w:cs="Times New Roman"/>
          <w:i/>
          <w:kern w:val="0"/>
          <w:sz w:val="22"/>
          <w:szCs w:val="22"/>
          <w14:ligatures w14:val="none"/>
        </w:rPr>
        <w:t>,</w:t>
      </w:r>
      <w:r w:rsidR="00C5331C" w:rsidRPr="00C5331C">
        <w:rPr>
          <w:rFonts w:ascii="Times New Roman" w:eastAsia="Calibri" w:hAnsi="Times New Roman" w:cs="Times New Roman"/>
          <w:kern w:val="0"/>
          <w:sz w:val="22"/>
          <w:szCs w:val="22"/>
          <w14:ligatures w14:val="none"/>
        </w:rPr>
        <w:t xml:space="preserve"> kurio sudėtyje yra titano dioksidas (E171), geltonasis geležies oksidas (E172), raudonasis geležies oksidas (E172), </w:t>
      </w:r>
      <w:proofErr w:type="spellStart"/>
      <w:r w:rsidR="00C5331C" w:rsidRPr="00C5331C">
        <w:rPr>
          <w:rFonts w:ascii="Times New Roman" w:eastAsia="Calibri" w:hAnsi="Times New Roman" w:cs="Times New Roman"/>
          <w:kern w:val="0"/>
          <w:sz w:val="22"/>
          <w:szCs w:val="22"/>
          <w14:ligatures w14:val="none"/>
        </w:rPr>
        <w:t>hipromeliozė</w:t>
      </w:r>
      <w:proofErr w:type="spellEnd"/>
      <w:r w:rsidR="00C5331C" w:rsidRPr="00C5331C">
        <w:rPr>
          <w:rFonts w:ascii="Times New Roman" w:eastAsia="Calibri" w:hAnsi="Times New Roman" w:cs="Times New Roman"/>
          <w:kern w:val="0"/>
          <w:sz w:val="22"/>
          <w:szCs w:val="22"/>
          <w14:ligatures w14:val="none"/>
        </w:rPr>
        <w:t xml:space="preserve">, </w:t>
      </w:r>
      <w:proofErr w:type="spellStart"/>
      <w:r w:rsidR="00C5331C" w:rsidRPr="00C5331C">
        <w:rPr>
          <w:rFonts w:ascii="Times New Roman" w:eastAsia="Calibri" w:hAnsi="Times New Roman" w:cs="Times New Roman"/>
          <w:kern w:val="0"/>
          <w:sz w:val="22"/>
          <w:szCs w:val="22"/>
          <w14:ligatures w14:val="none"/>
        </w:rPr>
        <w:t>makrogolis</w:t>
      </w:r>
      <w:proofErr w:type="spellEnd"/>
      <w:r w:rsidR="00C5331C" w:rsidRPr="00C5331C">
        <w:rPr>
          <w:rFonts w:ascii="Times New Roman" w:eastAsia="Calibri" w:hAnsi="Times New Roman" w:cs="Times New Roman"/>
          <w:kern w:val="0"/>
          <w:sz w:val="22"/>
          <w:szCs w:val="22"/>
          <w14:ligatures w14:val="none"/>
        </w:rPr>
        <w:t> 400.</w:t>
      </w:r>
    </w:p>
    <w:p w14:paraId="56538ED6" w14:textId="77777777" w:rsidR="00C5331C" w:rsidRPr="00C5331C" w:rsidRDefault="00C5331C" w:rsidP="00C5331C">
      <w:pPr>
        <w:suppressAutoHyphens/>
        <w:spacing w:after="0" w:line="240" w:lineRule="auto"/>
        <w:ind w:left="540" w:hanging="540"/>
        <w:rPr>
          <w:rFonts w:ascii="Times New Roman" w:eastAsia="Calibri" w:hAnsi="Times New Roman" w:cs="Times New Roman"/>
          <w:kern w:val="0"/>
          <w:sz w:val="22"/>
          <w:szCs w:val="22"/>
          <w14:ligatures w14:val="none"/>
        </w:rPr>
      </w:pPr>
    </w:p>
    <w:p w14:paraId="5E9B9AD5" w14:textId="267A9FDA" w:rsidR="00C5331C" w:rsidRPr="00C5331C" w:rsidRDefault="0013400A" w:rsidP="00C5331C">
      <w:pPr>
        <w:suppressAutoHyphens/>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C5331C" w:rsidRPr="00C5331C">
        <w:rPr>
          <w:rFonts w:ascii="Times New Roman" w:eastAsia="Calibri" w:hAnsi="Times New Roman" w:cs="Times New Roman"/>
          <w:b/>
          <w:kern w:val="0"/>
          <w:sz w:val="22"/>
          <w:szCs w:val="22"/>
          <w14:ligatures w14:val="none"/>
        </w:rPr>
        <w:t xml:space="preserve"> išvaizda ir kiekis pakuotėje</w:t>
      </w:r>
    </w:p>
    <w:p w14:paraId="128FB739" w14:textId="15FA6CC1" w:rsidR="00C5331C" w:rsidRPr="00C5331C" w:rsidRDefault="0013400A" w:rsidP="00C5331C">
      <w:pPr>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C5331C" w:rsidRPr="00C5331C">
        <w:rPr>
          <w:rFonts w:ascii="Times New Roman" w:eastAsia="Calibri" w:hAnsi="Times New Roman" w:cs="Times New Roman"/>
          <w:kern w:val="0"/>
          <w:sz w:val="22"/>
          <w:szCs w:val="22"/>
          <w14:ligatures w14:val="none"/>
        </w:rPr>
        <w:t xml:space="preserve"> tabletės yra apvalios, abipus išgaubtos, oranžinės spalvos plėvele dengtos tabletės su įspaudu „379“ vienoje pusėje.</w:t>
      </w:r>
    </w:p>
    <w:p w14:paraId="2E74B104" w14:textId="77777777" w:rsidR="00C5331C" w:rsidRPr="00C5331C" w:rsidRDefault="00C5331C" w:rsidP="00C5331C">
      <w:pPr>
        <w:suppressAutoHyphens/>
        <w:spacing w:after="0" w:line="240" w:lineRule="auto"/>
        <w:rPr>
          <w:rFonts w:ascii="Times New Roman" w:eastAsia="Calibri" w:hAnsi="Times New Roman" w:cs="Times New Roman"/>
          <w:kern w:val="0"/>
          <w:sz w:val="22"/>
          <w:szCs w:val="22"/>
          <w14:ligatures w14:val="none"/>
        </w:rPr>
      </w:pPr>
    </w:p>
    <w:p w14:paraId="4DB7BFD8" w14:textId="6C80571E" w:rsidR="00C5331C" w:rsidRDefault="00C5331C" w:rsidP="00C5331C">
      <w:pPr>
        <w:suppressAutoHyphens/>
        <w:spacing w:after="0" w:line="240" w:lineRule="auto"/>
        <w:rPr>
          <w:rFonts w:ascii="Times New Roman" w:eastAsia="Calibri" w:hAnsi="Times New Roman" w:cs="Times New Roman"/>
          <w:kern w:val="0"/>
          <w:sz w:val="22"/>
          <w:szCs w:val="22"/>
          <w14:ligatures w14:val="none"/>
        </w:rPr>
      </w:pPr>
      <w:r w:rsidRPr="00C5331C">
        <w:rPr>
          <w:rFonts w:ascii="Times New Roman" w:eastAsia="Calibri" w:hAnsi="Times New Roman" w:cs="Times New Roman"/>
          <w:kern w:val="0"/>
          <w:sz w:val="22"/>
          <w:szCs w:val="22"/>
          <w14:ligatures w14:val="none"/>
        </w:rPr>
        <w:t xml:space="preserve">Tabletės supakuotos PVC/aliuminio lizdinėje plokštelėje po 28 tabletes. </w:t>
      </w:r>
    </w:p>
    <w:p w14:paraId="43EF2311" w14:textId="77777777" w:rsidR="000C5640" w:rsidRDefault="000C5640" w:rsidP="00C5331C">
      <w:pPr>
        <w:suppressAutoHyphens/>
        <w:spacing w:after="0" w:line="240" w:lineRule="auto"/>
        <w:rPr>
          <w:rFonts w:ascii="Times New Roman" w:eastAsia="Calibri" w:hAnsi="Times New Roman" w:cs="Times New Roman"/>
          <w:kern w:val="0"/>
          <w:sz w:val="22"/>
          <w:szCs w:val="22"/>
          <w14:ligatures w14:val="none"/>
        </w:rPr>
      </w:pPr>
    </w:p>
    <w:p w14:paraId="654ED827" w14:textId="77777777" w:rsidR="000C5640" w:rsidRDefault="000C5640" w:rsidP="000C5640">
      <w:pPr>
        <w:suppressAutoHyphens/>
        <w:spacing w:after="0" w:line="240" w:lineRule="auto"/>
        <w:rPr>
          <w:rFonts w:ascii="Times New Roman" w:eastAsia="Times New Roman" w:hAnsi="Times New Roman" w:cs="Times New Roman"/>
          <w:kern w:val="0"/>
          <w:sz w:val="22"/>
          <w:szCs w:val="22"/>
          <w14:ligatures w14:val="none"/>
        </w:rPr>
      </w:pPr>
      <w:r w:rsidRPr="004C7A7F">
        <w:rPr>
          <w:rFonts w:ascii="Times New Roman" w:eastAsia="Times New Roman" w:hAnsi="Times New Roman" w:cs="Times New Roman"/>
          <w:kern w:val="0"/>
          <w:sz w:val="22"/>
          <w:szCs w:val="22"/>
          <w14:ligatures w14:val="none"/>
        </w:rPr>
        <w:t>Ant lizdinės plokštelės pateiktų santrumpų paaiškinimai:</w:t>
      </w:r>
    </w:p>
    <w:p w14:paraId="6F99AC29" w14:textId="77777777" w:rsidR="00605953" w:rsidRPr="00834F66" w:rsidRDefault="00605953" w:rsidP="00605953">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LU – Pirmadienis</w:t>
      </w:r>
    </w:p>
    <w:p w14:paraId="756EA178" w14:textId="77777777" w:rsidR="00605953" w:rsidRPr="00834F66" w:rsidRDefault="00605953" w:rsidP="00605953">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MA – Antradienis</w:t>
      </w:r>
    </w:p>
    <w:p w14:paraId="30356D1C" w14:textId="77777777" w:rsidR="00605953" w:rsidRPr="00834F66" w:rsidRDefault="00605953" w:rsidP="00605953">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ME – Trečiadienis</w:t>
      </w:r>
    </w:p>
    <w:p w14:paraId="0CA79009" w14:textId="77777777" w:rsidR="00605953" w:rsidRPr="00834F66" w:rsidRDefault="00605953" w:rsidP="00605953">
      <w:pPr>
        <w:spacing w:after="0" w:line="240" w:lineRule="auto"/>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JE</w:t>
      </w:r>
      <w:r w:rsidRPr="00834F66">
        <w:rPr>
          <w:rFonts w:ascii="Times New Roman" w:eastAsia="Times New Roman" w:hAnsi="Times New Roman" w:cs="Times New Roman"/>
          <w:sz w:val="22"/>
          <w:szCs w:val="22"/>
          <w:lang w:eastAsia="lt-LT"/>
        </w:rPr>
        <w:t xml:space="preserve"> – Ketvirtadienis</w:t>
      </w:r>
    </w:p>
    <w:p w14:paraId="134D59FA" w14:textId="77777777" w:rsidR="00605953" w:rsidRPr="00834F66" w:rsidRDefault="00605953" w:rsidP="00605953">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VE – Penktadienis</w:t>
      </w:r>
    </w:p>
    <w:p w14:paraId="198181D9" w14:textId="77777777" w:rsidR="00605953" w:rsidRPr="00834F66" w:rsidRDefault="00605953" w:rsidP="00605953">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SA – Šeštadienis</w:t>
      </w:r>
    </w:p>
    <w:p w14:paraId="185F13E3" w14:textId="77777777" w:rsidR="00605953" w:rsidRPr="00032370" w:rsidRDefault="00605953" w:rsidP="00605953">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D</w:t>
      </w:r>
      <w:r>
        <w:rPr>
          <w:rFonts w:ascii="Times New Roman" w:eastAsia="Times New Roman" w:hAnsi="Times New Roman" w:cs="Times New Roman"/>
          <w:sz w:val="22"/>
          <w:szCs w:val="22"/>
          <w:lang w:eastAsia="lt-LT"/>
        </w:rPr>
        <w:t xml:space="preserve">I – </w:t>
      </w:r>
      <w:r w:rsidRPr="00834F66">
        <w:rPr>
          <w:rFonts w:ascii="Times New Roman" w:eastAsia="Times New Roman" w:hAnsi="Times New Roman" w:cs="Times New Roman"/>
          <w:sz w:val="22"/>
          <w:szCs w:val="22"/>
          <w:lang w:eastAsia="lt-LT"/>
        </w:rPr>
        <w:t>Sekmadienis</w:t>
      </w:r>
    </w:p>
    <w:p w14:paraId="5D606B6A"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p>
    <w:p w14:paraId="09E24852" w14:textId="57EF27D1" w:rsidR="003032EF" w:rsidRDefault="003032EF" w:rsidP="00B9101C">
      <w:pPr>
        <w:keepNext/>
        <w:keepLines/>
        <w:numPr>
          <w:ilvl w:val="12"/>
          <w:numId w:val="0"/>
        </w:numPr>
        <w:tabs>
          <w:tab w:val="left" w:pos="4755"/>
        </w:tabs>
        <w:snapToGrid w:val="0"/>
        <w:spacing w:after="0" w:line="240" w:lineRule="auto"/>
        <w:ind w:right="-2"/>
        <w:rPr>
          <w:rFonts w:ascii="Times New Roman" w:eastAsia="Times New Roman" w:hAnsi="Times New Roman" w:cs="Times New Roman"/>
          <w:b/>
          <w:noProof/>
          <w:kern w:val="0"/>
          <w:sz w:val="22"/>
          <w:szCs w:val="22"/>
          <w14:ligatures w14:val="none"/>
        </w:rPr>
      </w:pPr>
      <w:r w:rsidRPr="003032EF">
        <w:rPr>
          <w:rFonts w:ascii="Times New Roman" w:eastAsia="Times New Roman" w:hAnsi="Times New Roman" w:cs="Times New Roman"/>
          <w:b/>
          <w:noProof/>
          <w:kern w:val="0"/>
          <w:sz w:val="22"/>
          <w:szCs w:val="22"/>
          <w14:ligatures w14:val="none"/>
        </w:rPr>
        <w:t>Registruotojas eksportuojančioje valstybėje</w:t>
      </w:r>
      <w:r w:rsidR="00B9101C">
        <w:rPr>
          <w:rFonts w:ascii="Times New Roman" w:eastAsia="Times New Roman" w:hAnsi="Times New Roman" w:cs="Times New Roman"/>
          <w:b/>
          <w:noProof/>
          <w:kern w:val="0"/>
          <w:sz w:val="22"/>
          <w:szCs w:val="22"/>
          <w14:ligatures w14:val="none"/>
        </w:rPr>
        <w:t xml:space="preserve"> ir gamintojas</w:t>
      </w:r>
    </w:p>
    <w:p w14:paraId="3C286EE0" w14:textId="77777777" w:rsidR="00B9101C" w:rsidRDefault="00B9101C" w:rsidP="00B9101C">
      <w:pPr>
        <w:keepNext/>
        <w:keepLines/>
        <w:numPr>
          <w:ilvl w:val="12"/>
          <w:numId w:val="0"/>
        </w:numPr>
        <w:tabs>
          <w:tab w:val="left" w:pos="4755"/>
        </w:tabs>
        <w:snapToGrid w:val="0"/>
        <w:spacing w:after="0" w:line="240" w:lineRule="auto"/>
        <w:ind w:right="-2"/>
        <w:rPr>
          <w:rFonts w:ascii="Times New Roman" w:eastAsia="Times New Roman" w:hAnsi="Times New Roman" w:cs="Times New Roman"/>
          <w:b/>
          <w:noProof/>
          <w:kern w:val="0"/>
          <w:sz w:val="22"/>
          <w:szCs w:val="22"/>
          <w14:ligatures w14:val="none"/>
        </w:rPr>
      </w:pPr>
    </w:p>
    <w:p w14:paraId="05B70D6F" w14:textId="6E8A6227" w:rsidR="00B9101C" w:rsidRPr="003032EF" w:rsidRDefault="00B9101C" w:rsidP="00B9101C">
      <w:pPr>
        <w:keepNext/>
        <w:keepLines/>
        <w:numPr>
          <w:ilvl w:val="12"/>
          <w:numId w:val="0"/>
        </w:numPr>
        <w:tabs>
          <w:tab w:val="left" w:pos="4755"/>
        </w:tabs>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5F052990"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032EF">
        <w:rPr>
          <w:rFonts w:ascii="Times New Roman" w:eastAsia="Aptos" w:hAnsi="Times New Roman" w:cs="Times New Roman"/>
          <w:bCs/>
          <w:color w:val="000000"/>
          <w:kern w:val="0"/>
          <w:sz w:val="22"/>
          <w:szCs w:val="22"/>
          <w14:ligatures w14:val="none"/>
        </w:rPr>
        <w:t>Theramex</w:t>
      </w:r>
      <w:proofErr w:type="spellEnd"/>
      <w:r w:rsidRPr="003032EF">
        <w:rPr>
          <w:rFonts w:ascii="Times New Roman" w:eastAsia="Aptos" w:hAnsi="Times New Roman" w:cs="Times New Roman"/>
          <w:bCs/>
          <w:color w:val="000000"/>
          <w:kern w:val="0"/>
          <w:sz w:val="22"/>
          <w:szCs w:val="22"/>
          <w14:ligatures w14:val="none"/>
        </w:rPr>
        <w:t xml:space="preserve"> </w:t>
      </w:r>
      <w:proofErr w:type="spellStart"/>
      <w:r w:rsidRPr="003032EF">
        <w:rPr>
          <w:rFonts w:ascii="Times New Roman" w:eastAsia="Aptos" w:hAnsi="Times New Roman" w:cs="Times New Roman"/>
          <w:bCs/>
          <w:color w:val="000000"/>
          <w:kern w:val="0"/>
          <w:sz w:val="22"/>
          <w:szCs w:val="22"/>
          <w14:ligatures w14:val="none"/>
        </w:rPr>
        <w:t>Ireland</w:t>
      </w:r>
      <w:proofErr w:type="spellEnd"/>
      <w:r w:rsidRPr="003032EF">
        <w:rPr>
          <w:rFonts w:ascii="Times New Roman" w:eastAsia="Aptos" w:hAnsi="Times New Roman" w:cs="Times New Roman"/>
          <w:bCs/>
          <w:color w:val="000000"/>
          <w:kern w:val="0"/>
          <w:sz w:val="22"/>
          <w:szCs w:val="22"/>
          <w14:ligatures w14:val="none"/>
        </w:rPr>
        <w:t xml:space="preserve"> </w:t>
      </w:r>
      <w:proofErr w:type="spellStart"/>
      <w:r w:rsidRPr="003032EF">
        <w:rPr>
          <w:rFonts w:ascii="Times New Roman" w:eastAsia="Aptos" w:hAnsi="Times New Roman" w:cs="Times New Roman"/>
          <w:bCs/>
          <w:color w:val="000000"/>
          <w:kern w:val="0"/>
          <w:sz w:val="22"/>
          <w:szCs w:val="22"/>
          <w14:ligatures w14:val="none"/>
        </w:rPr>
        <w:t>Limited</w:t>
      </w:r>
      <w:proofErr w:type="spellEnd"/>
    </w:p>
    <w:p w14:paraId="6418691B"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032EF">
        <w:rPr>
          <w:rFonts w:ascii="Times New Roman" w:eastAsia="Aptos" w:hAnsi="Times New Roman" w:cs="Times New Roman"/>
          <w:bCs/>
          <w:color w:val="000000"/>
          <w:kern w:val="0"/>
          <w:sz w:val="22"/>
          <w:szCs w:val="22"/>
          <w14:ligatures w14:val="none"/>
        </w:rPr>
        <w:t xml:space="preserve">3rd </w:t>
      </w:r>
      <w:proofErr w:type="spellStart"/>
      <w:r w:rsidRPr="003032EF">
        <w:rPr>
          <w:rFonts w:ascii="Times New Roman" w:eastAsia="Aptos" w:hAnsi="Times New Roman" w:cs="Times New Roman"/>
          <w:bCs/>
          <w:color w:val="000000"/>
          <w:kern w:val="0"/>
          <w:sz w:val="22"/>
          <w:szCs w:val="22"/>
          <w14:ligatures w14:val="none"/>
        </w:rPr>
        <w:t>Floor</w:t>
      </w:r>
      <w:proofErr w:type="spellEnd"/>
      <w:r w:rsidRPr="003032EF">
        <w:rPr>
          <w:rFonts w:ascii="Times New Roman" w:eastAsia="Aptos" w:hAnsi="Times New Roman" w:cs="Times New Roman"/>
          <w:bCs/>
          <w:color w:val="000000"/>
          <w:kern w:val="0"/>
          <w:sz w:val="22"/>
          <w:szCs w:val="22"/>
          <w14:ligatures w14:val="none"/>
        </w:rPr>
        <w:t xml:space="preserve">, </w:t>
      </w:r>
      <w:proofErr w:type="spellStart"/>
      <w:r w:rsidRPr="003032EF">
        <w:rPr>
          <w:rFonts w:ascii="Times New Roman" w:eastAsia="Aptos" w:hAnsi="Times New Roman" w:cs="Times New Roman"/>
          <w:bCs/>
          <w:color w:val="000000"/>
          <w:kern w:val="0"/>
          <w:sz w:val="22"/>
          <w:szCs w:val="22"/>
          <w14:ligatures w14:val="none"/>
        </w:rPr>
        <w:t>Kilmore</w:t>
      </w:r>
      <w:proofErr w:type="spellEnd"/>
      <w:r w:rsidRPr="003032EF">
        <w:rPr>
          <w:rFonts w:ascii="Times New Roman" w:eastAsia="Aptos" w:hAnsi="Times New Roman" w:cs="Times New Roman"/>
          <w:bCs/>
          <w:color w:val="000000"/>
          <w:kern w:val="0"/>
          <w:sz w:val="22"/>
          <w:szCs w:val="22"/>
          <w14:ligatures w14:val="none"/>
        </w:rPr>
        <w:t xml:space="preserve"> </w:t>
      </w:r>
      <w:proofErr w:type="spellStart"/>
      <w:r w:rsidRPr="003032EF">
        <w:rPr>
          <w:rFonts w:ascii="Times New Roman" w:eastAsia="Aptos" w:hAnsi="Times New Roman" w:cs="Times New Roman"/>
          <w:bCs/>
          <w:color w:val="000000"/>
          <w:kern w:val="0"/>
          <w:sz w:val="22"/>
          <w:szCs w:val="22"/>
          <w14:ligatures w14:val="none"/>
        </w:rPr>
        <w:t>House</w:t>
      </w:r>
      <w:proofErr w:type="spellEnd"/>
    </w:p>
    <w:p w14:paraId="17850AF3"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032EF">
        <w:rPr>
          <w:rFonts w:ascii="Times New Roman" w:eastAsia="Aptos" w:hAnsi="Times New Roman" w:cs="Times New Roman"/>
          <w:bCs/>
          <w:color w:val="000000"/>
          <w:kern w:val="0"/>
          <w:sz w:val="22"/>
          <w:szCs w:val="22"/>
          <w14:ligatures w14:val="none"/>
        </w:rPr>
        <w:t>Park</w:t>
      </w:r>
      <w:proofErr w:type="spellEnd"/>
      <w:r w:rsidRPr="003032EF">
        <w:rPr>
          <w:rFonts w:ascii="Times New Roman" w:eastAsia="Aptos" w:hAnsi="Times New Roman" w:cs="Times New Roman"/>
          <w:bCs/>
          <w:color w:val="000000"/>
          <w:kern w:val="0"/>
          <w:sz w:val="22"/>
          <w:szCs w:val="22"/>
          <w14:ligatures w14:val="none"/>
        </w:rPr>
        <w:t xml:space="preserve"> Lane, </w:t>
      </w:r>
      <w:proofErr w:type="spellStart"/>
      <w:r w:rsidRPr="003032EF">
        <w:rPr>
          <w:rFonts w:ascii="Times New Roman" w:eastAsia="Aptos" w:hAnsi="Times New Roman" w:cs="Times New Roman"/>
          <w:bCs/>
          <w:color w:val="000000"/>
          <w:kern w:val="0"/>
          <w:sz w:val="22"/>
          <w:szCs w:val="22"/>
          <w14:ligatures w14:val="none"/>
        </w:rPr>
        <w:t>Spencer</w:t>
      </w:r>
      <w:proofErr w:type="spellEnd"/>
      <w:r w:rsidRPr="003032EF">
        <w:rPr>
          <w:rFonts w:ascii="Times New Roman" w:eastAsia="Aptos" w:hAnsi="Times New Roman" w:cs="Times New Roman"/>
          <w:bCs/>
          <w:color w:val="000000"/>
          <w:kern w:val="0"/>
          <w:sz w:val="22"/>
          <w:szCs w:val="22"/>
          <w14:ligatures w14:val="none"/>
        </w:rPr>
        <w:t xml:space="preserve"> </w:t>
      </w:r>
      <w:proofErr w:type="spellStart"/>
      <w:r w:rsidRPr="003032EF">
        <w:rPr>
          <w:rFonts w:ascii="Times New Roman" w:eastAsia="Aptos" w:hAnsi="Times New Roman" w:cs="Times New Roman"/>
          <w:bCs/>
          <w:color w:val="000000"/>
          <w:kern w:val="0"/>
          <w:sz w:val="22"/>
          <w:szCs w:val="22"/>
          <w14:ligatures w14:val="none"/>
        </w:rPr>
        <w:t>Dock</w:t>
      </w:r>
      <w:proofErr w:type="spellEnd"/>
    </w:p>
    <w:p w14:paraId="6601D375"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032EF">
        <w:rPr>
          <w:rFonts w:ascii="Times New Roman" w:eastAsia="Aptos" w:hAnsi="Times New Roman" w:cs="Times New Roman"/>
          <w:bCs/>
          <w:color w:val="000000"/>
          <w:kern w:val="0"/>
          <w:sz w:val="22"/>
          <w:szCs w:val="22"/>
          <w14:ligatures w14:val="none"/>
        </w:rPr>
        <w:t>Dublin, D01YE64</w:t>
      </w:r>
    </w:p>
    <w:p w14:paraId="48FD21AB" w14:textId="6F1A1EC5" w:rsid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032EF">
        <w:rPr>
          <w:rFonts w:ascii="Times New Roman" w:eastAsia="Aptos" w:hAnsi="Times New Roman" w:cs="Times New Roman"/>
          <w:bCs/>
          <w:color w:val="000000"/>
          <w:kern w:val="0"/>
          <w:sz w:val="22"/>
          <w:szCs w:val="22"/>
          <w14:ligatures w14:val="none"/>
        </w:rPr>
        <w:t>Airija</w:t>
      </w:r>
    </w:p>
    <w:p w14:paraId="2D7E27B3"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2017995"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032EF">
        <w:rPr>
          <w:rFonts w:ascii="Times New Roman" w:eastAsia="Aptos" w:hAnsi="Times New Roman" w:cs="Times New Roman"/>
          <w:b/>
          <w:color w:val="000000"/>
          <w:kern w:val="0"/>
          <w:sz w:val="22"/>
          <w:szCs w:val="22"/>
          <w14:ligatures w14:val="none"/>
        </w:rPr>
        <w:t>Gamintojas</w:t>
      </w:r>
    </w:p>
    <w:p w14:paraId="3E21258E"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032EF">
        <w:rPr>
          <w:rFonts w:ascii="Times New Roman" w:eastAsia="Aptos" w:hAnsi="Times New Roman" w:cs="Times New Roman"/>
          <w:bCs/>
          <w:color w:val="000000"/>
          <w:kern w:val="0"/>
          <w:sz w:val="22"/>
          <w:szCs w:val="22"/>
          <w14:ligatures w14:val="none"/>
        </w:rPr>
        <w:t>Abbott</w:t>
      </w:r>
      <w:proofErr w:type="spellEnd"/>
      <w:r w:rsidRPr="003032EF">
        <w:rPr>
          <w:rFonts w:ascii="Times New Roman" w:eastAsia="Aptos" w:hAnsi="Times New Roman" w:cs="Times New Roman"/>
          <w:bCs/>
          <w:color w:val="000000"/>
          <w:kern w:val="0"/>
          <w:sz w:val="22"/>
          <w:szCs w:val="22"/>
          <w14:ligatures w14:val="none"/>
        </w:rPr>
        <w:t xml:space="preserve"> </w:t>
      </w:r>
      <w:proofErr w:type="spellStart"/>
      <w:r w:rsidRPr="003032EF">
        <w:rPr>
          <w:rFonts w:ascii="Times New Roman" w:eastAsia="Aptos" w:hAnsi="Times New Roman" w:cs="Times New Roman"/>
          <w:bCs/>
          <w:color w:val="000000"/>
          <w:kern w:val="0"/>
          <w:sz w:val="22"/>
          <w:szCs w:val="22"/>
          <w14:ligatures w14:val="none"/>
        </w:rPr>
        <w:t>Biologicals</w:t>
      </w:r>
      <w:proofErr w:type="spellEnd"/>
      <w:r w:rsidRPr="003032EF">
        <w:rPr>
          <w:rFonts w:ascii="Times New Roman" w:eastAsia="Aptos" w:hAnsi="Times New Roman" w:cs="Times New Roman"/>
          <w:bCs/>
          <w:color w:val="000000"/>
          <w:kern w:val="0"/>
          <w:sz w:val="22"/>
          <w:szCs w:val="22"/>
          <w14:ligatures w14:val="none"/>
        </w:rPr>
        <w:t xml:space="preserve"> B.V.</w:t>
      </w:r>
    </w:p>
    <w:p w14:paraId="18AA7EA6"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032EF">
        <w:rPr>
          <w:rFonts w:ascii="Times New Roman" w:eastAsia="Aptos" w:hAnsi="Times New Roman" w:cs="Times New Roman"/>
          <w:bCs/>
          <w:color w:val="000000"/>
          <w:kern w:val="0"/>
          <w:sz w:val="22"/>
          <w:szCs w:val="22"/>
          <w14:ligatures w14:val="none"/>
        </w:rPr>
        <w:t>Veerweg</w:t>
      </w:r>
      <w:proofErr w:type="spellEnd"/>
      <w:r w:rsidRPr="003032EF">
        <w:rPr>
          <w:rFonts w:ascii="Times New Roman" w:eastAsia="Aptos" w:hAnsi="Times New Roman" w:cs="Times New Roman"/>
          <w:bCs/>
          <w:color w:val="000000"/>
          <w:kern w:val="0"/>
          <w:sz w:val="22"/>
          <w:szCs w:val="22"/>
          <w14:ligatures w14:val="none"/>
        </w:rPr>
        <w:t xml:space="preserve"> 12</w:t>
      </w:r>
    </w:p>
    <w:p w14:paraId="5FC95369"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032EF">
        <w:rPr>
          <w:rFonts w:ascii="Times New Roman" w:eastAsia="Aptos" w:hAnsi="Times New Roman" w:cs="Times New Roman"/>
          <w:bCs/>
          <w:color w:val="000000"/>
          <w:kern w:val="0"/>
          <w:sz w:val="22"/>
          <w:szCs w:val="22"/>
          <w14:ligatures w14:val="none"/>
        </w:rPr>
        <w:t xml:space="preserve">8121 AA </w:t>
      </w:r>
      <w:proofErr w:type="spellStart"/>
      <w:r w:rsidRPr="003032EF">
        <w:rPr>
          <w:rFonts w:ascii="Times New Roman" w:eastAsia="Aptos" w:hAnsi="Times New Roman" w:cs="Times New Roman"/>
          <w:bCs/>
          <w:color w:val="000000"/>
          <w:kern w:val="0"/>
          <w:sz w:val="22"/>
          <w:szCs w:val="22"/>
          <w14:ligatures w14:val="none"/>
        </w:rPr>
        <w:t>Olst</w:t>
      </w:r>
      <w:proofErr w:type="spellEnd"/>
    </w:p>
    <w:p w14:paraId="7DA22882" w14:textId="4991CA52"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032EF">
        <w:rPr>
          <w:rFonts w:ascii="Times New Roman" w:eastAsia="Aptos" w:hAnsi="Times New Roman" w:cs="Times New Roman"/>
          <w:bCs/>
          <w:color w:val="000000"/>
          <w:kern w:val="0"/>
          <w:sz w:val="22"/>
          <w:szCs w:val="22"/>
          <w14:ligatures w14:val="none"/>
        </w:rPr>
        <w:t>Nyderlandai</w:t>
      </w:r>
    </w:p>
    <w:p w14:paraId="50F90C32" w14:textId="77777777" w:rsidR="003032EF" w:rsidRPr="003032EF" w:rsidRDefault="003032EF" w:rsidP="003032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55B580" w14:textId="77777777" w:rsidR="003032EF" w:rsidRPr="003032EF" w:rsidRDefault="003032EF" w:rsidP="003032E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032EF">
        <w:rPr>
          <w:rFonts w:ascii="Times New Roman" w:eastAsia="Aptos" w:hAnsi="Times New Roman" w:cs="Times New Roman"/>
          <w:b/>
          <w:color w:val="000000"/>
          <w:kern w:val="0"/>
          <w:sz w:val="22"/>
          <w:szCs w:val="22"/>
          <w14:ligatures w14:val="none"/>
        </w:rPr>
        <w:lastRenderedPageBreak/>
        <w:t xml:space="preserve">Lygiagretus importuotojas </w:t>
      </w:r>
      <w:r w:rsidRPr="003032EF">
        <w:rPr>
          <w:rFonts w:ascii="Times New Roman" w:eastAsia="Aptos" w:hAnsi="Times New Roman" w:cs="Times New Roman"/>
          <w:b/>
          <w:color w:val="000000"/>
          <w:kern w:val="0"/>
          <w:sz w:val="22"/>
          <w:szCs w:val="22"/>
          <w14:ligatures w14:val="none"/>
        </w:rPr>
        <w:br/>
      </w:r>
      <w:r w:rsidRPr="003032EF">
        <w:rPr>
          <w:rFonts w:ascii="Times New Roman" w:eastAsia="TimesNewRoman" w:hAnsi="Times New Roman" w:cs="Times New Roman"/>
          <w:color w:val="000000"/>
          <w:kern w:val="0"/>
          <w:sz w:val="22"/>
          <w:szCs w:val="22"/>
          <w14:ligatures w14:val="none"/>
        </w:rPr>
        <w:t>UAB „Niromed“</w:t>
      </w:r>
      <w:r w:rsidRPr="003032EF">
        <w:rPr>
          <w:rFonts w:ascii="Times New Roman" w:eastAsia="Aptos" w:hAnsi="Times New Roman" w:cs="Times New Roman"/>
          <w:b/>
          <w:color w:val="000000"/>
          <w:kern w:val="0"/>
          <w:sz w:val="22"/>
          <w:szCs w:val="22"/>
          <w14:ligatures w14:val="none"/>
        </w:rPr>
        <w:br/>
      </w:r>
      <w:r w:rsidRPr="003032EF">
        <w:rPr>
          <w:rFonts w:ascii="Times New Roman" w:eastAsia="TimesNewRoman" w:hAnsi="Times New Roman" w:cs="Times New Roman"/>
          <w:color w:val="000000"/>
          <w:kern w:val="0"/>
          <w:sz w:val="22"/>
          <w:szCs w:val="22"/>
          <w14:ligatures w14:val="none"/>
        </w:rPr>
        <w:t>Žirmūnų g. 139A</w:t>
      </w:r>
      <w:r w:rsidRPr="003032EF">
        <w:rPr>
          <w:rFonts w:ascii="Times New Roman" w:eastAsia="Aptos" w:hAnsi="Times New Roman" w:cs="Times New Roman"/>
          <w:b/>
          <w:color w:val="000000"/>
          <w:kern w:val="0"/>
          <w:sz w:val="22"/>
          <w:szCs w:val="22"/>
          <w14:ligatures w14:val="none"/>
        </w:rPr>
        <w:br/>
      </w:r>
      <w:r w:rsidRPr="003032EF">
        <w:rPr>
          <w:rFonts w:ascii="Times New Roman" w:eastAsia="TimesNewRoman" w:hAnsi="Times New Roman" w:cs="Times New Roman"/>
          <w:color w:val="000000"/>
          <w:kern w:val="0"/>
          <w:sz w:val="22"/>
          <w:szCs w:val="22"/>
          <w14:ligatures w14:val="none"/>
        </w:rPr>
        <w:t>LT-09120 Vilnius</w:t>
      </w:r>
      <w:r w:rsidRPr="003032EF">
        <w:rPr>
          <w:rFonts w:ascii="Times New Roman" w:eastAsia="TimesNewRoman" w:hAnsi="Times New Roman" w:cs="Times New Roman"/>
          <w:color w:val="000000"/>
          <w:kern w:val="0"/>
          <w:sz w:val="22"/>
          <w:szCs w:val="22"/>
          <w14:ligatures w14:val="none"/>
        </w:rPr>
        <w:br/>
        <w:t>Lietuva</w:t>
      </w:r>
    </w:p>
    <w:p w14:paraId="5C20D972" w14:textId="77777777" w:rsidR="003032EF" w:rsidRPr="003032EF" w:rsidRDefault="003032EF" w:rsidP="003032E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342E49F" w14:textId="77777777" w:rsidR="003032EF" w:rsidRPr="003032EF" w:rsidRDefault="003032EF" w:rsidP="003032E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032EF">
        <w:rPr>
          <w:rFonts w:ascii="Times New Roman" w:eastAsia="Times New Roman" w:hAnsi="Times New Roman" w:cs="Times New Roman"/>
          <w:b/>
          <w:bCs/>
          <w:kern w:val="0"/>
          <w:sz w:val="22"/>
          <w:szCs w:val="22"/>
          <w14:ligatures w14:val="none"/>
        </w:rPr>
        <w:t>Perpakavo</w:t>
      </w:r>
    </w:p>
    <w:p w14:paraId="68498B6A" w14:textId="77777777" w:rsidR="003032EF" w:rsidRPr="003032EF" w:rsidRDefault="003032EF" w:rsidP="003032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032EF">
        <w:rPr>
          <w:rFonts w:ascii="Times New Roman" w:eastAsia="TimesNewRoman" w:hAnsi="Times New Roman" w:cs="Times New Roman"/>
          <w:color w:val="000000"/>
          <w:kern w:val="0"/>
          <w:sz w:val="22"/>
          <w:szCs w:val="22"/>
          <w14:ligatures w14:val="none"/>
        </w:rPr>
        <w:t xml:space="preserve">LABOR </w:t>
      </w:r>
      <w:proofErr w:type="spellStart"/>
      <w:r w:rsidRPr="003032EF">
        <w:rPr>
          <w:rFonts w:ascii="Times New Roman" w:eastAsia="TimesNewRoman" w:hAnsi="Times New Roman" w:cs="Times New Roman"/>
          <w:color w:val="000000"/>
          <w:kern w:val="0"/>
          <w:sz w:val="22"/>
          <w:szCs w:val="22"/>
          <w14:ligatures w14:val="none"/>
        </w:rPr>
        <w:t>Przedsiębiorstwo</w:t>
      </w:r>
      <w:proofErr w:type="spellEnd"/>
      <w:r w:rsidRPr="003032EF">
        <w:rPr>
          <w:rFonts w:ascii="Times New Roman" w:eastAsia="TimesNewRoman" w:hAnsi="Times New Roman" w:cs="Times New Roman"/>
          <w:color w:val="000000"/>
          <w:kern w:val="0"/>
          <w:sz w:val="22"/>
          <w:szCs w:val="22"/>
          <w14:ligatures w14:val="none"/>
        </w:rPr>
        <w:t xml:space="preserve"> </w:t>
      </w:r>
      <w:proofErr w:type="spellStart"/>
      <w:r w:rsidRPr="003032EF">
        <w:rPr>
          <w:rFonts w:ascii="Times New Roman" w:eastAsia="TimesNewRoman" w:hAnsi="Times New Roman" w:cs="Times New Roman"/>
          <w:color w:val="000000"/>
          <w:kern w:val="0"/>
          <w:sz w:val="22"/>
          <w:szCs w:val="22"/>
          <w14:ligatures w14:val="none"/>
        </w:rPr>
        <w:t>Farmaceutyczno-Chemiczne</w:t>
      </w:r>
      <w:proofErr w:type="spellEnd"/>
      <w:r w:rsidRPr="003032EF">
        <w:rPr>
          <w:rFonts w:ascii="Times New Roman" w:eastAsia="TimesNewRoman" w:hAnsi="Times New Roman" w:cs="Times New Roman"/>
          <w:color w:val="000000"/>
          <w:kern w:val="0"/>
          <w:sz w:val="22"/>
          <w:szCs w:val="22"/>
          <w14:ligatures w14:val="none"/>
        </w:rPr>
        <w:t xml:space="preserve"> sp. z </w:t>
      </w:r>
      <w:proofErr w:type="spellStart"/>
      <w:r w:rsidRPr="003032EF">
        <w:rPr>
          <w:rFonts w:ascii="Times New Roman" w:eastAsia="TimesNewRoman" w:hAnsi="Times New Roman" w:cs="Times New Roman"/>
          <w:color w:val="000000"/>
          <w:kern w:val="0"/>
          <w:sz w:val="22"/>
          <w:szCs w:val="22"/>
          <w14:ligatures w14:val="none"/>
        </w:rPr>
        <w:t>o.o</w:t>
      </w:r>
      <w:proofErr w:type="spellEnd"/>
      <w:r w:rsidRPr="003032EF">
        <w:rPr>
          <w:rFonts w:ascii="Times New Roman" w:eastAsia="TimesNewRoman" w:hAnsi="Times New Roman" w:cs="Times New Roman"/>
          <w:color w:val="000000"/>
          <w:kern w:val="0"/>
          <w:sz w:val="22"/>
          <w:szCs w:val="22"/>
          <w14:ligatures w14:val="none"/>
        </w:rPr>
        <w:t>.</w:t>
      </w:r>
    </w:p>
    <w:p w14:paraId="687651D3" w14:textId="77777777" w:rsidR="003032EF" w:rsidRPr="003032EF" w:rsidRDefault="003032EF" w:rsidP="003032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3032EF">
        <w:rPr>
          <w:rFonts w:ascii="Times New Roman" w:eastAsia="TimesNewRoman" w:hAnsi="Times New Roman" w:cs="Times New Roman"/>
          <w:color w:val="000000"/>
          <w:kern w:val="0"/>
          <w:sz w:val="22"/>
          <w:szCs w:val="22"/>
          <w14:ligatures w14:val="none"/>
        </w:rPr>
        <w:t>Ul</w:t>
      </w:r>
      <w:proofErr w:type="spellEnd"/>
      <w:r w:rsidRPr="003032EF">
        <w:rPr>
          <w:rFonts w:ascii="Times New Roman" w:eastAsia="TimesNewRoman" w:hAnsi="Times New Roman" w:cs="Times New Roman"/>
          <w:color w:val="000000"/>
          <w:kern w:val="0"/>
          <w:sz w:val="22"/>
          <w:szCs w:val="22"/>
          <w14:ligatures w14:val="none"/>
        </w:rPr>
        <w:t xml:space="preserve">. </w:t>
      </w:r>
      <w:proofErr w:type="spellStart"/>
      <w:r w:rsidRPr="003032EF">
        <w:rPr>
          <w:rFonts w:ascii="Times New Roman" w:eastAsia="TimesNewRoman" w:hAnsi="Times New Roman" w:cs="Times New Roman"/>
          <w:color w:val="000000"/>
          <w:kern w:val="0"/>
          <w:sz w:val="22"/>
          <w:szCs w:val="22"/>
          <w14:ligatures w14:val="none"/>
        </w:rPr>
        <w:t>Długosza</w:t>
      </w:r>
      <w:proofErr w:type="spellEnd"/>
      <w:r w:rsidRPr="003032EF">
        <w:rPr>
          <w:rFonts w:ascii="Times New Roman" w:eastAsia="TimesNewRoman" w:hAnsi="Times New Roman" w:cs="Times New Roman"/>
          <w:color w:val="000000"/>
          <w:kern w:val="0"/>
          <w:sz w:val="22"/>
          <w:szCs w:val="22"/>
          <w14:ligatures w14:val="none"/>
        </w:rPr>
        <w:t xml:space="preserve"> 49,</w:t>
      </w:r>
    </w:p>
    <w:p w14:paraId="1E2DF035" w14:textId="77777777" w:rsidR="003032EF" w:rsidRPr="003032EF" w:rsidRDefault="003032EF" w:rsidP="003032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032EF">
        <w:rPr>
          <w:rFonts w:ascii="Times New Roman" w:eastAsia="TimesNewRoman" w:hAnsi="Times New Roman" w:cs="Times New Roman"/>
          <w:color w:val="000000"/>
          <w:kern w:val="0"/>
          <w:sz w:val="22"/>
          <w:szCs w:val="22"/>
          <w14:ligatures w14:val="none"/>
        </w:rPr>
        <w:t xml:space="preserve">51-162 </w:t>
      </w:r>
      <w:proofErr w:type="spellStart"/>
      <w:r w:rsidRPr="003032EF">
        <w:rPr>
          <w:rFonts w:ascii="Times New Roman" w:eastAsia="TimesNewRoman" w:hAnsi="Times New Roman" w:cs="Times New Roman"/>
          <w:color w:val="000000"/>
          <w:kern w:val="0"/>
          <w:sz w:val="22"/>
          <w:szCs w:val="22"/>
          <w14:ligatures w14:val="none"/>
        </w:rPr>
        <w:t>Wrocław</w:t>
      </w:r>
      <w:proofErr w:type="spellEnd"/>
      <w:r w:rsidRPr="003032EF">
        <w:rPr>
          <w:rFonts w:ascii="Times New Roman" w:eastAsia="TimesNewRoman" w:hAnsi="Times New Roman" w:cs="Times New Roman"/>
          <w:color w:val="000000"/>
          <w:kern w:val="0"/>
          <w:sz w:val="22"/>
          <w:szCs w:val="22"/>
          <w14:ligatures w14:val="none"/>
        </w:rPr>
        <w:t>,</w:t>
      </w:r>
    </w:p>
    <w:p w14:paraId="6364F1F3" w14:textId="77777777" w:rsidR="003032EF" w:rsidRPr="003032EF" w:rsidRDefault="003032EF" w:rsidP="003032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032EF">
        <w:rPr>
          <w:rFonts w:ascii="Times New Roman" w:eastAsia="TimesNewRoman" w:hAnsi="Times New Roman" w:cs="Times New Roman"/>
          <w:color w:val="000000"/>
          <w:kern w:val="0"/>
          <w:sz w:val="22"/>
          <w:szCs w:val="22"/>
          <w14:ligatures w14:val="none"/>
        </w:rPr>
        <w:t>Lenkija</w:t>
      </w:r>
    </w:p>
    <w:p w14:paraId="32A2E92B" w14:textId="77777777" w:rsidR="003032EF" w:rsidRPr="003032EF" w:rsidRDefault="003032EF" w:rsidP="003032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D7F40F" w14:textId="77777777" w:rsidR="003032EF" w:rsidRPr="003032EF" w:rsidRDefault="003032EF" w:rsidP="003032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032EF">
        <w:rPr>
          <w:rFonts w:ascii="Times New Roman" w:eastAsia="TimesNewRoman" w:hAnsi="Times New Roman" w:cs="Times New Roman"/>
          <w:color w:val="000000"/>
          <w:kern w:val="0"/>
          <w:sz w:val="22"/>
          <w:szCs w:val="22"/>
          <w14:ligatures w14:val="none"/>
        </w:rPr>
        <w:t>arba</w:t>
      </w:r>
    </w:p>
    <w:p w14:paraId="2DBAAA55" w14:textId="77777777" w:rsidR="003032EF" w:rsidRPr="003032EF" w:rsidRDefault="003032EF" w:rsidP="003032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D255246" w14:textId="77777777" w:rsidR="003032EF" w:rsidRPr="003032EF" w:rsidRDefault="003032EF" w:rsidP="003032E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032EF">
        <w:rPr>
          <w:rFonts w:ascii="Times New Roman" w:eastAsia="TimesNewRoman" w:hAnsi="Times New Roman" w:cs="Times New Roman"/>
          <w:color w:val="000000"/>
          <w:kern w:val="0"/>
          <w:sz w:val="22"/>
          <w:szCs w:val="22"/>
          <w14:ligatures w14:val="none"/>
        </w:rPr>
        <w:t>UAB „Entafarma“</w:t>
      </w:r>
    </w:p>
    <w:p w14:paraId="4BD227A3" w14:textId="77777777" w:rsidR="003032EF" w:rsidRPr="003032EF" w:rsidRDefault="003032EF" w:rsidP="003032E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3032EF">
        <w:rPr>
          <w:rFonts w:ascii="Times New Roman" w:eastAsia="TimesNewRoman" w:hAnsi="Times New Roman" w:cs="Times New Roman"/>
          <w:color w:val="000000"/>
          <w:kern w:val="0"/>
          <w:sz w:val="22"/>
          <w:szCs w:val="22"/>
          <w14:ligatures w14:val="none"/>
        </w:rPr>
        <w:t>Klonėnų</w:t>
      </w:r>
      <w:proofErr w:type="spellEnd"/>
      <w:r w:rsidRPr="003032EF">
        <w:rPr>
          <w:rFonts w:ascii="Times New Roman" w:eastAsia="TimesNewRoman" w:hAnsi="Times New Roman" w:cs="Times New Roman"/>
          <w:color w:val="000000"/>
          <w:kern w:val="0"/>
          <w:sz w:val="22"/>
          <w:szCs w:val="22"/>
          <w14:ligatures w14:val="none"/>
        </w:rPr>
        <w:t xml:space="preserve"> vs. 1,</w:t>
      </w:r>
    </w:p>
    <w:p w14:paraId="58477ABF" w14:textId="77777777" w:rsidR="003032EF" w:rsidRPr="003032EF" w:rsidRDefault="003032EF" w:rsidP="003032E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032EF">
        <w:rPr>
          <w:rFonts w:ascii="Times New Roman" w:eastAsia="TimesNewRoman" w:hAnsi="Times New Roman" w:cs="Times New Roman"/>
          <w:color w:val="000000"/>
          <w:kern w:val="0"/>
          <w:sz w:val="22"/>
          <w:szCs w:val="22"/>
          <w14:ligatures w14:val="none"/>
        </w:rPr>
        <w:t>LT-19156 Širvintų r. sav.</w:t>
      </w:r>
    </w:p>
    <w:p w14:paraId="493CC5C1" w14:textId="77777777" w:rsidR="003032EF" w:rsidRPr="00DE5AC9" w:rsidRDefault="003032EF" w:rsidP="003032EF">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032EF">
        <w:rPr>
          <w:rFonts w:ascii="Times New Roman" w:eastAsia="TimesNewRoman" w:hAnsi="Times New Roman" w:cs="Times New Roman"/>
          <w:color w:val="000000"/>
          <w:kern w:val="0"/>
          <w:sz w:val="22"/>
          <w:szCs w:val="22"/>
          <w14:ligatures w14:val="none"/>
        </w:rPr>
        <w:t>Lietuva</w:t>
      </w:r>
    </w:p>
    <w:p w14:paraId="504711C1"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p>
    <w:p w14:paraId="5180FE57" w14:textId="49BF678A"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r w:rsidRPr="00C5331C">
        <w:rPr>
          <w:rFonts w:ascii="Times New Roman" w:eastAsia="Calibri" w:hAnsi="Times New Roman" w:cs="Times New Roman"/>
          <w:b/>
          <w:kern w:val="0"/>
          <w:sz w:val="22"/>
          <w:szCs w:val="22"/>
          <w14:ligatures w14:val="none"/>
        </w:rPr>
        <w:t xml:space="preserve">Šis pakuotės lapelis paskutinį kartą peržiūrėtas </w:t>
      </w:r>
      <w:r w:rsidR="00DE5AC9">
        <w:rPr>
          <w:rFonts w:ascii="Times New Roman" w:eastAsia="Calibri" w:hAnsi="Times New Roman" w:cs="Times New Roman"/>
          <w:b/>
          <w:kern w:val="0"/>
          <w:sz w:val="22"/>
          <w:szCs w:val="22"/>
          <w14:ligatures w14:val="none"/>
        </w:rPr>
        <w:t>2025-07-18.</w:t>
      </w:r>
    </w:p>
    <w:p w14:paraId="5CAA38A7" w14:textId="77777777" w:rsidR="00C5331C" w:rsidRPr="00C5331C" w:rsidRDefault="00C5331C" w:rsidP="00C5331C">
      <w:pPr>
        <w:suppressAutoHyphens/>
        <w:spacing w:after="0" w:line="240" w:lineRule="auto"/>
        <w:rPr>
          <w:rFonts w:ascii="Times New Roman" w:eastAsia="Calibri" w:hAnsi="Times New Roman" w:cs="Times New Roman"/>
          <w:b/>
          <w:kern w:val="0"/>
          <w:sz w:val="22"/>
          <w:szCs w:val="22"/>
          <w14:ligatures w14:val="none"/>
        </w:rPr>
      </w:pPr>
    </w:p>
    <w:p w14:paraId="4FEC3930" w14:textId="64DF5560" w:rsidR="00C5331C" w:rsidRDefault="00AF31B5" w:rsidP="00C5331C">
      <w:pPr>
        <w:suppressAutoHyphens/>
        <w:spacing w:after="0" w:line="240" w:lineRule="auto"/>
        <w:rPr>
          <w:rFonts w:ascii="Times New Roman" w:eastAsia="Times New Roman" w:hAnsi="Times New Roman" w:cs="Times New Roman"/>
          <w:noProof/>
          <w:kern w:val="0"/>
          <w:sz w:val="22"/>
          <w:szCs w:val="22"/>
          <w:lang w:eastAsia="lt-LT"/>
          <w14:ligatures w14:val="none"/>
        </w:rPr>
      </w:pPr>
      <w:r w:rsidRPr="00AF31B5">
        <w:rPr>
          <w:rFonts w:ascii="Times New Roman" w:eastAsia="Times New Roman" w:hAnsi="Times New Roman" w:cs="Times New Roman"/>
          <w:noProof/>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7" w:history="1">
        <w:r w:rsidRPr="006C715B">
          <w:rPr>
            <w:rStyle w:val="Hipersaitas"/>
            <w:rFonts w:ascii="Times New Roman" w:eastAsia="Times New Roman" w:hAnsi="Times New Roman" w:cs="Times New Roman"/>
            <w:noProof/>
            <w:kern w:val="0"/>
            <w:sz w:val="22"/>
            <w:szCs w:val="22"/>
            <w:lang w:eastAsia="lt-LT"/>
            <w14:ligatures w14:val="none"/>
          </w:rPr>
          <w:t>https://vvkt.lrv.lt/lt/</w:t>
        </w:r>
      </w:hyperlink>
      <w:r w:rsidRPr="00AF31B5">
        <w:rPr>
          <w:rFonts w:ascii="Times New Roman" w:eastAsia="Times New Roman" w:hAnsi="Times New Roman" w:cs="Times New Roman"/>
          <w:noProof/>
          <w:kern w:val="0"/>
          <w:sz w:val="22"/>
          <w:szCs w:val="22"/>
          <w:lang w:eastAsia="lt-LT"/>
          <w14:ligatures w14:val="none"/>
        </w:rPr>
        <w:t>.</w:t>
      </w:r>
    </w:p>
    <w:p w14:paraId="0B9C3B37" w14:textId="77777777" w:rsidR="00AF31B5" w:rsidRPr="00C5331C" w:rsidRDefault="00AF31B5" w:rsidP="00C5331C">
      <w:pPr>
        <w:suppressAutoHyphens/>
        <w:spacing w:after="0" w:line="240" w:lineRule="auto"/>
        <w:rPr>
          <w:rFonts w:ascii="Times New Roman" w:eastAsia="Calibri" w:hAnsi="Times New Roman" w:cs="Times New Roman"/>
          <w:kern w:val="0"/>
          <w:sz w:val="22"/>
          <w:szCs w:val="22"/>
          <w14:ligatures w14:val="none"/>
        </w:rPr>
      </w:pPr>
    </w:p>
    <w:p w14:paraId="345AB3FD" w14:textId="77777777" w:rsidR="00C5331C" w:rsidRPr="00C5331C" w:rsidRDefault="00C5331C" w:rsidP="00C5331C">
      <w:pPr>
        <w:tabs>
          <w:tab w:val="left" w:pos="1080"/>
        </w:tabs>
        <w:suppressAutoHyphens/>
        <w:spacing w:after="0" w:line="240" w:lineRule="auto"/>
        <w:rPr>
          <w:rFonts w:ascii="Times New Roman" w:eastAsia="Calibri" w:hAnsi="Times New Roman" w:cs="Times New Roman"/>
          <w:kern w:val="0"/>
          <w:sz w:val="22"/>
          <w:szCs w:val="22"/>
          <w14:ligatures w14:val="none"/>
        </w:rPr>
      </w:pPr>
    </w:p>
    <w:p w14:paraId="30069D6A" w14:textId="77777777" w:rsidR="000E75BE" w:rsidRDefault="000E75BE"/>
    <w:sectPr w:rsidR="000E75BE" w:rsidSect="00B9101C">
      <w:footerReference w:type="even" r:id="rId8"/>
      <w:footerReference w:type="default" r:id="rId9"/>
      <w:pgSz w:w="11906" w:h="16838" w:code="9"/>
      <w:pgMar w:top="1134" w:right="1418" w:bottom="1134" w:left="1418" w:header="851" w:footer="108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7B1C" w14:textId="77777777" w:rsidR="00B9101C" w:rsidRDefault="00B9101C">
      <w:pPr>
        <w:spacing w:after="0" w:line="240" w:lineRule="auto"/>
      </w:pPr>
      <w:r>
        <w:separator/>
      </w:r>
    </w:p>
  </w:endnote>
  <w:endnote w:type="continuationSeparator" w:id="0">
    <w:p w14:paraId="2755C850" w14:textId="77777777" w:rsidR="00B9101C" w:rsidRDefault="00B9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45CC" w14:textId="77777777" w:rsidR="00FB69D2" w:rsidRDefault="00B9101C" w:rsidP="003F5FBD">
    <w:pPr>
      <w:pStyle w:val="Porat"/>
      <w:framePr w:wrap="around" w:vAnchor="text" w:hAnchor="margin" w:xAlign="right" w:y="1"/>
    </w:pPr>
    <w:r>
      <w:fldChar w:fldCharType="begin"/>
    </w:r>
    <w:r>
      <w:instrText xml:space="preserve">PAGE  </w:instrText>
    </w:r>
    <w:r>
      <w:fldChar w:fldCharType="separate"/>
    </w:r>
    <w:r>
      <w:rPr>
        <w:noProof/>
      </w:rPr>
      <w:t>1</w:t>
    </w:r>
    <w:r>
      <w:fldChar w:fldCharType="end"/>
    </w:r>
  </w:p>
  <w:p w14:paraId="01765E9B" w14:textId="77777777" w:rsidR="00FB69D2" w:rsidRDefault="00FB69D2" w:rsidP="003F5F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88F2" w14:textId="77777777" w:rsidR="00FB69D2" w:rsidRPr="00C9261B" w:rsidRDefault="00B9101C" w:rsidP="003F5FBD">
    <w:pPr>
      <w:pStyle w:val="Porat"/>
      <w:framePr w:wrap="around" w:vAnchor="text" w:hAnchor="margin" w:xAlign="right" w:y="1"/>
      <w:rPr>
        <w:sz w:val="22"/>
      </w:rPr>
    </w:pPr>
    <w:r w:rsidRPr="00C9261B">
      <w:rPr>
        <w:sz w:val="22"/>
        <w:szCs w:val="22"/>
      </w:rPr>
      <w:fldChar w:fldCharType="begin"/>
    </w:r>
    <w:r w:rsidRPr="00C9261B">
      <w:rPr>
        <w:sz w:val="22"/>
        <w:szCs w:val="22"/>
      </w:rPr>
      <w:instrText xml:space="preserve">PAGE  </w:instrText>
    </w:r>
    <w:r w:rsidRPr="00C9261B">
      <w:rPr>
        <w:sz w:val="22"/>
        <w:szCs w:val="22"/>
      </w:rPr>
      <w:fldChar w:fldCharType="separate"/>
    </w:r>
    <w:r>
      <w:rPr>
        <w:noProof/>
        <w:sz w:val="22"/>
        <w:szCs w:val="22"/>
      </w:rPr>
      <w:t>17</w:t>
    </w:r>
    <w:r w:rsidRPr="00C9261B">
      <w:rPr>
        <w:sz w:val="22"/>
        <w:szCs w:val="22"/>
      </w:rPr>
      <w:fldChar w:fldCharType="end"/>
    </w:r>
  </w:p>
  <w:p w14:paraId="17A9ADBB" w14:textId="77777777" w:rsidR="00FB69D2" w:rsidRDefault="00FB69D2" w:rsidP="005312A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4FA0" w14:textId="77777777" w:rsidR="00B9101C" w:rsidRDefault="00B9101C">
      <w:pPr>
        <w:spacing w:after="0" w:line="240" w:lineRule="auto"/>
      </w:pPr>
      <w:r>
        <w:separator/>
      </w:r>
    </w:p>
  </w:footnote>
  <w:footnote w:type="continuationSeparator" w:id="0">
    <w:p w14:paraId="0F799BF5" w14:textId="77777777" w:rsidR="00B9101C" w:rsidRDefault="00B9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37B69"/>
    <w:multiLevelType w:val="hybridMultilevel"/>
    <w:tmpl w:val="943C28F6"/>
    <w:lvl w:ilvl="0" w:tplc="91F88134">
      <w:start w:val="1"/>
      <w:numFmt w:val="bullet"/>
      <w:lvlText w:val="-"/>
      <w:lvlJc w:val="left"/>
      <w:pPr>
        <w:ind w:left="360" w:hanging="360"/>
      </w:pPr>
      <w:rPr>
        <w:rFonts w:ascii="Times New Roman" w:hAnsi="Times New Roman"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A1455"/>
    <w:multiLevelType w:val="hybridMultilevel"/>
    <w:tmpl w:val="6344A97A"/>
    <w:lvl w:ilvl="0" w:tplc="146CE862">
      <w:start w:val="2"/>
      <w:numFmt w:val="bullet"/>
      <w:lvlText w:val="-"/>
      <w:lvlJc w:val="left"/>
      <w:pPr>
        <w:tabs>
          <w:tab w:val="num" w:pos="786"/>
        </w:tabs>
        <w:ind w:left="786" w:hanging="360"/>
      </w:pPr>
      <w:rPr>
        <w:rFonts w:ascii="Univers" w:eastAsia="Times New Roman" w:hAnsi="Univers"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F1CFD"/>
    <w:multiLevelType w:val="hybridMultilevel"/>
    <w:tmpl w:val="A86CD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9B1026"/>
    <w:multiLevelType w:val="hybridMultilevel"/>
    <w:tmpl w:val="49301A16"/>
    <w:lvl w:ilvl="0" w:tplc="FA7E6D8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574373"/>
    <w:multiLevelType w:val="hybridMultilevel"/>
    <w:tmpl w:val="7B1A1F00"/>
    <w:lvl w:ilvl="0" w:tplc="557A7FA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A3DAA"/>
    <w:multiLevelType w:val="hybridMultilevel"/>
    <w:tmpl w:val="BB1EF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6707E9"/>
    <w:multiLevelType w:val="hybridMultilevel"/>
    <w:tmpl w:val="9C448416"/>
    <w:lvl w:ilvl="0" w:tplc="8530F5B4">
      <w:numFmt w:val="bullet"/>
      <w:lvlText w:val="-"/>
      <w:lvlJc w:val="left"/>
      <w:pPr>
        <w:tabs>
          <w:tab w:val="num" w:pos="360"/>
        </w:tabs>
        <w:ind w:left="360" w:hanging="360"/>
      </w:pPr>
      <w:rPr>
        <w:rFonts w:ascii="Times New Roman" w:hAnsi="Times New Roman" w:hint="default"/>
      </w:rPr>
    </w:lvl>
    <w:lvl w:ilvl="1" w:tplc="42F4F85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D7135C"/>
    <w:multiLevelType w:val="hybridMultilevel"/>
    <w:tmpl w:val="879C1476"/>
    <w:lvl w:ilvl="0" w:tplc="3312BB36">
      <w:numFmt w:val="bullet"/>
      <w:lvlText w:val=""/>
      <w:lvlJc w:val="left"/>
      <w:pPr>
        <w:tabs>
          <w:tab w:val="num" w:pos="0"/>
        </w:tabs>
      </w:pPr>
      <w:rPr>
        <w:rFonts w:ascii="Wingdings" w:eastAsia="Times New Roman" w:hAnsi="Wingdings"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7609D4"/>
    <w:multiLevelType w:val="hybridMultilevel"/>
    <w:tmpl w:val="57DE6BFC"/>
    <w:lvl w:ilvl="0" w:tplc="146CE862">
      <w:start w:val="2"/>
      <w:numFmt w:val="bullet"/>
      <w:lvlText w:val="-"/>
      <w:lvlJc w:val="left"/>
      <w:pPr>
        <w:tabs>
          <w:tab w:val="num" w:pos="786"/>
        </w:tabs>
        <w:ind w:left="786" w:hanging="360"/>
      </w:pPr>
      <w:rPr>
        <w:rFonts w:ascii="Univers" w:eastAsia="Times New Roman" w:hAnsi="Univer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D33BB"/>
    <w:multiLevelType w:val="hybridMultilevel"/>
    <w:tmpl w:val="7B2A94F2"/>
    <w:lvl w:ilvl="0" w:tplc="EE0C055A">
      <w:start w:val="1"/>
      <w:numFmt w:val="bullet"/>
      <w:lvlText w:val=""/>
      <w:lvlJc w:val="left"/>
      <w:pPr>
        <w:tabs>
          <w:tab w:val="num" w:pos="0"/>
        </w:tabs>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B07A16"/>
    <w:multiLevelType w:val="hybridMultilevel"/>
    <w:tmpl w:val="544200EE"/>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423AF9"/>
    <w:multiLevelType w:val="hybridMultilevel"/>
    <w:tmpl w:val="38964AB0"/>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738941911">
    <w:abstractNumId w:val="3"/>
  </w:num>
  <w:num w:numId="2" w16cid:durableId="1121728771">
    <w:abstractNumId w:val="11"/>
  </w:num>
  <w:num w:numId="3" w16cid:durableId="909315501">
    <w:abstractNumId w:val="7"/>
  </w:num>
  <w:num w:numId="4" w16cid:durableId="1424447257">
    <w:abstractNumId w:val="5"/>
  </w:num>
  <w:num w:numId="5" w16cid:durableId="1200898415">
    <w:abstractNumId w:val="0"/>
    <w:lvlOverride w:ilvl="0">
      <w:lvl w:ilvl="0">
        <w:start w:val="1"/>
        <w:numFmt w:val="bullet"/>
        <w:lvlText w:val="-"/>
        <w:lvlJc w:val="left"/>
        <w:pPr>
          <w:ind w:left="720" w:hanging="360"/>
        </w:pPr>
      </w:lvl>
    </w:lvlOverride>
  </w:num>
  <w:num w:numId="6" w16cid:durableId="1741712249">
    <w:abstractNumId w:val="10"/>
  </w:num>
  <w:num w:numId="7" w16cid:durableId="880477851">
    <w:abstractNumId w:val="8"/>
  </w:num>
  <w:num w:numId="8" w16cid:durableId="297105914">
    <w:abstractNumId w:val="1"/>
  </w:num>
  <w:num w:numId="9" w16cid:durableId="1626541178">
    <w:abstractNumId w:val="12"/>
  </w:num>
  <w:num w:numId="10" w16cid:durableId="670521259">
    <w:abstractNumId w:val="9"/>
  </w:num>
  <w:num w:numId="11" w16cid:durableId="1325232988">
    <w:abstractNumId w:val="2"/>
  </w:num>
  <w:num w:numId="12" w16cid:durableId="1417900848">
    <w:abstractNumId w:val="6"/>
  </w:num>
  <w:num w:numId="13" w16cid:durableId="228611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55"/>
    <w:rsid w:val="00090DCA"/>
    <w:rsid w:val="000A669A"/>
    <w:rsid w:val="000C5640"/>
    <w:rsid w:val="000D376B"/>
    <w:rsid w:val="000E75BE"/>
    <w:rsid w:val="0013400A"/>
    <w:rsid w:val="001852E6"/>
    <w:rsid w:val="001B1742"/>
    <w:rsid w:val="001F0889"/>
    <w:rsid w:val="00292075"/>
    <w:rsid w:val="003032EF"/>
    <w:rsid w:val="00316D65"/>
    <w:rsid w:val="00321035"/>
    <w:rsid w:val="00605953"/>
    <w:rsid w:val="008219BF"/>
    <w:rsid w:val="00932D8A"/>
    <w:rsid w:val="00A62D4F"/>
    <w:rsid w:val="00A9307D"/>
    <w:rsid w:val="00AB2104"/>
    <w:rsid w:val="00AF31B5"/>
    <w:rsid w:val="00B9101C"/>
    <w:rsid w:val="00C5331C"/>
    <w:rsid w:val="00CE385A"/>
    <w:rsid w:val="00D17155"/>
    <w:rsid w:val="00D33A9A"/>
    <w:rsid w:val="00DE5AC9"/>
    <w:rsid w:val="00FB69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FDD76"/>
  <w15:chartTrackingRefBased/>
  <w15:docId w15:val="{DD0645AC-2C12-43F6-B54C-99E737DA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17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D17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D171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D171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D171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71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71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71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71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71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71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71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71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71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71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71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71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71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71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71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71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71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7155"/>
    <w:rPr>
      <w:i/>
      <w:iCs/>
      <w:color w:val="404040" w:themeColor="text1" w:themeTint="BF"/>
    </w:rPr>
  </w:style>
  <w:style w:type="paragraph" w:styleId="Sraopastraipa">
    <w:name w:val="List Paragraph"/>
    <w:basedOn w:val="prastasis"/>
    <w:uiPriority w:val="34"/>
    <w:qFormat/>
    <w:rsid w:val="00D17155"/>
    <w:pPr>
      <w:ind w:left="720"/>
      <w:contextualSpacing/>
    </w:pPr>
  </w:style>
  <w:style w:type="character" w:styleId="Rykuspabraukimas">
    <w:name w:val="Intense Emphasis"/>
    <w:basedOn w:val="Numatytasispastraiposriftas"/>
    <w:uiPriority w:val="21"/>
    <w:qFormat/>
    <w:rsid w:val="00D17155"/>
    <w:rPr>
      <w:i/>
      <w:iCs/>
      <w:color w:val="0F4761" w:themeColor="accent1" w:themeShade="BF"/>
    </w:rPr>
  </w:style>
  <w:style w:type="paragraph" w:styleId="Iskirtacitata">
    <w:name w:val="Intense Quote"/>
    <w:basedOn w:val="prastasis"/>
    <w:next w:val="prastasis"/>
    <w:link w:val="IskirtacitataDiagrama"/>
    <w:uiPriority w:val="30"/>
    <w:qFormat/>
    <w:rsid w:val="00D17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7155"/>
    <w:rPr>
      <w:i/>
      <w:iCs/>
      <w:color w:val="0F4761" w:themeColor="accent1" w:themeShade="BF"/>
    </w:rPr>
  </w:style>
  <w:style w:type="character" w:styleId="Rykinuoroda">
    <w:name w:val="Intense Reference"/>
    <w:basedOn w:val="Numatytasispastraiposriftas"/>
    <w:uiPriority w:val="32"/>
    <w:qFormat/>
    <w:rsid w:val="00D17155"/>
    <w:rPr>
      <w:b/>
      <w:bCs/>
      <w:smallCaps/>
      <w:color w:val="0F4761" w:themeColor="accent1" w:themeShade="BF"/>
      <w:spacing w:val="5"/>
    </w:rPr>
  </w:style>
  <w:style w:type="paragraph" w:styleId="Porat">
    <w:name w:val="footer"/>
    <w:basedOn w:val="prastasis"/>
    <w:link w:val="PoratDiagrama"/>
    <w:uiPriority w:val="99"/>
    <w:semiHidden/>
    <w:unhideWhenUsed/>
    <w:rsid w:val="00C533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5331C"/>
  </w:style>
  <w:style w:type="paragraph" w:styleId="Antrats">
    <w:name w:val="header"/>
    <w:basedOn w:val="prastasis"/>
    <w:link w:val="AntratsDiagrama"/>
    <w:uiPriority w:val="99"/>
    <w:semiHidden/>
    <w:unhideWhenUsed/>
    <w:rsid w:val="00C533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5331C"/>
  </w:style>
  <w:style w:type="character" w:styleId="Hipersaitas">
    <w:name w:val="Hyperlink"/>
    <w:basedOn w:val="Numatytasispastraiposriftas"/>
    <w:uiPriority w:val="99"/>
    <w:unhideWhenUsed/>
    <w:rsid w:val="00AF31B5"/>
    <w:rPr>
      <w:color w:val="467886" w:themeColor="hyperlink"/>
      <w:u w:val="single"/>
    </w:rPr>
  </w:style>
  <w:style w:type="character" w:styleId="Neapdorotaspaminjimas">
    <w:name w:val="Unresolved Mention"/>
    <w:basedOn w:val="Numatytasispastraiposriftas"/>
    <w:uiPriority w:val="99"/>
    <w:semiHidden/>
    <w:unhideWhenUsed/>
    <w:rsid w:val="00AF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15836</Words>
  <Characters>9027</Characters>
  <Application>Microsoft Office Word</Application>
  <DocSecurity>0</DocSecurity>
  <Lines>75</Lines>
  <Paragraphs>49</Paragraphs>
  <ScaleCrop>false</ScaleCrop>
  <Company/>
  <LinksUpToDate>false</LinksUpToDate>
  <CharactersWithSpaces>24814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21</cp:revision>
  <dcterms:created xsi:type="dcterms:W3CDTF">2024-10-12T14:42:00Z</dcterms:created>
  <dcterms:modified xsi:type="dcterms:W3CDTF">2025-07-24T19:27:00Z</dcterms:modified>
</cp:coreProperties>
</file>