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7C6C" w14:textId="77777777" w:rsidR="00362872" w:rsidRPr="007D4DFB" w:rsidRDefault="00362872" w:rsidP="00362872">
      <w:pPr>
        <w:pStyle w:val="Pavadinimas"/>
        <w:rPr>
          <w:szCs w:val="22"/>
        </w:rPr>
      </w:pPr>
      <w:r w:rsidRPr="007D4DFB">
        <w:rPr>
          <w:szCs w:val="22"/>
        </w:rPr>
        <w:t>A. ŽENKLINIMAS</w:t>
      </w:r>
    </w:p>
    <w:p w14:paraId="73272508" w14:textId="77777777" w:rsidR="00362872" w:rsidRPr="007D4DFB" w:rsidRDefault="00362872" w:rsidP="00362872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D4DFB">
        <w:br w:type="page"/>
      </w:r>
      <w:r w:rsidRPr="007D4DFB">
        <w:lastRenderedPageBreak/>
        <w:t xml:space="preserve">INFORMACIJA ANT IŠORINĖS PAKUOTĖS </w:t>
      </w:r>
    </w:p>
    <w:p w14:paraId="3FC49007" w14:textId="77777777" w:rsidR="00362872" w:rsidRPr="007D4DFB" w:rsidRDefault="00362872" w:rsidP="0036287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  <w:szCs w:val="22"/>
        </w:rPr>
      </w:pPr>
    </w:p>
    <w:p w14:paraId="72D63A93" w14:textId="77777777" w:rsidR="00362872" w:rsidRPr="007D4DFB" w:rsidRDefault="00362872" w:rsidP="0036287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aps/>
          <w:szCs w:val="22"/>
        </w:rPr>
      </w:pPr>
      <w:r w:rsidRPr="007D4DFB">
        <w:rPr>
          <w:b/>
          <w:caps/>
          <w:szCs w:val="22"/>
        </w:rPr>
        <w:t xml:space="preserve">Kartono dėžutė </w:t>
      </w:r>
    </w:p>
    <w:p w14:paraId="1F921809" w14:textId="77777777" w:rsidR="00362872" w:rsidRPr="007D4DFB" w:rsidRDefault="00362872" w:rsidP="00362872">
      <w:pPr>
        <w:pStyle w:val="Pagrindinistekstas"/>
        <w:spacing w:after="0"/>
        <w:rPr>
          <w:szCs w:val="22"/>
        </w:rPr>
      </w:pPr>
    </w:p>
    <w:p w14:paraId="42B0C3D9" w14:textId="77777777" w:rsidR="00362872" w:rsidRPr="007D4DFB" w:rsidRDefault="00362872" w:rsidP="00362872">
      <w:pPr>
        <w:pStyle w:val="Pagrindinistekstas"/>
        <w:spacing w:after="0"/>
        <w:rPr>
          <w:szCs w:val="22"/>
        </w:rPr>
      </w:pPr>
    </w:p>
    <w:p w14:paraId="1256269D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1.</w:t>
      </w:r>
      <w:r w:rsidRPr="007D4DFB">
        <w:rPr>
          <w:szCs w:val="22"/>
        </w:rPr>
        <w:tab/>
        <w:t>VAISTINIO PREPARATO PAVADINIMAS</w:t>
      </w:r>
    </w:p>
    <w:p w14:paraId="0E141327" w14:textId="77777777" w:rsidR="00362872" w:rsidRPr="007D4DFB" w:rsidRDefault="00362872" w:rsidP="00362872">
      <w:pPr>
        <w:tabs>
          <w:tab w:val="left" w:pos="567"/>
        </w:tabs>
        <w:rPr>
          <w:szCs w:val="22"/>
        </w:rPr>
      </w:pPr>
    </w:p>
    <w:p w14:paraId="332F88E6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Vincristine Teva 1</w:t>
      </w:r>
      <w:r>
        <w:rPr>
          <w:szCs w:val="22"/>
        </w:rPr>
        <w:t> </w:t>
      </w:r>
      <w:r w:rsidRPr="007D4DFB">
        <w:rPr>
          <w:szCs w:val="22"/>
        </w:rPr>
        <w:t>mg/ml injekcinis tirpalas</w:t>
      </w:r>
    </w:p>
    <w:p w14:paraId="41A3AF34" w14:textId="77777777" w:rsidR="00362872" w:rsidRPr="00517D90" w:rsidRDefault="00362872" w:rsidP="00362872">
      <w:pPr>
        <w:pStyle w:val="Pagrindinistekstas"/>
        <w:tabs>
          <w:tab w:val="left" w:pos="567"/>
        </w:tabs>
        <w:rPr>
          <w:szCs w:val="22"/>
        </w:rPr>
      </w:pPr>
      <w:r w:rsidRPr="00517D90">
        <w:rPr>
          <w:szCs w:val="22"/>
        </w:rPr>
        <w:t>vinkristino sulfatas</w:t>
      </w:r>
    </w:p>
    <w:p w14:paraId="3F853AF4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5336D0B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0EB26FF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2.</w:t>
      </w:r>
      <w:r w:rsidRPr="007D4DFB">
        <w:rPr>
          <w:szCs w:val="22"/>
        </w:rPr>
        <w:tab/>
        <w:t xml:space="preserve">VEIKLIOJI </w:t>
      </w:r>
      <w:r>
        <w:rPr>
          <w:szCs w:val="22"/>
        </w:rPr>
        <w:t xml:space="preserve">(-IOS) </w:t>
      </w:r>
      <w:r w:rsidRPr="007D4DFB">
        <w:rPr>
          <w:szCs w:val="22"/>
        </w:rPr>
        <w:t xml:space="preserve">MEDŽIAGA </w:t>
      </w:r>
      <w:r>
        <w:rPr>
          <w:szCs w:val="22"/>
        </w:rPr>
        <w:t xml:space="preserve">(-OS) </w:t>
      </w:r>
      <w:r w:rsidRPr="007D4DFB">
        <w:rPr>
          <w:szCs w:val="22"/>
        </w:rPr>
        <w:t xml:space="preserve">IR JOS </w:t>
      </w:r>
      <w:r>
        <w:rPr>
          <w:szCs w:val="22"/>
        </w:rPr>
        <w:t xml:space="preserve">(-Ų) </w:t>
      </w:r>
      <w:r w:rsidRPr="007D4DFB">
        <w:rPr>
          <w:szCs w:val="22"/>
        </w:rPr>
        <w:t xml:space="preserve">KIEKIS </w:t>
      </w:r>
      <w:r>
        <w:rPr>
          <w:szCs w:val="22"/>
        </w:rPr>
        <w:t>(-IAI)</w:t>
      </w:r>
    </w:p>
    <w:p w14:paraId="6843E2F8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F67383C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Kiekviename 1</w:t>
      </w:r>
      <w:r>
        <w:rPr>
          <w:szCs w:val="22"/>
        </w:rPr>
        <w:t> </w:t>
      </w:r>
      <w:r w:rsidRPr="007D4DFB">
        <w:rPr>
          <w:szCs w:val="22"/>
        </w:rPr>
        <w:t>ml buteliuke yra 1</w:t>
      </w:r>
      <w:r>
        <w:rPr>
          <w:szCs w:val="22"/>
        </w:rPr>
        <w:t> </w:t>
      </w:r>
      <w:r w:rsidRPr="007D4DFB">
        <w:rPr>
          <w:szCs w:val="22"/>
        </w:rPr>
        <w:t>mg vinkristino sulfato.</w:t>
      </w:r>
    </w:p>
    <w:p w14:paraId="05E51E1B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C0B026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1</w:t>
      </w:r>
      <w:r>
        <w:rPr>
          <w:szCs w:val="22"/>
        </w:rPr>
        <w:t> </w:t>
      </w:r>
      <w:r w:rsidRPr="007D4DFB">
        <w:rPr>
          <w:szCs w:val="22"/>
        </w:rPr>
        <w:t>ml tirpalo yra 1</w:t>
      </w:r>
      <w:r>
        <w:rPr>
          <w:szCs w:val="22"/>
        </w:rPr>
        <w:t> </w:t>
      </w:r>
      <w:r w:rsidRPr="007D4DFB">
        <w:rPr>
          <w:szCs w:val="22"/>
        </w:rPr>
        <w:t>mg vinkristino sulfato.</w:t>
      </w:r>
    </w:p>
    <w:p w14:paraId="18328071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4763256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575EB6E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3.</w:t>
      </w:r>
      <w:r w:rsidRPr="007D4DFB">
        <w:rPr>
          <w:szCs w:val="22"/>
        </w:rPr>
        <w:tab/>
        <w:t>PAGALBINIŲ MEDŽIAGŲ SĄRAŠAS</w:t>
      </w:r>
    </w:p>
    <w:p w14:paraId="37D59ACD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8A07B06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Pagalbinės medžiagos: manitolis, natrio hidroksidas, sulfato rūgštis, injekcinis vanduo.</w:t>
      </w:r>
    </w:p>
    <w:p w14:paraId="5F9C52C5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B20353F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DA77804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4.</w:t>
      </w:r>
      <w:r w:rsidRPr="007D4DFB">
        <w:rPr>
          <w:szCs w:val="22"/>
        </w:rPr>
        <w:tab/>
        <w:t>FARMACINĖ FORMA IR KIEKIS PAKUOTĖJE</w:t>
      </w:r>
    </w:p>
    <w:p w14:paraId="4CB43241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7F8CABF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Injekcinis tirpalas.</w:t>
      </w:r>
    </w:p>
    <w:p w14:paraId="5E86C0C6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1 buteliukas</w:t>
      </w:r>
    </w:p>
    <w:p w14:paraId="729E5F64" w14:textId="77777777" w:rsidR="00362872" w:rsidRPr="007C2CB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1</w:t>
      </w:r>
      <w:r>
        <w:rPr>
          <w:szCs w:val="22"/>
        </w:rPr>
        <w:t> </w:t>
      </w:r>
      <w:r w:rsidRPr="007D4DFB">
        <w:rPr>
          <w:szCs w:val="22"/>
        </w:rPr>
        <w:t>ml</w:t>
      </w:r>
      <w:r>
        <w:rPr>
          <w:szCs w:val="22"/>
        </w:rPr>
        <w:t xml:space="preserve"> </w:t>
      </w:r>
      <w:r w:rsidRPr="007C2CBB">
        <w:rPr>
          <w:szCs w:val="22"/>
        </w:rPr>
        <w:t>= 1 mg</w:t>
      </w:r>
    </w:p>
    <w:p w14:paraId="40BE7C02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A83C28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F18A5CB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5.</w:t>
      </w:r>
      <w:r w:rsidRPr="007D4DFB">
        <w:rPr>
          <w:szCs w:val="22"/>
        </w:rPr>
        <w:tab/>
        <w:t>VARTOJIMO METODAS IR BŪDAS</w:t>
      </w:r>
      <w:r>
        <w:rPr>
          <w:szCs w:val="22"/>
        </w:rPr>
        <w:t xml:space="preserve"> (-AI)</w:t>
      </w:r>
    </w:p>
    <w:p w14:paraId="4F9D3FBA" w14:textId="77777777" w:rsidR="00362872" w:rsidRPr="007D4DFB" w:rsidRDefault="00362872" w:rsidP="00362872">
      <w:pPr>
        <w:pStyle w:val="BTEMEASMCA"/>
      </w:pPr>
    </w:p>
    <w:p w14:paraId="5EA29A62" w14:textId="77777777" w:rsidR="00362872" w:rsidRPr="00F2333E" w:rsidRDefault="00362872" w:rsidP="00362872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F2333E">
        <w:rPr>
          <w:b/>
          <w:bCs/>
          <w:szCs w:val="22"/>
        </w:rPr>
        <w:t>Vartoti tik į veną.</w:t>
      </w:r>
    </w:p>
    <w:p w14:paraId="1F099D4F" w14:textId="77777777" w:rsidR="00362872" w:rsidRPr="00F2333E" w:rsidRDefault="00362872" w:rsidP="00362872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F2333E">
        <w:rPr>
          <w:b/>
          <w:bCs/>
          <w:szCs w:val="22"/>
        </w:rPr>
        <w:t>Vartojimas kitokiu būdu yra mirtinas.</w:t>
      </w:r>
    </w:p>
    <w:p w14:paraId="4EE4B544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70ADC2D" w14:textId="77777777" w:rsidR="00362872" w:rsidRPr="007D4DFB" w:rsidRDefault="00362872" w:rsidP="00362872">
      <w:pPr>
        <w:pStyle w:val="BTEMEASMCA"/>
      </w:pPr>
      <w:r w:rsidRPr="007D4DFB">
        <w:t>Prieš vartojimą perskaitykite pakuotės lapelį.</w:t>
      </w:r>
    </w:p>
    <w:p w14:paraId="36AD8875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A58CFBD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C265A53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6.</w:t>
      </w:r>
      <w:r w:rsidRPr="007D4DFB">
        <w:rPr>
          <w:szCs w:val="22"/>
        </w:rPr>
        <w:tab/>
        <w:t>SPECIALUS ĮSPĖJIMAS, KAD VAISTINĮ PREPARATĄ BŪTINA LAIKYTI VAIKAMS NEPASTEBIMOJE IR NEPASIEKIAMOJE VIETOJE</w:t>
      </w:r>
    </w:p>
    <w:p w14:paraId="66642C18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BFC7DFF" w14:textId="77777777" w:rsidR="00362872" w:rsidRPr="00F2333E" w:rsidRDefault="00362872" w:rsidP="00362872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F2333E">
        <w:rPr>
          <w:b/>
          <w:szCs w:val="22"/>
        </w:rPr>
        <w:t>Laikyti vaikams nepastebimoje ir nepasiekiamoje vietoje.</w:t>
      </w:r>
    </w:p>
    <w:p w14:paraId="107A5AFC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0123A1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3C0A629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7.</w:t>
      </w:r>
      <w:r w:rsidRPr="007D4DFB">
        <w:rPr>
          <w:szCs w:val="22"/>
        </w:rPr>
        <w:tab/>
        <w:t xml:space="preserve">KITAS </w:t>
      </w:r>
      <w:r>
        <w:rPr>
          <w:szCs w:val="22"/>
        </w:rPr>
        <w:t xml:space="preserve">(-I) </w:t>
      </w:r>
      <w:r w:rsidRPr="007D4DFB">
        <w:rPr>
          <w:szCs w:val="22"/>
        </w:rPr>
        <w:t xml:space="preserve">SPECIALUS </w:t>
      </w:r>
      <w:r>
        <w:rPr>
          <w:szCs w:val="22"/>
        </w:rPr>
        <w:t xml:space="preserve">(-ŪS) </w:t>
      </w:r>
      <w:r w:rsidRPr="007D4DFB">
        <w:rPr>
          <w:szCs w:val="22"/>
        </w:rPr>
        <w:t xml:space="preserve">ĮSPĖJIMAS </w:t>
      </w:r>
      <w:r>
        <w:rPr>
          <w:szCs w:val="22"/>
        </w:rPr>
        <w:t xml:space="preserve">(-AI) </w:t>
      </w:r>
      <w:r w:rsidRPr="007D4DFB">
        <w:rPr>
          <w:szCs w:val="22"/>
        </w:rPr>
        <w:t>(JEI REIKIA)</w:t>
      </w:r>
    </w:p>
    <w:p w14:paraId="70B36874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DBB2A1F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 xml:space="preserve">Nėščios moterys turi vengti dirbti su </w:t>
      </w:r>
      <w:r>
        <w:rPr>
          <w:szCs w:val="22"/>
        </w:rPr>
        <w:t>citostatinėmis</w:t>
      </w:r>
      <w:r w:rsidRPr="007D4DFB">
        <w:rPr>
          <w:szCs w:val="22"/>
        </w:rPr>
        <w:t xml:space="preserve"> medžiagomis.</w:t>
      </w:r>
    </w:p>
    <w:p w14:paraId="004BA408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Patekus ant odos, gleivinės ar į akis, nedelsiant nuplauti dideliu kiekiu vandens.</w:t>
      </w:r>
    </w:p>
    <w:p w14:paraId="70E0864B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08CDEB6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748D0E5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8.</w:t>
      </w:r>
      <w:r w:rsidRPr="007D4DFB">
        <w:rPr>
          <w:szCs w:val="22"/>
        </w:rPr>
        <w:tab/>
        <w:t>TINKAMUMO LAIKAS</w:t>
      </w:r>
    </w:p>
    <w:p w14:paraId="6F82C6DE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7141F26" w14:textId="77777777" w:rsidR="00362872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EXP</w:t>
      </w:r>
    </w:p>
    <w:p w14:paraId="29FBA8E2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27DF8">
        <w:rPr>
          <w:highlight w:val="lightGray"/>
        </w:rPr>
        <w:t>Tinka iki</w:t>
      </w:r>
      <w:r w:rsidRPr="007D4DFB">
        <w:rPr>
          <w:szCs w:val="22"/>
        </w:rPr>
        <w:t xml:space="preserve"> {mm-MMMM}</w:t>
      </w:r>
    </w:p>
    <w:p w14:paraId="368AA2CB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F942487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14A46A0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9.</w:t>
      </w:r>
      <w:r w:rsidRPr="007D4DFB">
        <w:rPr>
          <w:szCs w:val="22"/>
        </w:rPr>
        <w:tab/>
        <w:t>SPECIALIOS LAIKYMO SĄLYGOS</w:t>
      </w:r>
    </w:p>
    <w:p w14:paraId="4984646E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70DB6FC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Laikyti šaldytuve (2</w:t>
      </w:r>
      <w:r>
        <w:rPr>
          <w:szCs w:val="22"/>
        </w:rPr>
        <w:t> </w:t>
      </w:r>
      <w:r w:rsidRPr="007D4DFB">
        <w:rPr>
          <w:szCs w:val="22"/>
        </w:rPr>
        <w:sym w:font="Symbol" w:char="F0B0"/>
      </w:r>
      <w:r w:rsidRPr="007D4DFB">
        <w:rPr>
          <w:szCs w:val="22"/>
        </w:rPr>
        <w:t>C – 8</w:t>
      </w:r>
      <w:r>
        <w:rPr>
          <w:szCs w:val="22"/>
        </w:rPr>
        <w:t> </w:t>
      </w:r>
      <w:r w:rsidRPr="007D4DFB">
        <w:rPr>
          <w:szCs w:val="22"/>
        </w:rPr>
        <w:sym w:font="Symbol" w:char="F0B0"/>
      </w:r>
      <w:r w:rsidRPr="007D4DFB">
        <w:rPr>
          <w:szCs w:val="22"/>
        </w:rPr>
        <w:t>C).</w:t>
      </w:r>
    </w:p>
    <w:p w14:paraId="6431D862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 xml:space="preserve">Buteliuką laikyti išorinėje dėžutėje, kad </w:t>
      </w:r>
      <w:r>
        <w:rPr>
          <w:szCs w:val="22"/>
        </w:rPr>
        <w:t>vais</w:t>
      </w:r>
      <w:r w:rsidRPr="007D4DFB">
        <w:rPr>
          <w:szCs w:val="22"/>
        </w:rPr>
        <w:t>tas būtų apsaugotas nuo šviesos.</w:t>
      </w:r>
    </w:p>
    <w:p w14:paraId="674704BC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A8D9809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50E4ECA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10.</w:t>
      </w:r>
      <w:r w:rsidRPr="007D4DFB">
        <w:rPr>
          <w:szCs w:val="22"/>
        </w:rPr>
        <w:tab/>
        <w:t xml:space="preserve">SPECIALIOS ATSARGUMO PRIEMONĖS DĖL NESUVARTOTO </w:t>
      </w:r>
      <w:r w:rsidRPr="007D4DFB">
        <w:rPr>
          <w:bCs/>
          <w:szCs w:val="22"/>
        </w:rPr>
        <w:t xml:space="preserve">VAISTINIO PREPARATO AR JO ATLIEKŲ </w:t>
      </w:r>
      <w:r w:rsidRPr="007D4DFB">
        <w:rPr>
          <w:szCs w:val="22"/>
        </w:rPr>
        <w:t>TVARKYMO (JEI REIKIA)</w:t>
      </w:r>
    </w:p>
    <w:p w14:paraId="60F153BA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525F731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CITOSTATINĖ MEDŽIAGA</w:t>
      </w:r>
    </w:p>
    <w:p w14:paraId="3C88C680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340313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466E34A" w14:textId="77777777" w:rsidR="00362872" w:rsidRPr="00F84DAA" w:rsidRDefault="00362872" w:rsidP="0036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eastAsia="en-US"/>
        </w:rPr>
      </w:pPr>
      <w:r w:rsidRPr="00F84DAA">
        <w:rPr>
          <w:b/>
          <w:caps/>
          <w:szCs w:val="22"/>
          <w:lang w:eastAsia="en-US"/>
        </w:rPr>
        <w:t>11.</w:t>
      </w:r>
      <w:r w:rsidRPr="00F84DAA">
        <w:rPr>
          <w:b/>
          <w:caps/>
          <w:szCs w:val="22"/>
          <w:lang w:eastAsia="en-US"/>
        </w:rPr>
        <w:tab/>
        <w:t>LYGIAGRETUS IMPORTUOTOJAS</w:t>
      </w:r>
    </w:p>
    <w:p w14:paraId="2A2A8399" w14:textId="77777777" w:rsidR="00362872" w:rsidRPr="00F84DAA" w:rsidRDefault="00362872" w:rsidP="00362872">
      <w:pPr>
        <w:rPr>
          <w:szCs w:val="22"/>
          <w:lang w:eastAsia="en-US"/>
        </w:rPr>
      </w:pPr>
    </w:p>
    <w:p w14:paraId="3C0745D8" w14:textId="77777777" w:rsidR="00362872" w:rsidRPr="00F84DAA" w:rsidRDefault="00362872" w:rsidP="00362872">
      <w:pPr>
        <w:rPr>
          <w:szCs w:val="22"/>
          <w:lang w:eastAsia="en-US"/>
        </w:rPr>
      </w:pPr>
      <w:r w:rsidRPr="00F84DAA">
        <w:rPr>
          <w:szCs w:val="22"/>
          <w:lang w:eastAsia="en-US"/>
        </w:rPr>
        <w:t>UAB „Niromed“</w:t>
      </w:r>
    </w:p>
    <w:p w14:paraId="7E0F5152" w14:textId="77777777" w:rsidR="00362872" w:rsidRPr="00F84DAA" w:rsidRDefault="00362872" w:rsidP="00362872">
      <w:pPr>
        <w:ind w:left="567" w:hanging="567"/>
        <w:rPr>
          <w:caps/>
          <w:szCs w:val="22"/>
          <w:lang w:eastAsia="en-US"/>
        </w:rPr>
      </w:pPr>
    </w:p>
    <w:p w14:paraId="2CAFBF89" w14:textId="77777777" w:rsidR="00362872" w:rsidRPr="00F84DAA" w:rsidRDefault="00362872" w:rsidP="00362872">
      <w:pPr>
        <w:ind w:left="567" w:hanging="567"/>
        <w:rPr>
          <w:caps/>
          <w:szCs w:val="22"/>
          <w:lang w:eastAsia="en-US"/>
        </w:rPr>
      </w:pPr>
    </w:p>
    <w:p w14:paraId="6D53B146" w14:textId="77777777" w:rsidR="00362872" w:rsidRPr="00F84DAA" w:rsidRDefault="00362872" w:rsidP="0036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en-US"/>
        </w:rPr>
      </w:pPr>
      <w:r w:rsidRPr="00F84DAA">
        <w:rPr>
          <w:b/>
          <w:caps/>
          <w:szCs w:val="22"/>
          <w:lang w:eastAsia="en-US"/>
        </w:rPr>
        <w:t>12.</w:t>
      </w:r>
      <w:r w:rsidRPr="00F84DAA">
        <w:rPr>
          <w:b/>
          <w:caps/>
          <w:szCs w:val="22"/>
          <w:lang w:eastAsia="en-US"/>
        </w:rPr>
        <w:tab/>
        <w:t>LYGIAGRETAUS IMPORTO LEIDIMO NUMERIS (-IAI)</w:t>
      </w:r>
    </w:p>
    <w:p w14:paraId="3EC4C7B6" w14:textId="77777777" w:rsidR="00362872" w:rsidRPr="00F84DAA" w:rsidRDefault="00362872" w:rsidP="00362872">
      <w:pPr>
        <w:tabs>
          <w:tab w:val="left" w:pos="540"/>
          <w:tab w:val="left" w:pos="630"/>
        </w:tabs>
        <w:jc w:val="both"/>
        <w:rPr>
          <w:szCs w:val="22"/>
          <w:lang w:eastAsia="en-US"/>
        </w:rPr>
      </w:pPr>
    </w:p>
    <w:p w14:paraId="1E2E5F92" w14:textId="612C8427" w:rsidR="00362872" w:rsidRPr="00F84DAA" w:rsidRDefault="00BB45C5" w:rsidP="00362872">
      <w:pPr>
        <w:tabs>
          <w:tab w:val="left" w:pos="540"/>
          <w:tab w:val="left" w:pos="630"/>
        </w:tabs>
        <w:jc w:val="both"/>
        <w:rPr>
          <w:szCs w:val="22"/>
          <w:highlight w:val="lightGray"/>
          <w:lang w:eastAsia="en-US"/>
        </w:rPr>
      </w:pPr>
      <w:r w:rsidRPr="004B6C20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1 ml N1</w:t>
      </w:r>
      <w:r w:rsidRPr="00F84DAA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- </w:t>
      </w:r>
      <w:r w:rsidR="00362872" w:rsidRPr="00F84DAA">
        <w:rPr>
          <w:szCs w:val="22"/>
          <w:lang w:eastAsia="en-US"/>
        </w:rPr>
        <w:t>LT/L/</w:t>
      </w:r>
      <w:r w:rsidR="004B6C20">
        <w:t>25/2600/001</w:t>
      </w:r>
    </w:p>
    <w:p w14:paraId="74151E55" w14:textId="77777777" w:rsidR="00362872" w:rsidRPr="00F84DAA" w:rsidRDefault="00362872" w:rsidP="00362872">
      <w:pPr>
        <w:ind w:left="567" w:hanging="567"/>
        <w:rPr>
          <w:szCs w:val="22"/>
          <w:lang w:eastAsia="en-US"/>
        </w:rPr>
      </w:pPr>
    </w:p>
    <w:p w14:paraId="693988DB" w14:textId="77777777" w:rsidR="00362872" w:rsidRPr="00F84DAA" w:rsidRDefault="00362872" w:rsidP="00362872">
      <w:pPr>
        <w:ind w:left="567" w:hanging="567"/>
        <w:rPr>
          <w:szCs w:val="22"/>
          <w:lang w:eastAsia="en-US"/>
        </w:rPr>
      </w:pPr>
    </w:p>
    <w:p w14:paraId="5F441BA3" w14:textId="77777777" w:rsidR="00362872" w:rsidRPr="00F84DAA" w:rsidRDefault="00362872" w:rsidP="0036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eastAsia="en-US"/>
        </w:rPr>
      </w:pPr>
      <w:r w:rsidRPr="00F84DAA">
        <w:rPr>
          <w:b/>
          <w:caps/>
          <w:szCs w:val="22"/>
          <w:lang w:eastAsia="en-US"/>
        </w:rPr>
        <w:t>13.</w:t>
      </w:r>
      <w:r w:rsidRPr="00F84DAA">
        <w:rPr>
          <w:b/>
          <w:caps/>
          <w:szCs w:val="22"/>
          <w:lang w:eastAsia="en-US"/>
        </w:rPr>
        <w:tab/>
        <w:t>serijos numeris</w:t>
      </w:r>
    </w:p>
    <w:p w14:paraId="52E53380" w14:textId="77777777" w:rsidR="00362872" w:rsidRPr="00F84DAA" w:rsidRDefault="00362872" w:rsidP="00362872">
      <w:pPr>
        <w:ind w:left="567" w:hanging="567"/>
        <w:rPr>
          <w:i/>
          <w:szCs w:val="22"/>
          <w:lang w:eastAsia="en-US"/>
        </w:rPr>
      </w:pPr>
    </w:p>
    <w:p w14:paraId="3DF595EF" w14:textId="77777777" w:rsidR="00362872" w:rsidRPr="00F84DAA" w:rsidRDefault="00362872" w:rsidP="00362872">
      <w:pPr>
        <w:ind w:left="567" w:hanging="567"/>
        <w:rPr>
          <w:szCs w:val="22"/>
          <w:lang w:eastAsia="en-US"/>
        </w:rPr>
      </w:pPr>
      <w:r w:rsidRPr="00F84DAA">
        <w:rPr>
          <w:szCs w:val="22"/>
          <w:lang w:eastAsia="en-US"/>
        </w:rPr>
        <w:t>Lot</w:t>
      </w:r>
    </w:p>
    <w:p w14:paraId="1185C2E6" w14:textId="77777777" w:rsidR="00362872" w:rsidRPr="00F84DAA" w:rsidRDefault="00362872" w:rsidP="00362872">
      <w:pPr>
        <w:rPr>
          <w:szCs w:val="22"/>
          <w:lang w:eastAsia="en-US"/>
        </w:rPr>
      </w:pPr>
    </w:p>
    <w:p w14:paraId="5392B98F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E59225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14.</w:t>
      </w:r>
      <w:r w:rsidRPr="007D4DFB">
        <w:rPr>
          <w:szCs w:val="22"/>
        </w:rPr>
        <w:tab/>
        <w:t>PARDAVIMO (IŠDAVIMO) TVARKA</w:t>
      </w:r>
    </w:p>
    <w:p w14:paraId="08245E33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63E8C50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4DFB">
        <w:rPr>
          <w:szCs w:val="22"/>
        </w:rPr>
        <w:t>Receptinis vaist</w:t>
      </w:r>
      <w:r>
        <w:rPr>
          <w:szCs w:val="22"/>
        </w:rPr>
        <w:t>as</w:t>
      </w:r>
    </w:p>
    <w:p w14:paraId="5899C555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E3439DA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49C3038" w14:textId="77777777" w:rsidR="00362872" w:rsidRPr="007D4DFB" w:rsidRDefault="00362872" w:rsidP="00362872">
      <w:pPr>
        <w:pStyle w:val="Antrat3"/>
        <w:rPr>
          <w:szCs w:val="22"/>
        </w:rPr>
      </w:pPr>
      <w:r w:rsidRPr="007D4DFB">
        <w:rPr>
          <w:szCs w:val="22"/>
        </w:rPr>
        <w:t>15.</w:t>
      </w:r>
      <w:r w:rsidRPr="007D4DFB">
        <w:rPr>
          <w:szCs w:val="22"/>
        </w:rPr>
        <w:tab/>
        <w:t>VARTOJIMO INSTRUKCIJA</w:t>
      </w:r>
    </w:p>
    <w:p w14:paraId="06F2ADE3" w14:textId="77777777" w:rsidR="00362872" w:rsidRPr="007D4DFB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7059344" w14:textId="77777777" w:rsidR="00362872" w:rsidRPr="007D4DFB" w:rsidRDefault="00362872" w:rsidP="00362872">
      <w:pPr>
        <w:pStyle w:val="BTEMEASMCA"/>
      </w:pPr>
    </w:p>
    <w:p w14:paraId="1BEF5B37" w14:textId="77777777" w:rsidR="00362872" w:rsidRPr="007D4DFB" w:rsidRDefault="00362872" w:rsidP="00362872">
      <w:pPr>
        <w:pStyle w:val="PI-1labEMEASMCA"/>
        <w:tabs>
          <w:tab w:val="left" w:pos="567"/>
        </w:tabs>
      </w:pPr>
      <w:r w:rsidRPr="007D4DFB">
        <w:t>16.</w:t>
      </w:r>
      <w:r w:rsidRPr="007D4DFB">
        <w:tab/>
        <w:t>INFORMACIJA BRAILIO RAŠTU</w:t>
      </w:r>
    </w:p>
    <w:p w14:paraId="488B19B5" w14:textId="77777777" w:rsidR="00362872" w:rsidRPr="007D4DFB" w:rsidRDefault="00362872" w:rsidP="00362872">
      <w:pPr>
        <w:pStyle w:val="BTEMEASMCA"/>
      </w:pPr>
    </w:p>
    <w:p w14:paraId="1B660E98" w14:textId="77777777" w:rsidR="00362872" w:rsidRDefault="00362872" w:rsidP="00362872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  <w:lang w:eastAsia="en-US"/>
        </w:rPr>
        <w:t>v</w:t>
      </w:r>
      <w:r w:rsidRPr="00807F4E">
        <w:rPr>
          <w:szCs w:val="22"/>
          <w:lang w:eastAsia="en-US"/>
        </w:rPr>
        <w:t xml:space="preserve">incristine </w:t>
      </w:r>
      <w:r>
        <w:rPr>
          <w:szCs w:val="22"/>
          <w:lang w:eastAsia="en-US"/>
        </w:rPr>
        <w:t>t</w:t>
      </w:r>
      <w:r w:rsidRPr="00807F4E">
        <w:rPr>
          <w:szCs w:val="22"/>
          <w:lang w:eastAsia="en-US"/>
        </w:rPr>
        <w:t>eva 1 mg/ml injekcinis tirpalas</w:t>
      </w:r>
    </w:p>
    <w:p w14:paraId="354AAEE4" w14:textId="77777777" w:rsidR="00362872" w:rsidRPr="00B805F9" w:rsidRDefault="00362872" w:rsidP="00362872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  <w:lang w:eastAsia="en-US"/>
        </w:rPr>
      </w:pPr>
    </w:p>
    <w:p w14:paraId="0D243A39" w14:textId="77777777" w:rsidR="00362872" w:rsidRPr="007C2CBB" w:rsidRDefault="00362872" w:rsidP="003628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  <w:lang w:eastAsia="en-US"/>
        </w:rPr>
      </w:pPr>
      <w:r w:rsidRPr="007C2CBB">
        <w:rPr>
          <w:b/>
          <w:noProof/>
          <w:snapToGrid w:val="0"/>
          <w:lang w:eastAsia="en-US"/>
        </w:rPr>
        <w:lastRenderedPageBreak/>
        <w:t>17.</w:t>
      </w:r>
      <w:r w:rsidRPr="007C2CBB">
        <w:rPr>
          <w:b/>
          <w:noProof/>
          <w:snapToGrid w:val="0"/>
          <w:lang w:eastAsia="en-US"/>
        </w:rPr>
        <w:tab/>
        <w:t>UNIKALUS IDENTIFIKATORIUS – 2D BRŪKŠNINIS KODAS</w:t>
      </w:r>
    </w:p>
    <w:p w14:paraId="41DA4492" w14:textId="77777777" w:rsidR="00362872" w:rsidRPr="007C2CBB" w:rsidRDefault="00362872" w:rsidP="00362872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6D8560CA" w14:textId="77777777" w:rsidR="00362872" w:rsidRPr="007C2CBB" w:rsidRDefault="00362872" w:rsidP="00362872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eastAsia="en-US"/>
        </w:rPr>
      </w:pPr>
      <w:r w:rsidRPr="00DF05F9">
        <w:t>2D brūkšninis kodas su nurodytu unikaliu identifikatoriumi.</w:t>
      </w:r>
    </w:p>
    <w:p w14:paraId="30DF17BA" w14:textId="77777777" w:rsidR="00362872" w:rsidRPr="007C2CBB" w:rsidRDefault="00362872" w:rsidP="00362872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799DF53C" w14:textId="77777777" w:rsidR="00362872" w:rsidRPr="007C2CBB" w:rsidRDefault="00362872" w:rsidP="00362872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3BD6079E" w14:textId="77777777" w:rsidR="00362872" w:rsidRPr="007C2CBB" w:rsidRDefault="00362872" w:rsidP="003628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lang w:eastAsia="en-US"/>
        </w:rPr>
      </w:pPr>
      <w:r w:rsidRPr="007C2CBB">
        <w:rPr>
          <w:b/>
          <w:noProof/>
          <w:snapToGrid w:val="0"/>
          <w:lang w:eastAsia="en-US"/>
        </w:rPr>
        <w:t>18.</w:t>
      </w:r>
      <w:r w:rsidRPr="007C2CBB">
        <w:rPr>
          <w:b/>
          <w:noProof/>
          <w:snapToGrid w:val="0"/>
          <w:lang w:eastAsia="en-US"/>
        </w:rPr>
        <w:tab/>
        <w:t>UNIKALUS IDENTIFIKATORIUS – ŽMONĖMS SUPRANTAMI DUOMENYS</w:t>
      </w:r>
    </w:p>
    <w:p w14:paraId="1CEF05F4" w14:textId="77777777" w:rsidR="00362872" w:rsidRPr="007C2CBB" w:rsidRDefault="00362872" w:rsidP="00362872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18C4150B" w14:textId="77777777" w:rsidR="00362872" w:rsidRPr="007C2CBB" w:rsidRDefault="00362872" w:rsidP="00362872">
      <w:pPr>
        <w:tabs>
          <w:tab w:val="left" w:pos="567"/>
        </w:tabs>
        <w:spacing w:line="260" w:lineRule="exact"/>
        <w:rPr>
          <w:snapToGrid w:val="0"/>
          <w:color w:val="008000"/>
          <w:szCs w:val="22"/>
          <w:lang w:eastAsia="en-US"/>
        </w:rPr>
      </w:pPr>
      <w:r w:rsidRPr="007C2CBB">
        <w:rPr>
          <w:snapToGrid w:val="0"/>
          <w:lang w:eastAsia="en-US"/>
        </w:rPr>
        <w:t>PC:</w:t>
      </w:r>
    </w:p>
    <w:p w14:paraId="356811B3" w14:textId="77777777" w:rsidR="00362872" w:rsidRPr="00807F4E" w:rsidRDefault="00362872" w:rsidP="00362872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807F4E">
        <w:rPr>
          <w:snapToGrid w:val="0"/>
          <w:lang w:eastAsia="en-US"/>
        </w:rPr>
        <w:t>SN:</w:t>
      </w:r>
    </w:p>
    <w:p w14:paraId="747BDD89" w14:textId="77777777" w:rsidR="00362872" w:rsidRPr="00807F4E" w:rsidRDefault="00362872" w:rsidP="00362872">
      <w:pPr>
        <w:tabs>
          <w:tab w:val="left" w:pos="567"/>
        </w:tabs>
        <w:spacing w:line="260" w:lineRule="exact"/>
        <w:rPr>
          <w:snapToGrid w:val="0"/>
          <w:lang w:eastAsia="en-US"/>
        </w:rPr>
      </w:pPr>
      <w:r w:rsidRPr="00807F4E">
        <w:rPr>
          <w:snapToGrid w:val="0"/>
          <w:lang w:eastAsia="en-US"/>
        </w:rPr>
        <w:t>NN:</w:t>
      </w:r>
    </w:p>
    <w:p w14:paraId="4EEEC4FC" w14:textId="77777777" w:rsidR="00362872" w:rsidRPr="00807F4E" w:rsidRDefault="00362872" w:rsidP="00362872">
      <w:pPr>
        <w:tabs>
          <w:tab w:val="left" w:pos="567"/>
        </w:tabs>
        <w:spacing w:line="260" w:lineRule="exact"/>
        <w:rPr>
          <w:snapToGrid w:val="0"/>
          <w:lang w:eastAsia="en-US"/>
        </w:rPr>
      </w:pPr>
    </w:p>
    <w:p w14:paraId="3907C6E6" w14:textId="77777777" w:rsidR="00362872" w:rsidRPr="00807F4E" w:rsidRDefault="00362872" w:rsidP="00362872">
      <w:pPr>
        <w:tabs>
          <w:tab w:val="left" w:pos="567"/>
        </w:tabs>
        <w:spacing w:line="260" w:lineRule="exact"/>
        <w:rPr>
          <w:snapToGrid w:val="0"/>
          <w:lang w:eastAsia="en-US"/>
        </w:rPr>
      </w:pPr>
    </w:p>
    <w:p w14:paraId="7A6626BD" w14:textId="77777777" w:rsidR="00362872" w:rsidRPr="00807F4E" w:rsidRDefault="00362872" w:rsidP="00362872">
      <w:pPr>
        <w:tabs>
          <w:tab w:val="left" w:pos="567"/>
        </w:tabs>
        <w:spacing w:line="260" w:lineRule="exact"/>
        <w:rPr>
          <w:snapToGrid w:val="0"/>
          <w:lang w:eastAsia="en-US"/>
        </w:rPr>
      </w:pPr>
    </w:p>
    <w:p w14:paraId="3BE921E9" w14:textId="77777777" w:rsidR="00362872" w:rsidRDefault="00362872" w:rsidP="00362872">
      <w:r w:rsidRPr="00A0370C">
        <w:rPr>
          <w:rFonts w:eastAsia="Calibri"/>
          <w:bCs/>
        </w:rPr>
        <w:t>Gamintojas</w:t>
      </w:r>
      <w:r>
        <w:rPr>
          <w:rFonts w:eastAsia="Calibri"/>
          <w:bCs/>
        </w:rPr>
        <w:t xml:space="preserve">: </w:t>
      </w:r>
      <w:r w:rsidRPr="00A3181B">
        <w:t>Pharmachemie B.V.</w:t>
      </w:r>
      <w:r>
        <w:t xml:space="preserve">, </w:t>
      </w:r>
      <w:r w:rsidRPr="00A3181B">
        <w:t xml:space="preserve">Swensweg 5, P.O. Box 552 2003 RN Haarlem, </w:t>
      </w:r>
      <w:r>
        <w:t>Nyderlandai.</w:t>
      </w:r>
    </w:p>
    <w:p w14:paraId="79C6CE38" w14:textId="77777777" w:rsidR="00362872" w:rsidRDefault="00362872" w:rsidP="00362872">
      <w:pPr>
        <w:rPr>
          <w:rFonts w:eastAsia="Calibri"/>
          <w:bCs/>
        </w:rPr>
      </w:pPr>
    </w:p>
    <w:p w14:paraId="5AE22DBB" w14:textId="77777777" w:rsidR="00362872" w:rsidRPr="00DE49BE" w:rsidRDefault="00362872" w:rsidP="00362872">
      <w:pPr>
        <w:rPr>
          <w:color w:val="000000"/>
        </w:rPr>
      </w:pPr>
      <w:r w:rsidRPr="00DE49BE">
        <w:rPr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20154A6" w14:textId="77777777" w:rsidR="00362872" w:rsidRPr="00DE49BE" w:rsidRDefault="00362872" w:rsidP="00362872">
      <w:pPr>
        <w:rPr>
          <w:color w:val="000000"/>
        </w:rPr>
      </w:pPr>
    </w:p>
    <w:p w14:paraId="1EAA6723" w14:textId="5DC7379C" w:rsidR="00362872" w:rsidRPr="006E1447" w:rsidRDefault="00362872" w:rsidP="00362872">
      <w:pPr>
        <w:rPr>
          <w:noProof/>
          <w:snapToGrid w:val="0"/>
          <w:vanish/>
          <w:szCs w:val="22"/>
          <w:lang w:val="it-IT" w:eastAsia="en-US"/>
        </w:rPr>
      </w:pPr>
      <w:r w:rsidRPr="00DE49BE">
        <w:rPr>
          <w:color w:val="000000"/>
        </w:rPr>
        <w:t>Perpakavimo serija</w:t>
      </w:r>
    </w:p>
    <w:p w14:paraId="0A435E9E" w14:textId="77777777" w:rsidR="00362872" w:rsidRPr="006E1447" w:rsidRDefault="00362872" w:rsidP="00362872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it-IT" w:eastAsia="en-US"/>
        </w:rPr>
      </w:pPr>
    </w:p>
    <w:p w14:paraId="55919004" w14:textId="77777777" w:rsidR="00362872" w:rsidRPr="00B805F9" w:rsidRDefault="00362872" w:rsidP="00362872">
      <w:pPr>
        <w:tabs>
          <w:tab w:val="left" w:pos="567"/>
        </w:tabs>
        <w:spacing w:line="260" w:lineRule="exact"/>
        <w:rPr>
          <w:snapToGrid w:val="0"/>
          <w:szCs w:val="24"/>
          <w:lang w:eastAsia="en-US"/>
        </w:rPr>
      </w:pPr>
    </w:p>
    <w:p w14:paraId="0496E48C" w14:textId="23A2EF5D" w:rsidR="00943BA6" w:rsidRPr="00362872" w:rsidRDefault="00943BA6" w:rsidP="00362872"/>
    <w:sectPr w:rsidR="00943BA6" w:rsidRPr="0036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B"/>
    <w:rsid w:val="00054C82"/>
    <w:rsid w:val="001029D2"/>
    <w:rsid w:val="00194F66"/>
    <w:rsid w:val="00362872"/>
    <w:rsid w:val="004B6C20"/>
    <w:rsid w:val="00517D90"/>
    <w:rsid w:val="005529CB"/>
    <w:rsid w:val="006C2DE7"/>
    <w:rsid w:val="006E1447"/>
    <w:rsid w:val="007C2CBB"/>
    <w:rsid w:val="00807F4E"/>
    <w:rsid w:val="00854D55"/>
    <w:rsid w:val="00943BA6"/>
    <w:rsid w:val="009A45F2"/>
    <w:rsid w:val="00AC05DF"/>
    <w:rsid w:val="00BB45C5"/>
    <w:rsid w:val="00C6432C"/>
    <w:rsid w:val="00DF05F9"/>
    <w:rsid w:val="00E73019"/>
    <w:rsid w:val="00F36469"/>
    <w:rsid w:val="00F84DAA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1146"/>
  <w15:chartTrackingRefBased/>
  <w15:docId w15:val="{574ED14A-6A14-40C8-8EA7-6F635A88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2CB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7C2CBB"/>
    <w:pPr>
      <w:keepNext/>
      <w:ind w:left="540" w:hanging="540"/>
      <w:outlineLvl w:val="1"/>
    </w:pPr>
    <w:rPr>
      <w:b/>
      <w:iCs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7C2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C2CBB"/>
    <w:rPr>
      <w:rFonts w:ascii="Times New Roman" w:eastAsia="Times New Roman" w:hAnsi="Times New Roman" w:cs="Times New Roman"/>
      <w:b/>
      <w:iCs/>
      <w:kern w:val="0"/>
      <w:lang w:val="lt-LT"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rsid w:val="007C2CBB"/>
    <w:rPr>
      <w:rFonts w:ascii="Times New Roman" w:eastAsia="Times New Roman" w:hAnsi="Times New Roman" w:cs="Times New Roman"/>
      <w:b/>
      <w:kern w:val="0"/>
      <w:szCs w:val="20"/>
      <w:lang w:val="lt-LT" w:eastAsia="lt-LT"/>
      <w14:ligatures w14:val="none"/>
    </w:rPr>
  </w:style>
  <w:style w:type="paragraph" w:styleId="Pagrindinistekstas">
    <w:name w:val="Body Text"/>
    <w:basedOn w:val="prastasis"/>
    <w:link w:val="PagrindinistekstasDiagrama"/>
    <w:rsid w:val="007C2CB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C2CBB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Pavadinimas">
    <w:name w:val="Title"/>
    <w:basedOn w:val="prastasis"/>
    <w:link w:val="PavadinimasDiagrama"/>
    <w:autoRedefine/>
    <w:qFormat/>
    <w:rsid w:val="007C2CBB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7C2CBB"/>
    <w:rPr>
      <w:rFonts w:ascii="Times New Roman" w:eastAsia="Times New Roman" w:hAnsi="Times New Roman" w:cs="Times New Roman"/>
      <w:b/>
      <w:kern w:val="28"/>
      <w:szCs w:val="20"/>
      <w:lang w:val="lt-LT" w:eastAsia="lt-LT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7C2CBB"/>
    <w:rPr>
      <w:szCs w:val="22"/>
      <w:lang w:eastAsia="en-US"/>
    </w:rPr>
  </w:style>
  <w:style w:type="character" w:customStyle="1" w:styleId="BTEMEASMCAChar">
    <w:name w:val="BT EMEA_SMCA Char"/>
    <w:link w:val="BTEMEASMCA"/>
    <w:rsid w:val="007C2CBB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7C2C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rsid w:val="007C2CBB"/>
    <w:rPr>
      <w:rFonts w:ascii="Times New Roman" w:eastAsia="Times New Roman" w:hAnsi="Times New Roman" w:cs="Times New Roman"/>
      <w:b/>
      <w:noProof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18</cp:revision>
  <dcterms:created xsi:type="dcterms:W3CDTF">2023-12-17T19:31:00Z</dcterms:created>
  <dcterms:modified xsi:type="dcterms:W3CDTF">2025-06-16T03:54:00Z</dcterms:modified>
</cp:coreProperties>
</file>