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6DBDA" w14:textId="77777777" w:rsidR="00E21389" w:rsidRPr="00C06F05" w:rsidRDefault="00E21389" w:rsidP="00DF4C06">
      <w:pPr>
        <w:jc w:val="center"/>
        <w:rPr>
          <w:szCs w:val="22"/>
          <w:lang w:val="en-US"/>
        </w:rPr>
      </w:pPr>
    </w:p>
    <w:p w14:paraId="460D15E8" w14:textId="77777777" w:rsidR="00E21389" w:rsidRPr="00022186" w:rsidRDefault="00E21389" w:rsidP="00DF4C06">
      <w:pPr>
        <w:jc w:val="center"/>
        <w:rPr>
          <w:szCs w:val="22"/>
        </w:rPr>
      </w:pPr>
    </w:p>
    <w:p w14:paraId="7F0E4BB4" w14:textId="77777777" w:rsidR="00E21389" w:rsidRPr="00022186" w:rsidRDefault="00E21389" w:rsidP="00DF4C06">
      <w:pPr>
        <w:jc w:val="center"/>
        <w:rPr>
          <w:szCs w:val="22"/>
        </w:rPr>
      </w:pPr>
    </w:p>
    <w:p w14:paraId="627B4434" w14:textId="77777777" w:rsidR="00E21389" w:rsidRPr="00022186" w:rsidRDefault="00E21389" w:rsidP="00DF4C06">
      <w:pPr>
        <w:jc w:val="center"/>
        <w:rPr>
          <w:szCs w:val="22"/>
        </w:rPr>
      </w:pPr>
    </w:p>
    <w:p w14:paraId="2DF47CFF" w14:textId="77777777" w:rsidR="00E21389" w:rsidRPr="00022186" w:rsidRDefault="00E21389" w:rsidP="00DF4C06">
      <w:pPr>
        <w:jc w:val="center"/>
        <w:rPr>
          <w:szCs w:val="22"/>
        </w:rPr>
      </w:pPr>
    </w:p>
    <w:p w14:paraId="176C1104" w14:textId="77777777" w:rsidR="00E21389" w:rsidRPr="00022186" w:rsidRDefault="00E21389" w:rsidP="00DF4C06">
      <w:pPr>
        <w:jc w:val="center"/>
        <w:rPr>
          <w:szCs w:val="22"/>
        </w:rPr>
      </w:pPr>
    </w:p>
    <w:p w14:paraId="27D579C8" w14:textId="77777777" w:rsidR="00E21389" w:rsidRPr="00022186" w:rsidRDefault="00E21389" w:rsidP="00DF4C06">
      <w:pPr>
        <w:jc w:val="center"/>
        <w:rPr>
          <w:szCs w:val="22"/>
        </w:rPr>
      </w:pPr>
    </w:p>
    <w:p w14:paraId="43ADB164" w14:textId="77777777" w:rsidR="00E21389" w:rsidRPr="00022186" w:rsidRDefault="00E21389" w:rsidP="00DF4C06">
      <w:pPr>
        <w:jc w:val="center"/>
        <w:rPr>
          <w:szCs w:val="22"/>
        </w:rPr>
      </w:pPr>
    </w:p>
    <w:p w14:paraId="797B2AF5" w14:textId="77777777" w:rsidR="00E21389" w:rsidRPr="00022186" w:rsidRDefault="00E21389" w:rsidP="00DF4C06">
      <w:pPr>
        <w:jc w:val="center"/>
        <w:rPr>
          <w:szCs w:val="22"/>
        </w:rPr>
      </w:pPr>
    </w:p>
    <w:p w14:paraId="052BECD9" w14:textId="77777777" w:rsidR="00E21389" w:rsidRPr="00022186" w:rsidRDefault="00E21389" w:rsidP="00DF4C06">
      <w:pPr>
        <w:jc w:val="center"/>
        <w:rPr>
          <w:szCs w:val="22"/>
        </w:rPr>
      </w:pPr>
    </w:p>
    <w:p w14:paraId="0129ED6B" w14:textId="77777777" w:rsidR="00E21389" w:rsidRPr="00022186" w:rsidRDefault="00E21389" w:rsidP="00DF4C06">
      <w:pPr>
        <w:jc w:val="center"/>
        <w:rPr>
          <w:szCs w:val="22"/>
        </w:rPr>
      </w:pPr>
    </w:p>
    <w:p w14:paraId="4085D845" w14:textId="77777777" w:rsidR="00E21389" w:rsidRPr="00022186" w:rsidRDefault="00E21389" w:rsidP="00DF4C06">
      <w:pPr>
        <w:jc w:val="center"/>
        <w:rPr>
          <w:szCs w:val="22"/>
        </w:rPr>
      </w:pPr>
    </w:p>
    <w:p w14:paraId="69C6A3F6" w14:textId="77777777" w:rsidR="00E21389" w:rsidRPr="00022186" w:rsidRDefault="00E21389" w:rsidP="00DF4C06">
      <w:pPr>
        <w:jc w:val="center"/>
        <w:rPr>
          <w:szCs w:val="22"/>
        </w:rPr>
      </w:pPr>
    </w:p>
    <w:p w14:paraId="048CF1F5" w14:textId="77777777" w:rsidR="00E21389" w:rsidRPr="00022186" w:rsidRDefault="00E21389" w:rsidP="00DF4C06">
      <w:pPr>
        <w:jc w:val="center"/>
        <w:rPr>
          <w:szCs w:val="22"/>
        </w:rPr>
      </w:pPr>
    </w:p>
    <w:p w14:paraId="2E2AF276" w14:textId="77777777" w:rsidR="00E21389" w:rsidRPr="00022186" w:rsidRDefault="00E21389" w:rsidP="00DF4C06">
      <w:pPr>
        <w:jc w:val="center"/>
        <w:rPr>
          <w:szCs w:val="22"/>
        </w:rPr>
      </w:pPr>
    </w:p>
    <w:p w14:paraId="40A46405" w14:textId="77777777" w:rsidR="00E21389" w:rsidRPr="00022186" w:rsidRDefault="00E21389" w:rsidP="00DF4C06">
      <w:pPr>
        <w:jc w:val="center"/>
        <w:rPr>
          <w:szCs w:val="22"/>
        </w:rPr>
      </w:pPr>
    </w:p>
    <w:p w14:paraId="7D9DF4C5" w14:textId="77777777" w:rsidR="00E21389" w:rsidRPr="00022186" w:rsidRDefault="00E21389" w:rsidP="00DF4C06">
      <w:pPr>
        <w:jc w:val="center"/>
        <w:rPr>
          <w:szCs w:val="22"/>
        </w:rPr>
      </w:pPr>
    </w:p>
    <w:p w14:paraId="2FC42B6B" w14:textId="77777777" w:rsidR="00E21389" w:rsidRPr="00022186" w:rsidRDefault="00E21389" w:rsidP="00DF4C06">
      <w:pPr>
        <w:jc w:val="center"/>
        <w:rPr>
          <w:szCs w:val="22"/>
        </w:rPr>
      </w:pPr>
    </w:p>
    <w:p w14:paraId="13C27979" w14:textId="77777777" w:rsidR="00E21389" w:rsidRPr="00022186" w:rsidRDefault="00E21389" w:rsidP="00DF4C06">
      <w:pPr>
        <w:jc w:val="center"/>
        <w:rPr>
          <w:szCs w:val="22"/>
        </w:rPr>
      </w:pPr>
    </w:p>
    <w:p w14:paraId="26BAC304" w14:textId="77777777" w:rsidR="00E21389" w:rsidRPr="00022186" w:rsidRDefault="00E21389" w:rsidP="00DF4C06">
      <w:pPr>
        <w:jc w:val="center"/>
        <w:rPr>
          <w:szCs w:val="22"/>
        </w:rPr>
      </w:pPr>
    </w:p>
    <w:p w14:paraId="65D842CC" w14:textId="77777777" w:rsidR="00E21389" w:rsidRPr="00022186" w:rsidRDefault="00E21389" w:rsidP="00DF4C06">
      <w:pPr>
        <w:tabs>
          <w:tab w:val="left" w:pos="-1440"/>
          <w:tab w:val="left" w:pos="-720"/>
        </w:tabs>
        <w:jc w:val="center"/>
        <w:rPr>
          <w:b/>
          <w:szCs w:val="22"/>
        </w:rPr>
      </w:pPr>
    </w:p>
    <w:p w14:paraId="34877DDA" w14:textId="77777777" w:rsidR="00E21389" w:rsidRPr="00022186" w:rsidRDefault="00E21389" w:rsidP="00DF4C06">
      <w:pPr>
        <w:tabs>
          <w:tab w:val="left" w:pos="-1440"/>
          <w:tab w:val="left" w:pos="-720"/>
        </w:tabs>
        <w:jc w:val="center"/>
        <w:rPr>
          <w:b/>
          <w:szCs w:val="22"/>
        </w:rPr>
      </w:pPr>
    </w:p>
    <w:p w14:paraId="4CF3E3B2" w14:textId="77777777" w:rsidR="00E21389" w:rsidRPr="00022186" w:rsidRDefault="00E21389" w:rsidP="00DF4C06">
      <w:pPr>
        <w:tabs>
          <w:tab w:val="left" w:pos="-1440"/>
          <w:tab w:val="left" w:pos="-720"/>
        </w:tabs>
        <w:jc w:val="center"/>
        <w:rPr>
          <w:b/>
          <w:szCs w:val="22"/>
        </w:rPr>
      </w:pPr>
    </w:p>
    <w:p w14:paraId="4372F2CA" w14:textId="77777777" w:rsidR="00E21389" w:rsidRPr="00022186" w:rsidRDefault="00E21389" w:rsidP="00DF4C06">
      <w:pPr>
        <w:ind w:left="567" w:hanging="567"/>
        <w:jc w:val="center"/>
        <w:rPr>
          <w:szCs w:val="22"/>
        </w:rPr>
      </w:pPr>
      <w:r w:rsidRPr="00022186">
        <w:rPr>
          <w:b/>
          <w:szCs w:val="22"/>
        </w:rPr>
        <w:t>I PRIEDAS</w:t>
      </w:r>
    </w:p>
    <w:p w14:paraId="2BD90208" w14:textId="77777777" w:rsidR="00E21389" w:rsidRPr="00022186" w:rsidRDefault="00E21389" w:rsidP="00DF4C06">
      <w:pPr>
        <w:ind w:left="567" w:hanging="567"/>
        <w:jc w:val="center"/>
        <w:rPr>
          <w:b/>
          <w:szCs w:val="22"/>
        </w:rPr>
      </w:pPr>
    </w:p>
    <w:p w14:paraId="3F2FADCB" w14:textId="77777777" w:rsidR="00E21389" w:rsidRPr="00022186" w:rsidRDefault="00E21389" w:rsidP="00DF4C06">
      <w:pPr>
        <w:ind w:left="567" w:hanging="567"/>
        <w:jc w:val="center"/>
        <w:rPr>
          <w:b/>
          <w:szCs w:val="22"/>
        </w:rPr>
      </w:pPr>
      <w:r w:rsidRPr="00022186">
        <w:rPr>
          <w:b/>
          <w:szCs w:val="22"/>
        </w:rPr>
        <w:t>PREPARATO CHARAKTERISTIKŲ SANTRAUKA</w:t>
      </w:r>
    </w:p>
    <w:p w14:paraId="232B2A20" w14:textId="77777777" w:rsidR="00E21389" w:rsidRPr="00022186" w:rsidRDefault="00E21389" w:rsidP="00DF4C06">
      <w:pPr>
        <w:tabs>
          <w:tab w:val="left" w:pos="-1440"/>
          <w:tab w:val="left" w:pos="-720"/>
        </w:tabs>
        <w:jc w:val="center"/>
        <w:rPr>
          <w:szCs w:val="22"/>
        </w:rPr>
      </w:pPr>
    </w:p>
    <w:p w14:paraId="49FBDE3F" w14:textId="77777777" w:rsidR="00E21389" w:rsidRPr="00022186" w:rsidRDefault="00E21389" w:rsidP="00DF4C06">
      <w:pPr>
        <w:ind w:left="540" w:hanging="540"/>
        <w:jc w:val="both"/>
        <w:rPr>
          <w:b/>
          <w:szCs w:val="22"/>
        </w:rPr>
      </w:pPr>
      <w:r w:rsidRPr="00022186">
        <w:rPr>
          <w:szCs w:val="22"/>
        </w:rPr>
        <w:br w:type="page"/>
      </w:r>
      <w:r w:rsidRPr="00022186">
        <w:rPr>
          <w:b/>
          <w:szCs w:val="22"/>
        </w:rPr>
        <w:lastRenderedPageBreak/>
        <w:t>1.</w:t>
      </w:r>
      <w:r w:rsidRPr="00022186">
        <w:rPr>
          <w:b/>
          <w:szCs w:val="22"/>
        </w:rPr>
        <w:tab/>
        <w:t>VAISTINIO PREPARATO PAVADINIMAS</w:t>
      </w:r>
    </w:p>
    <w:p w14:paraId="5E8A01CF" w14:textId="77777777" w:rsidR="00E21389" w:rsidRPr="00022186" w:rsidRDefault="00E21389" w:rsidP="00DF4C06">
      <w:pPr>
        <w:jc w:val="both"/>
        <w:rPr>
          <w:szCs w:val="22"/>
        </w:rPr>
      </w:pPr>
    </w:p>
    <w:p w14:paraId="248C8859" w14:textId="3B99B11E" w:rsidR="00390416" w:rsidRPr="00022186" w:rsidRDefault="00390416" w:rsidP="007D09DC">
      <w:pPr>
        <w:rPr>
          <w:szCs w:val="22"/>
        </w:rPr>
      </w:pPr>
      <w:r w:rsidRPr="00022186">
        <w:rPr>
          <w:szCs w:val="22"/>
        </w:rPr>
        <w:t>Micafungin TZF 50</w:t>
      </w:r>
      <w:r w:rsidR="00AD5177">
        <w:rPr>
          <w:szCs w:val="22"/>
        </w:rPr>
        <w:t> mg</w:t>
      </w:r>
      <w:r w:rsidRPr="00022186">
        <w:rPr>
          <w:szCs w:val="22"/>
        </w:rPr>
        <w:t xml:space="preserve"> milteliai infuzinio tirpalo koncentratui</w:t>
      </w:r>
    </w:p>
    <w:p w14:paraId="3C867725" w14:textId="5238DF5D" w:rsidR="00B974EE" w:rsidRPr="00022186" w:rsidRDefault="00C241C1" w:rsidP="007D09DC">
      <w:pPr>
        <w:rPr>
          <w:szCs w:val="22"/>
        </w:rPr>
      </w:pPr>
      <w:r w:rsidRPr="00022186">
        <w:rPr>
          <w:szCs w:val="22"/>
        </w:rPr>
        <w:t xml:space="preserve">Micafungin </w:t>
      </w:r>
      <w:r w:rsidR="00390416" w:rsidRPr="00022186">
        <w:rPr>
          <w:szCs w:val="22"/>
        </w:rPr>
        <w:t>TZF</w:t>
      </w:r>
      <w:r w:rsidR="007D09DC" w:rsidRPr="00022186">
        <w:rPr>
          <w:szCs w:val="22"/>
        </w:rPr>
        <w:t xml:space="preserve"> 100</w:t>
      </w:r>
      <w:r w:rsidR="00AD5177">
        <w:rPr>
          <w:szCs w:val="22"/>
        </w:rPr>
        <w:t> mg</w:t>
      </w:r>
      <w:r w:rsidR="007D09DC" w:rsidRPr="00022186">
        <w:rPr>
          <w:szCs w:val="22"/>
        </w:rPr>
        <w:t xml:space="preserve"> </w:t>
      </w:r>
      <w:r w:rsidR="00873785" w:rsidRPr="00022186">
        <w:rPr>
          <w:szCs w:val="22"/>
        </w:rPr>
        <w:t>milteliai infuzinio tirpalo koncentratui</w:t>
      </w:r>
    </w:p>
    <w:p w14:paraId="39766015" w14:textId="77777777" w:rsidR="007D09DC" w:rsidRPr="00022186" w:rsidRDefault="007D09DC" w:rsidP="007D09DC">
      <w:pPr>
        <w:rPr>
          <w:szCs w:val="22"/>
        </w:rPr>
      </w:pPr>
    </w:p>
    <w:p w14:paraId="0435AD8B" w14:textId="77777777" w:rsidR="00E21389" w:rsidRPr="00022186" w:rsidRDefault="00E21389" w:rsidP="00EC2A60">
      <w:pPr>
        <w:rPr>
          <w:szCs w:val="22"/>
        </w:rPr>
      </w:pPr>
    </w:p>
    <w:p w14:paraId="1A4F5C8E" w14:textId="77777777" w:rsidR="00E21389" w:rsidRPr="00022186" w:rsidRDefault="00E21389" w:rsidP="00EC2A60">
      <w:pPr>
        <w:ind w:left="540" w:hanging="540"/>
        <w:rPr>
          <w:b/>
          <w:szCs w:val="22"/>
        </w:rPr>
      </w:pPr>
      <w:r w:rsidRPr="00022186">
        <w:rPr>
          <w:b/>
          <w:szCs w:val="22"/>
        </w:rPr>
        <w:t>2.</w:t>
      </w:r>
      <w:r w:rsidRPr="00022186">
        <w:rPr>
          <w:b/>
          <w:szCs w:val="22"/>
        </w:rPr>
        <w:tab/>
        <w:t>KOKYBINĖ IR KIEKYBINĖ SUDĖTIS</w:t>
      </w:r>
    </w:p>
    <w:p w14:paraId="719E69C2" w14:textId="77777777" w:rsidR="00E21389" w:rsidRPr="00022186" w:rsidRDefault="00E21389" w:rsidP="00EC2A60">
      <w:pPr>
        <w:rPr>
          <w:szCs w:val="22"/>
        </w:rPr>
      </w:pPr>
    </w:p>
    <w:p w14:paraId="074E9393" w14:textId="596D4E64" w:rsidR="00873785" w:rsidRPr="00022186" w:rsidRDefault="00873785" w:rsidP="007D09DC">
      <w:pPr>
        <w:autoSpaceDE w:val="0"/>
        <w:autoSpaceDN w:val="0"/>
        <w:adjustRightInd w:val="0"/>
        <w:rPr>
          <w:color w:val="000000"/>
          <w:szCs w:val="22"/>
          <w:u w:val="single"/>
          <w:lang w:bidi="bn-BD"/>
        </w:rPr>
      </w:pPr>
      <w:r w:rsidRPr="00022186">
        <w:rPr>
          <w:szCs w:val="22"/>
          <w:u w:val="single"/>
        </w:rPr>
        <w:t xml:space="preserve">Micafungin </w:t>
      </w:r>
      <w:r w:rsidR="00390416" w:rsidRPr="00022186">
        <w:rPr>
          <w:szCs w:val="22"/>
          <w:u w:val="single"/>
        </w:rPr>
        <w:t>TZF</w:t>
      </w:r>
      <w:r w:rsidR="007D09DC" w:rsidRPr="00022186">
        <w:rPr>
          <w:color w:val="000000"/>
          <w:szCs w:val="22"/>
          <w:u w:val="single"/>
          <w:lang w:bidi="bn-BD"/>
        </w:rPr>
        <w:t xml:space="preserve"> </w:t>
      </w:r>
      <w:r w:rsidR="00041020" w:rsidRPr="00022186">
        <w:rPr>
          <w:color w:val="000000"/>
          <w:szCs w:val="22"/>
          <w:u w:val="single"/>
          <w:lang w:bidi="bn-BD"/>
        </w:rPr>
        <w:t>5</w:t>
      </w:r>
      <w:r w:rsidR="007D09DC" w:rsidRPr="00022186">
        <w:rPr>
          <w:color w:val="000000"/>
          <w:szCs w:val="22"/>
          <w:u w:val="single"/>
          <w:lang w:bidi="bn-BD"/>
        </w:rPr>
        <w:t>0</w:t>
      </w:r>
      <w:r w:rsidR="00AD5177">
        <w:rPr>
          <w:color w:val="000000"/>
          <w:szCs w:val="22"/>
          <w:u w:val="single"/>
          <w:lang w:bidi="bn-BD"/>
        </w:rPr>
        <w:t> mg</w:t>
      </w:r>
      <w:r w:rsidR="007D09DC" w:rsidRPr="00022186">
        <w:rPr>
          <w:color w:val="000000"/>
          <w:szCs w:val="22"/>
          <w:u w:val="single"/>
          <w:lang w:bidi="bn-BD"/>
        </w:rPr>
        <w:t xml:space="preserve"> </w:t>
      </w:r>
    </w:p>
    <w:p w14:paraId="2770A573" w14:textId="7AA4E11A" w:rsidR="00873785" w:rsidRPr="00022186" w:rsidRDefault="00873785" w:rsidP="00873785">
      <w:pPr>
        <w:autoSpaceDE w:val="0"/>
        <w:autoSpaceDN w:val="0"/>
        <w:adjustRightInd w:val="0"/>
        <w:rPr>
          <w:color w:val="000000"/>
          <w:szCs w:val="22"/>
          <w:lang w:bidi="bn-BD"/>
        </w:rPr>
      </w:pPr>
      <w:r w:rsidRPr="00022186">
        <w:rPr>
          <w:color w:val="000000"/>
          <w:szCs w:val="22"/>
          <w:lang w:bidi="bn-BD"/>
        </w:rPr>
        <w:t xml:space="preserve">Kiekviename flakone yra </w:t>
      </w:r>
      <w:r w:rsidR="00041020" w:rsidRPr="00022186">
        <w:rPr>
          <w:color w:val="000000"/>
          <w:szCs w:val="22"/>
          <w:lang w:bidi="bn-BD"/>
        </w:rPr>
        <w:t>50,865</w:t>
      </w:r>
      <w:r w:rsidR="00AD5177">
        <w:rPr>
          <w:color w:val="000000"/>
          <w:szCs w:val="22"/>
          <w:lang w:bidi="bn-BD"/>
        </w:rPr>
        <w:t> mg</w:t>
      </w:r>
      <w:r w:rsidR="00041020" w:rsidRPr="00022186">
        <w:rPr>
          <w:color w:val="000000"/>
          <w:szCs w:val="22"/>
          <w:lang w:bidi="bn-BD"/>
        </w:rPr>
        <w:t xml:space="preserve"> </w:t>
      </w:r>
      <w:r w:rsidRPr="00022186">
        <w:rPr>
          <w:color w:val="000000"/>
          <w:szCs w:val="22"/>
          <w:lang w:bidi="bn-BD"/>
        </w:rPr>
        <w:t>mikafungino natrio druskos</w:t>
      </w:r>
      <w:r w:rsidR="00D43116" w:rsidRPr="00022186">
        <w:rPr>
          <w:color w:val="000000"/>
          <w:szCs w:val="22"/>
          <w:lang w:bidi="bn-BD"/>
        </w:rPr>
        <w:t xml:space="preserve"> (</w:t>
      </w:r>
      <w:r w:rsidRPr="00022186">
        <w:rPr>
          <w:color w:val="000000"/>
          <w:szCs w:val="22"/>
          <w:lang w:bidi="bn-BD"/>
        </w:rPr>
        <w:t xml:space="preserve">atitinkančios </w:t>
      </w:r>
      <w:r w:rsidR="00041020" w:rsidRPr="00022186">
        <w:rPr>
          <w:color w:val="000000"/>
          <w:szCs w:val="22"/>
          <w:lang w:bidi="bn-BD"/>
        </w:rPr>
        <w:t>5</w:t>
      </w:r>
      <w:r w:rsidRPr="00022186">
        <w:rPr>
          <w:color w:val="000000"/>
          <w:szCs w:val="22"/>
          <w:lang w:bidi="bn-BD"/>
        </w:rPr>
        <w:t>0</w:t>
      </w:r>
      <w:r w:rsidR="00AD5177">
        <w:rPr>
          <w:color w:val="000000"/>
          <w:szCs w:val="22"/>
          <w:lang w:bidi="bn-BD"/>
        </w:rPr>
        <w:t> mg</w:t>
      </w:r>
      <w:r w:rsidRPr="00022186">
        <w:rPr>
          <w:color w:val="000000"/>
          <w:szCs w:val="22"/>
          <w:lang w:bidi="bn-BD"/>
        </w:rPr>
        <w:t xml:space="preserve"> mikafungino</w:t>
      </w:r>
      <w:r w:rsidR="00D43116" w:rsidRPr="00022186">
        <w:rPr>
          <w:color w:val="000000"/>
          <w:szCs w:val="22"/>
          <w:lang w:bidi="bn-BD"/>
        </w:rPr>
        <w:t>)</w:t>
      </w:r>
      <w:r w:rsidRPr="00022186">
        <w:rPr>
          <w:color w:val="000000"/>
          <w:szCs w:val="22"/>
          <w:lang w:bidi="bn-BD"/>
        </w:rPr>
        <w:t xml:space="preserve">. </w:t>
      </w:r>
    </w:p>
    <w:p w14:paraId="5665422C" w14:textId="548E266F" w:rsidR="007D09DC" w:rsidRPr="00022186" w:rsidRDefault="00F47B17" w:rsidP="007D09DC">
      <w:pPr>
        <w:ind w:left="567" w:hanging="567"/>
        <w:rPr>
          <w:color w:val="000000"/>
          <w:szCs w:val="22"/>
          <w:lang w:bidi="bn-BD"/>
        </w:rPr>
      </w:pPr>
      <w:r w:rsidRPr="00022186">
        <w:rPr>
          <w:color w:val="000000"/>
          <w:szCs w:val="22"/>
          <w:lang w:bidi="bn-BD"/>
        </w:rPr>
        <w:t>Kiekv</w:t>
      </w:r>
      <w:r w:rsidR="00041020" w:rsidRPr="00022186">
        <w:rPr>
          <w:color w:val="000000"/>
          <w:szCs w:val="22"/>
          <w:lang w:bidi="bn-BD"/>
        </w:rPr>
        <w:t>iename mililitre paruošto tirpalo yra 10</w:t>
      </w:r>
      <w:r w:rsidR="00AD5177">
        <w:rPr>
          <w:color w:val="000000"/>
          <w:szCs w:val="22"/>
          <w:lang w:bidi="bn-BD"/>
        </w:rPr>
        <w:t> mg</w:t>
      </w:r>
      <w:r w:rsidR="00041020" w:rsidRPr="00022186">
        <w:rPr>
          <w:color w:val="000000"/>
          <w:szCs w:val="22"/>
          <w:lang w:bidi="bn-BD"/>
        </w:rPr>
        <w:t xml:space="preserve"> mikafungino (natrio druskos pavidalu).</w:t>
      </w:r>
    </w:p>
    <w:p w14:paraId="50DC0020" w14:textId="77777777" w:rsidR="00041020" w:rsidRPr="00022186" w:rsidRDefault="00041020" w:rsidP="007D09DC">
      <w:pPr>
        <w:ind w:left="567" w:hanging="567"/>
        <w:rPr>
          <w:szCs w:val="22"/>
        </w:rPr>
      </w:pPr>
    </w:p>
    <w:p w14:paraId="4E095C38" w14:textId="0556995F" w:rsidR="00007473" w:rsidRPr="00022186" w:rsidRDefault="00007473" w:rsidP="00007473">
      <w:pPr>
        <w:autoSpaceDE w:val="0"/>
        <w:autoSpaceDN w:val="0"/>
        <w:adjustRightInd w:val="0"/>
        <w:rPr>
          <w:color w:val="000000"/>
          <w:szCs w:val="22"/>
          <w:u w:val="single"/>
          <w:lang w:bidi="bn-BD"/>
        </w:rPr>
      </w:pPr>
      <w:r w:rsidRPr="00022186">
        <w:rPr>
          <w:szCs w:val="22"/>
          <w:u w:val="single"/>
        </w:rPr>
        <w:t>Micafungin TZF</w:t>
      </w:r>
      <w:r w:rsidRPr="00022186">
        <w:rPr>
          <w:color w:val="000000"/>
          <w:szCs w:val="22"/>
          <w:u w:val="single"/>
          <w:lang w:bidi="bn-BD"/>
        </w:rPr>
        <w:t xml:space="preserve"> 100</w:t>
      </w:r>
      <w:r w:rsidR="00AD5177">
        <w:rPr>
          <w:color w:val="000000"/>
          <w:szCs w:val="22"/>
          <w:u w:val="single"/>
          <w:lang w:bidi="bn-BD"/>
        </w:rPr>
        <w:t> mg</w:t>
      </w:r>
      <w:r w:rsidRPr="00022186">
        <w:rPr>
          <w:color w:val="000000"/>
          <w:szCs w:val="22"/>
          <w:u w:val="single"/>
          <w:lang w:bidi="bn-BD"/>
        </w:rPr>
        <w:t xml:space="preserve"> </w:t>
      </w:r>
    </w:p>
    <w:p w14:paraId="5823B87E" w14:textId="589E0311" w:rsidR="00007473" w:rsidRPr="00022186" w:rsidRDefault="00007473" w:rsidP="00007473">
      <w:pPr>
        <w:autoSpaceDE w:val="0"/>
        <w:autoSpaceDN w:val="0"/>
        <w:adjustRightInd w:val="0"/>
        <w:rPr>
          <w:color w:val="000000"/>
          <w:szCs w:val="22"/>
          <w:lang w:bidi="bn-BD"/>
        </w:rPr>
      </w:pPr>
      <w:r w:rsidRPr="00022186">
        <w:rPr>
          <w:color w:val="000000"/>
          <w:szCs w:val="22"/>
          <w:lang w:bidi="bn-BD"/>
        </w:rPr>
        <w:t>Kiekviename flakone yra 10</w:t>
      </w:r>
      <w:r w:rsidR="00B300D8" w:rsidRPr="00022186">
        <w:rPr>
          <w:color w:val="000000"/>
          <w:szCs w:val="22"/>
          <w:lang w:bidi="bn-BD"/>
        </w:rPr>
        <w:t>1</w:t>
      </w:r>
      <w:r w:rsidRPr="00022186">
        <w:rPr>
          <w:color w:val="000000"/>
          <w:szCs w:val="22"/>
          <w:lang w:bidi="bn-BD"/>
        </w:rPr>
        <w:t>,730</w:t>
      </w:r>
      <w:r w:rsidR="00AD5177">
        <w:rPr>
          <w:color w:val="000000"/>
          <w:szCs w:val="22"/>
          <w:lang w:bidi="bn-BD"/>
        </w:rPr>
        <w:t> mg</w:t>
      </w:r>
      <w:r w:rsidRPr="00022186">
        <w:rPr>
          <w:color w:val="000000"/>
          <w:szCs w:val="22"/>
          <w:lang w:bidi="bn-BD"/>
        </w:rPr>
        <w:t xml:space="preserve"> mikafungino natrio druskos</w:t>
      </w:r>
      <w:r w:rsidR="00D43116" w:rsidRPr="00022186">
        <w:rPr>
          <w:color w:val="000000"/>
          <w:szCs w:val="22"/>
          <w:lang w:bidi="bn-BD"/>
        </w:rPr>
        <w:t xml:space="preserve"> (</w:t>
      </w:r>
      <w:r w:rsidRPr="00022186">
        <w:rPr>
          <w:color w:val="000000"/>
          <w:szCs w:val="22"/>
          <w:lang w:bidi="bn-BD"/>
        </w:rPr>
        <w:t>atitinkančios 100</w:t>
      </w:r>
      <w:r w:rsidR="00AD5177">
        <w:rPr>
          <w:color w:val="000000"/>
          <w:szCs w:val="22"/>
          <w:lang w:bidi="bn-BD"/>
        </w:rPr>
        <w:t> mg</w:t>
      </w:r>
      <w:r w:rsidRPr="00022186">
        <w:rPr>
          <w:color w:val="000000"/>
          <w:szCs w:val="22"/>
          <w:lang w:bidi="bn-BD"/>
        </w:rPr>
        <w:t xml:space="preserve"> mikafungino</w:t>
      </w:r>
      <w:r w:rsidR="00D43116" w:rsidRPr="00022186">
        <w:rPr>
          <w:color w:val="000000"/>
          <w:szCs w:val="22"/>
          <w:lang w:bidi="bn-BD"/>
        </w:rPr>
        <w:t>)</w:t>
      </w:r>
      <w:r w:rsidRPr="00022186">
        <w:rPr>
          <w:color w:val="000000"/>
          <w:szCs w:val="22"/>
          <w:lang w:bidi="bn-BD"/>
        </w:rPr>
        <w:t xml:space="preserve">. </w:t>
      </w:r>
    </w:p>
    <w:p w14:paraId="6D69A60B" w14:textId="332A8774" w:rsidR="00007473" w:rsidRPr="00022186" w:rsidRDefault="00007473" w:rsidP="00007473">
      <w:pPr>
        <w:ind w:left="567" w:hanging="567"/>
        <w:rPr>
          <w:color w:val="000000"/>
          <w:szCs w:val="22"/>
          <w:lang w:bidi="bn-BD"/>
        </w:rPr>
      </w:pPr>
      <w:r w:rsidRPr="00022186">
        <w:rPr>
          <w:color w:val="000000"/>
          <w:szCs w:val="22"/>
          <w:lang w:bidi="bn-BD"/>
        </w:rPr>
        <w:t>Kiekviename mililitre paruošto tirpalo yra 20</w:t>
      </w:r>
      <w:r w:rsidR="00AD5177">
        <w:rPr>
          <w:color w:val="000000"/>
          <w:szCs w:val="22"/>
          <w:lang w:bidi="bn-BD"/>
        </w:rPr>
        <w:t> mg</w:t>
      </w:r>
      <w:r w:rsidRPr="00022186">
        <w:rPr>
          <w:color w:val="000000"/>
          <w:szCs w:val="22"/>
          <w:lang w:bidi="bn-BD"/>
        </w:rPr>
        <w:t xml:space="preserve"> mikafungino (natrio druskos pavidalu).</w:t>
      </w:r>
    </w:p>
    <w:p w14:paraId="079DDBE4" w14:textId="77777777" w:rsidR="00007473" w:rsidRPr="00022186" w:rsidRDefault="00007473" w:rsidP="007D09DC">
      <w:pPr>
        <w:ind w:left="567" w:hanging="567"/>
        <w:rPr>
          <w:szCs w:val="22"/>
        </w:rPr>
      </w:pPr>
    </w:p>
    <w:p w14:paraId="77BAC5F3" w14:textId="67448845" w:rsidR="00E21389" w:rsidRPr="00022186" w:rsidRDefault="00E21389" w:rsidP="00EC2A60">
      <w:pPr>
        <w:ind w:left="567" w:hanging="567"/>
        <w:rPr>
          <w:szCs w:val="22"/>
        </w:rPr>
      </w:pPr>
      <w:r w:rsidRPr="00022186">
        <w:rPr>
          <w:szCs w:val="22"/>
        </w:rPr>
        <w:t>Visos pagalbinės medžiagos išvardytos 6.1 skyriuje.</w:t>
      </w:r>
    </w:p>
    <w:p w14:paraId="5348FFD3" w14:textId="77777777" w:rsidR="00E21389" w:rsidRPr="00022186" w:rsidRDefault="00E21389" w:rsidP="00EC2A60">
      <w:pPr>
        <w:rPr>
          <w:szCs w:val="22"/>
        </w:rPr>
      </w:pPr>
    </w:p>
    <w:p w14:paraId="328B27EE" w14:textId="77777777" w:rsidR="00E21389" w:rsidRPr="00022186" w:rsidRDefault="00E21389" w:rsidP="00EC2A60">
      <w:pPr>
        <w:rPr>
          <w:szCs w:val="22"/>
        </w:rPr>
      </w:pPr>
    </w:p>
    <w:p w14:paraId="1F87ACFB" w14:textId="77777777" w:rsidR="00E21389" w:rsidRPr="00022186" w:rsidRDefault="00E21389" w:rsidP="00EC2A60">
      <w:pPr>
        <w:ind w:left="540" w:hanging="540"/>
        <w:rPr>
          <w:b/>
          <w:szCs w:val="22"/>
        </w:rPr>
      </w:pPr>
      <w:r w:rsidRPr="00022186">
        <w:rPr>
          <w:b/>
          <w:szCs w:val="22"/>
        </w:rPr>
        <w:t>3.</w:t>
      </w:r>
      <w:r w:rsidRPr="00022186">
        <w:rPr>
          <w:b/>
          <w:szCs w:val="22"/>
        </w:rPr>
        <w:tab/>
        <w:t>FARMACINĖ FORMA</w:t>
      </w:r>
    </w:p>
    <w:p w14:paraId="3303D2A8" w14:textId="77777777" w:rsidR="00E21389" w:rsidRPr="00022186" w:rsidRDefault="00E21389" w:rsidP="00EC2A60">
      <w:pPr>
        <w:rPr>
          <w:szCs w:val="22"/>
        </w:rPr>
      </w:pPr>
    </w:p>
    <w:p w14:paraId="67DF8EA9" w14:textId="33C674DE" w:rsidR="007D09DC" w:rsidRPr="00022186" w:rsidRDefault="007D09DC" w:rsidP="007D09DC">
      <w:pPr>
        <w:rPr>
          <w:szCs w:val="22"/>
        </w:rPr>
      </w:pPr>
      <w:r w:rsidRPr="00022186">
        <w:rPr>
          <w:szCs w:val="22"/>
        </w:rPr>
        <w:t xml:space="preserve">Milteliai </w:t>
      </w:r>
      <w:r w:rsidR="00873785" w:rsidRPr="00022186">
        <w:rPr>
          <w:szCs w:val="22"/>
        </w:rPr>
        <w:t>infuzinio tirpalo koncentratui</w:t>
      </w:r>
      <w:r w:rsidRPr="00022186">
        <w:rPr>
          <w:szCs w:val="22"/>
        </w:rPr>
        <w:t>.</w:t>
      </w:r>
    </w:p>
    <w:p w14:paraId="21A9B131" w14:textId="1E1B95CC" w:rsidR="00E21389" w:rsidRPr="00022186" w:rsidRDefault="007D09DC" w:rsidP="008431D7">
      <w:pPr>
        <w:pStyle w:val="Pagrindinistekstas"/>
        <w:tabs>
          <w:tab w:val="left" w:pos="426"/>
        </w:tabs>
      </w:pPr>
      <w:r w:rsidRPr="00022186">
        <w:rPr>
          <w:szCs w:val="22"/>
        </w:rPr>
        <w:t>Balt</w:t>
      </w:r>
      <w:r w:rsidR="0027405C">
        <w:rPr>
          <w:szCs w:val="22"/>
        </w:rPr>
        <w:t>os</w:t>
      </w:r>
      <w:r w:rsidRPr="00022186">
        <w:rPr>
          <w:szCs w:val="22"/>
        </w:rPr>
        <w:t xml:space="preserve"> </w:t>
      </w:r>
      <w:r w:rsidR="008431D7" w:rsidRPr="00022186">
        <w:rPr>
          <w:szCs w:val="22"/>
        </w:rPr>
        <w:t xml:space="preserve">arba </w:t>
      </w:r>
      <w:r w:rsidR="0018411C">
        <w:rPr>
          <w:szCs w:val="22"/>
        </w:rPr>
        <w:t>beveik balt</w:t>
      </w:r>
      <w:r w:rsidR="0027405C">
        <w:rPr>
          <w:szCs w:val="22"/>
        </w:rPr>
        <w:t xml:space="preserve">os spalvos porėta masė arba </w:t>
      </w:r>
      <w:r w:rsidRPr="00022186">
        <w:rPr>
          <w:szCs w:val="22"/>
        </w:rPr>
        <w:t>milteliai</w:t>
      </w:r>
      <w:r w:rsidR="00C06F05">
        <w:rPr>
          <w:szCs w:val="22"/>
        </w:rPr>
        <w:t>.</w:t>
      </w:r>
    </w:p>
    <w:p w14:paraId="66283461" w14:textId="77777777" w:rsidR="007D09DC" w:rsidRPr="00022186" w:rsidRDefault="007D09DC" w:rsidP="007D09DC">
      <w:pPr>
        <w:rPr>
          <w:szCs w:val="22"/>
        </w:rPr>
      </w:pPr>
    </w:p>
    <w:p w14:paraId="05FF720E" w14:textId="77777777" w:rsidR="00E21389" w:rsidRPr="00022186" w:rsidRDefault="00E21389" w:rsidP="00EC2A60">
      <w:pPr>
        <w:rPr>
          <w:szCs w:val="22"/>
        </w:rPr>
      </w:pPr>
    </w:p>
    <w:p w14:paraId="33C740FA" w14:textId="77777777" w:rsidR="00E21389" w:rsidRPr="00022186" w:rsidRDefault="00E21389" w:rsidP="00EC2A60">
      <w:pPr>
        <w:ind w:left="540" w:hanging="540"/>
        <w:rPr>
          <w:b/>
          <w:szCs w:val="22"/>
        </w:rPr>
      </w:pPr>
      <w:r w:rsidRPr="00022186">
        <w:rPr>
          <w:b/>
          <w:szCs w:val="22"/>
        </w:rPr>
        <w:t>4.</w:t>
      </w:r>
      <w:r w:rsidRPr="00022186">
        <w:rPr>
          <w:b/>
          <w:szCs w:val="22"/>
        </w:rPr>
        <w:tab/>
        <w:t xml:space="preserve">KLINIKINĖ </w:t>
      </w:r>
      <w:r w:rsidRPr="00022186">
        <w:rPr>
          <w:b/>
          <w:caps/>
          <w:szCs w:val="22"/>
        </w:rPr>
        <w:t>informacija</w:t>
      </w:r>
    </w:p>
    <w:p w14:paraId="7E149201" w14:textId="77777777" w:rsidR="00E21389" w:rsidRPr="00022186" w:rsidRDefault="00E21389" w:rsidP="00EC2A60">
      <w:pPr>
        <w:rPr>
          <w:szCs w:val="22"/>
        </w:rPr>
      </w:pPr>
    </w:p>
    <w:p w14:paraId="763232BC" w14:textId="77777777" w:rsidR="00E21389" w:rsidRPr="00022186" w:rsidRDefault="00E21389" w:rsidP="00EC2A60">
      <w:pPr>
        <w:ind w:left="540" w:hanging="540"/>
        <w:rPr>
          <w:i/>
          <w:szCs w:val="22"/>
        </w:rPr>
      </w:pPr>
      <w:r w:rsidRPr="00022186">
        <w:rPr>
          <w:b/>
          <w:szCs w:val="22"/>
        </w:rPr>
        <w:t>4.1</w:t>
      </w:r>
      <w:r w:rsidRPr="00022186">
        <w:rPr>
          <w:b/>
          <w:szCs w:val="22"/>
        </w:rPr>
        <w:tab/>
        <w:t>Terapinės indikacijos</w:t>
      </w:r>
    </w:p>
    <w:p w14:paraId="7ED15898" w14:textId="77777777" w:rsidR="00E21389" w:rsidRPr="00022186" w:rsidRDefault="00E21389" w:rsidP="00EC2A60">
      <w:pPr>
        <w:rPr>
          <w:i/>
          <w:szCs w:val="22"/>
        </w:rPr>
      </w:pPr>
    </w:p>
    <w:p w14:paraId="40CB8288" w14:textId="6A5BECC6" w:rsidR="00EA1554" w:rsidRPr="00022186" w:rsidRDefault="00873785" w:rsidP="00EC2A60">
      <w:pPr>
        <w:rPr>
          <w:szCs w:val="22"/>
        </w:rPr>
      </w:pPr>
      <w:r w:rsidRPr="00022186">
        <w:rPr>
          <w:szCs w:val="22"/>
        </w:rPr>
        <w:t xml:space="preserve">Micafungin </w:t>
      </w:r>
      <w:r w:rsidR="00390416" w:rsidRPr="00022186">
        <w:rPr>
          <w:szCs w:val="22"/>
        </w:rPr>
        <w:t>TZF</w:t>
      </w:r>
      <w:r w:rsidR="007D09DC" w:rsidRPr="00022186">
        <w:rPr>
          <w:szCs w:val="22"/>
        </w:rPr>
        <w:t xml:space="preserve"> skir</w:t>
      </w:r>
      <w:r w:rsidRPr="00022186">
        <w:rPr>
          <w:szCs w:val="22"/>
        </w:rPr>
        <w:t>t</w:t>
      </w:r>
      <w:r w:rsidR="007D09DC" w:rsidRPr="00022186">
        <w:rPr>
          <w:szCs w:val="22"/>
        </w:rPr>
        <w:t>as:</w:t>
      </w:r>
    </w:p>
    <w:p w14:paraId="20819D33" w14:textId="77777777" w:rsidR="007D09DC" w:rsidRPr="00022186" w:rsidRDefault="007D09DC" w:rsidP="007D09DC">
      <w:pPr>
        <w:autoSpaceDE w:val="0"/>
        <w:autoSpaceDN w:val="0"/>
        <w:adjustRightInd w:val="0"/>
        <w:rPr>
          <w:color w:val="000000"/>
          <w:szCs w:val="22"/>
          <w:lang w:bidi="bn-BD"/>
        </w:rPr>
      </w:pPr>
    </w:p>
    <w:p w14:paraId="460F8EFD" w14:textId="5D0DFF22" w:rsidR="007D09DC" w:rsidRPr="00022186" w:rsidRDefault="007D09DC" w:rsidP="007D09DC">
      <w:pPr>
        <w:autoSpaceDE w:val="0"/>
        <w:autoSpaceDN w:val="0"/>
        <w:adjustRightInd w:val="0"/>
        <w:rPr>
          <w:color w:val="000000"/>
          <w:szCs w:val="22"/>
          <w:u w:val="single"/>
          <w:lang w:bidi="bn-BD"/>
        </w:rPr>
      </w:pPr>
      <w:r w:rsidRPr="00022186">
        <w:rPr>
          <w:color w:val="000000"/>
          <w:szCs w:val="22"/>
          <w:u w:val="single"/>
          <w:lang w:bidi="bn-BD"/>
        </w:rPr>
        <w:t>Suaugusiesiems, 16</w:t>
      </w:r>
      <w:r w:rsidR="009A6AEF" w:rsidRPr="00022186">
        <w:rPr>
          <w:color w:val="000000"/>
          <w:szCs w:val="22"/>
          <w:u w:val="single"/>
          <w:lang w:bidi="bn-BD"/>
        </w:rPr>
        <w:t> </w:t>
      </w:r>
      <w:r w:rsidRPr="00022186">
        <w:rPr>
          <w:color w:val="000000"/>
          <w:szCs w:val="22"/>
          <w:u w:val="single"/>
          <w:lang w:bidi="bn-BD"/>
        </w:rPr>
        <w:t xml:space="preserve">metų </w:t>
      </w:r>
      <w:r w:rsidR="00BD7FEE" w:rsidRPr="00022186">
        <w:rPr>
          <w:color w:val="000000"/>
          <w:szCs w:val="22"/>
          <w:u w:val="single"/>
          <w:lang w:bidi="bn-BD"/>
        </w:rPr>
        <w:t xml:space="preserve">ir vyresniems </w:t>
      </w:r>
      <w:r w:rsidRPr="00022186">
        <w:rPr>
          <w:color w:val="000000"/>
          <w:szCs w:val="22"/>
          <w:u w:val="single"/>
          <w:lang w:bidi="bn-BD"/>
        </w:rPr>
        <w:t xml:space="preserve">paaugliams </w:t>
      </w:r>
      <w:r w:rsidR="00BD7FEE" w:rsidRPr="00022186">
        <w:rPr>
          <w:color w:val="000000"/>
          <w:szCs w:val="22"/>
          <w:u w:val="single"/>
          <w:lang w:bidi="bn-BD"/>
        </w:rPr>
        <w:t>bei</w:t>
      </w:r>
      <w:r w:rsidRPr="00022186">
        <w:rPr>
          <w:color w:val="000000"/>
          <w:szCs w:val="22"/>
          <w:u w:val="single"/>
          <w:lang w:bidi="bn-BD"/>
        </w:rPr>
        <w:t xml:space="preserve"> </w:t>
      </w:r>
      <w:r w:rsidR="00AF3894" w:rsidRPr="00022186">
        <w:rPr>
          <w:color w:val="000000"/>
          <w:szCs w:val="22"/>
          <w:u w:val="single"/>
          <w:lang w:bidi="bn-BD"/>
        </w:rPr>
        <w:t>senyviems pacientams</w:t>
      </w:r>
      <w:r w:rsidRPr="00022186">
        <w:rPr>
          <w:color w:val="000000"/>
          <w:szCs w:val="22"/>
          <w:u w:val="single"/>
          <w:lang w:bidi="bn-BD"/>
        </w:rPr>
        <w:t xml:space="preserve">: </w:t>
      </w:r>
    </w:p>
    <w:p w14:paraId="5DED49F0" w14:textId="1AA85989" w:rsidR="007D09DC" w:rsidRPr="0074079A" w:rsidRDefault="00397690" w:rsidP="0074079A">
      <w:pPr>
        <w:pStyle w:val="Sraopastraipa"/>
        <w:numPr>
          <w:ilvl w:val="0"/>
          <w:numId w:val="44"/>
        </w:numPr>
        <w:autoSpaceDE w:val="0"/>
        <w:autoSpaceDN w:val="0"/>
        <w:adjustRightInd w:val="0"/>
        <w:spacing w:after="28"/>
        <w:ind w:left="567" w:hanging="567"/>
        <w:rPr>
          <w:color w:val="000000"/>
          <w:szCs w:val="22"/>
          <w:lang w:bidi="bn-BD"/>
        </w:rPr>
      </w:pPr>
      <w:r w:rsidRPr="0074079A">
        <w:rPr>
          <w:color w:val="000000"/>
          <w:szCs w:val="22"/>
          <w:lang w:bidi="bn-BD"/>
        </w:rPr>
        <w:t>i</w:t>
      </w:r>
      <w:r w:rsidR="007D09DC" w:rsidRPr="0074079A">
        <w:rPr>
          <w:color w:val="000000"/>
          <w:szCs w:val="22"/>
          <w:lang w:bidi="bn-BD"/>
        </w:rPr>
        <w:t>nvazinės kandidozės gydymui</w:t>
      </w:r>
      <w:r w:rsidRPr="0074079A">
        <w:rPr>
          <w:color w:val="000000"/>
          <w:szCs w:val="22"/>
          <w:lang w:bidi="bn-BD"/>
        </w:rPr>
        <w:t>;</w:t>
      </w:r>
      <w:r w:rsidR="007D09DC" w:rsidRPr="0074079A">
        <w:rPr>
          <w:color w:val="000000"/>
          <w:szCs w:val="22"/>
          <w:lang w:bidi="bn-BD"/>
        </w:rPr>
        <w:t xml:space="preserve"> </w:t>
      </w:r>
    </w:p>
    <w:p w14:paraId="733A67B5" w14:textId="3A1D320C" w:rsidR="007D09DC" w:rsidRPr="0074079A" w:rsidRDefault="00397690" w:rsidP="0074079A">
      <w:pPr>
        <w:pStyle w:val="Sraopastraipa"/>
        <w:numPr>
          <w:ilvl w:val="0"/>
          <w:numId w:val="44"/>
        </w:numPr>
        <w:autoSpaceDE w:val="0"/>
        <w:autoSpaceDN w:val="0"/>
        <w:adjustRightInd w:val="0"/>
        <w:spacing w:after="28"/>
        <w:ind w:left="567" w:hanging="567"/>
        <w:rPr>
          <w:color w:val="000000"/>
          <w:szCs w:val="22"/>
          <w:lang w:bidi="bn-BD"/>
        </w:rPr>
      </w:pPr>
      <w:r w:rsidRPr="0074079A">
        <w:rPr>
          <w:color w:val="000000"/>
          <w:szCs w:val="22"/>
          <w:lang w:bidi="bn-BD"/>
        </w:rPr>
        <w:t>s</w:t>
      </w:r>
      <w:r w:rsidR="007D09DC" w:rsidRPr="0074079A">
        <w:rPr>
          <w:color w:val="000000"/>
          <w:szCs w:val="22"/>
          <w:lang w:bidi="bn-BD"/>
        </w:rPr>
        <w:t xml:space="preserve">templės kandidozės gydymui, jei pacientui </w:t>
      </w:r>
      <w:r w:rsidRPr="0074079A">
        <w:rPr>
          <w:color w:val="000000"/>
          <w:szCs w:val="22"/>
          <w:lang w:bidi="bn-BD"/>
        </w:rPr>
        <w:t>gydymas į veną leidžiamais vaistiniais preparatais</w:t>
      </w:r>
      <w:r w:rsidR="007D09DC" w:rsidRPr="0074079A">
        <w:rPr>
          <w:color w:val="000000"/>
          <w:szCs w:val="22"/>
          <w:lang w:bidi="bn-BD"/>
        </w:rPr>
        <w:t xml:space="preserve"> yra tinkama</w:t>
      </w:r>
      <w:r w:rsidRPr="0074079A">
        <w:rPr>
          <w:color w:val="000000"/>
          <w:szCs w:val="22"/>
          <w:lang w:bidi="bn-BD"/>
        </w:rPr>
        <w:t>s;</w:t>
      </w:r>
      <w:r w:rsidR="007D09DC" w:rsidRPr="0074079A">
        <w:rPr>
          <w:color w:val="000000"/>
          <w:szCs w:val="22"/>
          <w:lang w:bidi="bn-BD"/>
        </w:rPr>
        <w:t xml:space="preserve"> </w:t>
      </w:r>
    </w:p>
    <w:p w14:paraId="22A97DB2" w14:textId="7E8394DA" w:rsidR="007D09DC" w:rsidRPr="0074079A" w:rsidRDefault="007D09DC" w:rsidP="0074079A">
      <w:pPr>
        <w:pStyle w:val="Sraopastraipa"/>
        <w:numPr>
          <w:ilvl w:val="0"/>
          <w:numId w:val="44"/>
        </w:numPr>
        <w:autoSpaceDE w:val="0"/>
        <w:autoSpaceDN w:val="0"/>
        <w:adjustRightInd w:val="0"/>
        <w:ind w:left="567" w:hanging="567"/>
        <w:rPr>
          <w:color w:val="000000"/>
          <w:szCs w:val="22"/>
          <w:lang w:bidi="bn-BD"/>
        </w:rPr>
      </w:pPr>
      <w:r w:rsidRPr="0074079A">
        <w:rPr>
          <w:i/>
          <w:iCs/>
          <w:color w:val="000000"/>
          <w:szCs w:val="22"/>
          <w:lang w:bidi="bn-BD"/>
        </w:rPr>
        <w:t xml:space="preserve">Candida </w:t>
      </w:r>
      <w:r w:rsidRPr="0074079A">
        <w:rPr>
          <w:color w:val="000000"/>
          <w:szCs w:val="22"/>
          <w:lang w:bidi="bn-BD"/>
        </w:rPr>
        <w:t xml:space="preserve">infekcijos profilaktikai pacientams </w:t>
      </w:r>
      <w:bookmarkStart w:id="0" w:name="_Hlk156220380"/>
      <w:r w:rsidRPr="0074079A">
        <w:rPr>
          <w:color w:val="000000"/>
          <w:szCs w:val="22"/>
          <w:lang w:bidi="bn-BD"/>
        </w:rPr>
        <w:t xml:space="preserve">po alogeninės kraujodaros </w:t>
      </w:r>
      <w:r w:rsidR="00B34161">
        <w:rPr>
          <w:color w:val="000000"/>
          <w:szCs w:val="22"/>
          <w:lang w:bidi="bn-BD"/>
        </w:rPr>
        <w:t xml:space="preserve">kamieninių </w:t>
      </w:r>
      <w:r w:rsidRPr="0074079A">
        <w:rPr>
          <w:color w:val="000000"/>
          <w:szCs w:val="22"/>
          <w:lang w:bidi="bn-BD"/>
        </w:rPr>
        <w:t>ląstelių transplantacijos</w:t>
      </w:r>
      <w:bookmarkEnd w:id="0"/>
      <w:r w:rsidRPr="0074079A">
        <w:rPr>
          <w:color w:val="000000"/>
          <w:szCs w:val="22"/>
          <w:lang w:bidi="bn-BD"/>
        </w:rPr>
        <w:t xml:space="preserve"> arba pacientams, kuriems </w:t>
      </w:r>
      <w:r w:rsidR="00625DA5">
        <w:rPr>
          <w:color w:val="000000"/>
          <w:szCs w:val="22"/>
          <w:lang w:bidi="bn-BD"/>
        </w:rPr>
        <w:t>tikėtina</w:t>
      </w:r>
      <w:r w:rsidR="00333CE9">
        <w:rPr>
          <w:color w:val="000000"/>
          <w:szCs w:val="22"/>
          <w:lang w:bidi="bn-BD"/>
        </w:rPr>
        <w:t xml:space="preserve"> </w:t>
      </w:r>
      <w:r w:rsidRPr="0074079A">
        <w:rPr>
          <w:color w:val="000000"/>
          <w:szCs w:val="22"/>
          <w:lang w:bidi="bn-BD"/>
        </w:rPr>
        <w:t>10</w:t>
      </w:r>
      <w:r w:rsidR="00963533" w:rsidRPr="0074079A">
        <w:rPr>
          <w:color w:val="000000"/>
          <w:szCs w:val="22"/>
          <w:lang w:bidi="bn-BD"/>
        </w:rPr>
        <w:t xml:space="preserve"> ar daugiau</w:t>
      </w:r>
      <w:r w:rsidRPr="0074079A">
        <w:rPr>
          <w:color w:val="000000"/>
          <w:szCs w:val="22"/>
          <w:lang w:bidi="bn-BD"/>
        </w:rPr>
        <w:t xml:space="preserve"> dienų </w:t>
      </w:r>
      <w:r w:rsidR="005D2FBF">
        <w:rPr>
          <w:color w:val="000000"/>
          <w:szCs w:val="22"/>
          <w:lang w:bidi="bn-BD"/>
        </w:rPr>
        <w:t xml:space="preserve">trunkanti </w:t>
      </w:r>
      <w:r w:rsidRPr="0074079A">
        <w:rPr>
          <w:color w:val="000000"/>
          <w:szCs w:val="22"/>
          <w:lang w:bidi="bn-BD"/>
        </w:rPr>
        <w:t>neutropenija (absoliutus neutrofilų skaičius yra &lt;</w:t>
      </w:r>
      <w:r w:rsidR="00963533" w:rsidRPr="0074079A">
        <w:rPr>
          <w:color w:val="000000"/>
          <w:szCs w:val="22"/>
          <w:lang w:bidi="bn-BD"/>
        </w:rPr>
        <w:t> </w:t>
      </w:r>
      <w:r w:rsidRPr="0074079A">
        <w:rPr>
          <w:color w:val="000000"/>
          <w:szCs w:val="22"/>
          <w:lang w:bidi="bn-BD"/>
        </w:rPr>
        <w:t>500</w:t>
      </w:r>
      <w:r w:rsidR="00963533" w:rsidRPr="0074079A">
        <w:rPr>
          <w:color w:val="000000"/>
          <w:szCs w:val="22"/>
          <w:lang w:bidi="bn-BD"/>
        </w:rPr>
        <w:t> </w:t>
      </w:r>
      <w:r w:rsidRPr="0074079A">
        <w:rPr>
          <w:color w:val="000000"/>
          <w:szCs w:val="22"/>
          <w:lang w:bidi="bn-BD"/>
        </w:rPr>
        <w:t xml:space="preserve">ląstelių / μl). </w:t>
      </w:r>
    </w:p>
    <w:p w14:paraId="5B47E1B7" w14:textId="77777777" w:rsidR="007D09DC" w:rsidRPr="00022186" w:rsidRDefault="007D09DC" w:rsidP="007D09DC">
      <w:pPr>
        <w:autoSpaceDE w:val="0"/>
        <w:autoSpaceDN w:val="0"/>
        <w:adjustRightInd w:val="0"/>
        <w:rPr>
          <w:color w:val="000000"/>
          <w:szCs w:val="22"/>
          <w:lang w:bidi="bn-BD"/>
        </w:rPr>
      </w:pPr>
    </w:p>
    <w:p w14:paraId="6FAB1154" w14:textId="323C1963" w:rsidR="007D09DC" w:rsidRPr="00022186" w:rsidRDefault="007D09DC" w:rsidP="007D09DC">
      <w:pPr>
        <w:autoSpaceDE w:val="0"/>
        <w:autoSpaceDN w:val="0"/>
        <w:adjustRightInd w:val="0"/>
        <w:rPr>
          <w:color w:val="000000"/>
          <w:szCs w:val="22"/>
          <w:u w:val="single"/>
          <w:lang w:bidi="bn-BD"/>
        </w:rPr>
      </w:pPr>
      <w:r w:rsidRPr="00022186">
        <w:rPr>
          <w:color w:val="000000"/>
          <w:szCs w:val="22"/>
          <w:u w:val="single"/>
          <w:lang w:bidi="bn-BD"/>
        </w:rPr>
        <w:t xml:space="preserve">Vaikams (taip pat ir naujagimiams) ir </w:t>
      </w:r>
      <w:r w:rsidR="00FF15A7" w:rsidRPr="00022186">
        <w:rPr>
          <w:color w:val="000000"/>
          <w:szCs w:val="22"/>
          <w:u w:val="single"/>
          <w:lang w:bidi="bn-BD"/>
        </w:rPr>
        <w:t xml:space="preserve">jaunesniems kaip </w:t>
      </w:r>
      <w:r w:rsidRPr="00022186">
        <w:rPr>
          <w:color w:val="000000"/>
          <w:szCs w:val="22"/>
          <w:u w:val="single"/>
          <w:lang w:bidi="bn-BD"/>
        </w:rPr>
        <w:t>16</w:t>
      </w:r>
      <w:r w:rsidR="00963533" w:rsidRPr="00022186">
        <w:rPr>
          <w:color w:val="000000"/>
          <w:szCs w:val="22"/>
          <w:u w:val="single"/>
          <w:lang w:bidi="bn-BD"/>
        </w:rPr>
        <w:t> </w:t>
      </w:r>
      <w:r w:rsidRPr="00022186">
        <w:rPr>
          <w:color w:val="000000"/>
          <w:szCs w:val="22"/>
          <w:u w:val="single"/>
          <w:lang w:bidi="bn-BD"/>
        </w:rPr>
        <w:t xml:space="preserve">metų paaugliams: </w:t>
      </w:r>
    </w:p>
    <w:p w14:paraId="10C4BA48" w14:textId="5D89E35C" w:rsidR="007D09DC" w:rsidRPr="0074079A" w:rsidRDefault="000C17FC" w:rsidP="0074079A">
      <w:pPr>
        <w:pStyle w:val="Sraopastraipa"/>
        <w:numPr>
          <w:ilvl w:val="0"/>
          <w:numId w:val="44"/>
        </w:numPr>
        <w:autoSpaceDE w:val="0"/>
        <w:autoSpaceDN w:val="0"/>
        <w:adjustRightInd w:val="0"/>
        <w:spacing w:after="28"/>
        <w:ind w:left="567" w:hanging="567"/>
        <w:rPr>
          <w:color w:val="000000"/>
          <w:szCs w:val="22"/>
          <w:lang w:bidi="bn-BD"/>
        </w:rPr>
      </w:pPr>
      <w:r w:rsidRPr="0074079A">
        <w:rPr>
          <w:color w:val="000000"/>
          <w:szCs w:val="22"/>
          <w:lang w:bidi="bn-BD"/>
        </w:rPr>
        <w:t>i</w:t>
      </w:r>
      <w:r w:rsidR="007D09DC" w:rsidRPr="0074079A">
        <w:rPr>
          <w:color w:val="000000"/>
          <w:szCs w:val="22"/>
          <w:lang w:bidi="bn-BD"/>
        </w:rPr>
        <w:t>nvazinės kandidozės gydymui</w:t>
      </w:r>
      <w:r w:rsidRPr="0074079A">
        <w:rPr>
          <w:color w:val="000000"/>
          <w:szCs w:val="22"/>
          <w:lang w:bidi="bn-BD"/>
        </w:rPr>
        <w:t>;</w:t>
      </w:r>
      <w:r w:rsidR="007D09DC" w:rsidRPr="0074079A">
        <w:rPr>
          <w:color w:val="000000"/>
          <w:szCs w:val="22"/>
          <w:lang w:bidi="bn-BD"/>
        </w:rPr>
        <w:t xml:space="preserve"> </w:t>
      </w:r>
    </w:p>
    <w:p w14:paraId="662B0BE2" w14:textId="46DB1C29" w:rsidR="007D09DC" w:rsidRPr="0074079A" w:rsidRDefault="007D09DC" w:rsidP="0074079A">
      <w:pPr>
        <w:pStyle w:val="Sraopastraipa"/>
        <w:numPr>
          <w:ilvl w:val="0"/>
          <w:numId w:val="44"/>
        </w:numPr>
        <w:autoSpaceDE w:val="0"/>
        <w:autoSpaceDN w:val="0"/>
        <w:adjustRightInd w:val="0"/>
        <w:ind w:left="567" w:hanging="567"/>
        <w:rPr>
          <w:color w:val="000000"/>
          <w:szCs w:val="22"/>
          <w:lang w:bidi="bn-BD"/>
        </w:rPr>
      </w:pPr>
      <w:r w:rsidRPr="0074079A">
        <w:rPr>
          <w:i/>
          <w:iCs/>
          <w:color w:val="000000"/>
          <w:szCs w:val="22"/>
          <w:lang w:bidi="bn-BD"/>
        </w:rPr>
        <w:t xml:space="preserve">Candida </w:t>
      </w:r>
      <w:r w:rsidRPr="0074079A">
        <w:rPr>
          <w:color w:val="000000"/>
          <w:szCs w:val="22"/>
          <w:lang w:bidi="bn-BD"/>
        </w:rPr>
        <w:t xml:space="preserve">infekcijos profilaktikai pacientams po alogeninės kraujodaros </w:t>
      </w:r>
      <w:r w:rsidR="00B573AA">
        <w:rPr>
          <w:color w:val="000000"/>
          <w:szCs w:val="22"/>
          <w:lang w:bidi="bn-BD"/>
        </w:rPr>
        <w:t xml:space="preserve">kamieninių </w:t>
      </w:r>
      <w:r w:rsidRPr="0074079A">
        <w:rPr>
          <w:color w:val="000000"/>
          <w:szCs w:val="22"/>
          <w:lang w:bidi="bn-BD"/>
        </w:rPr>
        <w:t>ląstelių transplantacijos arba pacientams, kuriems</w:t>
      </w:r>
      <w:r w:rsidR="009C7A18">
        <w:rPr>
          <w:color w:val="000000"/>
          <w:szCs w:val="22"/>
          <w:lang w:bidi="bn-BD"/>
        </w:rPr>
        <w:t xml:space="preserve"> tikėtina</w:t>
      </w:r>
      <w:r w:rsidRPr="0074079A">
        <w:rPr>
          <w:color w:val="000000"/>
          <w:szCs w:val="22"/>
          <w:lang w:bidi="bn-BD"/>
        </w:rPr>
        <w:t xml:space="preserve"> 10 </w:t>
      </w:r>
      <w:r w:rsidR="00963533" w:rsidRPr="0074079A">
        <w:rPr>
          <w:color w:val="000000"/>
          <w:szCs w:val="22"/>
          <w:lang w:bidi="bn-BD"/>
        </w:rPr>
        <w:t xml:space="preserve">ar daugiau </w:t>
      </w:r>
      <w:r w:rsidRPr="0074079A">
        <w:rPr>
          <w:color w:val="000000"/>
          <w:szCs w:val="22"/>
          <w:lang w:bidi="bn-BD"/>
        </w:rPr>
        <w:t xml:space="preserve">dienų </w:t>
      </w:r>
      <w:r w:rsidR="00B573AA">
        <w:rPr>
          <w:color w:val="000000"/>
          <w:szCs w:val="22"/>
          <w:lang w:bidi="bn-BD"/>
        </w:rPr>
        <w:t xml:space="preserve">trunkanti </w:t>
      </w:r>
      <w:r w:rsidRPr="0074079A">
        <w:rPr>
          <w:color w:val="000000"/>
          <w:szCs w:val="22"/>
          <w:lang w:bidi="bn-BD"/>
        </w:rPr>
        <w:t>neutropenija (absoliutus neutrofilų skaičius yra &lt;</w:t>
      </w:r>
      <w:r w:rsidR="00963533" w:rsidRPr="0074079A">
        <w:rPr>
          <w:color w:val="000000"/>
          <w:szCs w:val="22"/>
          <w:lang w:bidi="bn-BD"/>
        </w:rPr>
        <w:t> </w:t>
      </w:r>
      <w:r w:rsidRPr="0074079A">
        <w:rPr>
          <w:color w:val="000000"/>
          <w:szCs w:val="22"/>
          <w:lang w:bidi="bn-BD"/>
        </w:rPr>
        <w:t>500</w:t>
      </w:r>
      <w:r w:rsidR="00963533" w:rsidRPr="0074079A">
        <w:rPr>
          <w:color w:val="000000"/>
          <w:szCs w:val="22"/>
          <w:lang w:bidi="bn-BD"/>
        </w:rPr>
        <w:t> </w:t>
      </w:r>
      <w:r w:rsidRPr="0074079A">
        <w:rPr>
          <w:color w:val="000000"/>
          <w:szCs w:val="22"/>
          <w:lang w:bidi="bn-BD"/>
        </w:rPr>
        <w:t xml:space="preserve">ląstelių / μl). </w:t>
      </w:r>
    </w:p>
    <w:p w14:paraId="1C73D1FE" w14:textId="77777777" w:rsidR="007D09DC" w:rsidRPr="00022186" w:rsidRDefault="007D09DC" w:rsidP="007D09DC">
      <w:pPr>
        <w:autoSpaceDE w:val="0"/>
        <w:autoSpaceDN w:val="0"/>
        <w:adjustRightInd w:val="0"/>
        <w:rPr>
          <w:color w:val="000000"/>
          <w:szCs w:val="22"/>
          <w:lang w:bidi="bn-BD"/>
        </w:rPr>
      </w:pPr>
    </w:p>
    <w:p w14:paraId="224BBE8A" w14:textId="292E5779" w:rsidR="007D09DC" w:rsidRPr="00022186" w:rsidRDefault="007D09DC" w:rsidP="007D09DC">
      <w:pPr>
        <w:autoSpaceDE w:val="0"/>
        <w:autoSpaceDN w:val="0"/>
        <w:adjustRightInd w:val="0"/>
        <w:rPr>
          <w:color w:val="000000"/>
          <w:szCs w:val="22"/>
          <w:lang w:bidi="bn-BD"/>
        </w:rPr>
      </w:pPr>
      <w:r w:rsidRPr="00022186">
        <w:rPr>
          <w:color w:val="000000"/>
          <w:szCs w:val="22"/>
          <w:lang w:bidi="bn-BD"/>
        </w:rPr>
        <w:t xml:space="preserve">Priimant sprendimą dėl </w:t>
      </w:r>
      <w:r w:rsidR="00963533" w:rsidRPr="00022186">
        <w:rPr>
          <w:szCs w:val="22"/>
        </w:rPr>
        <w:t xml:space="preserve">Micafungin </w:t>
      </w:r>
      <w:r w:rsidR="00390416" w:rsidRPr="00022186">
        <w:rPr>
          <w:szCs w:val="22"/>
        </w:rPr>
        <w:t>TZF</w:t>
      </w:r>
      <w:r w:rsidRPr="00022186">
        <w:rPr>
          <w:color w:val="000000"/>
          <w:szCs w:val="22"/>
          <w:lang w:bidi="bn-BD"/>
        </w:rPr>
        <w:t xml:space="preserve"> vartojimo, būtina atsižvelgti į galimą kepenų navikų vystymosi riziką (žr. 4.4</w:t>
      </w:r>
      <w:r w:rsidR="000F738D" w:rsidRPr="00022186">
        <w:rPr>
          <w:color w:val="000000"/>
          <w:szCs w:val="22"/>
          <w:lang w:bidi="bn-BD"/>
        </w:rPr>
        <w:t> </w:t>
      </w:r>
      <w:r w:rsidRPr="00022186">
        <w:rPr>
          <w:color w:val="000000"/>
          <w:szCs w:val="22"/>
          <w:lang w:bidi="bn-BD"/>
        </w:rPr>
        <w:t xml:space="preserve">skyrių). Todėl </w:t>
      </w:r>
      <w:r w:rsidR="00963533" w:rsidRPr="00022186">
        <w:rPr>
          <w:color w:val="000000"/>
          <w:szCs w:val="22"/>
          <w:lang w:bidi="bn-BD"/>
        </w:rPr>
        <w:t xml:space="preserve">Micafungin </w:t>
      </w:r>
      <w:r w:rsidR="00390416" w:rsidRPr="00022186">
        <w:rPr>
          <w:color w:val="000000"/>
          <w:szCs w:val="22"/>
          <w:lang w:bidi="bn-BD"/>
        </w:rPr>
        <w:t>TZF</w:t>
      </w:r>
      <w:r w:rsidR="00963533" w:rsidRPr="00022186">
        <w:rPr>
          <w:color w:val="000000"/>
          <w:szCs w:val="22"/>
          <w:lang w:bidi="bn-BD"/>
        </w:rPr>
        <w:t xml:space="preserve"> </w:t>
      </w:r>
      <w:r w:rsidRPr="00022186">
        <w:rPr>
          <w:color w:val="000000"/>
          <w:szCs w:val="22"/>
          <w:lang w:bidi="bn-BD"/>
        </w:rPr>
        <w:t>reikia skirti tik tuomet, jeigu negalima taikyti gydymo kitais priešgrybeliniais vaist</w:t>
      </w:r>
      <w:r w:rsidR="00963533" w:rsidRPr="00022186">
        <w:rPr>
          <w:color w:val="000000"/>
          <w:szCs w:val="22"/>
          <w:lang w:bidi="bn-BD"/>
        </w:rPr>
        <w:t>ini</w:t>
      </w:r>
      <w:r w:rsidRPr="00022186">
        <w:rPr>
          <w:color w:val="000000"/>
          <w:szCs w:val="22"/>
          <w:lang w:bidi="bn-BD"/>
        </w:rPr>
        <w:t>ais</w:t>
      </w:r>
      <w:r w:rsidR="00963533" w:rsidRPr="00022186">
        <w:rPr>
          <w:color w:val="000000"/>
          <w:szCs w:val="22"/>
          <w:lang w:bidi="bn-BD"/>
        </w:rPr>
        <w:t xml:space="preserve"> preparatais</w:t>
      </w:r>
      <w:r w:rsidRPr="00022186">
        <w:rPr>
          <w:color w:val="000000"/>
          <w:szCs w:val="22"/>
          <w:lang w:bidi="bn-BD"/>
        </w:rPr>
        <w:t xml:space="preserve">. </w:t>
      </w:r>
    </w:p>
    <w:p w14:paraId="198E0E39" w14:textId="77777777" w:rsidR="00963533" w:rsidRPr="00022186" w:rsidRDefault="00963533" w:rsidP="007D09DC">
      <w:pPr>
        <w:rPr>
          <w:color w:val="000000"/>
          <w:szCs w:val="22"/>
          <w:lang w:bidi="bn-BD"/>
        </w:rPr>
      </w:pPr>
    </w:p>
    <w:p w14:paraId="090225DD" w14:textId="6DE8DDB3" w:rsidR="007D09DC" w:rsidRPr="00022186" w:rsidRDefault="007D09DC" w:rsidP="007D09DC">
      <w:pPr>
        <w:rPr>
          <w:color w:val="000000"/>
          <w:szCs w:val="22"/>
          <w:lang w:bidi="bn-BD"/>
        </w:rPr>
      </w:pPr>
      <w:r w:rsidRPr="00022186">
        <w:rPr>
          <w:color w:val="000000"/>
          <w:szCs w:val="22"/>
          <w:lang w:bidi="bn-BD"/>
        </w:rPr>
        <w:t>Reikia atsižvelgti į oficialias nacionalines tinkamo priešgrybelinių vaistinių preparatų vartojimo rekomendacijas.</w:t>
      </w:r>
    </w:p>
    <w:p w14:paraId="55051D4B" w14:textId="77777777" w:rsidR="007D09DC" w:rsidRPr="00022186" w:rsidRDefault="007D09DC" w:rsidP="007D09DC">
      <w:pPr>
        <w:rPr>
          <w:szCs w:val="22"/>
        </w:rPr>
      </w:pPr>
    </w:p>
    <w:p w14:paraId="5A5B7937" w14:textId="77777777" w:rsidR="00E21389" w:rsidRPr="00022186" w:rsidRDefault="00E21389" w:rsidP="00EC2A60">
      <w:pPr>
        <w:ind w:left="540" w:hanging="540"/>
        <w:rPr>
          <w:i/>
          <w:szCs w:val="22"/>
        </w:rPr>
      </w:pPr>
      <w:r w:rsidRPr="00022186">
        <w:rPr>
          <w:b/>
          <w:szCs w:val="22"/>
        </w:rPr>
        <w:t>4.2</w:t>
      </w:r>
      <w:r w:rsidRPr="00022186">
        <w:rPr>
          <w:b/>
          <w:szCs w:val="22"/>
        </w:rPr>
        <w:tab/>
        <w:t>Dozavimas ir vartojimo metodas</w:t>
      </w:r>
    </w:p>
    <w:p w14:paraId="02461CB5" w14:textId="77777777" w:rsidR="009F1FF3" w:rsidRPr="00022186" w:rsidRDefault="009F1FF3" w:rsidP="009F1FF3">
      <w:pPr>
        <w:rPr>
          <w:iCs/>
          <w:szCs w:val="22"/>
        </w:rPr>
      </w:pPr>
    </w:p>
    <w:p w14:paraId="7A6BA8A9" w14:textId="0168F783" w:rsidR="00FA6A3A" w:rsidRPr="00022186" w:rsidRDefault="007D09DC" w:rsidP="00EC2A60">
      <w:pPr>
        <w:rPr>
          <w:szCs w:val="22"/>
        </w:rPr>
      </w:pPr>
      <w:r w:rsidRPr="00022186">
        <w:rPr>
          <w:szCs w:val="22"/>
        </w:rPr>
        <w:t xml:space="preserve">Gydymą </w:t>
      </w:r>
      <w:bookmarkStart w:id="1" w:name="_Hlk156203759"/>
      <w:r w:rsidR="00963533" w:rsidRPr="00022186">
        <w:rPr>
          <w:szCs w:val="22"/>
        </w:rPr>
        <w:t xml:space="preserve">Micafungin </w:t>
      </w:r>
      <w:r w:rsidR="00390416" w:rsidRPr="00022186">
        <w:rPr>
          <w:szCs w:val="22"/>
        </w:rPr>
        <w:t>TZF</w:t>
      </w:r>
      <w:bookmarkEnd w:id="1"/>
      <w:r w:rsidR="00963533" w:rsidRPr="00022186">
        <w:rPr>
          <w:szCs w:val="22"/>
        </w:rPr>
        <w:t xml:space="preserve"> </w:t>
      </w:r>
      <w:r w:rsidRPr="00022186">
        <w:rPr>
          <w:szCs w:val="22"/>
        </w:rPr>
        <w:t>turi pradėti gydytojas, turintis grybelinių infekcijų gydymo patirties.</w:t>
      </w:r>
    </w:p>
    <w:p w14:paraId="4FD7B26D" w14:textId="77777777" w:rsidR="007D09DC" w:rsidRPr="00022186" w:rsidRDefault="007D09DC" w:rsidP="00EC2A60">
      <w:pPr>
        <w:rPr>
          <w:szCs w:val="22"/>
        </w:rPr>
      </w:pPr>
    </w:p>
    <w:p w14:paraId="0521FEC0" w14:textId="77777777" w:rsidR="007D09DC" w:rsidRPr="00022186" w:rsidRDefault="007D09DC" w:rsidP="007D09DC">
      <w:pPr>
        <w:pStyle w:val="Default"/>
        <w:rPr>
          <w:color w:val="auto"/>
          <w:sz w:val="22"/>
          <w:szCs w:val="22"/>
          <w:u w:val="single"/>
        </w:rPr>
      </w:pPr>
      <w:r w:rsidRPr="00022186">
        <w:rPr>
          <w:rFonts w:ascii="Times New Roman" w:hAnsi="Times New Roman" w:cs="Times New Roman"/>
          <w:color w:val="auto"/>
          <w:sz w:val="22"/>
          <w:szCs w:val="22"/>
          <w:u w:val="single"/>
        </w:rPr>
        <w:lastRenderedPageBreak/>
        <w:t xml:space="preserve">Dozavimas </w:t>
      </w:r>
    </w:p>
    <w:p w14:paraId="367AAFF6" w14:textId="77777777" w:rsidR="00963533" w:rsidRPr="00022186" w:rsidRDefault="00963533" w:rsidP="007D09DC">
      <w:pPr>
        <w:pStyle w:val="Default"/>
        <w:rPr>
          <w:rFonts w:ascii="Times New Roman" w:hAnsi="Times New Roman" w:cs="Times New Roman"/>
          <w:color w:val="auto"/>
          <w:sz w:val="22"/>
          <w:szCs w:val="22"/>
        </w:rPr>
      </w:pPr>
    </w:p>
    <w:p w14:paraId="2D23C36E" w14:textId="458DFF77" w:rsidR="007D09DC" w:rsidRPr="00022186" w:rsidRDefault="007D09DC" w:rsidP="007D09DC">
      <w:pPr>
        <w:pStyle w:val="Default"/>
        <w:rPr>
          <w:rFonts w:ascii="Times New Roman" w:hAnsi="Times New Roman" w:cs="Times New Roman"/>
          <w:color w:val="auto"/>
          <w:sz w:val="22"/>
          <w:szCs w:val="22"/>
        </w:rPr>
      </w:pPr>
      <w:r w:rsidRPr="00022186">
        <w:rPr>
          <w:rFonts w:ascii="Times New Roman" w:hAnsi="Times New Roman" w:cs="Times New Roman"/>
          <w:color w:val="auto"/>
          <w:sz w:val="22"/>
          <w:szCs w:val="22"/>
        </w:rPr>
        <w:t>Prieš</w:t>
      </w:r>
      <w:r w:rsidR="00DD6511">
        <w:rPr>
          <w:rFonts w:ascii="Times New Roman" w:hAnsi="Times New Roman" w:cs="Times New Roman"/>
          <w:color w:val="auto"/>
          <w:sz w:val="22"/>
          <w:szCs w:val="22"/>
        </w:rPr>
        <w:t xml:space="preserve"> pradedant</w:t>
      </w:r>
      <w:r w:rsidRPr="00022186">
        <w:rPr>
          <w:rFonts w:ascii="Times New Roman" w:hAnsi="Times New Roman" w:cs="Times New Roman"/>
          <w:color w:val="auto"/>
          <w:sz w:val="22"/>
          <w:szCs w:val="22"/>
        </w:rPr>
        <w:t xml:space="preserve"> gydymą turi būti paimti </w:t>
      </w:r>
      <w:r w:rsidR="0074777C">
        <w:rPr>
          <w:rFonts w:ascii="Times New Roman" w:hAnsi="Times New Roman" w:cs="Times New Roman"/>
          <w:color w:val="auto"/>
          <w:sz w:val="22"/>
          <w:szCs w:val="22"/>
        </w:rPr>
        <w:t xml:space="preserve">mėginiai </w:t>
      </w:r>
      <w:r w:rsidRPr="00022186">
        <w:rPr>
          <w:rFonts w:ascii="Times New Roman" w:hAnsi="Times New Roman" w:cs="Times New Roman"/>
          <w:color w:val="auto"/>
          <w:sz w:val="22"/>
          <w:szCs w:val="22"/>
        </w:rPr>
        <w:t>grybelių kultūr</w:t>
      </w:r>
      <w:r w:rsidR="0074777C">
        <w:rPr>
          <w:rFonts w:ascii="Times New Roman" w:hAnsi="Times New Roman" w:cs="Times New Roman"/>
          <w:color w:val="auto"/>
          <w:sz w:val="22"/>
          <w:szCs w:val="22"/>
        </w:rPr>
        <w:t>o</w:t>
      </w:r>
      <w:r w:rsidR="00EB13AD">
        <w:rPr>
          <w:rFonts w:ascii="Times New Roman" w:hAnsi="Times New Roman" w:cs="Times New Roman"/>
          <w:color w:val="auto"/>
          <w:sz w:val="22"/>
          <w:szCs w:val="22"/>
        </w:rPr>
        <w:t>ms</w:t>
      </w:r>
      <w:r w:rsidR="0074777C">
        <w:rPr>
          <w:rFonts w:ascii="Times New Roman" w:hAnsi="Times New Roman" w:cs="Times New Roman"/>
          <w:color w:val="auto"/>
          <w:sz w:val="22"/>
          <w:szCs w:val="22"/>
        </w:rPr>
        <w:t xml:space="preserve"> išauginti</w:t>
      </w:r>
      <w:r w:rsidRPr="00022186">
        <w:rPr>
          <w:rFonts w:ascii="Times New Roman" w:hAnsi="Times New Roman" w:cs="Times New Roman"/>
          <w:color w:val="auto"/>
          <w:sz w:val="22"/>
          <w:szCs w:val="22"/>
        </w:rPr>
        <w:t xml:space="preserve"> ir atlikti kiti būtini laboratoriniai tyrimai (taip pat ir histopatologiniai) tam, kad būtų išskirti ir nustatyti infekciją sukėlę mikroorganizmai. Gydymas gali būti pradėtas dar nesant kultūrų tyrimo ir kitų laboratorinių tyrimų rezultatų. Tačiau, gavus šiuos rezultatus, grybelinės infekcijos gydymas turi būti atitinkamai pakoreguotas. </w:t>
      </w:r>
    </w:p>
    <w:p w14:paraId="15628317" w14:textId="77777777" w:rsidR="007D09DC" w:rsidRPr="00022186" w:rsidRDefault="007D09DC" w:rsidP="007D09DC">
      <w:pPr>
        <w:pStyle w:val="Default"/>
        <w:rPr>
          <w:rFonts w:ascii="Times New Roman" w:hAnsi="Times New Roman" w:cs="Times New Roman"/>
          <w:color w:val="auto"/>
          <w:sz w:val="22"/>
          <w:szCs w:val="22"/>
        </w:rPr>
      </w:pPr>
    </w:p>
    <w:p w14:paraId="1AADC33C" w14:textId="61FA109E" w:rsidR="007D09DC" w:rsidRPr="00022186" w:rsidRDefault="007D09DC" w:rsidP="007D09DC">
      <w:pPr>
        <w:rPr>
          <w:szCs w:val="22"/>
        </w:rPr>
      </w:pPr>
      <w:r w:rsidRPr="00022186">
        <w:rPr>
          <w:szCs w:val="22"/>
        </w:rPr>
        <w:t>Mikafungino dozavimas priklauso nuo paciento kūno masės, kaip nurodoma pateikiamose lentelėse:</w:t>
      </w:r>
    </w:p>
    <w:p w14:paraId="1ABA12A1" w14:textId="65E10E79" w:rsidR="007D09DC" w:rsidRPr="00022186" w:rsidRDefault="007D09DC" w:rsidP="007D09DC">
      <w:pPr>
        <w:rPr>
          <w:i/>
          <w:iCs/>
          <w:szCs w:val="22"/>
        </w:rPr>
      </w:pPr>
      <w:r w:rsidRPr="00022186">
        <w:rPr>
          <w:i/>
          <w:iCs/>
          <w:szCs w:val="22"/>
        </w:rPr>
        <w:t>Suaugusie</w:t>
      </w:r>
      <w:r w:rsidR="00827FE3" w:rsidRPr="00022186">
        <w:rPr>
          <w:i/>
          <w:iCs/>
          <w:szCs w:val="22"/>
        </w:rPr>
        <w:t>siems</w:t>
      </w:r>
      <w:r w:rsidRPr="00022186">
        <w:rPr>
          <w:i/>
          <w:iCs/>
          <w:szCs w:val="22"/>
        </w:rPr>
        <w:t>, paauglia</w:t>
      </w:r>
      <w:r w:rsidR="00827FE3" w:rsidRPr="00022186">
        <w:rPr>
          <w:i/>
          <w:iCs/>
          <w:szCs w:val="22"/>
        </w:rPr>
        <w:t>ms</w:t>
      </w:r>
      <w:r w:rsidRPr="00022186">
        <w:rPr>
          <w:i/>
          <w:iCs/>
          <w:szCs w:val="22"/>
        </w:rPr>
        <w:t xml:space="preserve"> (≥</w:t>
      </w:r>
      <w:r w:rsidR="00963533" w:rsidRPr="00022186">
        <w:rPr>
          <w:i/>
          <w:iCs/>
          <w:szCs w:val="22"/>
        </w:rPr>
        <w:t> </w:t>
      </w:r>
      <w:r w:rsidRPr="00022186">
        <w:rPr>
          <w:i/>
          <w:iCs/>
          <w:szCs w:val="22"/>
        </w:rPr>
        <w:t>16</w:t>
      </w:r>
      <w:r w:rsidR="000F738D" w:rsidRPr="00022186">
        <w:rPr>
          <w:i/>
          <w:iCs/>
          <w:szCs w:val="22"/>
        </w:rPr>
        <w:t> </w:t>
      </w:r>
      <w:r w:rsidRPr="00022186">
        <w:rPr>
          <w:i/>
          <w:iCs/>
          <w:szCs w:val="22"/>
        </w:rPr>
        <w:t xml:space="preserve">metų) ir </w:t>
      </w:r>
      <w:r w:rsidR="00827FE3" w:rsidRPr="00022186">
        <w:rPr>
          <w:i/>
          <w:iCs/>
          <w:szCs w:val="22"/>
        </w:rPr>
        <w:t>senyviems</w:t>
      </w:r>
      <w:r w:rsidRPr="00022186">
        <w:rPr>
          <w:i/>
          <w:iCs/>
          <w:szCs w:val="22"/>
        </w:rPr>
        <w:t xml:space="preserve"> pacienta</w:t>
      </w:r>
      <w:r w:rsidR="00827FE3" w:rsidRPr="00022186">
        <w:rPr>
          <w:i/>
          <w:iCs/>
          <w:szCs w:val="22"/>
        </w:rPr>
        <w:t>ms</w:t>
      </w:r>
    </w:p>
    <w:p w14:paraId="6480E1A2" w14:textId="77777777" w:rsidR="007D09DC" w:rsidRPr="00022186" w:rsidRDefault="007D09DC" w:rsidP="007D09DC">
      <w:pPr>
        <w:rPr>
          <w:szCs w:val="22"/>
        </w:rPr>
      </w:pPr>
    </w:p>
    <w:tbl>
      <w:tblPr>
        <w:tblStyle w:val="Lentelstinklelis"/>
        <w:tblW w:w="0" w:type="auto"/>
        <w:tblInd w:w="-5" w:type="dxa"/>
        <w:tblLook w:val="04A0" w:firstRow="1" w:lastRow="0" w:firstColumn="1" w:lastColumn="0" w:noHBand="0" w:noVBand="1"/>
      </w:tblPr>
      <w:tblGrid>
        <w:gridCol w:w="3400"/>
        <w:gridCol w:w="2833"/>
        <w:gridCol w:w="2832"/>
      </w:tblGrid>
      <w:tr w:rsidR="007D09DC" w:rsidRPr="00022186" w14:paraId="56C6D968" w14:textId="437BC5D3" w:rsidTr="007D09DC">
        <w:tc>
          <w:tcPr>
            <w:tcW w:w="3400" w:type="dxa"/>
            <w:vMerge w:val="restart"/>
          </w:tcPr>
          <w:p w14:paraId="1F46AC41" w14:textId="5533E711" w:rsidR="007D09DC" w:rsidRPr="00022186" w:rsidRDefault="007D09DC" w:rsidP="00FA6A3A">
            <w:pPr>
              <w:rPr>
                <w:iCs/>
                <w:szCs w:val="22"/>
                <w:u w:val="single"/>
              </w:rPr>
            </w:pPr>
            <w:r w:rsidRPr="00022186">
              <w:rPr>
                <w:iCs/>
                <w:szCs w:val="22"/>
                <w:u w:val="single"/>
              </w:rPr>
              <w:t>Indikacija</w:t>
            </w:r>
          </w:p>
        </w:tc>
        <w:tc>
          <w:tcPr>
            <w:tcW w:w="2833" w:type="dxa"/>
          </w:tcPr>
          <w:p w14:paraId="754AEF2F" w14:textId="43503253" w:rsidR="007D09DC" w:rsidRPr="00022186" w:rsidRDefault="007D09DC" w:rsidP="00FA6A3A">
            <w:pPr>
              <w:rPr>
                <w:iCs/>
                <w:szCs w:val="22"/>
              </w:rPr>
            </w:pPr>
          </w:p>
        </w:tc>
        <w:tc>
          <w:tcPr>
            <w:tcW w:w="2832" w:type="dxa"/>
          </w:tcPr>
          <w:p w14:paraId="7E60FACD" w14:textId="77777777" w:rsidR="007D09DC" w:rsidRPr="00022186" w:rsidRDefault="007D09DC" w:rsidP="00FA6A3A">
            <w:pPr>
              <w:rPr>
                <w:iCs/>
                <w:szCs w:val="22"/>
              </w:rPr>
            </w:pPr>
          </w:p>
        </w:tc>
      </w:tr>
      <w:tr w:rsidR="007D09DC" w:rsidRPr="00022186" w14:paraId="74688196" w14:textId="698291CA" w:rsidTr="007D09DC">
        <w:tc>
          <w:tcPr>
            <w:tcW w:w="3400" w:type="dxa"/>
            <w:vMerge/>
          </w:tcPr>
          <w:p w14:paraId="258F4406" w14:textId="39A92EB6" w:rsidR="007D09DC" w:rsidRPr="00022186" w:rsidRDefault="007D09DC" w:rsidP="00FA6A3A">
            <w:pPr>
              <w:rPr>
                <w:iCs/>
                <w:szCs w:val="22"/>
              </w:rPr>
            </w:pPr>
          </w:p>
        </w:tc>
        <w:tc>
          <w:tcPr>
            <w:tcW w:w="2833" w:type="dxa"/>
          </w:tcPr>
          <w:p w14:paraId="04315A79" w14:textId="18BE4265" w:rsidR="007D09DC" w:rsidRPr="00022186" w:rsidRDefault="007D09DC" w:rsidP="007D09DC">
            <w:pPr>
              <w:pStyle w:val="Default"/>
              <w:rPr>
                <w:rFonts w:ascii="Times New Roman" w:hAnsi="Times New Roman" w:cs="Times New Roman"/>
                <w:iCs/>
                <w:sz w:val="22"/>
                <w:szCs w:val="22"/>
              </w:rPr>
            </w:pPr>
            <w:r w:rsidRPr="00022186">
              <w:rPr>
                <w:rFonts w:ascii="Times New Roman" w:hAnsi="Times New Roman" w:cs="Times New Roman"/>
                <w:sz w:val="22"/>
                <w:szCs w:val="22"/>
              </w:rPr>
              <w:t>Kūno masė &gt;</w:t>
            </w:r>
            <w:r w:rsidR="00963533" w:rsidRPr="00022186">
              <w:rPr>
                <w:rFonts w:ascii="Times New Roman" w:hAnsi="Times New Roman" w:cs="Times New Roman"/>
                <w:sz w:val="22"/>
                <w:szCs w:val="22"/>
              </w:rPr>
              <w:t> </w:t>
            </w:r>
            <w:r w:rsidRPr="00022186">
              <w:rPr>
                <w:rFonts w:ascii="Times New Roman" w:hAnsi="Times New Roman" w:cs="Times New Roman"/>
                <w:sz w:val="22"/>
                <w:szCs w:val="22"/>
              </w:rPr>
              <w:t>40 kg</w:t>
            </w:r>
          </w:p>
        </w:tc>
        <w:tc>
          <w:tcPr>
            <w:tcW w:w="2832" w:type="dxa"/>
          </w:tcPr>
          <w:p w14:paraId="511FF462" w14:textId="3A153C04" w:rsidR="007D09DC" w:rsidRPr="00022186" w:rsidRDefault="007D09DC" w:rsidP="007D09DC">
            <w:pPr>
              <w:pStyle w:val="Default"/>
              <w:rPr>
                <w:rFonts w:ascii="Times New Roman" w:hAnsi="Times New Roman" w:cs="Times New Roman"/>
                <w:iCs/>
                <w:sz w:val="22"/>
                <w:szCs w:val="22"/>
              </w:rPr>
            </w:pPr>
            <w:r w:rsidRPr="00022186">
              <w:rPr>
                <w:rFonts w:ascii="Times New Roman" w:hAnsi="Times New Roman" w:cs="Times New Roman"/>
                <w:sz w:val="22"/>
                <w:szCs w:val="22"/>
              </w:rPr>
              <w:t>Kūno masė ≤</w:t>
            </w:r>
            <w:r w:rsidR="00963533" w:rsidRPr="00022186">
              <w:rPr>
                <w:rFonts w:ascii="Times New Roman" w:hAnsi="Times New Roman" w:cs="Times New Roman"/>
                <w:sz w:val="22"/>
                <w:szCs w:val="22"/>
              </w:rPr>
              <w:t> </w:t>
            </w:r>
            <w:r w:rsidRPr="00022186">
              <w:rPr>
                <w:rFonts w:ascii="Times New Roman" w:hAnsi="Times New Roman" w:cs="Times New Roman"/>
                <w:sz w:val="22"/>
                <w:szCs w:val="22"/>
              </w:rPr>
              <w:t>40 kg</w:t>
            </w:r>
          </w:p>
        </w:tc>
      </w:tr>
      <w:tr w:rsidR="007D09DC" w:rsidRPr="00022186" w14:paraId="194328F4" w14:textId="51EF330F" w:rsidTr="007D09DC">
        <w:tc>
          <w:tcPr>
            <w:tcW w:w="3400" w:type="dxa"/>
          </w:tcPr>
          <w:p w14:paraId="68404915" w14:textId="3C452183" w:rsidR="007D09DC" w:rsidRPr="00022186" w:rsidRDefault="007D09DC" w:rsidP="00FA6A3A">
            <w:pPr>
              <w:rPr>
                <w:iCs/>
                <w:szCs w:val="22"/>
              </w:rPr>
            </w:pPr>
            <w:r w:rsidRPr="00022186">
              <w:rPr>
                <w:iCs/>
                <w:szCs w:val="22"/>
              </w:rPr>
              <w:t>Invazinės kandidozės gydymas</w:t>
            </w:r>
          </w:p>
        </w:tc>
        <w:tc>
          <w:tcPr>
            <w:tcW w:w="2833" w:type="dxa"/>
          </w:tcPr>
          <w:p w14:paraId="0540928F" w14:textId="39E5808D" w:rsidR="007D09DC" w:rsidRPr="00022186" w:rsidRDefault="007D09DC" w:rsidP="007D09DC">
            <w:pPr>
              <w:pStyle w:val="Default"/>
              <w:rPr>
                <w:rFonts w:ascii="Times New Roman" w:hAnsi="Times New Roman" w:cs="Times New Roman"/>
                <w:iCs/>
                <w:sz w:val="22"/>
                <w:szCs w:val="22"/>
              </w:rPr>
            </w:pPr>
            <w:r w:rsidRPr="00022186">
              <w:rPr>
                <w:rFonts w:ascii="Times New Roman" w:hAnsi="Times New Roman" w:cs="Times New Roman"/>
                <w:sz w:val="22"/>
                <w:szCs w:val="22"/>
              </w:rPr>
              <w:t>100</w:t>
            </w:r>
            <w:r w:rsidR="00AD5177">
              <w:rPr>
                <w:rFonts w:ascii="Times New Roman" w:hAnsi="Times New Roman" w:cs="Times New Roman"/>
                <w:sz w:val="22"/>
                <w:szCs w:val="22"/>
              </w:rPr>
              <w:t> mg</w:t>
            </w:r>
            <w:r w:rsidRPr="00022186">
              <w:rPr>
                <w:rFonts w:ascii="Times New Roman" w:hAnsi="Times New Roman" w:cs="Times New Roman"/>
                <w:sz w:val="22"/>
                <w:szCs w:val="22"/>
              </w:rPr>
              <w:t>/parą*</w:t>
            </w:r>
          </w:p>
        </w:tc>
        <w:tc>
          <w:tcPr>
            <w:tcW w:w="2832" w:type="dxa"/>
          </w:tcPr>
          <w:p w14:paraId="6086B006" w14:textId="64444A00" w:rsidR="007D09DC" w:rsidRPr="00022186" w:rsidRDefault="007D09DC" w:rsidP="007D09DC">
            <w:pPr>
              <w:pStyle w:val="Default"/>
              <w:rPr>
                <w:rFonts w:ascii="Times New Roman" w:hAnsi="Times New Roman" w:cs="Times New Roman"/>
                <w:iCs/>
                <w:sz w:val="22"/>
                <w:szCs w:val="22"/>
              </w:rPr>
            </w:pPr>
            <w:r w:rsidRPr="00022186">
              <w:rPr>
                <w:rFonts w:ascii="Times New Roman" w:hAnsi="Times New Roman" w:cs="Times New Roman"/>
                <w:sz w:val="22"/>
                <w:szCs w:val="22"/>
              </w:rPr>
              <w:t>2</w:t>
            </w:r>
            <w:r w:rsidR="00AD5177">
              <w:rPr>
                <w:rFonts w:ascii="Times New Roman" w:hAnsi="Times New Roman" w:cs="Times New Roman"/>
                <w:sz w:val="22"/>
                <w:szCs w:val="22"/>
              </w:rPr>
              <w:t> mg</w:t>
            </w:r>
            <w:r w:rsidRPr="00022186">
              <w:rPr>
                <w:rFonts w:ascii="Times New Roman" w:hAnsi="Times New Roman" w:cs="Times New Roman"/>
                <w:sz w:val="22"/>
                <w:szCs w:val="22"/>
              </w:rPr>
              <w:t>/kg/parą*</w:t>
            </w:r>
          </w:p>
        </w:tc>
      </w:tr>
      <w:tr w:rsidR="007D09DC" w:rsidRPr="00022186" w14:paraId="20BEFFC3" w14:textId="77777777" w:rsidTr="007D09DC">
        <w:tc>
          <w:tcPr>
            <w:tcW w:w="3400" w:type="dxa"/>
          </w:tcPr>
          <w:p w14:paraId="26EB9C9B" w14:textId="2FBF16E6" w:rsidR="007D09DC" w:rsidRPr="00022186" w:rsidRDefault="007D09DC" w:rsidP="00FA6A3A">
            <w:pPr>
              <w:rPr>
                <w:iCs/>
                <w:szCs w:val="22"/>
              </w:rPr>
            </w:pPr>
            <w:r w:rsidRPr="00022186">
              <w:rPr>
                <w:iCs/>
                <w:szCs w:val="22"/>
              </w:rPr>
              <w:t>Stemplės kandidozės gydymas</w:t>
            </w:r>
          </w:p>
        </w:tc>
        <w:tc>
          <w:tcPr>
            <w:tcW w:w="2833" w:type="dxa"/>
          </w:tcPr>
          <w:p w14:paraId="37E3AADE" w14:textId="35AC2678" w:rsidR="007D09DC" w:rsidRPr="00022186" w:rsidRDefault="007D09DC" w:rsidP="007D09DC">
            <w:pPr>
              <w:pStyle w:val="Default"/>
              <w:rPr>
                <w:rFonts w:ascii="Times New Roman" w:hAnsi="Times New Roman" w:cs="Times New Roman"/>
                <w:iCs/>
                <w:sz w:val="22"/>
                <w:szCs w:val="22"/>
              </w:rPr>
            </w:pPr>
            <w:r w:rsidRPr="00022186">
              <w:rPr>
                <w:rFonts w:ascii="Times New Roman" w:hAnsi="Times New Roman" w:cs="Times New Roman"/>
                <w:sz w:val="22"/>
                <w:szCs w:val="22"/>
              </w:rPr>
              <w:t>150</w:t>
            </w:r>
            <w:r w:rsidR="00AD5177">
              <w:rPr>
                <w:rFonts w:ascii="Times New Roman" w:hAnsi="Times New Roman" w:cs="Times New Roman"/>
                <w:sz w:val="22"/>
                <w:szCs w:val="22"/>
              </w:rPr>
              <w:t> mg</w:t>
            </w:r>
            <w:r w:rsidRPr="00022186">
              <w:rPr>
                <w:rFonts w:ascii="Times New Roman" w:hAnsi="Times New Roman" w:cs="Times New Roman"/>
                <w:sz w:val="22"/>
                <w:szCs w:val="22"/>
              </w:rPr>
              <w:t xml:space="preserve">/parą </w:t>
            </w:r>
          </w:p>
        </w:tc>
        <w:tc>
          <w:tcPr>
            <w:tcW w:w="2832" w:type="dxa"/>
          </w:tcPr>
          <w:p w14:paraId="341EE835" w14:textId="204EBDAE" w:rsidR="007D09DC" w:rsidRPr="00022186" w:rsidRDefault="007D09DC" w:rsidP="007D09DC">
            <w:pPr>
              <w:pStyle w:val="Default"/>
              <w:rPr>
                <w:rFonts w:ascii="Times New Roman" w:hAnsi="Times New Roman" w:cs="Times New Roman"/>
                <w:iCs/>
                <w:sz w:val="22"/>
                <w:szCs w:val="22"/>
              </w:rPr>
            </w:pPr>
            <w:r w:rsidRPr="00022186">
              <w:rPr>
                <w:rFonts w:ascii="Times New Roman" w:hAnsi="Times New Roman" w:cs="Times New Roman"/>
                <w:sz w:val="22"/>
                <w:szCs w:val="22"/>
              </w:rPr>
              <w:t>3</w:t>
            </w:r>
            <w:r w:rsidR="00AD5177">
              <w:rPr>
                <w:rFonts w:ascii="Times New Roman" w:hAnsi="Times New Roman" w:cs="Times New Roman"/>
                <w:sz w:val="22"/>
                <w:szCs w:val="22"/>
              </w:rPr>
              <w:t> mg</w:t>
            </w:r>
            <w:r w:rsidRPr="00022186">
              <w:rPr>
                <w:rFonts w:ascii="Times New Roman" w:hAnsi="Times New Roman" w:cs="Times New Roman"/>
                <w:sz w:val="22"/>
                <w:szCs w:val="22"/>
              </w:rPr>
              <w:t xml:space="preserve">/kg/parą </w:t>
            </w:r>
          </w:p>
        </w:tc>
      </w:tr>
      <w:tr w:rsidR="007D09DC" w:rsidRPr="00022186" w14:paraId="3EB4E037" w14:textId="77777777" w:rsidTr="007D09DC">
        <w:tc>
          <w:tcPr>
            <w:tcW w:w="3400" w:type="dxa"/>
          </w:tcPr>
          <w:p w14:paraId="3DE88017" w14:textId="7961001C" w:rsidR="007D09DC" w:rsidRPr="00022186" w:rsidRDefault="007D09DC" w:rsidP="00FA6A3A">
            <w:pPr>
              <w:rPr>
                <w:iCs/>
                <w:szCs w:val="22"/>
              </w:rPr>
            </w:pPr>
            <w:r w:rsidRPr="00022186">
              <w:rPr>
                <w:i/>
                <w:szCs w:val="22"/>
              </w:rPr>
              <w:t>Candida</w:t>
            </w:r>
            <w:r w:rsidRPr="00022186">
              <w:rPr>
                <w:iCs/>
                <w:szCs w:val="22"/>
              </w:rPr>
              <w:t xml:space="preserve"> infekcijos profilaktika</w:t>
            </w:r>
          </w:p>
        </w:tc>
        <w:tc>
          <w:tcPr>
            <w:tcW w:w="2833" w:type="dxa"/>
          </w:tcPr>
          <w:p w14:paraId="1B86D45D" w14:textId="3B8C69A7" w:rsidR="007D09DC" w:rsidRPr="00022186" w:rsidRDefault="007D09DC" w:rsidP="007D09DC">
            <w:pPr>
              <w:pStyle w:val="Default"/>
              <w:rPr>
                <w:rFonts w:ascii="Times New Roman" w:hAnsi="Times New Roman" w:cs="Times New Roman"/>
                <w:iCs/>
                <w:sz w:val="22"/>
                <w:szCs w:val="22"/>
              </w:rPr>
            </w:pPr>
            <w:r w:rsidRPr="00022186">
              <w:rPr>
                <w:rFonts w:ascii="Times New Roman" w:hAnsi="Times New Roman" w:cs="Times New Roman"/>
                <w:sz w:val="22"/>
                <w:szCs w:val="22"/>
              </w:rPr>
              <w:t>50</w:t>
            </w:r>
            <w:r w:rsidR="00AD5177">
              <w:rPr>
                <w:rFonts w:ascii="Times New Roman" w:hAnsi="Times New Roman" w:cs="Times New Roman"/>
                <w:sz w:val="22"/>
                <w:szCs w:val="22"/>
              </w:rPr>
              <w:t> mg</w:t>
            </w:r>
            <w:r w:rsidRPr="00022186">
              <w:rPr>
                <w:rFonts w:ascii="Times New Roman" w:hAnsi="Times New Roman" w:cs="Times New Roman"/>
                <w:sz w:val="22"/>
                <w:szCs w:val="22"/>
              </w:rPr>
              <w:t xml:space="preserve">/parą </w:t>
            </w:r>
          </w:p>
        </w:tc>
        <w:tc>
          <w:tcPr>
            <w:tcW w:w="2832" w:type="dxa"/>
          </w:tcPr>
          <w:p w14:paraId="1E8DBDBE" w14:textId="59EBB221" w:rsidR="007D09DC" w:rsidRPr="00022186" w:rsidRDefault="007D09DC" w:rsidP="007D09DC">
            <w:pPr>
              <w:pStyle w:val="Default"/>
              <w:rPr>
                <w:rFonts w:ascii="Times New Roman" w:hAnsi="Times New Roman" w:cs="Times New Roman"/>
                <w:iCs/>
                <w:sz w:val="22"/>
                <w:szCs w:val="22"/>
              </w:rPr>
            </w:pPr>
            <w:r w:rsidRPr="00022186">
              <w:rPr>
                <w:rFonts w:ascii="Times New Roman" w:hAnsi="Times New Roman" w:cs="Times New Roman"/>
                <w:sz w:val="22"/>
                <w:szCs w:val="22"/>
              </w:rPr>
              <w:t>1</w:t>
            </w:r>
            <w:r w:rsidR="00AD5177">
              <w:rPr>
                <w:rFonts w:ascii="Times New Roman" w:hAnsi="Times New Roman" w:cs="Times New Roman"/>
                <w:sz w:val="22"/>
                <w:szCs w:val="22"/>
              </w:rPr>
              <w:t> mg</w:t>
            </w:r>
            <w:r w:rsidRPr="00022186">
              <w:rPr>
                <w:rFonts w:ascii="Times New Roman" w:hAnsi="Times New Roman" w:cs="Times New Roman"/>
                <w:sz w:val="22"/>
                <w:szCs w:val="22"/>
              </w:rPr>
              <w:t xml:space="preserve">/kg/parą </w:t>
            </w:r>
          </w:p>
        </w:tc>
      </w:tr>
    </w:tbl>
    <w:p w14:paraId="4D0BF5D3" w14:textId="1A084ED9" w:rsidR="00FA6A3A" w:rsidRPr="00022186" w:rsidRDefault="007D09DC" w:rsidP="00EC2A60">
      <w:pPr>
        <w:rPr>
          <w:sz w:val="20"/>
        </w:rPr>
      </w:pPr>
      <w:r w:rsidRPr="00022186">
        <w:rPr>
          <w:sz w:val="20"/>
        </w:rPr>
        <w:t xml:space="preserve">*Jei paciento </w:t>
      </w:r>
      <w:r w:rsidR="00DD1CDC" w:rsidRPr="00022186">
        <w:rPr>
          <w:sz w:val="20"/>
        </w:rPr>
        <w:t xml:space="preserve">organizmo </w:t>
      </w:r>
      <w:r w:rsidRPr="00022186">
        <w:rPr>
          <w:sz w:val="20"/>
        </w:rPr>
        <w:t>atsakas į gydymą nepakankamas, pvz., kraujo pasėlio tyrimai ir toliau yra teigiami arba klinikinė būklė negerėja, dozę galima didinti iki 200</w:t>
      </w:r>
      <w:r w:rsidR="00AD5177">
        <w:rPr>
          <w:sz w:val="20"/>
        </w:rPr>
        <w:t> mg</w:t>
      </w:r>
      <w:r w:rsidRPr="00022186">
        <w:rPr>
          <w:sz w:val="20"/>
        </w:rPr>
        <w:t>/parą pacientams, kurių kūno masė &gt;</w:t>
      </w:r>
      <w:r w:rsidR="00963533" w:rsidRPr="00022186">
        <w:rPr>
          <w:sz w:val="20"/>
        </w:rPr>
        <w:t> </w:t>
      </w:r>
      <w:r w:rsidRPr="00022186">
        <w:rPr>
          <w:sz w:val="20"/>
        </w:rPr>
        <w:t>40</w:t>
      </w:r>
      <w:r w:rsidR="00963533" w:rsidRPr="00022186">
        <w:rPr>
          <w:sz w:val="20"/>
        </w:rPr>
        <w:t> </w:t>
      </w:r>
      <w:r w:rsidRPr="00022186">
        <w:rPr>
          <w:sz w:val="20"/>
        </w:rPr>
        <w:t>kg, arba iki 4</w:t>
      </w:r>
      <w:r w:rsidR="00AD5177">
        <w:rPr>
          <w:sz w:val="20"/>
        </w:rPr>
        <w:t> mg</w:t>
      </w:r>
      <w:r w:rsidRPr="00022186">
        <w:rPr>
          <w:sz w:val="20"/>
        </w:rPr>
        <w:t>/kg/parą pacientams, kurių kūno masė ≤</w:t>
      </w:r>
      <w:r w:rsidR="00963533" w:rsidRPr="00022186">
        <w:rPr>
          <w:sz w:val="20"/>
        </w:rPr>
        <w:t> </w:t>
      </w:r>
      <w:r w:rsidRPr="00022186">
        <w:rPr>
          <w:sz w:val="20"/>
        </w:rPr>
        <w:t>40</w:t>
      </w:r>
      <w:r w:rsidR="00963533" w:rsidRPr="00022186">
        <w:rPr>
          <w:sz w:val="20"/>
        </w:rPr>
        <w:t> </w:t>
      </w:r>
      <w:r w:rsidRPr="00022186">
        <w:rPr>
          <w:sz w:val="20"/>
        </w:rPr>
        <w:t>kg.</w:t>
      </w:r>
    </w:p>
    <w:p w14:paraId="3E386A46" w14:textId="77777777" w:rsidR="007D09DC" w:rsidRPr="00022186" w:rsidRDefault="007D09DC" w:rsidP="00EC2A60">
      <w:pPr>
        <w:rPr>
          <w:szCs w:val="22"/>
          <w:u w:val="single"/>
        </w:rPr>
      </w:pPr>
    </w:p>
    <w:p w14:paraId="4955A446" w14:textId="77777777" w:rsidR="007D09DC" w:rsidRPr="00022186" w:rsidRDefault="007D09DC" w:rsidP="007D09DC">
      <w:pPr>
        <w:autoSpaceDE w:val="0"/>
        <w:autoSpaceDN w:val="0"/>
        <w:adjustRightInd w:val="0"/>
        <w:rPr>
          <w:color w:val="000000"/>
          <w:szCs w:val="22"/>
          <w:lang w:bidi="bn-BD"/>
        </w:rPr>
      </w:pPr>
      <w:r w:rsidRPr="00022186">
        <w:rPr>
          <w:i/>
          <w:iCs/>
          <w:color w:val="000000"/>
          <w:szCs w:val="22"/>
          <w:lang w:bidi="bn-BD"/>
        </w:rPr>
        <w:t xml:space="preserve">Gydymo trukmė </w:t>
      </w:r>
    </w:p>
    <w:p w14:paraId="758BFDEC" w14:textId="48E7F943" w:rsidR="007D09DC" w:rsidRPr="00022186" w:rsidRDefault="007D09DC" w:rsidP="007D09DC">
      <w:pPr>
        <w:autoSpaceDE w:val="0"/>
        <w:autoSpaceDN w:val="0"/>
        <w:adjustRightInd w:val="0"/>
        <w:rPr>
          <w:color w:val="000000"/>
          <w:szCs w:val="22"/>
          <w:lang w:bidi="bn-BD"/>
        </w:rPr>
      </w:pPr>
      <w:r w:rsidRPr="00022186">
        <w:rPr>
          <w:color w:val="000000"/>
          <w:szCs w:val="22"/>
          <w:lang w:bidi="bn-BD"/>
        </w:rPr>
        <w:t>Invazinė kandidozė</w:t>
      </w:r>
      <w:r w:rsidR="00A46884" w:rsidRPr="00022186">
        <w:rPr>
          <w:color w:val="000000"/>
          <w:szCs w:val="22"/>
          <w:lang w:bidi="bn-BD"/>
        </w:rPr>
        <w:t xml:space="preserve">: </w:t>
      </w:r>
      <w:r w:rsidR="00F6708B">
        <w:rPr>
          <w:color w:val="000000"/>
          <w:szCs w:val="22"/>
          <w:lang w:bidi="bn-BD"/>
        </w:rPr>
        <w:t>m</w:t>
      </w:r>
      <w:r w:rsidR="00ED5765" w:rsidRPr="00022186">
        <w:rPr>
          <w:color w:val="000000"/>
          <w:szCs w:val="22"/>
          <w:lang w:bidi="bn-BD"/>
        </w:rPr>
        <w:t>inimali</w:t>
      </w:r>
      <w:r w:rsidRPr="00022186">
        <w:rPr>
          <w:color w:val="000000"/>
          <w:szCs w:val="22"/>
          <w:lang w:bidi="bn-BD"/>
        </w:rPr>
        <w:t xml:space="preserve"> </w:t>
      </w:r>
      <w:r w:rsidRPr="00022186">
        <w:rPr>
          <w:i/>
          <w:iCs/>
          <w:color w:val="000000"/>
          <w:szCs w:val="22"/>
          <w:lang w:bidi="bn-BD"/>
        </w:rPr>
        <w:t xml:space="preserve">Candida </w:t>
      </w:r>
      <w:r w:rsidRPr="00022186">
        <w:rPr>
          <w:color w:val="000000"/>
          <w:szCs w:val="22"/>
          <w:lang w:bidi="bn-BD"/>
        </w:rPr>
        <w:t>infekcijos gydymo trukmė turi būti 14</w:t>
      </w:r>
      <w:r w:rsidR="000F738D" w:rsidRPr="00022186">
        <w:rPr>
          <w:color w:val="000000"/>
          <w:szCs w:val="22"/>
          <w:lang w:bidi="bn-BD"/>
        </w:rPr>
        <w:t> </w:t>
      </w:r>
      <w:r w:rsidRPr="00022186">
        <w:rPr>
          <w:color w:val="000000"/>
          <w:szCs w:val="22"/>
          <w:lang w:bidi="bn-BD"/>
        </w:rPr>
        <w:t xml:space="preserve">dienų. Priešgrybelinis gydymas dar turi būti tęsiamas bent </w:t>
      </w:r>
      <w:r w:rsidR="00B51559">
        <w:rPr>
          <w:color w:val="000000"/>
          <w:szCs w:val="22"/>
          <w:lang w:bidi="bn-BD"/>
        </w:rPr>
        <w:t xml:space="preserve">vieną </w:t>
      </w:r>
      <w:r w:rsidRPr="00022186">
        <w:rPr>
          <w:color w:val="000000"/>
          <w:szCs w:val="22"/>
          <w:lang w:bidi="bn-BD"/>
        </w:rPr>
        <w:t xml:space="preserve">savaitę po to, kai gaunami 2 </w:t>
      </w:r>
      <w:r w:rsidR="00B51559">
        <w:rPr>
          <w:color w:val="000000"/>
          <w:szCs w:val="22"/>
          <w:lang w:bidi="bn-BD"/>
        </w:rPr>
        <w:t xml:space="preserve">iš eilės </w:t>
      </w:r>
      <w:r w:rsidRPr="00022186">
        <w:rPr>
          <w:color w:val="000000"/>
          <w:szCs w:val="22"/>
          <w:lang w:bidi="bn-BD"/>
        </w:rPr>
        <w:t>neigiami kraujo pasėlio tyrim</w:t>
      </w:r>
      <w:r w:rsidR="00665049">
        <w:rPr>
          <w:color w:val="000000"/>
          <w:szCs w:val="22"/>
          <w:lang w:bidi="bn-BD"/>
        </w:rPr>
        <w:t>ų rezultatai</w:t>
      </w:r>
      <w:r w:rsidRPr="00022186">
        <w:rPr>
          <w:color w:val="000000"/>
          <w:szCs w:val="22"/>
          <w:lang w:bidi="bn-BD"/>
        </w:rPr>
        <w:t xml:space="preserve"> ir </w:t>
      </w:r>
      <w:r w:rsidRPr="00022186">
        <w:rPr>
          <w:b/>
          <w:bCs/>
          <w:i/>
          <w:iCs/>
          <w:color w:val="000000"/>
          <w:szCs w:val="22"/>
          <w:lang w:bidi="bn-BD"/>
        </w:rPr>
        <w:t xml:space="preserve">išnykus </w:t>
      </w:r>
      <w:r w:rsidRPr="00022186">
        <w:rPr>
          <w:color w:val="000000"/>
          <w:szCs w:val="22"/>
          <w:lang w:bidi="bn-BD"/>
        </w:rPr>
        <w:t xml:space="preserve">klinikiniams infekcijos požymiams bei simptomams. </w:t>
      </w:r>
    </w:p>
    <w:p w14:paraId="45979173" w14:textId="77777777" w:rsidR="00963533" w:rsidRPr="00022186" w:rsidRDefault="00963533" w:rsidP="007D09DC">
      <w:pPr>
        <w:autoSpaceDE w:val="0"/>
        <w:autoSpaceDN w:val="0"/>
        <w:adjustRightInd w:val="0"/>
        <w:rPr>
          <w:color w:val="000000"/>
          <w:szCs w:val="22"/>
          <w:lang w:bidi="bn-BD"/>
        </w:rPr>
      </w:pPr>
    </w:p>
    <w:p w14:paraId="1699478A" w14:textId="579F1508" w:rsidR="007D09DC" w:rsidRPr="00022186" w:rsidRDefault="007D09DC" w:rsidP="007D09DC">
      <w:pPr>
        <w:autoSpaceDE w:val="0"/>
        <w:autoSpaceDN w:val="0"/>
        <w:adjustRightInd w:val="0"/>
        <w:rPr>
          <w:color w:val="000000"/>
          <w:szCs w:val="22"/>
          <w:lang w:bidi="bn-BD"/>
        </w:rPr>
      </w:pPr>
      <w:r w:rsidRPr="00022186">
        <w:rPr>
          <w:color w:val="000000"/>
          <w:szCs w:val="22"/>
          <w:lang w:bidi="bn-BD"/>
        </w:rPr>
        <w:t>Stemplės kandidozė</w:t>
      </w:r>
      <w:r w:rsidR="00ED5765" w:rsidRPr="00022186">
        <w:rPr>
          <w:color w:val="000000"/>
          <w:szCs w:val="22"/>
          <w:lang w:bidi="bn-BD"/>
        </w:rPr>
        <w:t>: m</w:t>
      </w:r>
      <w:r w:rsidRPr="00022186">
        <w:rPr>
          <w:color w:val="000000"/>
          <w:szCs w:val="22"/>
          <w:lang w:bidi="bn-BD"/>
        </w:rPr>
        <w:t>ikafungin</w:t>
      </w:r>
      <w:r w:rsidR="00943FAB" w:rsidRPr="00022186">
        <w:rPr>
          <w:color w:val="000000"/>
          <w:szCs w:val="22"/>
          <w:lang w:bidi="bn-BD"/>
        </w:rPr>
        <w:t>o</w:t>
      </w:r>
      <w:r w:rsidRPr="00022186">
        <w:rPr>
          <w:color w:val="000000"/>
          <w:szCs w:val="22"/>
          <w:lang w:bidi="bn-BD"/>
        </w:rPr>
        <w:t xml:space="preserve"> turi būti vartojama trumpiausiai bent vieną savaitę, kai išnyksta klinikiniai infekcijos požymiai bei simptomai. </w:t>
      </w:r>
    </w:p>
    <w:p w14:paraId="3F7E5500" w14:textId="77777777" w:rsidR="00963533" w:rsidRPr="00022186" w:rsidRDefault="00963533" w:rsidP="007D09DC">
      <w:pPr>
        <w:autoSpaceDE w:val="0"/>
        <w:autoSpaceDN w:val="0"/>
        <w:adjustRightInd w:val="0"/>
        <w:rPr>
          <w:color w:val="000000"/>
          <w:szCs w:val="22"/>
          <w:lang w:bidi="bn-BD"/>
        </w:rPr>
      </w:pPr>
    </w:p>
    <w:p w14:paraId="115A35E7" w14:textId="6F01D2D7" w:rsidR="007D09DC" w:rsidRPr="00022186" w:rsidRDefault="007D09DC" w:rsidP="007D09DC">
      <w:pPr>
        <w:autoSpaceDE w:val="0"/>
        <w:autoSpaceDN w:val="0"/>
        <w:adjustRightInd w:val="0"/>
        <w:rPr>
          <w:color w:val="000000"/>
          <w:szCs w:val="22"/>
          <w:lang w:bidi="bn-BD"/>
        </w:rPr>
      </w:pPr>
      <w:r w:rsidRPr="00022186">
        <w:rPr>
          <w:i/>
          <w:iCs/>
          <w:color w:val="000000"/>
          <w:szCs w:val="22"/>
          <w:lang w:bidi="bn-BD"/>
        </w:rPr>
        <w:t xml:space="preserve">Candida </w:t>
      </w:r>
      <w:r w:rsidRPr="00022186">
        <w:rPr>
          <w:color w:val="000000"/>
          <w:szCs w:val="22"/>
          <w:lang w:bidi="bn-BD"/>
        </w:rPr>
        <w:t>infekcijos profilaktika</w:t>
      </w:r>
      <w:r w:rsidR="00ED5765" w:rsidRPr="00022186">
        <w:rPr>
          <w:color w:val="000000"/>
          <w:szCs w:val="22"/>
          <w:lang w:bidi="bn-BD"/>
        </w:rPr>
        <w:t>: m</w:t>
      </w:r>
      <w:r w:rsidRPr="00022186">
        <w:rPr>
          <w:color w:val="000000"/>
          <w:szCs w:val="22"/>
          <w:lang w:bidi="bn-BD"/>
        </w:rPr>
        <w:t>ikafungin</w:t>
      </w:r>
      <w:r w:rsidR="00943FAB" w:rsidRPr="00022186">
        <w:rPr>
          <w:color w:val="000000"/>
          <w:szCs w:val="22"/>
          <w:lang w:bidi="bn-BD"/>
        </w:rPr>
        <w:t>o</w:t>
      </w:r>
      <w:r w:rsidRPr="00022186">
        <w:rPr>
          <w:color w:val="000000"/>
          <w:szCs w:val="22"/>
          <w:lang w:bidi="bn-BD"/>
        </w:rPr>
        <w:t xml:space="preserve"> turi būti vartojama mažiausiai </w:t>
      </w:r>
      <w:r w:rsidR="005931EF">
        <w:rPr>
          <w:color w:val="000000"/>
          <w:szCs w:val="22"/>
          <w:lang w:bidi="bn-BD"/>
        </w:rPr>
        <w:t xml:space="preserve">dar bent </w:t>
      </w:r>
      <w:r w:rsidRPr="00022186">
        <w:rPr>
          <w:color w:val="000000"/>
          <w:szCs w:val="22"/>
          <w:lang w:bidi="bn-BD"/>
        </w:rPr>
        <w:t xml:space="preserve">vieną savaitę po </w:t>
      </w:r>
      <w:r w:rsidR="005931EF">
        <w:rPr>
          <w:color w:val="000000"/>
          <w:szCs w:val="22"/>
          <w:lang w:bidi="bn-BD"/>
        </w:rPr>
        <w:t>to</w:t>
      </w:r>
      <w:r w:rsidR="00FD3C91">
        <w:rPr>
          <w:color w:val="000000"/>
          <w:szCs w:val="22"/>
          <w:lang w:bidi="bn-BD"/>
        </w:rPr>
        <w:t>,</w:t>
      </w:r>
      <w:r w:rsidR="005931EF">
        <w:rPr>
          <w:color w:val="000000"/>
          <w:szCs w:val="22"/>
          <w:lang w:bidi="bn-BD"/>
        </w:rPr>
        <w:t xml:space="preserve"> kai atsistato </w:t>
      </w:r>
      <w:r w:rsidRPr="00022186">
        <w:rPr>
          <w:color w:val="000000"/>
          <w:szCs w:val="22"/>
          <w:lang w:bidi="bn-BD"/>
        </w:rPr>
        <w:t xml:space="preserve">neutrofilų </w:t>
      </w:r>
      <w:r w:rsidR="0075187D" w:rsidRPr="00022186">
        <w:rPr>
          <w:color w:val="000000"/>
          <w:szCs w:val="22"/>
          <w:lang w:bidi="bn-BD"/>
        </w:rPr>
        <w:t>skaiči</w:t>
      </w:r>
      <w:r w:rsidR="005931EF">
        <w:rPr>
          <w:color w:val="000000"/>
          <w:szCs w:val="22"/>
          <w:lang w:bidi="bn-BD"/>
        </w:rPr>
        <w:t>us</w:t>
      </w:r>
      <w:r w:rsidRPr="00022186">
        <w:rPr>
          <w:color w:val="000000"/>
          <w:szCs w:val="22"/>
          <w:lang w:bidi="bn-BD"/>
        </w:rPr>
        <w:t xml:space="preserve">. </w:t>
      </w:r>
    </w:p>
    <w:p w14:paraId="6DFCC3A4" w14:textId="77777777" w:rsidR="00963533" w:rsidRPr="00022186" w:rsidRDefault="00963533" w:rsidP="007D09DC">
      <w:pPr>
        <w:autoSpaceDE w:val="0"/>
        <w:autoSpaceDN w:val="0"/>
        <w:adjustRightInd w:val="0"/>
        <w:rPr>
          <w:color w:val="000000"/>
          <w:szCs w:val="22"/>
          <w:lang w:bidi="bn-BD"/>
        </w:rPr>
      </w:pPr>
    </w:p>
    <w:p w14:paraId="21B2EB4C" w14:textId="2A98394D" w:rsidR="00E21389" w:rsidRPr="00022186" w:rsidRDefault="007D09DC" w:rsidP="007D09DC">
      <w:pPr>
        <w:rPr>
          <w:i/>
          <w:iCs/>
          <w:color w:val="000000"/>
          <w:szCs w:val="22"/>
          <w:lang w:bidi="bn-BD"/>
        </w:rPr>
      </w:pPr>
      <w:r w:rsidRPr="00022186">
        <w:rPr>
          <w:i/>
          <w:iCs/>
          <w:color w:val="000000"/>
          <w:szCs w:val="22"/>
          <w:lang w:bidi="bn-BD"/>
        </w:rPr>
        <w:t>Vaika</w:t>
      </w:r>
      <w:r w:rsidR="00943FAB" w:rsidRPr="00022186">
        <w:rPr>
          <w:i/>
          <w:iCs/>
          <w:color w:val="000000"/>
          <w:szCs w:val="22"/>
          <w:lang w:bidi="bn-BD"/>
        </w:rPr>
        <w:t>ms</w:t>
      </w:r>
      <w:r w:rsidRPr="00022186">
        <w:rPr>
          <w:i/>
          <w:iCs/>
          <w:color w:val="000000"/>
          <w:szCs w:val="22"/>
          <w:lang w:bidi="bn-BD"/>
        </w:rPr>
        <w:t xml:space="preserve"> (≥</w:t>
      </w:r>
      <w:r w:rsidR="00963533" w:rsidRPr="00022186">
        <w:rPr>
          <w:i/>
          <w:iCs/>
          <w:color w:val="000000"/>
          <w:szCs w:val="22"/>
          <w:lang w:bidi="bn-BD"/>
        </w:rPr>
        <w:t> </w:t>
      </w:r>
      <w:r w:rsidRPr="00022186">
        <w:rPr>
          <w:i/>
          <w:iCs/>
          <w:color w:val="000000"/>
          <w:szCs w:val="22"/>
          <w:lang w:bidi="bn-BD"/>
        </w:rPr>
        <w:t>4</w:t>
      </w:r>
      <w:r w:rsidR="000F738D" w:rsidRPr="00022186">
        <w:rPr>
          <w:i/>
          <w:iCs/>
          <w:color w:val="000000"/>
          <w:szCs w:val="22"/>
          <w:lang w:bidi="bn-BD"/>
        </w:rPr>
        <w:t> </w:t>
      </w:r>
      <w:r w:rsidRPr="00022186">
        <w:rPr>
          <w:i/>
          <w:iCs/>
          <w:color w:val="000000"/>
          <w:szCs w:val="22"/>
          <w:lang w:bidi="bn-BD"/>
        </w:rPr>
        <w:t>mėnesių) ir paauglia</w:t>
      </w:r>
      <w:r w:rsidR="00943FAB" w:rsidRPr="00022186">
        <w:rPr>
          <w:i/>
          <w:iCs/>
          <w:color w:val="000000"/>
          <w:szCs w:val="22"/>
          <w:lang w:bidi="bn-BD"/>
        </w:rPr>
        <w:t>ms</w:t>
      </w:r>
      <w:r w:rsidRPr="00022186">
        <w:rPr>
          <w:i/>
          <w:iCs/>
          <w:color w:val="000000"/>
          <w:szCs w:val="22"/>
          <w:lang w:bidi="bn-BD"/>
        </w:rPr>
        <w:t xml:space="preserve"> (&lt;</w:t>
      </w:r>
      <w:r w:rsidR="00963533" w:rsidRPr="00022186">
        <w:rPr>
          <w:i/>
          <w:iCs/>
          <w:color w:val="000000"/>
          <w:szCs w:val="22"/>
          <w:lang w:bidi="bn-BD"/>
        </w:rPr>
        <w:t> </w:t>
      </w:r>
      <w:r w:rsidRPr="00022186">
        <w:rPr>
          <w:i/>
          <w:iCs/>
          <w:color w:val="000000"/>
          <w:szCs w:val="22"/>
          <w:lang w:bidi="bn-BD"/>
        </w:rPr>
        <w:t>16</w:t>
      </w:r>
      <w:r w:rsidR="000F738D" w:rsidRPr="00022186">
        <w:rPr>
          <w:i/>
          <w:iCs/>
          <w:color w:val="000000"/>
          <w:szCs w:val="22"/>
          <w:lang w:bidi="bn-BD"/>
        </w:rPr>
        <w:t> </w:t>
      </w:r>
      <w:r w:rsidRPr="00022186">
        <w:rPr>
          <w:i/>
          <w:iCs/>
          <w:color w:val="000000"/>
          <w:szCs w:val="22"/>
          <w:lang w:bidi="bn-BD"/>
        </w:rPr>
        <w:t>metų)</w:t>
      </w:r>
    </w:p>
    <w:p w14:paraId="47E0858A" w14:textId="77777777" w:rsidR="007D09DC" w:rsidRPr="00022186" w:rsidRDefault="007D09DC" w:rsidP="007D09DC">
      <w:pPr>
        <w:rPr>
          <w:i/>
          <w:iCs/>
          <w:color w:val="000000"/>
          <w:szCs w:val="22"/>
          <w:lang w:bidi="bn-BD"/>
        </w:rPr>
      </w:pPr>
    </w:p>
    <w:tbl>
      <w:tblPr>
        <w:tblStyle w:val="Lentelstinklelis"/>
        <w:tblW w:w="0" w:type="auto"/>
        <w:tblInd w:w="-5" w:type="dxa"/>
        <w:tblLook w:val="04A0" w:firstRow="1" w:lastRow="0" w:firstColumn="1" w:lastColumn="0" w:noHBand="0" w:noVBand="1"/>
      </w:tblPr>
      <w:tblGrid>
        <w:gridCol w:w="3400"/>
        <w:gridCol w:w="2833"/>
        <w:gridCol w:w="2832"/>
      </w:tblGrid>
      <w:tr w:rsidR="007D09DC" w:rsidRPr="00022186" w14:paraId="366D0B3B" w14:textId="77777777" w:rsidTr="00282C0E">
        <w:tc>
          <w:tcPr>
            <w:tcW w:w="3400" w:type="dxa"/>
            <w:vMerge w:val="restart"/>
          </w:tcPr>
          <w:p w14:paraId="339E72B3" w14:textId="77777777" w:rsidR="007D09DC" w:rsidRPr="00022186" w:rsidRDefault="007D09DC" w:rsidP="00282C0E">
            <w:pPr>
              <w:rPr>
                <w:iCs/>
                <w:szCs w:val="22"/>
                <w:u w:val="single"/>
              </w:rPr>
            </w:pPr>
            <w:r w:rsidRPr="00022186">
              <w:rPr>
                <w:iCs/>
                <w:szCs w:val="22"/>
                <w:u w:val="single"/>
              </w:rPr>
              <w:t>Indikacija</w:t>
            </w:r>
          </w:p>
        </w:tc>
        <w:tc>
          <w:tcPr>
            <w:tcW w:w="2833" w:type="dxa"/>
          </w:tcPr>
          <w:p w14:paraId="60A31DAF" w14:textId="77777777" w:rsidR="007D09DC" w:rsidRPr="00022186" w:rsidRDefault="007D09DC" w:rsidP="00282C0E">
            <w:pPr>
              <w:rPr>
                <w:iCs/>
                <w:szCs w:val="22"/>
              </w:rPr>
            </w:pPr>
          </w:p>
        </w:tc>
        <w:tc>
          <w:tcPr>
            <w:tcW w:w="2832" w:type="dxa"/>
          </w:tcPr>
          <w:p w14:paraId="6CB6A88D" w14:textId="77777777" w:rsidR="007D09DC" w:rsidRPr="00022186" w:rsidRDefault="007D09DC" w:rsidP="00282C0E">
            <w:pPr>
              <w:rPr>
                <w:iCs/>
                <w:szCs w:val="22"/>
              </w:rPr>
            </w:pPr>
          </w:p>
        </w:tc>
      </w:tr>
      <w:tr w:rsidR="007D09DC" w:rsidRPr="00022186" w14:paraId="280AF1FC" w14:textId="77777777" w:rsidTr="00282C0E">
        <w:tc>
          <w:tcPr>
            <w:tcW w:w="3400" w:type="dxa"/>
            <w:vMerge/>
          </w:tcPr>
          <w:p w14:paraId="1054A064" w14:textId="77777777" w:rsidR="007D09DC" w:rsidRPr="00022186" w:rsidRDefault="007D09DC" w:rsidP="00282C0E">
            <w:pPr>
              <w:rPr>
                <w:iCs/>
                <w:szCs w:val="22"/>
              </w:rPr>
            </w:pPr>
          </w:p>
        </w:tc>
        <w:tc>
          <w:tcPr>
            <w:tcW w:w="2833" w:type="dxa"/>
          </w:tcPr>
          <w:p w14:paraId="1999DA85" w14:textId="0ABF2588" w:rsidR="007D09DC" w:rsidRPr="00022186" w:rsidRDefault="007D09DC" w:rsidP="00282C0E">
            <w:pPr>
              <w:pStyle w:val="Default"/>
              <w:rPr>
                <w:rFonts w:ascii="Times New Roman" w:hAnsi="Times New Roman" w:cs="Times New Roman"/>
                <w:iCs/>
                <w:sz w:val="22"/>
                <w:szCs w:val="22"/>
              </w:rPr>
            </w:pPr>
            <w:r w:rsidRPr="00022186">
              <w:rPr>
                <w:rFonts w:ascii="Times New Roman" w:hAnsi="Times New Roman" w:cs="Times New Roman"/>
                <w:sz w:val="22"/>
                <w:szCs w:val="22"/>
              </w:rPr>
              <w:t>Kūno masė &gt;</w:t>
            </w:r>
            <w:r w:rsidR="00963533" w:rsidRPr="00022186">
              <w:rPr>
                <w:rFonts w:ascii="Times New Roman" w:hAnsi="Times New Roman" w:cs="Times New Roman"/>
                <w:sz w:val="22"/>
                <w:szCs w:val="22"/>
              </w:rPr>
              <w:t> </w:t>
            </w:r>
            <w:r w:rsidRPr="00022186">
              <w:rPr>
                <w:rFonts w:ascii="Times New Roman" w:hAnsi="Times New Roman" w:cs="Times New Roman"/>
                <w:sz w:val="22"/>
                <w:szCs w:val="22"/>
              </w:rPr>
              <w:t>40 kg</w:t>
            </w:r>
          </w:p>
        </w:tc>
        <w:tc>
          <w:tcPr>
            <w:tcW w:w="2832" w:type="dxa"/>
          </w:tcPr>
          <w:p w14:paraId="3E60F104" w14:textId="08426445" w:rsidR="007D09DC" w:rsidRPr="00022186" w:rsidRDefault="007D09DC" w:rsidP="00282C0E">
            <w:pPr>
              <w:pStyle w:val="Default"/>
              <w:rPr>
                <w:rFonts w:ascii="Times New Roman" w:hAnsi="Times New Roman" w:cs="Times New Roman"/>
                <w:iCs/>
                <w:sz w:val="22"/>
                <w:szCs w:val="22"/>
              </w:rPr>
            </w:pPr>
            <w:r w:rsidRPr="00022186">
              <w:rPr>
                <w:rFonts w:ascii="Times New Roman" w:hAnsi="Times New Roman" w:cs="Times New Roman"/>
                <w:sz w:val="22"/>
                <w:szCs w:val="22"/>
              </w:rPr>
              <w:t>Kūno masė ≤</w:t>
            </w:r>
            <w:r w:rsidR="00963533" w:rsidRPr="00022186">
              <w:rPr>
                <w:rFonts w:ascii="Times New Roman" w:hAnsi="Times New Roman" w:cs="Times New Roman"/>
                <w:sz w:val="22"/>
                <w:szCs w:val="22"/>
              </w:rPr>
              <w:t> </w:t>
            </w:r>
            <w:r w:rsidRPr="00022186">
              <w:rPr>
                <w:rFonts w:ascii="Times New Roman" w:hAnsi="Times New Roman" w:cs="Times New Roman"/>
                <w:sz w:val="22"/>
                <w:szCs w:val="22"/>
              </w:rPr>
              <w:t>40 kg</w:t>
            </w:r>
          </w:p>
        </w:tc>
      </w:tr>
      <w:tr w:rsidR="007D09DC" w:rsidRPr="00022186" w14:paraId="034D0974" w14:textId="77777777" w:rsidTr="00282C0E">
        <w:tc>
          <w:tcPr>
            <w:tcW w:w="3400" w:type="dxa"/>
          </w:tcPr>
          <w:p w14:paraId="46F2079E" w14:textId="77777777" w:rsidR="007D09DC" w:rsidRPr="00022186" w:rsidRDefault="007D09DC" w:rsidP="00282C0E">
            <w:pPr>
              <w:rPr>
                <w:iCs/>
                <w:szCs w:val="22"/>
              </w:rPr>
            </w:pPr>
            <w:r w:rsidRPr="00022186">
              <w:rPr>
                <w:iCs/>
                <w:szCs w:val="22"/>
              </w:rPr>
              <w:t>Invazinės kandidozės gydymas</w:t>
            </w:r>
          </w:p>
        </w:tc>
        <w:tc>
          <w:tcPr>
            <w:tcW w:w="2833" w:type="dxa"/>
          </w:tcPr>
          <w:p w14:paraId="4E1B25A5" w14:textId="74855F1A" w:rsidR="007D09DC" w:rsidRPr="00022186" w:rsidRDefault="007D09DC" w:rsidP="00282C0E">
            <w:pPr>
              <w:pStyle w:val="Default"/>
              <w:rPr>
                <w:rFonts w:ascii="Times New Roman" w:hAnsi="Times New Roman" w:cs="Times New Roman"/>
                <w:iCs/>
                <w:sz w:val="22"/>
                <w:szCs w:val="22"/>
              </w:rPr>
            </w:pPr>
            <w:r w:rsidRPr="00022186">
              <w:rPr>
                <w:rFonts w:ascii="Times New Roman" w:hAnsi="Times New Roman" w:cs="Times New Roman"/>
                <w:sz w:val="22"/>
                <w:szCs w:val="22"/>
              </w:rPr>
              <w:t>100</w:t>
            </w:r>
            <w:r w:rsidR="00AD5177">
              <w:rPr>
                <w:rFonts w:ascii="Times New Roman" w:hAnsi="Times New Roman" w:cs="Times New Roman"/>
                <w:sz w:val="22"/>
                <w:szCs w:val="22"/>
              </w:rPr>
              <w:t> mg</w:t>
            </w:r>
            <w:r w:rsidRPr="00022186">
              <w:rPr>
                <w:rFonts w:ascii="Times New Roman" w:hAnsi="Times New Roman" w:cs="Times New Roman"/>
                <w:sz w:val="22"/>
                <w:szCs w:val="22"/>
              </w:rPr>
              <w:t>/parą*</w:t>
            </w:r>
          </w:p>
        </w:tc>
        <w:tc>
          <w:tcPr>
            <w:tcW w:w="2832" w:type="dxa"/>
          </w:tcPr>
          <w:p w14:paraId="027FFE57" w14:textId="42CBEBF9" w:rsidR="007D09DC" w:rsidRPr="00022186" w:rsidRDefault="007D09DC" w:rsidP="00282C0E">
            <w:pPr>
              <w:pStyle w:val="Default"/>
              <w:rPr>
                <w:rFonts w:ascii="Times New Roman" w:hAnsi="Times New Roman" w:cs="Times New Roman"/>
                <w:iCs/>
                <w:sz w:val="22"/>
                <w:szCs w:val="22"/>
              </w:rPr>
            </w:pPr>
            <w:r w:rsidRPr="00022186">
              <w:rPr>
                <w:rFonts w:ascii="Times New Roman" w:hAnsi="Times New Roman" w:cs="Times New Roman"/>
                <w:sz w:val="22"/>
                <w:szCs w:val="22"/>
              </w:rPr>
              <w:t>2</w:t>
            </w:r>
            <w:r w:rsidR="00AD5177">
              <w:rPr>
                <w:rFonts w:ascii="Times New Roman" w:hAnsi="Times New Roman" w:cs="Times New Roman"/>
                <w:sz w:val="22"/>
                <w:szCs w:val="22"/>
              </w:rPr>
              <w:t> mg</w:t>
            </w:r>
            <w:r w:rsidRPr="00022186">
              <w:rPr>
                <w:rFonts w:ascii="Times New Roman" w:hAnsi="Times New Roman" w:cs="Times New Roman"/>
                <w:sz w:val="22"/>
                <w:szCs w:val="22"/>
              </w:rPr>
              <w:t>/kg/parą*</w:t>
            </w:r>
          </w:p>
        </w:tc>
      </w:tr>
      <w:tr w:rsidR="007D09DC" w:rsidRPr="00022186" w14:paraId="24D6B050" w14:textId="77777777" w:rsidTr="00282C0E">
        <w:tc>
          <w:tcPr>
            <w:tcW w:w="3400" w:type="dxa"/>
          </w:tcPr>
          <w:p w14:paraId="68C7A7E0" w14:textId="77777777" w:rsidR="007D09DC" w:rsidRPr="00022186" w:rsidRDefault="007D09DC" w:rsidP="00282C0E">
            <w:pPr>
              <w:rPr>
                <w:iCs/>
                <w:szCs w:val="22"/>
              </w:rPr>
            </w:pPr>
            <w:r w:rsidRPr="00022186">
              <w:rPr>
                <w:i/>
                <w:szCs w:val="22"/>
              </w:rPr>
              <w:t>Candida</w:t>
            </w:r>
            <w:r w:rsidRPr="00022186">
              <w:rPr>
                <w:iCs/>
                <w:szCs w:val="22"/>
              </w:rPr>
              <w:t xml:space="preserve"> infekcijos profilaktika</w:t>
            </w:r>
          </w:p>
        </w:tc>
        <w:tc>
          <w:tcPr>
            <w:tcW w:w="2833" w:type="dxa"/>
          </w:tcPr>
          <w:p w14:paraId="4E801C35" w14:textId="400E7277" w:rsidR="007D09DC" w:rsidRPr="00022186" w:rsidRDefault="007D09DC" w:rsidP="00282C0E">
            <w:pPr>
              <w:pStyle w:val="Default"/>
              <w:rPr>
                <w:rFonts w:ascii="Times New Roman" w:hAnsi="Times New Roman" w:cs="Times New Roman"/>
                <w:iCs/>
                <w:sz w:val="22"/>
                <w:szCs w:val="22"/>
              </w:rPr>
            </w:pPr>
            <w:r w:rsidRPr="00022186">
              <w:rPr>
                <w:rFonts w:ascii="Times New Roman" w:hAnsi="Times New Roman" w:cs="Times New Roman"/>
                <w:sz w:val="22"/>
                <w:szCs w:val="22"/>
              </w:rPr>
              <w:t>50</w:t>
            </w:r>
            <w:r w:rsidR="00AD5177">
              <w:rPr>
                <w:rFonts w:ascii="Times New Roman" w:hAnsi="Times New Roman" w:cs="Times New Roman"/>
                <w:sz w:val="22"/>
                <w:szCs w:val="22"/>
              </w:rPr>
              <w:t> mg</w:t>
            </w:r>
            <w:r w:rsidRPr="00022186">
              <w:rPr>
                <w:rFonts w:ascii="Times New Roman" w:hAnsi="Times New Roman" w:cs="Times New Roman"/>
                <w:sz w:val="22"/>
                <w:szCs w:val="22"/>
              </w:rPr>
              <w:t xml:space="preserve">/parą </w:t>
            </w:r>
          </w:p>
        </w:tc>
        <w:tc>
          <w:tcPr>
            <w:tcW w:w="2832" w:type="dxa"/>
          </w:tcPr>
          <w:p w14:paraId="23C7034F" w14:textId="0720B42C" w:rsidR="007D09DC" w:rsidRPr="00022186" w:rsidRDefault="007D09DC" w:rsidP="00282C0E">
            <w:pPr>
              <w:pStyle w:val="Default"/>
              <w:rPr>
                <w:rFonts w:ascii="Times New Roman" w:hAnsi="Times New Roman" w:cs="Times New Roman"/>
                <w:iCs/>
                <w:sz w:val="22"/>
                <w:szCs w:val="22"/>
              </w:rPr>
            </w:pPr>
            <w:r w:rsidRPr="00022186">
              <w:rPr>
                <w:rFonts w:ascii="Times New Roman" w:hAnsi="Times New Roman" w:cs="Times New Roman"/>
                <w:sz w:val="22"/>
                <w:szCs w:val="22"/>
              </w:rPr>
              <w:t>1</w:t>
            </w:r>
            <w:r w:rsidR="00AD5177">
              <w:rPr>
                <w:rFonts w:ascii="Times New Roman" w:hAnsi="Times New Roman" w:cs="Times New Roman"/>
                <w:sz w:val="22"/>
                <w:szCs w:val="22"/>
              </w:rPr>
              <w:t> mg</w:t>
            </w:r>
            <w:r w:rsidRPr="00022186">
              <w:rPr>
                <w:rFonts w:ascii="Times New Roman" w:hAnsi="Times New Roman" w:cs="Times New Roman"/>
                <w:sz w:val="22"/>
                <w:szCs w:val="22"/>
              </w:rPr>
              <w:t xml:space="preserve">/kg/parą </w:t>
            </w:r>
          </w:p>
        </w:tc>
      </w:tr>
    </w:tbl>
    <w:p w14:paraId="5E144C6B" w14:textId="340287B4" w:rsidR="007D09DC" w:rsidRPr="00D43257" w:rsidRDefault="007D09DC" w:rsidP="007D09DC">
      <w:pPr>
        <w:rPr>
          <w:szCs w:val="22"/>
        </w:rPr>
      </w:pPr>
      <w:r w:rsidRPr="00D43257">
        <w:rPr>
          <w:szCs w:val="22"/>
        </w:rPr>
        <w:t>*Jei paciento atsakas į gydymą nepakankamas, pvz., kraujo pasėlio tyrimai ir toliau yra teigiami arba klinikinė būklė negerėja, dozę galima didinti iki 200</w:t>
      </w:r>
      <w:r w:rsidR="00AD5177" w:rsidRPr="00D43257">
        <w:rPr>
          <w:szCs w:val="22"/>
        </w:rPr>
        <w:t> mg</w:t>
      </w:r>
      <w:r w:rsidRPr="00D43257">
        <w:rPr>
          <w:szCs w:val="22"/>
        </w:rPr>
        <w:t>/parą pacientams, kurių kūno masė &gt;</w:t>
      </w:r>
      <w:r w:rsidR="00963533" w:rsidRPr="00D43257">
        <w:rPr>
          <w:szCs w:val="22"/>
        </w:rPr>
        <w:t> </w:t>
      </w:r>
      <w:r w:rsidRPr="00D43257">
        <w:rPr>
          <w:szCs w:val="22"/>
        </w:rPr>
        <w:t>40 kg, arba iki 4</w:t>
      </w:r>
      <w:r w:rsidR="00AD5177" w:rsidRPr="00D43257">
        <w:rPr>
          <w:szCs w:val="22"/>
        </w:rPr>
        <w:t> mg</w:t>
      </w:r>
      <w:r w:rsidRPr="00D43257">
        <w:rPr>
          <w:szCs w:val="22"/>
        </w:rPr>
        <w:t>/kg/parą pacientams, kurių kūno masė ≤</w:t>
      </w:r>
      <w:r w:rsidR="00963533" w:rsidRPr="00D43257">
        <w:rPr>
          <w:szCs w:val="22"/>
        </w:rPr>
        <w:t> </w:t>
      </w:r>
      <w:r w:rsidRPr="00D43257">
        <w:rPr>
          <w:szCs w:val="22"/>
        </w:rPr>
        <w:t>40 kg.</w:t>
      </w:r>
    </w:p>
    <w:p w14:paraId="2DB1B127" w14:textId="77777777" w:rsidR="007D09DC" w:rsidRPr="00022186" w:rsidRDefault="007D09DC" w:rsidP="007D09DC">
      <w:pPr>
        <w:rPr>
          <w:sz w:val="20"/>
        </w:rPr>
      </w:pPr>
    </w:p>
    <w:p w14:paraId="549D569B" w14:textId="2CDB04CF" w:rsidR="007D09DC" w:rsidRPr="00022186" w:rsidRDefault="007D09DC" w:rsidP="007D09DC">
      <w:pPr>
        <w:rPr>
          <w:i/>
          <w:iCs/>
          <w:sz w:val="20"/>
        </w:rPr>
      </w:pPr>
      <w:r w:rsidRPr="00022186">
        <w:rPr>
          <w:i/>
          <w:iCs/>
          <w:szCs w:val="22"/>
        </w:rPr>
        <w:t>Vaika</w:t>
      </w:r>
      <w:r w:rsidR="00943FAB" w:rsidRPr="00022186">
        <w:rPr>
          <w:i/>
          <w:iCs/>
          <w:szCs w:val="22"/>
        </w:rPr>
        <w:t>ms</w:t>
      </w:r>
      <w:r w:rsidRPr="00022186">
        <w:rPr>
          <w:i/>
          <w:iCs/>
          <w:szCs w:val="22"/>
        </w:rPr>
        <w:t xml:space="preserve"> (taip pat ir naujagimia</w:t>
      </w:r>
      <w:r w:rsidR="00943FAB" w:rsidRPr="00022186">
        <w:rPr>
          <w:i/>
          <w:iCs/>
          <w:szCs w:val="22"/>
        </w:rPr>
        <w:t>ms</w:t>
      </w:r>
      <w:r w:rsidRPr="00022186">
        <w:rPr>
          <w:i/>
          <w:iCs/>
          <w:szCs w:val="22"/>
        </w:rPr>
        <w:t>) &lt;</w:t>
      </w:r>
      <w:r w:rsidR="00963533" w:rsidRPr="00022186">
        <w:rPr>
          <w:i/>
          <w:iCs/>
          <w:szCs w:val="22"/>
        </w:rPr>
        <w:t> </w:t>
      </w:r>
      <w:r w:rsidRPr="00022186">
        <w:rPr>
          <w:i/>
          <w:iCs/>
          <w:szCs w:val="22"/>
        </w:rPr>
        <w:t>4</w:t>
      </w:r>
      <w:r w:rsidR="000F738D" w:rsidRPr="00022186">
        <w:rPr>
          <w:i/>
          <w:iCs/>
          <w:szCs w:val="22"/>
        </w:rPr>
        <w:t> </w:t>
      </w:r>
      <w:r w:rsidRPr="00022186">
        <w:rPr>
          <w:i/>
          <w:iCs/>
          <w:szCs w:val="22"/>
        </w:rPr>
        <w:t>mėnesių</w:t>
      </w:r>
    </w:p>
    <w:p w14:paraId="17A76563" w14:textId="77777777" w:rsidR="007D09DC" w:rsidRPr="00022186" w:rsidRDefault="007D09DC" w:rsidP="007D09DC">
      <w:pPr>
        <w:rPr>
          <w:sz w:val="20"/>
        </w:rPr>
      </w:pPr>
    </w:p>
    <w:tbl>
      <w:tblPr>
        <w:tblStyle w:val="Lentelstinklelis"/>
        <w:tblW w:w="0" w:type="auto"/>
        <w:tblInd w:w="-5" w:type="dxa"/>
        <w:tblLook w:val="04A0" w:firstRow="1" w:lastRow="0" w:firstColumn="1" w:lastColumn="0" w:noHBand="0" w:noVBand="1"/>
      </w:tblPr>
      <w:tblGrid>
        <w:gridCol w:w="6237"/>
        <w:gridCol w:w="2828"/>
      </w:tblGrid>
      <w:tr w:rsidR="007D09DC" w:rsidRPr="00022186" w14:paraId="511F8803" w14:textId="77777777" w:rsidTr="007D09DC">
        <w:trPr>
          <w:trHeight w:val="284"/>
        </w:trPr>
        <w:tc>
          <w:tcPr>
            <w:tcW w:w="6237" w:type="dxa"/>
          </w:tcPr>
          <w:p w14:paraId="501700B2" w14:textId="77777777" w:rsidR="007D09DC" w:rsidRPr="00022186" w:rsidRDefault="007D09DC" w:rsidP="00282C0E">
            <w:pPr>
              <w:rPr>
                <w:iCs/>
                <w:szCs w:val="22"/>
                <w:u w:val="single"/>
              </w:rPr>
            </w:pPr>
            <w:r w:rsidRPr="00022186">
              <w:rPr>
                <w:iCs/>
                <w:szCs w:val="22"/>
                <w:u w:val="single"/>
              </w:rPr>
              <w:t>Indikacija</w:t>
            </w:r>
          </w:p>
        </w:tc>
        <w:tc>
          <w:tcPr>
            <w:tcW w:w="2828" w:type="dxa"/>
          </w:tcPr>
          <w:p w14:paraId="3603F6CB" w14:textId="3475EAA8" w:rsidR="007D09DC" w:rsidRPr="00022186" w:rsidRDefault="007D09DC" w:rsidP="00282C0E">
            <w:pPr>
              <w:pStyle w:val="Default"/>
              <w:rPr>
                <w:rFonts w:ascii="Times New Roman" w:hAnsi="Times New Roman" w:cs="Times New Roman"/>
                <w:iCs/>
                <w:sz w:val="22"/>
                <w:szCs w:val="22"/>
              </w:rPr>
            </w:pPr>
          </w:p>
        </w:tc>
      </w:tr>
      <w:tr w:rsidR="007D09DC" w:rsidRPr="00022186" w14:paraId="2892E029" w14:textId="77777777" w:rsidTr="007D09DC">
        <w:tc>
          <w:tcPr>
            <w:tcW w:w="6237" w:type="dxa"/>
          </w:tcPr>
          <w:p w14:paraId="66BC614D" w14:textId="77777777" w:rsidR="007D09DC" w:rsidRPr="00022186" w:rsidRDefault="007D09DC" w:rsidP="00282C0E">
            <w:pPr>
              <w:rPr>
                <w:iCs/>
                <w:szCs w:val="22"/>
              </w:rPr>
            </w:pPr>
            <w:r w:rsidRPr="00022186">
              <w:rPr>
                <w:iCs/>
                <w:szCs w:val="22"/>
              </w:rPr>
              <w:t>Invazinės kandidozės gydymas</w:t>
            </w:r>
          </w:p>
        </w:tc>
        <w:tc>
          <w:tcPr>
            <w:tcW w:w="2828" w:type="dxa"/>
          </w:tcPr>
          <w:p w14:paraId="2F7B4F03" w14:textId="012421E3" w:rsidR="007D09DC" w:rsidRPr="00022186" w:rsidRDefault="007D09DC" w:rsidP="007D09DC">
            <w:pPr>
              <w:pStyle w:val="Default"/>
              <w:rPr>
                <w:rFonts w:ascii="Times New Roman" w:hAnsi="Times New Roman" w:cs="Times New Roman"/>
                <w:iCs/>
                <w:sz w:val="22"/>
                <w:szCs w:val="22"/>
              </w:rPr>
            </w:pPr>
            <w:r w:rsidRPr="00022186">
              <w:rPr>
                <w:rFonts w:ascii="Times New Roman" w:hAnsi="Times New Roman" w:cs="Times New Roman"/>
                <w:sz w:val="22"/>
                <w:szCs w:val="22"/>
              </w:rPr>
              <w:t>4–10</w:t>
            </w:r>
            <w:r w:rsidR="00AD5177">
              <w:rPr>
                <w:rFonts w:ascii="Times New Roman" w:hAnsi="Times New Roman" w:cs="Times New Roman"/>
                <w:sz w:val="22"/>
                <w:szCs w:val="22"/>
              </w:rPr>
              <w:t> mg</w:t>
            </w:r>
            <w:r w:rsidRPr="00022186">
              <w:rPr>
                <w:rFonts w:ascii="Times New Roman" w:hAnsi="Times New Roman" w:cs="Times New Roman"/>
                <w:sz w:val="22"/>
                <w:szCs w:val="22"/>
              </w:rPr>
              <w:t>/kg/parą*</w:t>
            </w:r>
          </w:p>
        </w:tc>
      </w:tr>
      <w:tr w:rsidR="007D09DC" w:rsidRPr="00022186" w14:paraId="2FAB4D8D" w14:textId="77777777" w:rsidTr="007D09DC">
        <w:tc>
          <w:tcPr>
            <w:tcW w:w="6237" w:type="dxa"/>
          </w:tcPr>
          <w:p w14:paraId="25AE55F8" w14:textId="77777777" w:rsidR="007D09DC" w:rsidRPr="00022186" w:rsidRDefault="007D09DC" w:rsidP="00282C0E">
            <w:pPr>
              <w:rPr>
                <w:iCs/>
                <w:szCs w:val="22"/>
              </w:rPr>
            </w:pPr>
            <w:r w:rsidRPr="00022186">
              <w:rPr>
                <w:i/>
                <w:szCs w:val="22"/>
              </w:rPr>
              <w:t>Candida</w:t>
            </w:r>
            <w:r w:rsidRPr="00022186">
              <w:rPr>
                <w:iCs/>
                <w:szCs w:val="22"/>
              </w:rPr>
              <w:t xml:space="preserve"> infekcijos profilaktika</w:t>
            </w:r>
          </w:p>
        </w:tc>
        <w:tc>
          <w:tcPr>
            <w:tcW w:w="2828" w:type="dxa"/>
          </w:tcPr>
          <w:p w14:paraId="1BC35547" w14:textId="1BF18001" w:rsidR="007D09DC" w:rsidRPr="00022186" w:rsidRDefault="007D09DC" w:rsidP="00282C0E">
            <w:pPr>
              <w:pStyle w:val="Default"/>
              <w:rPr>
                <w:rFonts w:ascii="Times New Roman" w:hAnsi="Times New Roman" w:cs="Times New Roman"/>
                <w:iCs/>
                <w:sz w:val="22"/>
                <w:szCs w:val="22"/>
              </w:rPr>
            </w:pPr>
            <w:r w:rsidRPr="00022186">
              <w:rPr>
                <w:rFonts w:ascii="Times New Roman" w:hAnsi="Times New Roman" w:cs="Times New Roman"/>
                <w:sz w:val="22"/>
                <w:szCs w:val="22"/>
              </w:rPr>
              <w:t>2</w:t>
            </w:r>
            <w:r w:rsidR="00AD5177">
              <w:rPr>
                <w:rFonts w:ascii="Times New Roman" w:hAnsi="Times New Roman" w:cs="Times New Roman"/>
                <w:sz w:val="22"/>
                <w:szCs w:val="22"/>
              </w:rPr>
              <w:t> mg</w:t>
            </w:r>
            <w:r w:rsidRPr="00022186">
              <w:rPr>
                <w:rFonts w:ascii="Times New Roman" w:hAnsi="Times New Roman" w:cs="Times New Roman"/>
                <w:sz w:val="22"/>
                <w:szCs w:val="22"/>
              </w:rPr>
              <w:t>/kg/parą</w:t>
            </w:r>
          </w:p>
        </w:tc>
      </w:tr>
    </w:tbl>
    <w:p w14:paraId="1167A534" w14:textId="16EFBB48" w:rsidR="007D09DC" w:rsidRPr="00D43257" w:rsidRDefault="00C241C1" w:rsidP="007D09DC">
      <w:pPr>
        <w:rPr>
          <w:szCs w:val="22"/>
        </w:rPr>
      </w:pPr>
      <w:r w:rsidRPr="00D43257">
        <w:rPr>
          <w:szCs w:val="22"/>
        </w:rPr>
        <w:t>*Skiriant 4</w:t>
      </w:r>
      <w:r w:rsidR="00AD5177" w:rsidRPr="00D43257">
        <w:rPr>
          <w:szCs w:val="22"/>
        </w:rPr>
        <w:t> mg</w:t>
      </w:r>
      <w:r w:rsidRPr="00D43257">
        <w:rPr>
          <w:szCs w:val="22"/>
        </w:rPr>
        <w:t xml:space="preserve">/kg mikafungino jaunesniems </w:t>
      </w:r>
      <w:r w:rsidR="00943FAB" w:rsidRPr="00D43257">
        <w:rPr>
          <w:szCs w:val="22"/>
        </w:rPr>
        <w:t>kaip</w:t>
      </w:r>
      <w:r w:rsidRPr="00D43257">
        <w:rPr>
          <w:szCs w:val="22"/>
        </w:rPr>
        <w:t xml:space="preserve"> 4</w:t>
      </w:r>
      <w:r w:rsidR="000F738D" w:rsidRPr="00D43257">
        <w:rPr>
          <w:szCs w:val="22"/>
        </w:rPr>
        <w:t> </w:t>
      </w:r>
      <w:r w:rsidRPr="00D43257">
        <w:rPr>
          <w:szCs w:val="22"/>
        </w:rPr>
        <w:t>mėnesių vaikams, vaistinio preparato ekspozicija yra panaši į suaugusiųjų, vartojančių 100</w:t>
      </w:r>
      <w:r w:rsidR="00AD5177" w:rsidRPr="00D43257">
        <w:rPr>
          <w:szCs w:val="22"/>
        </w:rPr>
        <w:t> mg</w:t>
      </w:r>
      <w:r w:rsidRPr="00D43257">
        <w:rPr>
          <w:szCs w:val="22"/>
        </w:rPr>
        <w:t xml:space="preserve"> per parą invazinei kandidozei gydyti. Jei įtariama centrinės nervų sistemos (CNS) infekcija, turi būti vartojama didesnė dozė (pvz., 10</w:t>
      </w:r>
      <w:r w:rsidR="00AD5177" w:rsidRPr="00D43257">
        <w:rPr>
          <w:szCs w:val="22"/>
        </w:rPr>
        <w:t> mg</w:t>
      </w:r>
      <w:r w:rsidRPr="00D43257">
        <w:rPr>
          <w:szCs w:val="22"/>
        </w:rPr>
        <w:t>/kg) dėl nuo dozės priklausomo mikafungino prasiskverbimo į CNS (žr. 5.2</w:t>
      </w:r>
      <w:r w:rsidR="00963533" w:rsidRPr="00D43257">
        <w:rPr>
          <w:szCs w:val="22"/>
        </w:rPr>
        <w:t> </w:t>
      </w:r>
      <w:r w:rsidRPr="00D43257">
        <w:rPr>
          <w:szCs w:val="22"/>
        </w:rPr>
        <w:t>skyrių).</w:t>
      </w:r>
    </w:p>
    <w:p w14:paraId="587C622C" w14:textId="77777777" w:rsidR="00C241C1" w:rsidRPr="00022186" w:rsidRDefault="00C241C1" w:rsidP="007D09DC">
      <w:pPr>
        <w:rPr>
          <w:szCs w:val="22"/>
        </w:rPr>
      </w:pPr>
    </w:p>
    <w:p w14:paraId="145996E7" w14:textId="77777777" w:rsidR="00C241C1" w:rsidRPr="00022186" w:rsidRDefault="00C241C1" w:rsidP="00C241C1">
      <w:pPr>
        <w:autoSpaceDE w:val="0"/>
        <w:autoSpaceDN w:val="0"/>
        <w:adjustRightInd w:val="0"/>
        <w:rPr>
          <w:color w:val="000000"/>
          <w:szCs w:val="22"/>
          <w:lang w:bidi="bn-BD"/>
        </w:rPr>
      </w:pPr>
      <w:r w:rsidRPr="00022186">
        <w:rPr>
          <w:i/>
          <w:iCs/>
          <w:color w:val="000000"/>
          <w:szCs w:val="22"/>
          <w:lang w:bidi="bn-BD"/>
        </w:rPr>
        <w:t xml:space="preserve">Gydymo trukmė </w:t>
      </w:r>
    </w:p>
    <w:p w14:paraId="7893EC2D" w14:textId="5282710A" w:rsidR="00E2653C" w:rsidRPr="00022186" w:rsidRDefault="00C241C1" w:rsidP="007D09DC">
      <w:pPr>
        <w:rPr>
          <w:sz w:val="20"/>
        </w:rPr>
      </w:pPr>
      <w:r w:rsidRPr="00022186">
        <w:rPr>
          <w:color w:val="000000"/>
          <w:szCs w:val="22"/>
          <w:lang w:bidi="bn-BD"/>
        </w:rPr>
        <w:t>Invazinė kandidozė</w:t>
      </w:r>
      <w:r w:rsidR="00E2653C" w:rsidRPr="00022186">
        <w:rPr>
          <w:color w:val="000000"/>
          <w:szCs w:val="22"/>
          <w:lang w:bidi="bn-BD"/>
        </w:rPr>
        <w:t>:</w:t>
      </w:r>
      <w:r w:rsidRPr="00022186">
        <w:rPr>
          <w:color w:val="000000"/>
          <w:szCs w:val="22"/>
          <w:lang w:bidi="bn-BD"/>
        </w:rPr>
        <w:t xml:space="preserve"> M</w:t>
      </w:r>
      <w:r w:rsidR="00E2653C" w:rsidRPr="00022186">
        <w:rPr>
          <w:color w:val="000000"/>
          <w:szCs w:val="22"/>
          <w:lang w:bidi="bn-BD"/>
        </w:rPr>
        <w:t>inimali</w:t>
      </w:r>
      <w:r w:rsidRPr="00022186">
        <w:rPr>
          <w:color w:val="000000"/>
          <w:szCs w:val="22"/>
          <w:lang w:bidi="bn-BD"/>
        </w:rPr>
        <w:t xml:space="preserve"> </w:t>
      </w:r>
      <w:r w:rsidRPr="00022186">
        <w:rPr>
          <w:i/>
          <w:iCs/>
          <w:color w:val="000000"/>
          <w:szCs w:val="22"/>
          <w:lang w:bidi="bn-BD"/>
        </w:rPr>
        <w:t xml:space="preserve">Candida </w:t>
      </w:r>
      <w:r w:rsidRPr="00022186">
        <w:rPr>
          <w:color w:val="000000"/>
          <w:szCs w:val="22"/>
          <w:lang w:bidi="bn-BD"/>
        </w:rPr>
        <w:t xml:space="preserve">infekcijos gydymo trukmė turi būti </w:t>
      </w:r>
      <w:r w:rsidR="00503DAE">
        <w:rPr>
          <w:color w:val="000000"/>
          <w:szCs w:val="22"/>
          <w:lang w:bidi="bn-BD"/>
        </w:rPr>
        <w:t xml:space="preserve">ne trumpesnė </w:t>
      </w:r>
      <w:r w:rsidR="00C65905">
        <w:rPr>
          <w:color w:val="000000"/>
          <w:szCs w:val="22"/>
          <w:lang w:bidi="bn-BD"/>
        </w:rPr>
        <w:t xml:space="preserve">kaip </w:t>
      </w:r>
      <w:r w:rsidRPr="00022186">
        <w:rPr>
          <w:color w:val="000000"/>
          <w:szCs w:val="22"/>
          <w:lang w:bidi="bn-BD"/>
        </w:rPr>
        <w:t>14</w:t>
      </w:r>
      <w:r w:rsidR="000F738D" w:rsidRPr="00022186">
        <w:rPr>
          <w:color w:val="000000"/>
          <w:szCs w:val="22"/>
          <w:lang w:bidi="bn-BD"/>
        </w:rPr>
        <w:t> </w:t>
      </w:r>
      <w:r w:rsidRPr="00022186">
        <w:rPr>
          <w:color w:val="000000"/>
          <w:szCs w:val="22"/>
          <w:lang w:bidi="bn-BD"/>
        </w:rPr>
        <w:t xml:space="preserve">dienų. Priešgrybelinis gydymas turi būti tęsiamas </w:t>
      </w:r>
      <w:r w:rsidR="004F5C5A">
        <w:rPr>
          <w:color w:val="000000"/>
          <w:szCs w:val="22"/>
          <w:lang w:bidi="bn-BD"/>
        </w:rPr>
        <w:t xml:space="preserve">dar </w:t>
      </w:r>
      <w:r w:rsidRPr="00022186">
        <w:rPr>
          <w:color w:val="000000"/>
          <w:szCs w:val="22"/>
          <w:lang w:bidi="bn-BD"/>
        </w:rPr>
        <w:t xml:space="preserve">bent </w:t>
      </w:r>
      <w:r w:rsidR="004F5C5A">
        <w:rPr>
          <w:color w:val="000000"/>
          <w:szCs w:val="22"/>
          <w:lang w:bidi="bn-BD"/>
        </w:rPr>
        <w:t xml:space="preserve">vieną </w:t>
      </w:r>
      <w:r w:rsidRPr="00022186">
        <w:rPr>
          <w:color w:val="000000"/>
          <w:szCs w:val="22"/>
          <w:lang w:bidi="bn-BD"/>
        </w:rPr>
        <w:t xml:space="preserve">savaitę po to, kai gaunami 2 </w:t>
      </w:r>
      <w:r w:rsidR="004F5C5A">
        <w:rPr>
          <w:color w:val="000000"/>
          <w:szCs w:val="22"/>
          <w:lang w:bidi="bn-BD"/>
        </w:rPr>
        <w:t>iš eilės</w:t>
      </w:r>
      <w:r w:rsidR="002717F3">
        <w:rPr>
          <w:color w:val="000000"/>
          <w:szCs w:val="22"/>
          <w:lang w:bidi="bn-BD"/>
        </w:rPr>
        <w:t xml:space="preserve"> </w:t>
      </w:r>
      <w:r w:rsidRPr="00022186">
        <w:rPr>
          <w:color w:val="000000"/>
          <w:szCs w:val="22"/>
          <w:lang w:bidi="bn-BD"/>
        </w:rPr>
        <w:t>neigiami kraujo pasėlio tyrim</w:t>
      </w:r>
      <w:r w:rsidR="002717F3">
        <w:rPr>
          <w:color w:val="000000"/>
          <w:szCs w:val="22"/>
          <w:lang w:bidi="bn-BD"/>
        </w:rPr>
        <w:t>ų</w:t>
      </w:r>
      <w:r w:rsidRPr="00022186">
        <w:rPr>
          <w:color w:val="000000"/>
          <w:szCs w:val="22"/>
          <w:lang w:bidi="bn-BD"/>
        </w:rPr>
        <w:t xml:space="preserve"> </w:t>
      </w:r>
      <w:r w:rsidR="002717F3">
        <w:rPr>
          <w:color w:val="000000"/>
          <w:szCs w:val="22"/>
          <w:lang w:bidi="bn-BD"/>
        </w:rPr>
        <w:t xml:space="preserve">rezultatai </w:t>
      </w:r>
      <w:r w:rsidRPr="00022186">
        <w:rPr>
          <w:color w:val="000000"/>
          <w:szCs w:val="22"/>
          <w:lang w:bidi="bn-BD"/>
        </w:rPr>
        <w:t xml:space="preserve">ir </w:t>
      </w:r>
      <w:r w:rsidRPr="00022186">
        <w:rPr>
          <w:b/>
          <w:bCs/>
          <w:i/>
          <w:iCs/>
          <w:color w:val="000000"/>
          <w:szCs w:val="22"/>
          <w:lang w:bidi="bn-BD"/>
        </w:rPr>
        <w:t xml:space="preserve">išnykus </w:t>
      </w:r>
      <w:r w:rsidRPr="00022186">
        <w:rPr>
          <w:color w:val="000000"/>
          <w:szCs w:val="22"/>
          <w:lang w:bidi="bn-BD"/>
        </w:rPr>
        <w:t>klinikiniams infekcijos požymiams bei simptomams.</w:t>
      </w:r>
    </w:p>
    <w:p w14:paraId="33A57F57" w14:textId="76293011" w:rsidR="00C241C1" w:rsidRPr="00022186" w:rsidRDefault="00C241C1" w:rsidP="007D09DC">
      <w:pPr>
        <w:rPr>
          <w:sz w:val="20"/>
        </w:rPr>
      </w:pPr>
      <w:r w:rsidRPr="00022186">
        <w:rPr>
          <w:i/>
          <w:iCs/>
          <w:szCs w:val="22"/>
        </w:rPr>
        <w:lastRenderedPageBreak/>
        <w:t xml:space="preserve">Candida </w:t>
      </w:r>
      <w:r w:rsidRPr="00022186">
        <w:rPr>
          <w:szCs w:val="22"/>
        </w:rPr>
        <w:t>infekcijos profilaktika</w:t>
      </w:r>
      <w:r w:rsidR="00E2653C" w:rsidRPr="00022186">
        <w:rPr>
          <w:szCs w:val="22"/>
        </w:rPr>
        <w:t>:</w:t>
      </w:r>
      <w:r w:rsidRPr="00022186">
        <w:rPr>
          <w:szCs w:val="22"/>
        </w:rPr>
        <w:t xml:space="preserve"> </w:t>
      </w:r>
      <w:r w:rsidR="00F553DF">
        <w:rPr>
          <w:szCs w:val="22"/>
        </w:rPr>
        <w:t>m</w:t>
      </w:r>
      <w:r w:rsidRPr="00022186">
        <w:rPr>
          <w:szCs w:val="22"/>
        </w:rPr>
        <w:t>ikafungin</w:t>
      </w:r>
      <w:r w:rsidR="00975513" w:rsidRPr="00022186">
        <w:rPr>
          <w:szCs w:val="22"/>
        </w:rPr>
        <w:t>o</w:t>
      </w:r>
      <w:r w:rsidRPr="00022186">
        <w:rPr>
          <w:szCs w:val="22"/>
        </w:rPr>
        <w:t xml:space="preserve"> turi būti vartojama mažiausiai </w:t>
      </w:r>
      <w:r w:rsidR="00FD3C91">
        <w:rPr>
          <w:szCs w:val="22"/>
        </w:rPr>
        <w:t xml:space="preserve">dar </w:t>
      </w:r>
      <w:r w:rsidRPr="00022186">
        <w:rPr>
          <w:szCs w:val="22"/>
        </w:rPr>
        <w:t xml:space="preserve">bent vieną savaitę po </w:t>
      </w:r>
      <w:r w:rsidR="00FD3C91">
        <w:rPr>
          <w:szCs w:val="22"/>
        </w:rPr>
        <w:t xml:space="preserve">to, kai </w:t>
      </w:r>
      <w:r w:rsidR="00F83220">
        <w:rPr>
          <w:szCs w:val="22"/>
        </w:rPr>
        <w:t xml:space="preserve">atsistato </w:t>
      </w:r>
      <w:proofErr w:type="spellStart"/>
      <w:r w:rsidRPr="00022186">
        <w:rPr>
          <w:szCs w:val="22"/>
        </w:rPr>
        <w:t>neutrofilų</w:t>
      </w:r>
      <w:proofErr w:type="spellEnd"/>
      <w:r w:rsidRPr="00022186">
        <w:rPr>
          <w:szCs w:val="22"/>
        </w:rPr>
        <w:t xml:space="preserve"> </w:t>
      </w:r>
      <w:r w:rsidR="0075187D" w:rsidRPr="00022186">
        <w:rPr>
          <w:szCs w:val="22"/>
        </w:rPr>
        <w:t>skaičius</w:t>
      </w:r>
      <w:r w:rsidRPr="00022186">
        <w:rPr>
          <w:szCs w:val="22"/>
        </w:rPr>
        <w:t xml:space="preserve">. </w:t>
      </w:r>
      <w:r w:rsidR="00963533" w:rsidRPr="00022186">
        <w:rPr>
          <w:szCs w:val="22"/>
        </w:rPr>
        <w:t xml:space="preserve">Micafungin </w:t>
      </w:r>
      <w:r w:rsidR="00390416" w:rsidRPr="00022186">
        <w:rPr>
          <w:szCs w:val="22"/>
        </w:rPr>
        <w:t>TZF</w:t>
      </w:r>
      <w:r w:rsidRPr="00022186">
        <w:rPr>
          <w:szCs w:val="22"/>
        </w:rPr>
        <w:t xml:space="preserve"> vartojimo patirtis jaunesniems kaip 2</w:t>
      </w:r>
      <w:r w:rsidR="000F738D" w:rsidRPr="00022186">
        <w:rPr>
          <w:szCs w:val="22"/>
        </w:rPr>
        <w:t> </w:t>
      </w:r>
      <w:r w:rsidRPr="00022186">
        <w:rPr>
          <w:szCs w:val="22"/>
        </w:rPr>
        <w:t>metų pacientams yra ribota.</w:t>
      </w:r>
    </w:p>
    <w:p w14:paraId="777DA11A" w14:textId="77777777" w:rsidR="00C241C1" w:rsidRPr="00022186" w:rsidRDefault="00C241C1" w:rsidP="007D09DC">
      <w:pPr>
        <w:rPr>
          <w:szCs w:val="22"/>
        </w:rPr>
      </w:pPr>
    </w:p>
    <w:p w14:paraId="68C5504D" w14:textId="783EEFAE" w:rsidR="00C241C1" w:rsidRPr="00022186" w:rsidRDefault="00975513" w:rsidP="0096136C">
      <w:pPr>
        <w:keepNext/>
        <w:autoSpaceDE w:val="0"/>
        <w:autoSpaceDN w:val="0"/>
        <w:adjustRightInd w:val="0"/>
        <w:rPr>
          <w:color w:val="000000"/>
          <w:szCs w:val="22"/>
          <w:lang w:bidi="bn-BD"/>
        </w:rPr>
      </w:pPr>
      <w:r w:rsidRPr="00022186">
        <w:rPr>
          <w:i/>
          <w:snapToGrid w:val="0"/>
          <w:color w:val="000000"/>
        </w:rPr>
        <w:t>Pacientams, kurių kepenų funkcija sutrikusi</w:t>
      </w:r>
      <w:r w:rsidR="00C241C1" w:rsidRPr="00022186">
        <w:rPr>
          <w:i/>
          <w:iCs/>
          <w:color w:val="000000"/>
          <w:szCs w:val="22"/>
          <w:lang w:bidi="bn-BD"/>
        </w:rPr>
        <w:t xml:space="preserve"> </w:t>
      </w:r>
    </w:p>
    <w:p w14:paraId="74A697A0" w14:textId="65E0292E" w:rsidR="00C241C1" w:rsidRPr="00022186" w:rsidRDefault="00C241C1" w:rsidP="0096136C">
      <w:pPr>
        <w:keepNext/>
        <w:autoSpaceDE w:val="0"/>
        <w:autoSpaceDN w:val="0"/>
        <w:adjustRightInd w:val="0"/>
        <w:rPr>
          <w:color w:val="000000"/>
          <w:szCs w:val="22"/>
          <w:lang w:bidi="bn-BD"/>
        </w:rPr>
      </w:pPr>
      <w:r w:rsidRPr="00022186">
        <w:rPr>
          <w:color w:val="000000"/>
          <w:szCs w:val="22"/>
          <w:lang w:bidi="bn-BD"/>
        </w:rPr>
        <w:t xml:space="preserve">Pacientams, kuriems yra lengvas ar vidutinio </w:t>
      </w:r>
      <w:r w:rsidR="00781B29" w:rsidRPr="00022186">
        <w:rPr>
          <w:color w:val="000000"/>
          <w:szCs w:val="22"/>
          <w:lang w:bidi="bn-BD"/>
        </w:rPr>
        <w:t>sunkumo</w:t>
      </w:r>
      <w:r w:rsidRPr="00022186">
        <w:rPr>
          <w:color w:val="000000"/>
          <w:szCs w:val="22"/>
          <w:lang w:bidi="bn-BD"/>
        </w:rPr>
        <w:t xml:space="preserve"> kepenų funkcijos sutrikimas, vaist</w:t>
      </w:r>
      <w:r w:rsidR="00781B29" w:rsidRPr="00022186">
        <w:rPr>
          <w:color w:val="000000"/>
          <w:szCs w:val="22"/>
          <w:lang w:bidi="bn-BD"/>
        </w:rPr>
        <w:t>inio preparat</w:t>
      </w:r>
      <w:r w:rsidRPr="00022186">
        <w:rPr>
          <w:color w:val="000000"/>
          <w:szCs w:val="22"/>
          <w:lang w:bidi="bn-BD"/>
        </w:rPr>
        <w:t xml:space="preserve">o dozės koreguoti nereikia (žr. 5.2 skyrių). Nėra pakankamai duomenų apie mikafungino vartojimą pacientams, kuriems yra sunkus kepenų funkcijos sutrikimas, todėl šiems pacientams </w:t>
      </w:r>
      <w:r w:rsidR="00014D6C" w:rsidRPr="00022186">
        <w:rPr>
          <w:szCs w:val="22"/>
        </w:rPr>
        <w:t>jo</w:t>
      </w:r>
      <w:r w:rsidR="00014D6C" w:rsidRPr="00022186">
        <w:rPr>
          <w:color w:val="000000"/>
          <w:szCs w:val="22"/>
          <w:lang w:bidi="bn-BD"/>
        </w:rPr>
        <w:t xml:space="preserve"> </w:t>
      </w:r>
      <w:r w:rsidRPr="00022186">
        <w:rPr>
          <w:color w:val="000000"/>
          <w:szCs w:val="22"/>
          <w:lang w:bidi="bn-BD"/>
        </w:rPr>
        <w:t xml:space="preserve">vartoti nerekomenduojama (žr. 4.4 ir 5.2 skyrių). </w:t>
      </w:r>
    </w:p>
    <w:p w14:paraId="12246F27" w14:textId="77777777" w:rsidR="00963533" w:rsidRPr="00022186" w:rsidRDefault="00963533" w:rsidP="00C241C1">
      <w:pPr>
        <w:autoSpaceDE w:val="0"/>
        <w:autoSpaceDN w:val="0"/>
        <w:adjustRightInd w:val="0"/>
        <w:rPr>
          <w:i/>
          <w:iCs/>
          <w:color w:val="000000"/>
          <w:szCs w:val="22"/>
          <w:lang w:bidi="bn-BD"/>
        </w:rPr>
      </w:pPr>
    </w:p>
    <w:p w14:paraId="3613C66B" w14:textId="5B3629F1" w:rsidR="00C241C1" w:rsidRPr="00022186" w:rsidRDefault="00975513" w:rsidP="00C241C1">
      <w:pPr>
        <w:autoSpaceDE w:val="0"/>
        <w:autoSpaceDN w:val="0"/>
        <w:adjustRightInd w:val="0"/>
        <w:rPr>
          <w:color w:val="000000"/>
          <w:szCs w:val="22"/>
          <w:lang w:bidi="bn-BD"/>
        </w:rPr>
      </w:pPr>
      <w:r w:rsidRPr="00022186">
        <w:rPr>
          <w:i/>
          <w:iCs/>
          <w:snapToGrid w:val="0"/>
          <w:color w:val="000000"/>
          <w:szCs w:val="22"/>
        </w:rPr>
        <w:t>Pacientams, kurių inkstų funkcija sutrikusi</w:t>
      </w:r>
      <w:r w:rsidR="00C241C1" w:rsidRPr="00022186">
        <w:rPr>
          <w:i/>
          <w:iCs/>
          <w:color w:val="000000"/>
          <w:szCs w:val="22"/>
          <w:lang w:bidi="bn-BD"/>
        </w:rPr>
        <w:t xml:space="preserve"> </w:t>
      </w:r>
    </w:p>
    <w:p w14:paraId="2FAFC2ED" w14:textId="719C1501" w:rsidR="00C241C1" w:rsidRPr="00022186" w:rsidRDefault="00C241C1" w:rsidP="00C241C1">
      <w:pPr>
        <w:autoSpaceDE w:val="0"/>
        <w:autoSpaceDN w:val="0"/>
        <w:adjustRightInd w:val="0"/>
        <w:rPr>
          <w:color w:val="000000"/>
          <w:szCs w:val="22"/>
          <w:lang w:bidi="bn-BD"/>
        </w:rPr>
      </w:pPr>
      <w:r w:rsidRPr="00022186">
        <w:rPr>
          <w:color w:val="000000"/>
          <w:szCs w:val="22"/>
          <w:lang w:bidi="bn-BD"/>
        </w:rPr>
        <w:t>Pacientams, kurių inkstų funkcija yra sutrikusi, vaist</w:t>
      </w:r>
      <w:r w:rsidR="00781B29" w:rsidRPr="00022186">
        <w:rPr>
          <w:color w:val="000000"/>
          <w:szCs w:val="22"/>
          <w:lang w:bidi="bn-BD"/>
        </w:rPr>
        <w:t>inio preparat</w:t>
      </w:r>
      <w:r w:rsidRPr="00022186">
        <w:rPr>
          <w:color w:val="000000"/>
          <w:szCs w:val="22"/>
          <w:lang w:bidi="bn-BD"/>
        </w:rPr>
        <w:t>o dozės koreguoti nereikia (žr. 5.</w:t>
      </w:r>
      <w:r w:rsidR="000F738D" w:rsidRPr="00022186">
        <w:rPr>
          <w:color w:val="000000"/>
          <w:szCs w:val="22"/>
          <w:lang w:bidi="bn-BD"/>
        </w:rPr>
        <w:t>2 </w:t>
      </w:r>
      <w:r w:rsidRPr="00022186">
        <w:rPr>
          <w:color w:val="000000"/>
          <w:szCs w:val="22"/>
          <w:lang w:bidi="bn-BD"/>
        </w:rPr>
        <w:t xml:space="preserve">skyrių). </w:t>
      </w:r>
    </w:p>
    <w:p w14:paraId="2A6DAAF2" w14:textId="77777777" w:rsidR="00963533" w:rsidRPr="00022186" w:rsidRDefault="00963533" w:rsidP="00C241C1">
      <w:pPr>
        <w:autoSpaceDE w:val="0"/>
        <w:autoSpaceDN w:val="0"/>
        <w:adjustRightInd w:val="0"/>
        <w:rPr>
          <w:i/>
          <w:iCs/>
          <w:color w:val="000000"/>
          <w:szCs w:val="22"/>
          <w:lang w:bidi="bn-BD"/>
        </w:rPr>
      </w:pPr>
    </w:p>
    <w:p w14:paraId="04D5BF97" w14:textId="1AC8F50D" w:rsidR="00C241C1" w:rsidRPr="00022186" w:rsidRDefault="00C241C1" w:rsidP="00C241C1">
      <w:pPr>
        <w:autoSpaceDE w:val="0"/>
        <w:autoSpaceDN w:val="0"/>
        <w:adjustRightInd w:val="0"/>
        <w:rPr>
          <w:color w:val="000000"/>
          <w:szCs w:val="22"/>
          <w:lang w:bidi="bn-BD"/>
        </w:rPr>
      </w:pPr>
      <w:r w:rsidRPr="00022186">
        <w:rPr>
          <w:i/>
          <w:iCs/>
          <w:color w:val="000000"/>
          <w:szCs w:val="22"/>
          <w:lang w:bidi="bn-BD"/>
        </w:rPr>
        <w:t xml:space="preserve">Vaikų populiacija </w:t>
      </w:r>
    </w:p>
    <w:p w14:paraId="1723ADE5" w14:textId="6B031C75" w:rsidR="00C241C1" w:rsidRPr="00022186" w:rsidRDefault="00C241C1" w:rsidP="00C241C1">
      <w:pPr>
        <w:autoSpaceDE w:val="0"/>
        <w:autoSpaceDN w:val="0"/>
        <w:adjustRightInd w:val="0"/>
        <w:rPr>
          <w:color w:val="000000"/>
          <w:szCs w:val="22"/>
          <w:lang w:bidi="bn-BD"/>
        </w:rPr>
      </w:pPr>
      <w:r w:rsidRPr="00022186">
        <w:rPr>
          <w:color w:val="000000"/>
          <w:szCs w:val="22"/>
          <w:lang w:bidi="bn-BD"/>
        </w:rPr>
        <w:t xml:space="preserve">Saugumas ir veiksmingumas jaunesniems </w:t>
      </w:r>
      <w:r w:rsidR="005C6060" w:rsidRPr="00022186">
        <w:rPr>
          <w:color w:val="000000"/>
          <w:szCs w:val="22"/>
          <w:lang w:bidi="bn-BD"/>
        </w:rPr>
        <w:t>nei</w:t>
      </w:r>
      <w:r w:rsidRPr="00022186">
        <w:rPr>
          <w:color w:val="000000"/>
          <w:szCs w:val="22"/>
          <w:lang w:bidi="bn-BD"/>
        </w:rPr>
        <w:t xml:space="preserve"> 4</w:t>
      </w:r>
      <w:r w:rsidR="000F738D" w:rsidRPr="00022186">
        <w:rPr>
          <w:color w:val="000000"/>
          <w:szCs w:val="22"/>
          <w:lang w:bidi="bn-BD"/>
        </w:rPr>
        <w:t> </w:t>
      </w:r>
      <w:r w:rsidRPr="00022186">
        <w:rPr>
          <w:color w:val="000000"/>
          <w:szCs w:val="22"/>
          <w:lang w:bidi="bn-BD"/>
        </w:rPr>
        <w:t xml:space="preserve">mėnesių vaikams (taip pat ir naujagimiams) </w:t>
      </w:r>
      <w:r w:rsidR="00BE3073">
        <w:rPr>
          <w:color w:val="000000"/>
          <w:szCs w:val="22"/>
          <w:lang w:bidi="bn-BD"/>
        </w:rPr>
        <w:t xml:space="preserve">vartojant </w:t>
      </w:r>
      <w:r w:rsidR="00BE3073" w:rsidRPr="00022186">
        <w:rPr>
          <w:color w:val="000000"/>
          <w:szCs w:val="22"/>
          <w:lang w:bidi="bn-BD"/>
        </w:rPr>
        <w:t>4 ir 10</w:t>
      </w:r>
      <w:r w:rsidR="00BE3073">
        <w:rPr>
          <w:color w:val="000000"/>
          <w:szCs w:val="22"/>
          <w:lang w:bidi="bn-BD"/>
        </w:rPr>
        <w:t> mg</w:t>
      </w:r>
      <w:r w:rsidR="00BE3073" w:rsidRPr="00022186">
        <w:rPr>
          <w:color w:val="000000"/>
          <w:szCs w:val="22"/>
          <w:lang w:bidi="bn-BD"/>
        </w:rPr>
        <w:t>/kg doze</w:t>
      </w:r>
      <w:r w:rsidR="00BE3073">
        <w:rPr>
          <w:color w:val="000000"/>
          <w:szCs w:val="22"/>
          <w:lang w:bidi="bn-BD"/>
        </w:rPr>
        <w:t>s</w:t>
      </w:r>
      <w:r w:rsidR="00BE3073" w:rsidRPr="00022186">
        <w:rPr>
          <w:color w:val="000000"/>
          <w:szCs w:val="22"/>
          <w:lang w:bidi="bn-BD"/>
        </w:rPr>
        <w:t xml:space="preserve"> </w:t>
      </w:r>
      <w:r w:rsidR="00B65D51">
        <w:t xml:space="preserve">invazinei kandidozei su </w:t>
      </w:r>
      <w:r w:rsidR="008870A0">
        <w:t>centrinės nervų sistemos (</w:t>
      </w:r>
      <w:r w:rsidR="00B65D51">
        <w:t>CNS</w:t>
      </w:r>
      <w:r w:rsidR="008870A0">
        <w:t>)</w:t>
      </w:r>
      <w:r w:rsidR="00B65D51">
        <w:t xml:space="preserve"> pažeidimu gydyti</w:t>
      </w:r>
      <w:r w:rsidR="00B65D51" w:rsidRPr="00022186">
        <w:rPr>
          <w:color w:val="000000"/>
          <w:szCs w:val="22"/>
          <w:lang w:bidi="bn-BD"/>
        </w:rPr>
        <w:t xml:space="preserve"> </w:t>
      </w:r>
      <w:r w:rsidRPr="00022186">
        <w:rPr>
          <w:color w:val="000000"/>
          <w:szCs w:val="22"/>
          <w:lang w:bidi="bn-BD"/>
        </w:rPr>
        <w:t xml:space="preserve">nebuvo </w:t>
      </w:r>
      <w:r w:rsidR="00FE0F76">
        <w:rPr>
          <w:color w:val="000000"/>
          <w:szCs w:val="22"/>
          <w:lang w:bidi="bn-BD"/>
        </w:rPr>
        <w:t xml:space="preserve">pakankamai </w:t>
      </w:r>
      <w:r w:rsidR="00BB2AD7" w:rsidRPr="00022186">
        <w:rPr>
          <w:color w:val="000000"/>
          <w:szCs w:val="22"/>
          <w:lang w:bidi="bn-BD"/>
        </w:rPr>
        <w:t>ištirti</w:t>
      </w:r>
      <w:r w:rsidRPr="00022186">
        <w:rPr>
          <w:color w:val="000000"/>
          <w:szCs w:val="22"/>
          <w:lang w:bidi="bn-BD"/>
        </w:rPr>
        <w:t xml:space="preserve">. </w:t>
      </w:r>
      <w:r w:rsidR="00CD1CBE" w:rsidRPr="00022186">
        <w:rPr>
          <w:color w:val="000000"/>
          <w:szCs w:val="22"/>
          <w:lang w:bidi="bn-BD"/>
        </w:rPr>
        <w:t>Turimi duomenys aprašyti 4.8, 5.1 ir 5.2 skyriuose.</w:t>
      </w:r>
    </w:p>
    <w:p w14:paraId="756964C8" w14:textId="77777777" w:rsidR="00963533" w:rsidRPr="00022186" w:rsidRDefault="00963533" w:rsidP="00C241C1">
      <w:pPr>
        <w:autoSpaceDE w:val="0"/>
        <w:autoSpaceDN w:val="0"/>
        <w:adjustRightInd w:val="0"/>
        <w:rPr>
          <w:color w:val="000000"/>
          <w:szCs w:val="22"/>
          <w:lang w:bidi="bn-BD"/>
        </w:rPr>
      </w:pPr>
    </w:p>
    <w:p w14:paraId="73EE53F2" w14:textId="1082BABB" w:rsidR="00963533" w:rsidRPr="00022186" w:rsidRDefault="00C241C1" w:rsidP="00C241C1">
      <w:pPr>
        <w:autoSpaceDE w:val="0"/>
        <w:autoSpaceDN w:val="0"/>
        <w:adjustRightInd w:val="0"/>
        <w:rPr>
          <w:color w:val="000000"/>
          <w:szCs w:val="22"/>
          <w:u w:val="single"/>
          <w:lang w:bidi="bn-BD"/>
        </w:rPr>
      </w:pPr>
      <w:r w:rsidRPr="00022186">
        <w:rPr>
          <w:color w:val="000000"/>
          <w:szCs w:val="22"/>
          <w:u w:val="single"/>
          <w:lang w:bidi="bn-BD"/>
        </w:rPr>
        <w:t xml:space="preserve">Vartojimo metodas </w:t>
      </w:r>
    </w:p>
    <w:p w14:paraId="09FC2164" w14:textId="674C448A" w:rsidR="00C241C1" w:rsidRPr="00022186" w:rsidRDefault="00C241C1" w:rsidP="00C241C1">
      <w:pPr>
        <w:autoSpaceDE w:val="0"/>
        <w:autoSpaceDN w:val="0"/>
        <w:adjustRightInd w:val="0"/>
        <w:rPr>
          <w:color w:val="000000"/>
          <w:szCs w:val="22"/>
          <w:lang w:bidi="bn-BD"/>
        </w:rPr>
      </w:pPr>
      <w:r w:rsidRPr="00022186">
        <w:rPr>
          <w:color w:val="000000"/>
          <w:szCs w:val="22"/>
          <w:lang w:bidi="bn-BD"/>
        </w:rPr>
        <w:t xml:space="preserve">Leisti į veną. </w:t>
      </w:r>
    </w:p>
    <w:p w14:paraId="2899BEB7" w14:textId="744BA46F" w:rsidR="00C241C1" w:rsidRPr="00022186" w:rsidRDefault="00C241C1" w:rsidP="00C241C1">
      <w:pPr>
        <w:autoSpaceDE w:val="0"/>
        <w:autoSpaceDN w:val="0"/>
        <w:adjustRightInd w:val="0"/>
        <w:rPr>
          <w:color w:val="000000"/>
          <w:szCs w:val="22"/>
          <w:lang w:bidi="bn-BD"/>
        </w:rPr>
      </w:pPr>
      <w:r w:rsidRPr="00022186">
        <w:rPr>
          <w:color w:val="000000"/>
          <w:szCs w:val="22"/>
          <w:lang w:bidi="bn-BD"/>
        </w:rPr>
        <w:t>Paruoštas ir praskiestas</w:t>
      </w:r>
      <w:r w:rsidR="00963533" w:rsidRPr="00022186">
        <w:rPr>
          <w:color w:val="000000"/>
          <w:szCs w:val="22"/>
          <w:lang w:bidi="bn-BD"/>
        </w:rPr>
        <w:t xml:space="preserve"> </w:t>
      </w:r>
      <w:r w:rsidRPr="00022186">
        <w:rPr>
          <w:color w:val="000000"/>
          <w:szCs w:val="22"/>
          <w:lang w:bidi="bn-BD"/>
        </w:rPr>
        <w:t>tirpalas tur</w:t>
      </w:r>
      <w:r w:rsidR="00DD1CDC" w:rsidRPr="00022186">
        <w:rPr>
          <w:color w:val="000000"/>
          <w:szCs w:val="22"/>
          <w:lang w:bidi="bn-BD"/>
        </w:rPr>
        <w:t>i</w:t>
      </w:r>
      <w:r w:rsidRPr="00022186">
        <w:rPr>
          <w:color w:val="000000"/>
          <w:szCs w:val="22"/>
          <w:lang w:bidi="bn-BD"/>
        </w:rPr>
        <w:t xml:space="preserve"> būti apytikriai per 1</w:t>
      </w:r>
      <w:r w:rsidR="006E0B22">
        <w:rPr>
          <w:color w:val="000000"/>
          <w:szCs w:val="22"/>
          <w:lang w:bidi="bn-BD"/>
        </w:rPr>
        <w:t> </w:t>
      </w:r>
      <w:r w:rsidRPr="00022186">
        <w:rPr>
          <w:color w:val="000000"/>
          <w:szCs w:val="22"/>
          <w:lang w:bidi="bn-BD"/>
        </w:rPr>
        <w:t>valandą sul</w:t>
      </w:r>
      <w:r w:rsidR="00CD1CBE" w:rsidRPr="00022186">
        <w:rPr>
          <w:color w:val="000000"/>
          <w:szCs w:val="22"/>
          <w:lang w:bidi="bn-BD"/>
        </w:rPr>
        <w:t>eidžiamas</w:t>
      </w:r>
      <w:r w:rsidRPr="00022186">
        <w:rPr>
          <w:color w:val="000000"/>
          <w:szCs w:val="22"/>
          <w:lang w:bidi="bn-BD"/>
        </w:rPr>
        <w:t xml:space="preserve"> į veną</w:t>
      </w:r>
      <w:r w:rsidR="00CD1CBE" w:rsidRPr="00022186">
        <w:rPr>
          <w:color w:val="000000"/>
          <w:szCs w:val="22"/>
          <w:lang w:bidi="bn-BD"/>
        </w:rPr>
        <w:t xml:space="preserve"> infuzijos būdu</w:t>
      </w:r>
      <w:r w:rsidRPr="00022186">
        <w:rPr>
          <w:color w:val="000000"/>
          <w:szCs w:val="22"/>
          <w:lang w:bidi="bn-BD"/>
        </w:rPr>
        <w:t xml:space="preserve">. </w:t>
      </w:r>
      <w:r w:rsidR="00F66BD8" w:rsidRPr="00022186">
        <w:rPr>
          <w:color w:val="000000"/>
          <w:szCs w:val="22"/>
          <w:lang w:bidi="bn-BD"/>
        </w:rPr>
        <w:t>Leidžiant</w:t>
      </w:r>
      <w:r w:rsidRPr="00022186">
        <w:rPr>
          <w:color w:val="000000"/>
          <w:szCs w:val="22"/>
          <w:lang w:bidi="bn-BD"/>
        </w:rPr>
        <w:t xml:space="preserve"> per greitai, gali padidėti histamino sąlygotų reakcijų tikimybė. </w:t>
      </w:r>
    </w:p>
    <w:p w14:paraId="21DE769B" w14:textId="7B86E3D6" w:rsidR="00C241C1" w:rsidRPr="00022186" w:rsidRDefault="00963533" w:rsidP="00C241C1">
      <w:pPr>
        <w:rPr>
          <w:szCs w:val="22"/>
        </w:rPr>
      </w:pPr>
      <w:r w:rsidRPr="00022186">
        <w:rPr>
          <w:color w:val="000000"/>
          <w:szCs w:val="22"/>
          <w:lang w:bidi="bn-BD"/>
        </w:rPr>
        <w:t>Vaistinio preparato ruošimo instrukcija pateikiama 6.6</w:t>
      </w:r>
      <w:r w:rsidR="000F738D" w:rsidRPr="00022186">
        <w:rPr>
          <w:color w:val="000000"/>
          <w:szCs w:val="22"/>
          <w:lang w:bidi="bn-BD"/>
        </w:rPr>
        <w:t> </w:t>
      </w:r>
      <w:r w:rsidRPr="00022186">
        <w:rPr>
          <w:color w:val="000000"/>
          <w:szCs w:val="22"/>
          <w:lang w:bidi="bn-BD"/>
        </w:rPr>
        <w:t>skyriuje</w:t>
      </w:r>
      <w:r w:rsidR="00C241C1" w:rsidRPr="00022186">
        <w:rPr>
          <w:color w:val="000000"/>
          <w:szCs w:val="22"/>
          <w:lang w:bidi="bn-BD"/>
        </w:rPr>
        <w:t>.</w:t>
      </w:r>
    </w:p>
    <w:p w14:paraId="2B7C4C33" w14:textId="77777777" w:rsidR="00C241C1" w:rsidRPr="00022186" w:rsidRDefault="00C241C1" w:rsidP="007D09DC">
      <w:pPr>
        <w:rPr>
          <w:szCs w:val="22"/>
        </w:rPr>
      </w:pPr>
    </w:p>
    <w:p w14:paraId="67F98F2F" w14:textId="77777777" w:rsidR="00E21389" w:rsidRPr="00022186" w:rsidRDefault="00E21389" w:rsidP="00EC2A60">
      <w:pPr>
        <w:ind w:left="540" w:hanging="540"/>
        <w:rPr>
          <w:szCs w:val="22"/>
        </w:rPr>
      </w:pPr>
      <w:r w:rsidRPr="00022186">
        <w:rPr>
          <w:b/>
          <w:szCs w:val="22"/>
        </w:rPr>
        <w:t>4.3</w:t>
      </w:r>
      <w:r w:rsidRPr="00022186">
        <w:rPr>
          <w:b/>
          <w:szCs w:val="22"/>
        </w:rPr>
        <w:tab/>
        <w:t>Kontraindikacijos</w:t>
      </w:r>
    </w:p>
    <w:p w14:paraId="6BF6F056" w14:textId="77777777" w:rsidR="00E21389" w:rsidRPr="00022186" w:rsidRDefault="00E21389" w:rsidP="00EC2A60">
      <w:pPr>
        <w:rPr>
          <w:szCs w:val="22"/>
        </w:rPr>
      </w:pPr>
    </w:p>
    <w:p w14:paraId="792CE956" w14:textId="417B4120" w:rsidR="00D90ABF" w:rsidRPr="00022186" w:rsidRDefault="00021D05" w:rsidP="00021D05">
      <w:pPr>
        <w:rPr>
          <w:szCs w:val="22"/>
        </w:rPr>
      </w:pPr>
      <w:r w:rsidRPr="00022186">
        <w:rPr>
          <w:szCs w:val="22"/>
        </w:rPr>
        <w:t>Padidėjęs jautrumas veikliajai medžiagai, kitiems echinokandinams arba bet kuriai 6.1 skyriuje nurodytai pagalbinei medžiagai.</w:t>
      </w:r>
    </w:p>
    <w:p w14:paraId="413AC4BA" w14:textId="77777777" w:rsidR="00021D05" w:rsidRPr="00022186" w:rsidRDefault="00021D05" w:rsidP="00EC2A60">
      <w:pPr>
        <w:ind w:left="540" w:hanging="540"/>
        <w:rPr>
          <w:szCs w:val="22"/>
        </w:rPr>
      </w:pPr>
    </w:p>
    <w:p w14:paraId="015B51D3" w14:textId="4003A6BD" w:rsidR="00E21389" w:rsidRPr="00022186" w:rsidRDefault="00E21389" w:rsidP="00C80B59">
      <w:pPr>
        <w:keepNext/>
        <w:ind w:left="540" w:hanging="540"/>
        <w:rPr>
          <w:i/>
          <w:szCs w:val="22"/>
        </w:rPr>
      </w:pPr>
      <w:r w:rsidRPr="00022186">
        <w:rPr>
          <w:b/>
          <w:szCs w:val="22"/>
        </w:rPr>
        <w:t>4.4</w:t>
      </w:r>
      <w:r w:rsidRPr="00022186">
        <w:rPr>
          <w:b/>
          <w:szCs w:val="22"/>
        </w:rPr>
        <w:tab/>
        <w:t xml:space="preserve">Specialūs įspėjimai ir atsargumo priemonės </w:t>
      </w:r>
    </w:p>
    <w:p w14:paraId="275EBAA2" w14:textId="77777777" w:rsidR="00E21389" w:rsidRPr="00022186" w:rsidRDefault="00E21389" w:rsidP="00C80B59">
      <w:pPr>
        <w:keepNext/>
        <w:rPr>
          <w:szCs w:val="22"/>
        </w:rPr>
      </w:pPr>
    </w:p>
    <w:p w14:paraId="2D1ECD21" w14:textId="65E1B992" w:rsidR="00021D05" w:rsidRPr="00022186" w:rsidRDefault="00021D05" w:rsidP="00021D05">
      <w:pPr>
        <w:pBdr>
          <w:top w:val="single" w:sz="4" w:space="1" w:color="auto"/>
          <w:left w:val="single" w:sz="4" w:space="0" w:color="auto"/>
          <w:bottom w:val="single" w:sz="4" w:space="1" w:color="auto"/>
          <w:right w:val="single" w:sz="4" w:space="4" w:color="auto"/>
        </w:pBdr>
        <w:autoSpaceDE w:val="0"/>
        <w:autoSpaceDN w:val="0"/>
        <w:adjustRightInd w:val="0"/>
        <w:rPr>
          <w:color w:val="000000"/>
          <w:szCs w:val="22"/>
          <w:lang w:bidi="bn-BD"/>
        </w:rPr>
      </w:pPr>
      <w:r w:rsidRPr="00022186">
        <w:rPr>
          <w:b/>
          <w:bCs/>
          <w:color w:val="000000"/>
          <w:szCs w:val="22"/>
          <w:lang w:bidi="bn-BD"/>
        </w:rPr>
        <w:t>Poveikis kepenims</w:t>
      </w:r>
      <w:r w:rsidR="008121C8" w:rsidRPr="00022186">
        <w:rPr>
          <w:b/>
          <w:bCs/>
          <w:color w:val="000000"/>
          <w:szCs w:val="22"/>
          <w:lang w:bidi="bn-BD"/>
        </w:rPr>
        <w:t>:</w:t>
      </w:r>
    </w:p>
    <w:p w14:paraId="11B041D5" w14:textId="0C61A144" w:rsidR="00021D05" w:rsidRPr="00022186" w:rsidRDefault="00021D05" w:rsidP="00021D05">
      <w:pPr>
        <w:pBdr>
          <w:top w:val="single" w:sz="4" w:space="1" w:color="auto"/>
          <w:left w:val="single" w:sz="4" w:space="0" w:color="auto"/>
          <w:bottom w:val="single" w:sz="4" w:space="1" w:color="auto"/>
          <w:right w:val="single" w:sz="4" w:space="4" w:color="auto"/>
        </w:pBdr>
        <w:rPr>
          <w:b/>
          <w:bCs/>
          <w:color w:val="000000"/>
          <w:szCs w:val="22"/>
          <w:lang w:bidi="bn-BD"/>
        </w:rPr>
      </w:pPr>
      <w:r w:rsidRPr="00022186">
        <w:rPr>
          <w:b/>
          <w:bCs/>
          <w:color w:val="000000"/>
          <w:szCs w:val="22"/>
          <w:lang w:bidi="bn-BD"/>
        </w:rPr>
        <w:t>Po 3 mėn. arba ilgiau trukusio gydymo žiurkėms atsirado hepatocitų pažeidimo židinių (HPŽ) ir hepatoceliulinių navikų. Navikų vystymąsi žiurkėms sukeliančios vaist</w:t>
      </w:r>
      <w:r w:rsidR="00BD67BC" w:rsidRPr="00022186">
        <w:rPr>
          <w:b/>
          <w:bCs/>
          <w:color w:val="000000"/>
          <w:szCs w:val="22"/>
          <w:lang w:bidi="bn-BD"/>
        </w:rPr>
        <w:t>inio preparat</w:t>
      </w:r>
      <w:r w:rsidRPr="00022186">
        <w:rPr>
          <w:b/>
          <w:bCs/>
          <w:color w:val="000000"/>
          <w:szCs w:val="22"/>
          <w:lang w:bidi="bn-BD"/>
        </w:rPr>
        <w:t>o koncentracijos slenkstis apytikriai atitinka klinikinės koncentracijos ribas. Šių duomenų klinikinė reikšmė nežinoma. Gydymo mikafunginu laikotarpiu reikia atidžiai stebėti kepenų funkciją. Jei nustatomas ilgalaikis ir reikšmingas ALT arba AST koncentracijos padidėjimas, siekiant sumažinti adaptacinės regeneracijos ir vėlesnio galimo kepenų navikų formavimosi riziką, rekomenduojama kuo anksčiau nutraukti gydymą mikafunginu. Gydant mikafunginu, reikia išsamiai įvertinti naudos ir rizikos santykį, ypač pacientams, kuri</w:t>
      </w:r>
      <w:r w:rsidR="00BD67BC" w:rsidRPr="00022186">
        <w:rPr>
          <w:b/>
          <w:bCs/>
          <w:color w:val="000000"/>
          <w:szCs w:val="22"/>
          <w:lang w:bidi="bn-BD"/>
        </w:rPr>
        <w:t>ems</w:t>
      </w:r>
      <w:r w:rsidRPr="00022186">
        <w:rPr>
          <w:b/>
          <w:bCs/>
          <w:color w:val="000000"/>
          <w:szCs w:val="22"/>
          <w:lang w:bidi="bn-BD"/>
        </w:rPr>
        <w:t xml:space="preserve"> </w:t>
      </w:r>
      <w:r w:rsidR="00BD67BC" w:rsidRPr="00022186">
        <w:rPr>
          <w:b/>
          <w:bCs/>
          <w:color w:val="000000"/>
          <w:szCs w:val="22"/>
          <w:lang w:bidi="bn-BD"/>
        </w:rPr>
        <w:t xml:space="preserve">yra sunkus </w:t>
      </w:r>
      <w:r w:rsidRPr="00022186">
        <w:rPr>
          <w:b/>
          <w:bCs/>
          <w:color w:val="000000"/>
          <w:szCs w:val="22"/>
          <w:lang w:bidi="bn-BD"/>
        </w:rPr>
        <w:t>kepenų funkcij</w:t>
      </w:r>
      <w:r w:rsidR="00BD67BC" w:rsidRPr="00022186">
        <w:rPr>
          <w:b/>
          <w:bCs/>
          <w:color w:val="000000"/>
          <w:szCs w:val="22"/>
          <w:lang w:bidi="bn-BD"/>
        </w:rPr>
        <w:t>os sutrikimas</w:t>
      </w:r>
      <w:r w:rsidRPr="00022186">
        <w:rPr>
          <w:b/>
          <w:bCs/>
          <w:color w:val="000000"/>
          <w:szCs w:val="22"/>
          <w:lang w:bidi="bn-BD"/>
        </w:rPr>
        <w:t xml:space="preserve"> arba kurie serga lėtine kepenų liga, susijusia su priešvėžine būkle, pvz., progresavusia kepenų fibroze, </w:t>
      </w:r>
      <w:r w:rsidR="00BD67BC" w:rsidRPr="00022186">
        <w:rPr>
          <w:b/>
          <w:bCs/>
          <w:color w:val="000000"/>
          <w:szCs w:val="22"/>
          <w:lang w:bidi="bn-BD"/>
        </w:rPr>
        <w:t xml:space="preserve">kepenų </w:t>
      </w:r>
      <w:r w:rsidRPr="00022186">
        <w:rPr>
          <w:b/>
          <w:bCs/>
          <w:color w:val="000000"/>
          <w:szCs w:val="22"/>
          <w:lang w:bidi="bn-BD"/>
        </w:rPr>
        <w:t>ciroze, virusiniu hepatitu, naujagimių kepenų liga arba įgimtu fermentų defektu, arba kurie tuo pačiu metu gydomi kitais vaist</w:t>
      </w:r>
      <w:r w:rsidR="00DF71B5" w:rsidRPr="00022186">
        <w:rPr>
          <w:b/>
          <w:bCs/>
          <w:color w:val="000000"/>
          <w:szCs w:val="22"/>
          <w:lang w:bidi="bn-BD"/>
        </w:rPr>
        <w:t>ini</w:t>
      </w:r>
      <w:r w:rsidRPr="00022186">
        <w:rPr>
          <w:b/>
          <w:bCs/>
          <w:color w:val="000000"/>
          <w:szCs w:val="22"/>
          <w:lang w:bidi="bn-BD"/>
        </w:rPr>
        <w:t>ais</w:t>
      </w:r>
      <w:r w:rsidR="00DF71B5" w:rsidRPr="00022186">
        <w:rPr>
          <w:b/>
          <w:bCs/>
          <w:color w:val="000000"/>
          <w:szCs w:val="22"/>
          <w:lang w:bidi="bn-BD"/>
        </w:rPr>
        <w:t xml:space="preserve"> preparatais</w:t>
      </w:r>
      <w:r w:rsidRPr="00022186">
        <w:rPr>
          <w:b/>
          <w:bCs/>
          <w:color w:val="000000"/>
          <w:szCs w:val="22"/>
          <w:lang w:bidi="bn-BD"/>
        </w:rPr>
        <w:t>, turinčiais hepatotoksinių ir (arba) genotoksinių savybių.</w:t>
      </w:r>
    </w:p>
    <w:p w14:paraId="31DA4FDD" w14:textId="77777777" w:rsidR="00021D05" w:rsidRPr="00022186" w:rsidRDefault="00021D05" w:rsidP="00021D05">
      <w:pPr>
        <w:rPr>
          <w:szCs w:val="22"/>
        </w:rPr>
      </w:pPr>
    </w:p>
    <w:p w14:paraId="7D01F38B" w14:textId="392A138D" w:rsidR="00021D05" w:rsidRPr="00022186" w:rsidRDefault="00021D05" w:rsidP="00021D05">
      <w:pPr>
        <w:rPr>
          <w:szCs w:val="22"/>
        </w:rPr>
      </w:pPr>
      <w:r w:rsidRPr="00022186">
        <w:rPr>
          <w:szCs w:val="22"/>
        </w:rPr>
        <w:t xml:space="preserve">Gydymas mikafunginu siejamas su reikšmingu kepenų funkcijos </w:t>
      </w:r>
      <w:r w:rsidR="00DF71B5" w:rsidRPr="00022186">
        <w:rPr>
          <w:szCs w:val="22"/>
        </w:rPr>
        <w:t>sutrikimu</w:t>
      </w:r>
      <w:r w:rsidRPr="00022186">
        <w:rPr>
          <w:szCs w:val="22"/>
        </w:rPr>
        <w:t xml:space="preserve"> (padidėja ALT, AST arba bendro bilirubino koncentracija, kuri &gt; 3 kartus gali viršyti viršutinę normos ribą </w:t>
      </w:r>
      <w:r w:rsidR="00DF71B5" w:rsidRPr="00022186">
        <w:rPr>
          <w:szCs w:val="22"/>
        </w:rPr>
        <w:t>[</w:t>
      </w:r>
      <w:r w:rsidRPr="00022186">
        <w:rPr>
          <w:szCs w:val="22"/>
        </w:rPr>
        <w:t>VNR</w:t>
      </w:r>
      <w:r w:rsidR="00DF71B5" w:rsidRPr="00022186">
        <w:rPr>
          <w:szCs w:val="22"/>
        </w:rPr>
        <w:t>]</w:t>
      </w:r>
      <w:r w:rsidRPr="00022186">
        <w:rPr>
          <w:szCs w:val="22"/>
        </w:rPr>
        <w:t>). Tai pastebima ir sveikiems savanoriams, ir pacientams. Buvo gauta pranešimų apie kai kuriems pacientams išsivysčiusią sunkesnę kepenų disfunkciją, hepatitą arba kepenų nepakankamumą, taip pat ir mirti</w:t>
      </w:r>
      <w:r w:rsidR="005D54DC">
        <w:rPr>
          <w:szCs w:val="22"/>
        </w:rPr>
        <w:t>nus</w:t>
      </w:r>
      <w:r w:rsidRPr="00022186">
        <w:rPr>
          <w:szCs w:val="22"/>
        </w:rPr>
        <w:t xml:space="preserve"> atvejus. Vaikai, jaunesni kaip 1 metų, gali būti labiau linkę į kepenų pažeidimą (žr. 4.8 skyrių).</w:t>
      </w:r>
    </w:p>
    <w:p w14:paraId="0D88DCBD" w14:textId="77777777" w:rsidR="00021D05" w:rsidRPr="00022186" w:rsidRDefault="00021D05" w:rsidP="00021D05">
      <w:pPr>
        <w:rPr>
          <w:szCs w:val="22"/>
        </w:rPr>
      </w:pPr>
    </w:p>
    <w:p w14:paraId="5BF3D5BC" w14:textId="77777777" w:rsidR="00021D05" w:rsidRPr="00022186" w:rsidRDefault="00021D05" w:rsidP="00021D05">
      <w:pPr>
        <w:rPr>
          <w:szCs w:val="22"/>
          <w:u w:val="single"/>
        </w:rPr>
      </w:pPr>
      <w:r w:rsidRPr="00022186">
        <w:rPr>
          <w:szCs w:val="22"/>
          <w:u w:val="single"/>
        </w:rPr>
        <w:t xml:space="preserve">Anafilaksinės reakcijos </w:t>
      </w:r>
    </w:p>
    <w:p w14:paraId="5D28AC9F" w14:textId="64B3D46F" w:rsidR="00021D05" w:rsidRPr="00022186" w:rsidRDefault="00DF71B5" w:rsidP="00021D05">
      <w:pPr>
        <w:rPr>
          <w:szCs w:val="22"/>
        </w:rPr>
      </w:pPr>
      <w:r w:rsidRPr="00022186">
        <w:rPr>
          <w:szCs w:val="22"/>
        </w:rPr>
        <w:t>Vartojant</w:t>
      </w:r>
      <w:r w:rsidR="00021D05" w:rsidRPr="00022186">
        <w:rPr>
          <w:szCs w:val="22"/>
        </w:rPr>
        <w:t xml:space="preserve"> mikafungin</w:t>
      </w:r>
      <w:r w:rsidRPr="00022186">
        <w:rPr>
          <w:szCs w:val="22"/>
        </w:rPr>
        <w:t>o</w:t>
      </w:r>
      <w:r w:rsidR="00021D05" w:rsidRPr="00022186">
        <w:rPr>
          <w:szCs w:val="22"/>
        </w:rPr>
        <w:t>, gali pasireikšti anafilaksin</w:t>
      </w:r>
      <w:r w:rsidRPr="00022186">
        <w:rPr>
          <w:szCs w:val="22"/>
        </w:rPr>
        <w:t>ių</w:t>
      </w:r>
      <w:r w:rsidR="00021D05" w:rsidRPr="00022186">
        <w:rPr>
          <w:szCs w:val="22"/>
        </w:rPr>
        <w:t>/anafilaktoidin</w:t>
      </w:r>
      <w:r w:rsidRPr="00022186">
        <w:rPr>
          <w:szCs w:val="22"/>
        </w:rPr>
        <w:t>ių</w:t>
      </w:r>
      <w:r w:rsidR="00021D05" w:rsidRPr="00022186">
        <w:rPr>
          <w:szCs w:val="22"/>
        </w:rPr>
        <w:t xml:space="preserve"> reakcij</w:t>
      </w:r>
      <w:r w:rsidRPr="00022186">
        <w:rPr>
          <w:szCs w:val="22"/>
        </w:rPr>
        <w:t>ų</w:t>
      </w:r>
      <w:r w:rsidR="00021D05" w:rsidRPr="00022186">
        <w:rPr>
          <w:szCs w:val="22"/>
        </w:rPr>
        <w:t>, tarp jų ir šokas. Jei ši</w:t>
      </w:r>
      <w:r w:rsidR="00E51FD5">
        <w:rPr>
          <w:szCs w:val="22"/>
        </w:rPr>
        <w:t>os</w:t>
      </w:r>
      <w:r w:rsidR="00021D05" w:rsidRPr="00022186">
        <w:rPr>
          <w:szCs w:val="22"/>
        </w:rPr>
        <w:t xml:space="preserve"> reakcij</w:t>
      </w:r>
      <w:r w:rsidR="00E51FD5">
        <w:rPr>
          <w:szCs w:val="22"/>
        </w:rPr>
        <w:t>os</w:t>
      </w:r>
      <w:r w:rsidR="00021D05" w:rsidRPr="00022186">
        <w:rPr>
          <w:szCs w:val="22"/>
        </w:rPr>
        <w:t xml:space="preserve"> pasireiškia, mikafungino infuzija turi būti nutraukta ir pradėtas tinkamas gydymas.</w:t>
      </w:r>
    </w:p>
    <w:p w14:paraId="111543A4" w14:textId="77777777" w:rsidR="00021D05" w:rsidRPr="00022186" w:rsidRDefault="00021D05" w:rsidP="00021D05">
      <w:pPr>
        <w:rPr>
          <w:szCs w:val="22"/>
        </w:rPr>
      </w:pPr>
    </w:p>
    <w:p w14:paraId="467D0D24" w14:textId="77777777" w:rsidR="00021D05" w:rsidRPr="00022186" w:rsidRDefault="00021D05" w:rsidP="00021D05">
      <w:pPr>
        <w:keepNext/>
        <w:autoSpaceDE w:val="0"/>
        <w:autoSpaceDN w:val="0"/>
        <w:adjustRightInd w:val="0"/>
        <w:rPr>
          <w:color w:val="000000"/>
          <w:szCs w:val="22"/>
          <w:u w:val="single"/>
          <w:lang w:bidi="bn-BD"/>
        </w:rPr>
      </w:pPr>
      <w:r w:rsidRPr="00022186">
        <w:rPr>
          <w:color w:val="000000"/>
          <w:szCs w:val="22"/>
          <w:u w:val="single"/>
          <w:lang w:bidi="bn-BD"/>
        </w:rPr>
        <w:lastRenderedPageBreak/>
        <w:t>Odos reakcijos</w:t>
      </w:r>
    </w:p>
    <w:p w14:paraId="65D7620B" w14:textId="0C9152EE" w:rsidR="00021D05" w:rsidRPr="00022186" w:rsidRDefault="00021D05" w:rsidP="00021D05">
      <w:pPr>
        <w:keepNext/>
        <w:autoSpaceDE w:val="0"/>
        <w:autoSpaceDN w:val="0"/>
        <w:adjustRightInd w:val="0"/>
        <w:rPr>
          <w:color w:val="000000"/>
          <w:szCs w:val="22"/>
          <w:lang w:bidi="bn-BD"/>
        </w:rPr>
      </w:pPr>
      <w:r w:rsidRPr="00022186">
        <w:rPr>
          <w:color w:val="000000"/>
          <w:szCs w:val="22"/>
          <w:lang w:bidi="bn-BD"/>
        </w:rPr>
        <w:t xml:space="preserve">Buvo gauta pranešimų apie </w:t>
      </w:r>
      <w:r w:rsidR="00DF71B5" w:rsidRPr="00022186">
        <w:rPr>
          <w:color w:val="000000"/>
          <w:szCs w:val="22"/>
          <w:lang w:bidi="bn-BD"/>
        </w:rPr>
        <w:t xml:space="preserve">eksfoliacines </w:t>
      </w:r>
      <w:r w:rsidRPr="00022186">
        <w:rPr>
          <w:color w:val="000000"/>
          <w:szCs w:val="22"/>
          <w:lang w:bidi="bn-BD"/>
        </w:rPr>
        <w:t>odos reakcijas, pvz., Stivenso</w:t>
      </w:r>
      <w:r w:rsidR="00330D09" w:rsidRPr="00022186">
        <w:rPr>
          <w:color w:val="000000"/>
          <w:szCs w:val="22"/>
          <w:lang w:bidi="bn-BD"/>
        </w:rPr>
        <w:noBreakHyphen/>
      </w:r>
      <w:r w:rsidRPr="00022186">
        <w:rPr>
          <w:color w:val="000000"/>
          <w:szCs w:val="22"/>
          <w:lang w:bidi="bn-BD"/>
        </w:rPr>
        <w:t xml:space="preserve">Džonsono </w:t>
      </w:r>
      <w:r w:rsidR="00DF71B5" w:rsidRPr="00022186">
        <w:rPr>
          <w:color w:val="000000"/>
          <w:szCs w:val="22"/>
          <w:lang w:bidi="bn-BD"/>
        </w:rPr>
        <w:t>(</w:t>
      </w:r>
      <w:r w:rsidR="00DF71B5" w:rsidRPr="00022186">
        <w:rPr>
          <w:i/>
          <w:iCs/>
          <w:color w:val="000000"/>
          <w:szCs w:val="22"/>
          <w:lang w:bidi="bn-BD"/>
        </w:rPr>
        <w:t>Stevens-Johnson</w:t>
      </w:r>
      <w:r w:rsidR="00DF71B5" w:rsidRPr="00022186">
        <w:rPr>
          <w:color w:val="000000"/>
          <w:szCs w:val="22"/>
          <w:lang w:bidi="bn-BD"/>
        </w:rPr>
        <w:t xml:space="preserve">) </w:t>
      </w:r>
      <w:r w:rsidRPr="00022186">
        <w:rPr>
          <w:color w:val="000000"/>
          <w:szCs w:val="22"/>
          <w:lang w:bidi="bn-BD"/>
        </w:rPr>
        <w:t>sindromą ir toksinę epidermi</w:t>
      </w:r>
      <w:r w:rsidR="00330D09" w:rsidRPr="00022186">
        <w:rPr>
          <w:color w:val="000000"/>
          <w:szCs w:val="22"/>
          <w:lang w:bidi="bn-BD"/>
        </w:rPr>
        <w:t>o</w:t>
      </w:r>
      <w:r w:rsidRPr="00022186">
        <w:rPr>
          <w:color w:val="000000"/>
          <w:szCs w:val="22"/>
          <w:lang w:bidi="bn-BD"/>
        </w:rPr>
        <w:t xml:space="preserve"> nekrolizę. Jei pacientus išbėrė, juos reikia atidžiai stebėti ir nutraukti gydymą mikafunginu, jei pažeidimai neišnyksta.</w:t>
      </w:r>
    </w:p>
    <w:p w14:paraId="17F1FE86" w14:textId="77777777" w:rsidR="00F9412B" w:rsidRPr="00022186" w:rsidRDefault="00F9412B" w:rsidP="00021D05">
      <w:pPr>
        <w:keepNext/>
        <w:autoSpaceDE w:val="0"/>
        <w:autoSpaceDN w:val="0"/>
        <w:adjustRightInd w:val="0"/>
        <w:rPr>
          <w:color w:val="000000"/>
          <w:szCs w:val="22"/>
          <w:lang w:bidi="bn-BD"/>
        </w:rPr>
      </w:pPr>
    </w:p>
    <w:p w14:paraId="4E09257C" w14:textId="77777777" w:rsidR="00F9412B" w:rsidRPr="00022186" w:rsidRDefault="00021D05" w:rsidP="00021D05">
      <w:pPr>
        <w:keepNext/>
        <w:autoSpaceDE w:val="0"/>
        <w:autoSpaceDN w:val="0"/>
        <w:adjustRightInd w:val="0"/>
        <w:rPr>
          <w:color w:val="000000"/>
          <w:szCs w:val="22"/>
          <w:u w:val="single"/>
          <w:lang w:bidi="bn-BD"/>
        </w:rPr>
      </w:pPr>
      <w:r w:rsidRPr="00022186">
        <w:rPr>
          <w:color w:val="000000"/>
          <w:szCs w:val="22"/>
          <w:u w:val="single"/>
          <w:lang w:bidi="bn-BD"/>
        </w:rPr>
        <w:t xml:space="preserve">Hemolizė </w:t>
      </w:r>
    </w:p>
    <w:p w14:paraId="12D927A0" w14:textId="005EE66A" w:rsidR="00021D05" w:rsidRPr="00022186" w:rsidRDefault="00021D05" w:rsidP="00021D05">
      <w:pPr>
        <w:keepNext/>
        <w:autoSpaceDE w:val="0"/>
        <w:autoSpaceDN w:val="0"/>
        <w:adjustRightInd w:val="0"/>
        <w:rPr>
          <w:color w:val="000000"/>
          <w:szCs w:val="22"/>
          <w:lang w:bidi="bn-BD"/>
        </w:rPr>
      </w:pPr>
      <w:r w:rsidRPr="00022186">
        <w:rPr>
          <w:color w:val="000000"/>
          <w:szCs w:val="22"/>
          <w:lang w:bidi="bn-BD"/>
        </w:rPr>
        <w:t>Gydant mikafunginu, retais atvejais buvo gauta pranešimų apie ūmi</w:t>
      </w:r>
      <w:r w:rsidR="00330D09" w:rsidRPr="00022186">
        <w:rPr>
          <w:color w:val="000000"/>
          <w:szCs w:val="22"/>
          <w:lang w:bidi="bn-BD"/>
        </w:rPr>
        <w:t>nę</w:t>
      </w:r>
      <w:r w:rsidRPr="00022186">
        <w:rPr>
          <w:color w:val="000000"/>
          <w:szCs w:val="22"/>
          <w:lang w:bidi="bn-BD"/>
        </w:rPr>
        <w:t xml:space="preserve"> </w:t>
      </w:r>
      <w:proofErr w:type="spellStart"/>
      <w:r w:rsidRPr="00022186">
        <w:rPr>
          <w:color w:val="000000"/>
          <w:szCs w:val="22"/>
          <w:lang w:bidi="bn-BD"/>
        </w:rPr>
        <w:t>intravaskulinę</w:t>
      </w:r>
      <w:proofErr w:type="spellEnd"/>
      <w:r w:rsidRPr="00022186">
        <w:rPr>
          <w:color w:val="000000"/>
          <w:szCs w:val="22"/>
          <w:lang w:bidi="bn-BD"/>
        </w:rPr>
        <w:t xml:space="preserve"> </w:t>
      </w:r>
      <w:proofErr w:type="spellStart"/>
      <w:r w:rsidRPr="00022186">
        <w:rPr>
          <w:color w:val="000000"/>
          <w:szCs w:val="22"/>
          <w:lang w:bidi="bn-BD"/>
        </w:rPr>
        <w:t>hemolizę</w:t>
      </w:r>
      <w:proofErr w:type="spellEnd"/>
      <w:r w:rsidRPr="00022186">
        <w:rPr>
          <w:color w:val="000000"/>
          <w:szCs w:val="22"/>
          <w:lang w:bidi="bn-BD"/>
        </w:rPr>
        <w:t xml:space="preserve"> ar hemolizinę anemiją. Pacientai, kuriems gydymo mikafunginu metu hemolizė nustatyta kliniškai ar laboratoriškai, turi būti atidžiai stebimi dėl būklės pa</w:t>
      </w:r>
      <w:r w:rsidR="000E1122" w:rsidRPr="00022186">
        <w:rPr>
          <w:color w:val="000000"/>
          <w:szCs w:val="22"/>
          <w:lang w:bidi="bn-BD"/>
        </w:rPr>
        <w:t>sunkėjimo</w:t>
      </w:r>
      <w:r w:rsidRPr="00022186">
        <w:rPr>
          <w:color w:val="000000"/>
          <w:szCs w:val="22"/>
          <w:lang w:bidi="bn-BD"/>
        </w:rPr>
        <w:t xml:space="preserve"> ir reikia įvertinti rizikos bei naudos santykį tęsiant gydymą mikafunginu. </w:t>
      </w:r>
    </w:p>
    <w:p w14:paraId="3F5605AF" w14:textId="77777777" w:rsidR="00F9412B" w:rsidRPr="00022186" w:rsidRDefault="00F9412B" w:rsidP="00021D05">
      <w:pPr>
        <w:keepNext/>
        <w:autoSpaceDE w:val="0"/>
        <w:autoSpaceDN w:val="0"/>
        <w:adjustRightInd w:val="0"/>
        <w:rPr>
          <w:color w:val="000000"/>
          <w:szCs w:val="22"/>
          <w:lang w:bidi="bn-BD"/>
        </w:rPr>
      </w:pPr>
    </w:p>
    <w:p w14:paraId="192CD13B" w14:textId="77777777" w:rsidR="00F9412B" w:rsidRPr="00022186" w:rsidRDefault="00021D05" w:rsidP="00021D05">
      <w:pPr>
        <w:autoSpaceDE w:val="0"/>
        <w:autoSpaceDN w:val="0"/>
        <w:adjustRightInd w:val="0"/>
        <w:rPr>
          <w:color w:val="000000"/>
          <w:szCs w:val="22"/>
          <w:u w:val="single"/>
          <w:lang w:bidi="bn-BD"/>
        </w:rPr>
      </w:pPr>
      <w:r w:rsidRPr="00022186">
        <w:rPr>
          <w:color w:val="000000"/>
          <w:szCs w:val="22"/>
          <w:u w:val="single"/>
          <w:lang w:bidi="bn-BD"/>
        </w:rPr>
        <w:t>Poveikis inkstams</w:t>
      </w:r>
    </w:p>
    <w:p w14:paraId="2FD1E09F" w14:textId="61E98389" w:rsidR="00021D05" w:rsidRPr="00022186" w:rsidRDefault="00021D05" w:rsidP="00021D05">
      <w:pPr>
        <w:autoSpaceDE w:val="0"/>
        <w:autoSpaceDN w:val="0"/>
        <w:adjustRightInd w:val="0"/>
        <w:rPr>
          <w:color w:val="000000"/>
          <w:szCs w:val="22"/>
          <w:lang w:bidi="bn-BD"/>
        </w:rPr>
      </w:pPr>
      <w:r w:rsidRPr="00022186">
        <w:rPr>
          <w:color w:val="000000"/>
          <w:szCs w:val="22"/>
          <w:lang w:bidi="bn-BD"/>
        </w:rPr>
        <w:t xml:space="preserve">Mikafunginas gali sutrikdyti inkstų veiklą, sukelti inkstų nepakankamumą ir </w:t>
      </w:r>
      <w:r w:rsidR="000E1122" w:rsidRPr="00022186">
        <w:rPr>
          <w:color w:val="000000"/>
          <w:szCs w:val="22"/>
          <w:lang w:bidi="bn-BD"/>
        </w:rPr>
        <w:t>nenormalius</w:t>
      </w:r>
      <w:r w:rsidRPr="00022186">
        <w:rPr>
          <w:color w:val="000000"/>
          <w:szCs w:val="22"/>
          <w:lang w:bidi="bn-BD"/>
        </w:rPr>
        <w:t xml:space="preserve"> inkstų funkcijos tyrimų rezultatus. Pacientus reikia atidžiai stebėti dėl galimo inkstų funkcijos pablogėjimo. </w:t>
      </w:r>
    </w:p>
    <w:p w14:paraId="308607DF" w14:textId="77777777" w:rsidR="00F9412B" w:rsidRPr="00022186" w:rsidRDefault="00F9412B" w:rsidP="00021D05">
      <w:pPr>
        <w:autoSpaceDE w:val="0"/>
        <w:autoSpaceDN w:val="0"/>
        <w:adjustRightInd w:val="0"/>
        <w:rPr>
          <w:color w:val="000000"/>
          <w:szCs w:val="22"/>
          <w:lang w:bidi="bn-BD"/>
        </w:rPr>
      </w:pPr>
    </w:p>
    <w:p w14:paraId="723A866E" w14:textId="4A44127C" w:rsidR="00F9412B" w:rsidRPr="00022186" w:rsidRDefault="00021D05" w:rsidP="00021D05">
      <w:pPr>
        <w:autoSpaceDE w:val="0"/>
        <w:autoSpaceDN w:val="0"/>
        <w:adjustRightInd w:val="0"/>
        <w:rPr>
          <w:color w:val="000000"/>
          <w:szCs w:val="22"/>
          <w:u w:val="single"/>
          <w:lang w:bidi="bn-BD"/>
        </w:rPr>
      </w:pPr>
      <w:r w:rsidRPr="00022186">
        <w:rPr>
          <w:color w:val="000000"/>
          <w:szCs w:val="22"/>
          <w:u w:val="single"/>
          <w:lang w:bidi="bn-BD"/>
        </w:rPr>
        <w:t xml:space="preserve">Sąveika su kitais vaistiniais preparatais </w:t>
      </w:r>
    </w:p>
    <w:p w14:paraId="21A2EFC8" w14:textId="6D7FCCEE" w:rsidR="00021D05" w:rsidRPr="00022186" w:rsidRDefault="00021D05" w:rsidP="00021D05">
      <w:pPr>
        <w:autoSpaceDE w:val="0"/>
        <w:autoSpaceDN w:val="0"/>
        <w:adjustRightInd w:val="0"/>
        <w:rPr>
          <w:color w:val="000000"/>
          <w:szCs w:val="22"/>
          <w:lang w:bidi="bn-BD"/>
        </w:rPr>
      </w:pPr>
      <w:proofErr w:type="spellStart"/>
      <w:r w:rsidRPr="00022186">
        <w:rPr>
          <w:color w:val="000000"/>
          <w:szCs w:val="22"/>
          <w:lang w:bidi="bn-BD"/>
        </w:rPr>
        <w:t>Mikafungino</w:t>
      </w:r>
      <w:proofErr w:type="spellEnd"/>
      <w:r w:rsidRPr="00022186">
        <w:rPr>
          <w:color w:val="000000"/>
          <w:szCs w:val="22"/>
          <w:lang w:bidi="bn-BD"/>
        </w:rPr>
        <w:t xml:space="preserve"> kartu su </w:t>
      </w:r>
      <w:proofErr w:type="spellStart"/>
      <w:r w:rsidRPr="00022186">
        <w:rPr>
          <w:color w:val="000000"/>
          <w:szCs w:val="22"/>
          <w:lang w:bidi="bn-BD"/>
        </w:rPr>
        <w:t>amfotericino</w:t>
      </w:r>
      <w:proofErr w:type="spellEnd"/>
      <w:r w:rsidRPr="00022186">
        <w:rPr>
          <w:color w:val="000000"/>
          <w:szCs w:val="22"/>
          <w:lang w:bidi="bn-BD"/>
        </w:rPr>
        <w:t xml:space="preserve"> B </w:t>
      </w:r>
      <w:proofErr w:type="spellStart"/>
      <w:r w:rsidRPr="00022186">
        <w:rPr>
          <w:color w:val="000000"/>
          <w:szCs w:val="22"/>
          <w:lang w:bidi="bn-BD"/>
        </w:rPr>
        <w:t>deoksicholatu</w:t>
      </w:r>
      <w:proofErr w:type="spellEnd"/>
      <w:r w:rsidRPr="00022186">
        <w:rPr>
          <w:color w:val="000000"/>
          <w:szCs w:val="22"/>
          <w:lang w:bidi="bn-BD"/>
        </w:rPr>
        <w:t xml:space="preserve"> reik</w:t>
      </w:r>
      <w:r w:rsidR="000E1122" w:rsidRPr="00022186">
        <w:rPr>
          <w:color w:val="000000"/>
          <w:szCs w:val="22"/>
          <w:lang w:bidi="bn-BD"/>
        </w:rPr>
        <w:t>ia</w:t>
      </w:r>
      <w:r w:rsidRPr="00022186">
        <w:rPr>
          <w:color w:val="000000"/>
          <w:szCs w:val="22"/>
          <w:lang w:bidi="bn-BD"/>
        </w:rPr>
        <w:t xml:space="preserve"> vartoti tik tuomet, kai gydymo nauda aiškiai nusveria riziką ir kai atidžiai stebimas toksinis </w:t>
      </w:r>
      <w:proofErr w:type="spellStart"/>
      <w:r w:rsidRPr="00022186">
        <w:rPr>
          <w:color w:val="000000"/>
          <w:szCs w:val="22"/>
          <w:lang w:bidi="bn-BD"/>
        </w:rPr>
        <w:t>amfotericino</w:t>
      </w:r>
      <w:proofErr w:type="spellEnd"/>
      <w:r w:rsidRPr="00022186">
        <w:rPr>
          <w:color w:val="000000"/>
          <w:szCs w:val="22"/>
          <w:lang w:bidi="bn-BD"/>
        </w:rPr>
        <w:t xml:space="preserve"> B </w:t>
      </w:r>
      <w:proofErr w:type="spellStart"/>
      <w:r w:rsidRPr="00022186">
        <w:rPr>
          <w:color w:val="000000"/>
          <w:szCs w:val="22"/>
          <w:lang w:bidi="bn-BD"/>
        </w:rPr>
        <w:t>deoksicholato</w:t>
      </w:r>
      <w:proofErr w:type="spellEnd"/>
      <w:r w:rsidRPr="00022186">
        <w:rPr>
          <w:color w:val="000000"/>
          <w:szCs w:val="22"/>
          <w:lang w:bidi="bn-BD"/>
        </w:rPr>
        <w:t xml:space="preserve"> poveikis (žr. 4.</w:t>
      </w:r>
      <w:r w:rsidR="000F738D" w:rsidRPr="00022186">
        <w:rPr>
          <w:color w:val="000000"/>
          <w:szCs w:val="22"/>
          <w:lang w:bidi="bn-BD"/>
        </w:rPr>
        <w:t>5 </w:t>
      </w:r>
      <w:r w:rsidRPr="00022186">
        <w:rPr>
          <w:color w:val="000000"/>
          <w:szCs w:val="22"/>
          <w:lang w:bidi="bn-BD"/>
        </w:rPr>
        <w:t xml:space="preserve">skyrių). </w:t>
      </w:r>
    </w:p>
    <w:p w14:paraId="1F24483D" w14:textId="77777777" w:rsidR="00F9412B" w:rsidRPr="00022186" w:rsidRDefault="00F9412B" w:rsidP="00021D05">
      <w:pPr>
        <w:autoSpaceDE w:val="0"/>
        <w:autoSpaceDN w:val="0"/>
        <w:adjustRightInd w:val="0"/>
        <w:rPr>
          <w:color w:val="000000"/>
          <w:szCs w:val="22"/>
          <w:lang w:bidi="bn-BD"/>
        </w:rPr>
      </w:pPr>
    </w:p>
    <w:p w14:paraId="02D59218" w14:textId="27F77133" w:rsidR="00021D05" w:rsidRPr="00022186" w:rsidRDefault="00021D05" w:rsidP="00021D05">
      <w:pPr>
        <w:autoSpaceDE w:val="0"/>
        <w:autoSpaceDN w:val="0"/>
        <w:adjustRightInd w:val="0"/>
        <w:rPr>
          <w:color w:val="000000"/>
          <w:szCs w:val="22"/>
          <w:lang w:bidi="bn-BD"/>
        </w:rPr>
      </w:pPr>
      <w:r w:rsidRPr="00022186">
        <w:rPr>
          <w:color w:val="000000"/>
          <w:szCs w:val="22"/>
          <w:lang w:bidi="bn-BD"/>
        </w:rPr>
        <w:t>Pacientai, vartojantys sirolimuz</w:t>
      </w:r>
      <w:r w:rsidR="00ED7DF7" w:rsidRPr="00022186">
        <w:rPr>
          <w:color w:val="000000"/>
          <w:szCs w:val="22"/>
          <w:lang w:bidi="bn-BD"/>
        </w:rPr>
        <w:t>o</w:t>
      </w:r>
      <w:r w:rsidRPr="00022186">
        <w:rPr>
          <w:color w:val="000000"/>
          <w:szCs w:val="22"/>
          <w:lang w:bidi="bn-BD"/>
        </w:rPr>
        <w:t>, nifedipin</w:t>
      </w:r>
      <w:r w:rsidR="00ED7DF7" w:rsidRPr="00022186">
        <w:rPr>
          <w:color w:val="000000"/>
          <w:szCs w:val="22"/>
          <w:lang w:bidi="bn-BD"/>
        </w:rPr>
        <w:t>o</w:t>
      </w:r>
      <w:r w:rsidRPr="00022186">
        <w:rPr>
          <w:color w:val="000000"/>
          <w:szCs w:val="22"/>
          <w:lang w:bidi="bn-BD"/>
        </w:rPr>
        <w:t xml:space="preserve"> ar itrakonazol</w:t>
      </w:r>
      <w:r w:rsidR="00ED7DF7" w:rsidRPr="00022186">
        <w:rPr>
          <w:color w:val="000000"/>
          <w:szCs w:val="22"/>
          <w:lang w:bidi="bn-BD"/>
        </w:rPr>
        <w:t>o</w:t>
      </w:r>
      <w:r w:rsidRPr="00022186">
        <w:rPr>
          <w:color w:val="000000"/>
          <w:szCs w:val="22"/>
          <w:lang w:bidi="bn-BD"/>
        </w:rPr>
        <w:t xml:space="preserve"> kartu su mikafunginu, turi būti stebimi dėl sirolimuzo, nifedipino ar itrakonazolo toksiškumo ir, jei reikia, sirolimuzo, nifedipino bei itrakonazolo dozės turi būti sumažintos (žr. 4.5</w:t>
      </w:r>
      <w:r w:rsidR="000F738D" w:rsidRPr="00022186">
        <w:rPr>
          <w:color w:val="000000"/>
          <w:szCs w:val="22"/>
          <w:lang w:bidi="bn-BD"/>
        </w:rPr>
        <w:t> </w:t>
      </w:r>
      <w:r w:rsidRPr="00022186">
        <w:rPr>
          <w:color w:val="000000"/>
          <w:szCs w:val="22"/>
          <w:lang w:bidi="bn-BD"/>
        </w:rPr>
        <w:t xml:space="preserve">skyrių). </w:t>
      </w:r>
    </w:p>
    <w:p w14:paraId="286016D3" w14:textId="77777777" w:rsidR="00F9412B" w:rsidRPr="00022186" w:rsidRDefault="00F9412B" w:rsidP="00021D05">
      <w:pPr>
        <w:autoSpaceDE w:val="0"/>
        <w:autoSpaceDN w:val="0"/>
        <w:adjustRightInd w:val="0"/>
        <w:rPr>
          <w:color w:val="000000"/>
          <w:szCs w:val="22"/>
          <w:lang w:bidi="bn-BD"/>
        </w:rPr>
      </w:pPr>
    </w:p>
    <w:p w14:paraId="56524C4E" w14:textId="4DF41896" w:rsidR="00021D05" w:rsidRPr="00022186" w:rsidRDefault="00021D05" w:rsidP="00021D05">
      <w:pPr>
        <w:autoSpaceDE w:val="0"/>
        <w:autoSpaceDN w:val="0"/>
        <w:adjustRightInd w:val="0"/>
        <w:rPr>
          <w:color w:val="000000"/>
          <w:szCs w:val="22"/>
          <w:u w:val="single"/>
          <w:lang w:bidi="bn-BD"/>
        </w:rPr>
      </w:pPr>
      <w:r w:rsidRPr="00022186">
        <w:rPr>
          <w:color w:val="000000"/>
          <w:szCs w:val="22"/>
          <w:u w:val="single"/>
          <w:lang w:bidi="bn-BD"/>
        </w:rPr>
        <w:t xml:space="preserve">Vaikų populiacija </w:t>
      </w:r>
    </w:p>
    <w:p w14:paraId="2E461EE9" w14:textId="5ABE79E8" w:rsidR="00021D05" w:rsidRPr="00022186" w:rsidRDefault="00021D05" w:rsidP="00021D05">
      <w:pPr>
        <w:autoSpaceDE w:val="0"/>
        <w:autoSpaceDN w:val="0"/>
        <w:adjustRightInd w:val="0"/>
        <w:rPr>
          <w:color w:val="000000"/>
          <w:szCs w:val="22"/>
          <w:lang w:bidi="bn-BD"/>
        </w:rPr>
      </w:pPr>
      <w:r w:rsidRPr="00022186">
        <w:rPr>
          <w:color w:val="000000"/>
          <w:szCs w:val="22"/>
          <w:lang w:bidi="bn-BD"/>
        </w:rPr>
        <w:t>Vaikams kai kurių nepageidaujamų reakcijų dažnis yra didesnis nei suaugusiems pacientams (žr. 4.8</w:t>
      </w:r>
      <w:r w:rsidR="000F738D" w:rsidRPr="00022186">
        <w:rPr>
          <w:color w:val="000000"/>
          <w:szCs w:val="22"/>
          <w:lang w:bidi="bn-BD"/>
        </w:rPr>
        <w:t> </w:t>
      </w:r>
      <w:r w:rsidRPr="00022186">
        <w:rPr>
          <w:color w:val="000000"/>
          <w:szCs w:val="22"/>
          <w:lang w:bidi="bn-BD"/>
        </w:rPr>
        <w:t xml:space="preserve">skyrių). </w:t>
      </w:r>
    </w:p>
    <w:p w14:paraId="1D45E54F" w14:textId="77777777" w:rsidR="00F9412B" w:rsidRPr="00022186" w:rsidRDefault="00F9412B" w:rsidP="00021D05">
      <w:pPr>
        <w:autoSpaceDE w:val="0"/>
        <w:autoSpaceDN w:val="0"/>
        <w:adjustRightInd w:val="0"/>
        <w:rPr>
          <w:color w:val="000000"/>
          <w:szCs w:val="22"/>
          <w:lang w:bidi="bn-BD"/>
        </w:rPr>
      </w:pPr>
    </w:p>
    <w:p w14:paraId="531CA191" w14:textId="77777777" w:rsidR="00021D05" w:rsidRPr="00022186" w:rsidRDefault="00021D05" w:rsidP="00021D05">
      <w:pPr>
        <w:autoSpaceDE w:val="0"/>
        <w:autoSpaceDN w:val="0"/>
        <w:adjustRightInd w:val="0"/>
        <w:rPr>
          <w:rFonts w:eastAsia="DengXian"/>
          <w:color w:val="000000"/>
          <w:szCs w:val="22"/>
          <w:u w:val="single"/>
          <w:lang w:bidi="bn-BD"/>
        </w:rPr>
      </w:pPr>
      <w:r w:rsidRPr="00022186">
        <w:rPr>
          <w:color w:val="000000"/>
          <w:szCs w:val="22"/>
          <w:u w:val="single"/>
          <w:lang w:bidi="bn-BD"/>
        </w:rPr>
        <w:t>Pagalbinės med</w:t>
      </w:r>
      <w:r w:rsidRPr="00022186">
        <w:rPr>
          <w:rFonts w:ascii="DengXian" w:eastAsia="DengXian" w:cs="DengXian"/>
          <w:color w:val="000000"/>
          <w:szCs w:val="22"/>
          <w:u w:val="single"/>
          <w:lang w:bidi="bn-BD"/>
        </w:rPr>
        <w:t>ž</w:t>
      </w:r>
      <w:r w:rsidRPr="00022186">
        <w:rPr>
          <w:rFonts w:eastAsia="DengXian"/>
          <w:color w:val="000000"/>
          <w:szCs w:val="22"/>
          <w:u w:val="single"/>
          <w:lang w:bidi="bn-BD"/>
        </w:rPr>
        <w:t xml:space="preserve">iagos </w:t>
      </w:r>
    </w:p>
    <w:p w14:paraId="1A2F668B" w14:textId="6033C17E" w:rsidR="00021D05" w:rsidRPr="00022186" w:rsidRDefault="001A2F81" w:rsidP="00021D05">
      <w:pPr>
        <w:rPr>
          <w:szCs w:val="22"/>
        </w:rPr>
      </w:pPr>
      <w:r w:rsidRPr="00022186">
        <w:rPr>
          <w:rFonts w:eastAsia="DengXian"/>
          <w:color w:val="000000"/>
          <w:szCs w:val="22"/>
          <w:lang w:bidi="bn-BD"/>
        </w:rPr>
        <w:t>Kiekvienoje š</w:t>
      </w:r>
      <w:r w:rsidR="00021D05" w:rsidRPr="00022186">
        <w:rPr>
          <w:rFonts w:eastAsia="DengXian"/>
          <w:color w:val="000000"/>
          <w:szCs w:val="22"/>
          <w:lang w:bidi="bn-BD"/>
        </w:rPr>
        <w:t>io vaistinio preparato dozėje yra mažiau kaip 1</w:t>
      </w:r>
      <w:r w:rsidR="00F9412B" w:rsidRPr="00022186">
        <w:rPr>
          <w:rFonts w:eastAsia="DengXian"/>
          <w:color w:val="000000"/>
          <w:szCs w:val="22"/>
          <w:lang w:bidi="bn-BD"/>
        </w:rPr>
        <w:t> </w:t>
      </w:r>
      <w:r w:rsidR="00021D05" w:rsidRPr="00022186">
        <w:rPr>
          <w:rFonts w:eastAsia="DengXian"/>
          <w:color w:val="000000"/>
          <w:szCs w:val="22"/>
          <w:lang w:bidi="bn-BD"/>
        </w:rPr>
        <w:t>mmol (23</w:t>
      </w:r>
      <w:r w:rsidR="00AD5177">
        <w:rPr>
          <w:rFonts w:eastAsia="DengXian"/>
          <w:color w:val="000000"/>
          <w:szCs w:val="22"/>
          <w:lang w:bidi="bn-BD"/>
        </w:rPr>
        <w:t> mg</w:t>
      </w:r>
      <w:r w:rsidR="00021D05" w:rsidRPr="00022186">
        <w:rPr>
          <w:rFonts w:eastAsia="DengXian"/>
          <w:color w:val="000000"/>
          <w:szCs w:val="22"/>
          <w:lang w:bidi="bn-BD"/>
        </w:rPr>
        <w:t>) natrio, t.</w:t>
      </w:r>
      <w:r w:rsidR="00F9412B" w:rsidRPr="00022186">
        <w:rPr>
          <w:rFonts w:eastAsia="DengXian"/>
          <w:color w:val="000000"/>
          <w:szCs w:val="22"/>
          <w:lang w:bidi="bn-BD"/>
        </w:rPr>
        <w:t xml:space="preserve"> </w:t>
      </w:r>
      <w:r w:rsidR="00021D05" w:rsidRPr="00022186">
        <w:rPr>
          <w:rFonts w:eastAsia="DengXian"/>
          <w:color w:val="000000"/>
          <w:szCs w:val="22"/>
          <w:lang w:bidi="bn-BD"/>
        </w:rPr>
        <w:t>y. jis beveik neturi reikšmės.</w:t>
      </w:r>
    </w:p>
    <w:p w14:paraId="1AD4E1C4" w14:textId="77777777" w:rsidR="00021D05" w:rsidRPr="00022186" w:rsidRDefault="00021D05" w:rsidP="00C80B59">
      <w:pPr>
        <w:keepNext/>
        <w:rPr>
          <w:szCs w:val="22"/>
        </w:rPr>
      </w:pPr>
    </w:p>
    <w:p w14:paraId="70A0F1C9" w14:textId="77777777" w:rsidR="00E21389" w:rsidRPr="00022186" w:rsidRDefault="00E21389" w:rsidP="00EC2A60">
      <w:pPr>
        <w:ind w:left="540" w:hanging="540"/>
        <w:rPr>
          <w:szCs w:val="22"/>
        </w:rPr>
      </w:pPr>
      <w:r w:rsidRPr="00022186">
        <w:rPr>
          <w:b/>
          <w:szCs w:val="22"/>
        </w:rPr>
        <w:t>4.5</w:t>
      </w:r>
      <w:r w:rsidRPr="00022186">
        <w:rPr>
          <w:b/>
          <w:szCs w:val="22"/>
        </w:rPr>
        <w:tab/>
        <w:t>Sąveika su kitais vaistiniais preparatais ir kitokia sąveika</w:t>
      </w:r>
    </w:p>
    <w:p w14:paraId="69689511" w14:textId="77777777" w:rsidR="00E21389" w:rsidRPr="00022186" w:rsidRDefault="00E21389" w:rsidP="00EC2A60">
      <w:pPr>
        <w:rPr>
          <w:szCs w:val="22"/>
        </w:rPr>
      </w:pPr>
    </w:p>
    <w:p w14:paraId="38638DC7" w14:textId="3FE215A2" w:rsidR="00F9412B" w:rsidRPr="00022186" w:rsidRDefault="00F9412B" w:rsidP="00F9412B">
      <w:pPr>
        <w:autoSpaceDE w:val="0"/>
        <w:autoSpaceDN w:val="0"/>
        <w:adjustRightInd w:val="0"/>
        <w:rPr>
          <w:color w:val="000000"/>
          <w:szCs w:val="22"/>
          <w:lang w:bidi="bn-BD"/>
        </w:rPr>
      </w:pPr>
      <w:r w:rsidRPr="00022186">
        <w:rPr>
          <w:color w:val="000000"/>
          <w:szCs w:val="22"/>
          <w:lang w:bidi="bn-BD"/>
        </w:rPr>
        <w:t xml:space="preserve">Mikafungino sąveika su kitais vaistiniais preparatais, metabolizuojamais per CYP3A, yra mažai tikėtina. </w:t>
      </w:r>
    </w:p>
    <w:p w14:paraId="288F7EFB" w14:textId="2ECC8ADB" w:rsidR="00F9412B" w:rsidRPr="00022186" w:rsidRDefault="00F9412B" w:rsidP="00F9412B">
      <w:pPr>
        <w:autoSpaceDE w:val="0"/>
        <w:autoSpaceDN w:val="0"/>
        <w:adjustRightInd w:val="0"/>
        <w:rPr>
          <w:color w:val="000000"/>
          <w:szCs w:val="22"/>
          <w:lang w:bidi="bn-BD"/>
        </w:rPr>
      </w:pPr>
      <w:r w:rsidRPr="00022186">
        <w:rPr>
          <w:color w:val="000000"/>
          <w:szCs w:val="22"/>
          <w:lang w:bidi="bn-BD"/>
        </w:rPr>
        <w:t xml:space="preserve">Vaistinių preparatų sąveikos tyrimai su sveikais žmonėmis buvo atliekami siekiant įvertinti galimą </w:t>
      </w:r>
      <w:proofErr w:type="spellStart"/>
      <w:r w:rsidRPr="00022186">
        <w:rPr>
          <w:color w:val="000000"/>
          <w:szCs w:val="22"/>
          <w:lang w:bidi="bn-BD"/>
        </w:rPr>
        <w:t>mikafungino</w:t>
      </w:r>
      <w:proofErr w:type="spellEnd"/>
      <w:r w:rsidRPr="00022186">
        <w:rPr>
          <w:color w:val="000000"/>
          <w:szCs w:val="22"/>
          <w:lang w:bidi="bn-BD"/>
        </w:rPr>
        <w:t xml:space="preserve"> sąveiką su </w:t>
      </w:r>
      <w:proofErr w:type="spellStart"/>
      <w:r w:rsidRPr="00022186">
        <w:rPr>
          <w:color w:val="000000"/>
          <w:szCs w:val="22"/>
          <w:lang w:bidi="bn-BD"/>
        </w:rPr>
        <w:t>mikofenolato</w:t>
      </w:r>
      <w:proofErr w:type="spellEnd"/>
      <w:r w:rsidRPr="00022186">
        <w:rPr>
          <w:color w:val="000000"/>
          <w:szCs w:val="22"/>
          <w:lang w:bidi="bn-BD"/>
        </w:rPr>
        <w:t xml:space="preserve"> </w:t>
      </w:r>
      <w:proofErr w:type="spellStart"/>
      <w:r w:rsidRPr="00022186">
        <w:rPr>
          <w:color w:val="000000"/>
          <w:szCs w:val="22"/>
          <w:lang w:bidi="bn-BD"/>
        </w:rPr>
        <w:t>mofetiliu</w:t>
      </w:r>
      <w:proofErr w:type="spellEnd"/>
      <w:r w:rsidRPr="00022186">
        <w:rPr>
          <w:color w:val="000000"/>
          <w:szCs w:val="22"/>
          <w:lang w:bidi="bn-BD"/>
        </w:rPr>
        <w:t xml:space="preserve">, </w:t>
      </w:r>
      <w:proofErr w:type="spellStart"/>
      <w:r w:rsidRPr="00022186">
        <w:rPr>
          <w:color w:val="000000"/>
          <w:szCs w:val="22"/>
          <w:lang w:bidi="bn-BD"/>
        </w:rPr>
        <w:t>ciklosporinu</w:t>
      </w:r>
      <w:proofErr w:type="spellEnd"/>
      <w:r w:rsidRPr="00022186">
        <w:rPr>
          <w:color w:val="000000"/>
          <w:szCs w:val="22"/>
          <w:lang w:bidi="bn-BD"/>
        </w:rPr>
        <w:t xml:space="preserve">, </w:t>
      </w:r>
      <w:proofErr w:type="spellStart"/>
      <w:r w:rsidRPr="00022186">
        <w:rPr>
          <w:color w:val="000000"/>
          <w:szCs w:val="22"/>
          <w:lang w:bidi="bn-BD"/>
        </w:rPr>
        <w:t>takrolimuzu</w:t>
      </w:r>
      <w:proofErr w:type="spellEnd"/>
      <w:r w:rsidRPr="00022186">
        <w:rPr>
          <w:color w:val="000000"/>
          <w:szCs w:val="22"/>
          <w:lang w:bidi="bn-BD"/>
        </w:rPr>
        <w:t xml:space="preserve">, prednizolonu, </w:t>
      </w:r>
      <w:proofErr w:type="spellStart"/>
      <w:r w:rsidRPr="00022186">
        <w:rPr>
          <w:color w:val="000000"/>
          <w:szCs w:val="22"/>
          <w:lang w:bidi="bn-BD"/>
        </w:rPr>
        <w:t>sirolimuzu</w:t>
      </w:r>
      <w:proofErr w:type="spellEnd"/>
      <w:r w:rsidRPr="00022186">
        <w:rPr>
          <w:color w:val="000000"/>
          <w:szCs w:val="22"/>
          <w:lang w:bidi="bn-BD"/>
        </w:rPr>
        <w:t xml:space="preserve">, </w:t>
      </w:r>
      <w:proofErr w:type="spellStart"/>
      <w:r w:rsidRPr="00022186">
        <w:rPr>
          <w:color w:val="000000"/>
          <w:szCs w:val="22"/>
          <w:lang w:bidi="bn-BD"/>
        </w:rPr>
        <w:t>nifedipinu</w:t>
      </w:r>
      <w:proofErr w:type="spellEnd"/>
      <w:r w:rsidRPr="00022186">
        <w:rPr>
          <w:color w:val="000000"/>
          <w:szCs w:val="22"/>
          <w:lang w:bidi="bn-BD"/>
        </w:rPr>
        <w:t xml:space="preserve">, </w:t>
      </w:r>
      <w:proofErr w:type="spellStart"/>
      <w:r w:rsidRPr="00022186">
        <w:rPr>
          <w:color w:val="000000"/>
          <w:szCs w:val="22"/>
          <w:lang w:bidi="bn-BD"/>
        </w:rPr>
        <w:t>flukonazolu</w:t>
      </w:r>
      <w:proofErr w:type="spellEnd"/>
      <w:r w:rsidRPr="00022186">
        <w:rPr>
          <w:color w:val="000000"/>
          <w:szCs w:val="22"/>
          <w:lang w:bidi="bn-BD"/>
        </w:rPr>
        <w:t>, ritonaviru, rifampicinu, itrakonazolu, vorikonazolu ir amfotericinu B. Šiuose tyrimuose įrodymų dėl mikafungino farmakokinetikos pakitimų nebuvo gauta. Vartojant ši</w:t>
      </w:r>
      <w:r w:rsidR="006E5D2D" w:rsidRPr="00022186">
        <w:rPr>
          <w:color w:val="000000"/>
          <w:szCs w:val="22"/>
          <w:lang w:bidi="bn-BD"/>
        </w:rPr>
        <w:t>ų</w:t>
      </w:r>
      <w:r w:rsidRPr="00022186">
        <w:rPr>
          <w:color w:val="000000"/>
          <w:szCs w:val="22"/>
          <w:lang w:bidi="bn-BD"/>
        </w:rPr>
        <w:t xml:space="preserve"> vaistini</w:t>
      </w:r>
      <w:r w:rsidR="006E5D2D" w:rsidRPr="00022186">
        <w:rPr>
          <w:color w:val="000000"/>
          <w:szCs w:val="22"/>
          <w:lang w:bidi="bn-BD"/>
        </w:rPr>
        <w:t>ų</w:t>
      </w:r>
      <w:r w:rsidRPr="00022186">
        <w:rPr>
          <w:color w:val="000000"/>
          <w:szCs w:val="22"/>
          <w:lang w:bidi="bn-BD"/>
        </w:rPr>
        <w:t xml:space="preserve"> preparat</w:t>
      </w:r>
      <w:r w:rsidR="006E5D2D" w:rsidRPr="00022186">
        <w:rPr>
          <w:color w:val="000000"/>
          <w:szCs w:val="22"/>
          <w:lang w:bidi="bn-BD"/>
        </w:rPr>
        <w:t>ų</w:t>
      </w:r>
      <w:r w:rsidRPr="00022186">
        <w:rPr>
          <w:color w:val="000000"/>
          <w:szCs w:val="22"/>
          <w:lang w:bidi="bn-BD"/>
        </w:rPr>
        <w:t xml:space="preserve"> kartu su mikafunginu, jo dozės koreguoti nereikia. Kartu vartojamas mikafunginas nežymiai padidino šių vaistinių preparatų </w:t>
      </w:r>
      <w:r w:rsidR="006E5D2D" w:rsidRPr="00022186">
        <w:rPr>
          <w:color w:val="000000"/>
          <w:szCs w:val="22"/>
          <w:lang w:bidi="bn-BD"/>
        </w:rPr>
        <w:t>ekspoziciją</w:t>
      </w:r>
      <w:r w:rsidRPr="00022186">
        <w:rPr>
          <w:color w:val="000000"/>
          <w:szCs w:val="22"/>
          <w:lang w:bidi="bn-BD"/>
        </w:rPr>
        <w:t xml:space="preserve"> (AUC): itrakonazolo 22</w:t>
      </w:r>
      <w:r w:rsidR="00AD5177">
        <w:rPr>
          <w:color w:val="000000"/>
          <w:szCs w:val="22"/>
          <w:lang w:bidi="bn-BD"/>
        </w:rPr>
        <w:t> %</w:t>
      </w:r>
      <w:r w:rsidRPr="00022186">
        <w:rPr>
          <w:color w:val="000000"/>
          <w:szCs w:val="22"/>
          <w:lang w:bidi="bn-BD"/>
        </w:rPr>
        <w:t>, sirolimuzo 21</w:t>
      </w:r>
      <w:r w:rsidR="00AD5177">
        <w:rPr>
          <w:color w:val="000000"/>
          <w:szCs w:val="22"/>
          <w:lang w:bidi="bn-BD"/>
        </w:rPr>
        <w:t> %</w:t>
      </w:r>
      <w:r w:rsidRPr="00022186">
        <w:rPr>
          <w:color w:val="000000"/>
          <w:szCs w:val="22"/>
          <w:lang w:bidi="bn-BD"/>
        </w:rPr>
        <w:t xml:space="preserve"> ir nifedipino 18</w:t>
      </w:r>
      <w:r w:rsidR="00AD5177">
        <w:rPr>
          <w:color w:val="000000"/>
          <w:szCs w:val="22"/>
          <w:lang w:bidi="bn-BD"/>
        </w:rPr>
        <w:t> %</w:t>
      </w:r>
      <w:r w:rsidRPr="00022186">
        <w:rPr>
          <w:color w:val="000000"/>
          <w:szCs w:val="22"/>
          <w:lang w:bidi="bn-BD"/>
        </w:rPr>
        <w:t xml:space="preserve">. </w:t>
      </w:r>
    </w:p>
    <w:p w14:paraId="58C1CA0F" w14:textId="77777777" w:rsidR="00F9412B" w:rsidRPr="00022186" w:rsidRDefault="00F9412B" w:rsidP="00F9412B">
      <w:pPr>
        <w:autoSpaceDE w:val="0"/>
        <w:autoSpaceDN w:val="0"/>
        <w:adjustRightInd w:val="0"/>
        <w:rPr>
          <w:color w:val="000000"/>
          <w:szCs w:val="22"/>
          <w:lang w:bidi="bn-BD"/>
        </w:rPr>
      </w:pPr>
    </w:p>
    <w:p w14:paraId="24073921" w14:textId="783397DD" w:rsidR="00F9412B" w:rsidRPr="00022186" w:rsidRDefault="00F9412B" w:rsidP="00F9412B">
      <w:pPr>
        <w:autoSpaceDE w:val="0"/>
        <w:autoSpaceDN w:val="0"/>
        <w:adjustRightInd w:val="0"/>
        <w:rPr>
          <w:color w:val="000000"/>
          <w:szCs w:val="22"/>
          <w:lang w:bidi="bn-BD"/>
        </w:rPr>
      </w:pPr>
      <w:r w:rsidRPr="00022186">
        <w:rPr>
          <w:color w:val="000000"/>
          <w:szCs w:val="22"/>
          <w:lang w:bidi="bn-BD"/>
        </w:rPr>
        <w:t>Mikafungino vartojimas kartu su amfotericino B dezoksicholatu buvo susijęs su 30</w:t>
      </w:r>
      <w:r w:rsidR="00AD5177">
        <w:rPr>
          <w:color w:val="000000"/>
          <w:szCs w:val="22"/>
          <w:lang w:bidi="bn-BD"/>
        </w:rPr>
        <w:t> %</w:t>
      </w:r>
      <w:r w:rsidRPr="00022186">
        <w:rPr>
          <w:color w:val="000000"/>
          <w:szCs w:val="22"/>
          <w:lang w:bidi="bn-BD"/>
        </w:rPr>
        <w:t xml:space="preserve"> padidėjusia amfotericino B dezoksicholato ekspozicija. Kadangi tai gali turėti klinikinės reikšmės, šių vaistinių preparatų kartu vartoti reik</w:t>
      </w:r>
      <w:r w:rsidR="006E5D2D" w:rsidRPr="00022186">
        <w:rPr>
          <w:color w:val="000000"/>
          <w:szCs w:val="22"/>
          <w:lang w:bidi="bn-BD"/>
        </w:rPr>
        <w:t>ia</w:t>
      </w:r>
      <w:r w:rsidRPr="00022186">
        <w:rPr>
          <w:color w:val="000000"/>
          <w:szCs w:val="22"/>
          <w:lang w:bidi="bn-BD"/>
        </w:rPr>
        <w:t xml:space="preserve"> tik tuomet, kai gydymo nauda aiškiai nusveria riziką ir kai atidžiai stebimas toksinis amfotericino B dezoksicholato poveikis (žr. 4.4</w:t>
      </w:r>
      <w:r w:rsidR="000F738D" w:rsidRPr="00022186">
        <w:rPr>
          <w:color w:val="000000"/>
          <w:szCs w:val="22"/>
          <w:lang w:bidi="bn-BD"/>
        </w:rPr>
        <w:t> </w:t>
      </w:r>
      <w:r w:rsidRPr="00022186">
        <w:rPr>
          <w:color w:val="000000"/>
          <w:szCs w:val="22"/>
          <w:lang w:bidi="bn-BD"/>
        </w:rPr>
        <w:t xml:space="preserve">skyrių). </w:t>
      </w:r>
    </w:p>
    <w:p w14:paraId="382A54EE" w14:textId="77777777" w:rsidR="00F9412B" w:rsidRPr="00022186" w:rsidRDefault="00F9412B" w:rsidP="00F9412B">
      <w:pPr>
        <w:autoSpaceDE w:val="0"/>
        <w:autoSpaceDN w:val="0"/>
        <w:adjustRightInd w:val="0"/>
        <w:rPr>
          <w:color w:val="000000"/>
          <w:szCs w:val="22"/>
          <w:lang w:bidi="bn-BD"/>
        </w:rPr>
      </w:pPr>
    </w:p>
    <w:p w14:paraId="44274F7E" w14:textId="19E62072" w:rsidR="00061769" w:rsidRPr="00022186" w:rsidRDefault="00F9412B" w:rsidP="00F9412B">
      <w:pPr>
        <w:rPr>
          <w:color w:val="000000"/>
          <w:szCs w:val="22"/>
          <w:lang w:bidi="bn-BD"/>
        </w:rPr>
      </w:pPr>
      <w:r w:rsidRPr="00022186">
        <w:rPr>
          <w:color w:val="000000"/>
          <w:szCs w:val="22"/>
          <w:lang w:bidi="bn-BD"/>
        </w:rPr>
        <w:t>Pacientai, vartojantys sirolimuz</w:t>
      </w:r>
      <w:r w:rsidR="006E5D2D" w:rsidRPr="00022186">
        <w:rPr>
          <w:color w:val="000000"/>
          <w:szCs w:val="22"/>
          <w:lang w:bidi="bn-BD"/>
        </w:rPr>
        <w:t>o</w:t>
      </w:r>
      <w:r w:rsidRPr="00022186">
        <w:rPr>
          <w:color w:val="000000"/>
          <w:szCs w:val="22"/>
          <w:lang w:bidi="bn-BD"/>
        </w:rPr>
        <w:t>, nifedipin</w:t>
      </w:r>
      <w:r w:rsidR="006E5D2D" w:rsidRPr="00022186">
        <w:rPr>
          <w:color w:val="000000"/>
          <w:szCs w:val="22"/>
          <w:lang w:bidi="bn-BD"/>
        </w:rPr>
        <w:t>o</w:t>
      </w:r>
      <w:r w:rsidRPr="00022186">
        <w:rPr>
          <w:color w:val="000000"/>
          <w:szCs w:val="22"/>
          <w:lang w:bidi="bn-BD"/>
        </w:rPr>
        <w:t xml:space="preserve"> ar itrakonazol</w:t>
      </w:r>
      <w:r w:rsidR="006E5D2D" w:rsidRPr="00022186">
        <w:rPr>
          <w:color w:val="000000"/>
          <w:szCs w:val="22"/>
          <w:lang w:bidi="bn-BD"/>
        </w:rPr>
        <w:t>o</w:t>
      </w:r>
      <w:r w:rsidRPr="00022186">
        <w:rPr>
          <w:color w:val="000000"/>
          <w:szCs w:val="22"/>
          <w:lang w:bidi="bn-BD"/>
        </w:rPr>
        <w:t xml:space="preserve"> kartu su mikafunginu, turi būti stebimi dėl sirolimuzo, nifedipino ar itrakonazolo toksiškumo ir, jei reikia, sirolimuzo, nifedipino </w:t>
      </w:r>
      <w:r w:rsidR="006E5D2D" w:rsidRPr="00022186">
        <w:rPr>
          <w:color w:val="000000"/>
          <w:szCs w:val="22"/>
          <w:lang w:bidi="bn-BD"/>
        </w:rPr>
        <w:t>ar</w:t>
      </w:r>
      <w:r w:rsidRPr="00022186">
        <w:rPr>
          <w:color w:val="000000"/>
          <w:szCs w:val="22"/>
          <w:lang w:bidi="bn-BD"/>
        </w:rPr>
        <w:t xml:space="preserve"> itrakonazolo dozės turi būti sumažintos (žr. 4.4</w:t>
      </w:r>
      <w:r w:rsidR="000F738D" w:rsidRPr="00022186">
        <w:rPr>
          <w:color w:val="000000"/>
          <w:szCs w:val="22"/>
          <w:lang w:bidi="bn-BD"/>
        </w:rPr>
        <w:t> </w:t>
      </w:r>
      <w:r w:rsidRPr="00022186">
        <w:rPr>
          <w:color w:val="000000"/>
          <w:szCs w:val="22"/>
          <w:lang w:bidi="bn-BD"/>
        </w:rPr>
        <w:t>skyrių).</w:t>
      </w:r>
    </w:p>
    <w:p w14:paraId="25091A7C" w14:textId="77777777" w:rsidR="00F9412B" w:rsidRPr="00022186" w:rsidRDefault="00F9412B" w:rsidP="00F9412B">
      <w:pPr>
        <w:rPr>
          <w:szCs w:val="22"/>
        </w:rPr>
      </w:pPr>
    </w:p>
    <w:p w14:paraId="0302656D" w14:textId="77777777" w:rsidR="00E21389" w:rsidRPr="00022186" w:rsidRDefault="00E21389" w:rsidP="00F9412B">
      <w:pPr>
        <w:keepNext/>
        <w:ind w:left="540" w:hanging="540"/>
        <w:rPr>
          <w:b/>
          <w:szCs w:val="22"/>
        </w:rPr>
      </w:pPr>
      <w:r w:rsidRPr="00022186">
        <w:rPr>
          <w:b/>
          <w:szCs w:val="22"/>
        </w:rPr>
        <w:t>4.6</w:t>
      </w:r>
      <w:r w:rsidRPr="00022186">
        <w:rPr>
          <w:b/>
          <w:szCs w:val="22"/>
        </w:rPr>
        <w:tab/>
        <w:t>Vaisingumas, nėštumo ir žindymo laikotarpis</w:t>
      </w:r>
    </w:p>
    <w:p w14:paraId="7AE5BDDE" w14:textId="77777777" w:rsidR="009A5226" w:rsidRPr="00022186" w:rsidRDefault="009A5226" w:rsidP="00F9412B">
      <w:pPr>
        <w:keepNext/>
        <w:rPr>
          <w:szCs w:val="22"/>
          <w:lang w:bidi="he-IL"/>
        </w:rPr>
      </w:pPr>
    </w:p>
    <w:p w14:paraId="0B1D0F8C" w14:textId="3B3F466C" w:rsidR="00F9412B" w:rsidRPr="00022186" w:rsidRDefault="00F9412B" w:rsidP="00F9412B">
      <w:pPr>
        <w:keepNext/>
        <w:autoSpaceDE w:val="0"/>
        <w:autoSpaceDN w:val="0"/>
        <w:adjustRightInd w:val="0"/>
        <w:rPr>
          <w:color w:val="000000"/>
          <w:szCs w:val="22"/>
          <w:u w:val="single"/>
          <w:lang w:bidi="bn-BD"/>
        </w:rPr>
      </w:pPr>
      <w:r w:rsidRPr="00022186">
        <w:rPr>
          <w:color w:val="000000"/>
          <w:szCs w:val="22"/>
          <w:u w:val="single"/>
          <w:lang w:bidi="bn-BD"/>
        </w:rPr>
        <w:t>Nėštumas</w:t>
      </w:r>
    </w:p>
    <w:p w14:paraId="41A75A3C" w14:textId="77777777" w:rsidR="00EC049D" w:rsidRPr="00022186" w:rsidRDefault="00EC049D" w:rsidP="00EC049D">
      <w:pPr>
        <w:autoSpaceDE w:val="0"/>
        <w:autoSpaceDN w:val="0"/>
        <w:adjustRightInd w:val="0"/>
        <w:rPr>
          <w:color w:val="000000"/>
          <w:szCs w:val="22"/>
          <w:lang w:bidi="bn-BD"/>
        </w:rPr>
      </w:pPr>
      <w:r w:rsidRPr="00022186">
        <w:rPr>
          <w:color w:val="000000"/>
          <w:szCs w:val="22"/>
          <w:lang w:bidi="bn-BD"/>
        </w:rPr>
        <w:t>Duomenų apie mikafungino vartojimą nėštumo metu nėra. Tyrimais su gyvūnais nustatyta, kad</w:t>
      </w:r>
    </w:p>
    <w:p w14:paraId="4C3D95A0" w14:textId="77777777" w:rsidR="00EC049D" w:rsidRPr="00022186" w:rsidRDefault="00EC049D" w:rsidP="00EC049D">
      <w:pPr>
        <w:autoSpaceDE w:val="0"/>
        <w:autoSpaceDN w:val="0"/>
        <w:adjustRightInd w:val="0"/>
        <w:rPr>
          <w:color w:val="000000"/>
          <w:szCs w:val="22"/>
          <w:lang w:bidi="bn-BD"/>
        </w:rPr>
      </w:pPr>
      <w:r w:rsidRPr="00022186">
        <w:rPr>
          <w:color w:val="000000"/>
          <w:szCs w:val="22"/>
          <w:lang w:bidi="bn-BD"/>
        </w:rPr>
        <w:t>mikafunginas prasiskverbia per placentą, ir pastebėtas toksiškumas reprodukcinei funkcijai (žr. 5.3</w:t>
      </w:r>
    </w:p>
    <w:p w14:paraId="135BBCC3" w14:textId="3642AF69" w:rsidR="00EC049D" w:rsidRPr="00022186" w:rsidRDefault="00EC049D" w:rsidP="00EC049D">
      <w:pPr>
        <w:autoSpaceDE w:val="0"/>
        <w:autoSpaceDN w:val="0"/>
        <w:adjustRightInd w:val="0"/>
        <w:rPr>
          <w:color w:val="000000"/>
          <w:szCs w:val="22"/>
          <w:lang w:bidi="bn-BD"/>
        </w:rPr>
      </w:pPr>
      <w:r w:rsidRPr="00022186">
        <w:rPr>
          <w:color w:val="000000"/>
          <w:szCs w:val="22"/>
          <w:lang w:bidi="bn-BD"/>
        </w:rPr>
        <w:lastRenderedPageBreak/>
        <w:t>skyrių). Galimas pavojus žmogui nežinomas.</w:t>
      </w:r>
    </w:p>
    <w:p w14:paraId="48CE3AF7" w14:textId="53E0E226" w:rsidR="00F9412B" w:rsidRPr="00022186" w:rsidRDefault="00EC049D" w:rsidP="00EC049D">
      <w:pPr>
        <w:autoSpaceDE w:val="0"/>
        <w:autoSpaceDN w:val="0"/>
        <w:adjustRightInd w:val="0"/>
        <w:rPr>
          <w:color w:val="000000"/>
          <w:szCs w:val="22"/>
          <w:lang w:bidi="bn-BD"/>
        </w:rPr>
      </w:pPr>
      <w:r w:rsidRPr="00022186">
        <w:rPr>
          <w:color w:val="000000"/>
          <w:szCs w:val="22"/>
          <w:lang w:bidi="bn-BD"/>
        </w:rPr>
        <w:t>Micafungin TZF nėštumo metu vartoti negalima, išskyrus neabejotinai būtinus atvejus.</w:t>
      </w:r>
    </w:p>
    <w:p w14:paraId="15CEA4ED" w14:textId="77777777" w:rsidR="00EC049D" w:rsidRPr="00022186" w:rsidRDefault="00EC049D" w:rsidP="00EC049D">
      <w:pPr>
        <w:autoSpaceDE w:val="0"/>
        <w:autoSpaceDN w:val="0"/>
        <w:adjustRightInd w:val="0"/>
        <w:rPr>
          <w:color w:val="000000"/>
          <w:szCs w:val="22"/>
          <w:lang w:bidi="bn-BD"/>
        </w:rPr>
      </w:pPr>
    </w:p>
    <w:p w14:paraId="4A05522F" w14:textId="51CD3745" w:rsidR="00F9412B" w:rsidRPr="00022186" w:rsidRDefault="00F9412B" w:rsidP="00F9412B">
      <w:pPr>
        <w:autoSpaceDE w:val="0"/>
        <w:autoSpaceDN w:val="0"/>
        <w:adjustRightInd w:val="0"/>
        <w:rPr>
          <w:color w:val="000000"/>
          <w:szCs w:val="22"/>
          <w:u w:val="single"/>
          <w:lang w:bidi="bn-BD"/>
        </w:rPr>
      </w:pPr>
      <w:r w:rsidRPr="00022186">
        <w:rPr>
          <w:color w:val="000000"/>
          <w:szCs w:val="22"/>
          <w:u w:val="single"/>
          <w:lang w:bidi="bn-BD"/>
        </w:rPr>
        <w:t xml:space="preserve">Žindymas </w:t>
      </w:r>
    </w:p>
    <w:p w14:paraId="492EAD57" w14:textId="0B590DBD" w:rsidR="00F9412B" w:rsidRPr="00022186" w:rsidRDefault="00F9412B" w:rsidP="00F9412B">
      <w:pPr>
        <w:autoSpaceDE w:val="0"/>
        <w:autoSpaceDN w:val="0"/>
        <w:adjustRightInd w:val="0"/>
        <w:rPr>
          <w:color w:val="000000"/>
          <w:szCs w:val="22"/>
          <w:lang w:bidi="bn-BD"/>
        </w:rPr>
      </w:pPr>
      <w:r w:rsidRPr="00022186">
        <w:rPr>
          <w:color w:val="000000"/>
          <w:szCs w:val="22"/>
          <w:lang w:bidi="bn-BD"/>
        </w:rPr>
        <w:t xml:space="preserve">Nežinoma, ar mikafungino išsiskiria į </w:t>
      </w:r>
      <w:r w:rsidR="007C42E9" w:rsidRPr="00022186">
        <w:rPr>
          <w:rFonts w:eastAsia="SimSun"/>
          <w:color w:val="000000"/>
          <w:szCs w:val="22"/>
          <w:lang w:eastAsia="zh-CN"/>
        </w:rPr>
        <w:t>gydytų</w:t>
      </w:r>
      <w:r w:rsidR="00985C5E" w:rsidRPr="00022186">
        <w:rPr>
          <w:rFonts w:eastAsia="SimSun"/>
          <w:color w:val="000000"/>
          <w:szCs w:val="22"/>
          <w:lang w:eastAsia="zh-CN"/>
        </w:rPr>
        <w:t xml:space="preserve"> moterų </w:t>
      </w:r>
      <w:r w:rsidRPr="00022186">
        <w:rPr>
          <w:color w:val="000000"/>
          <w:szCs w:val="22"/>
          <w:lang w:bidi="bn-BD"/>
        </w:rPr>
        <w:t xml:space="preserve">pieną. </w:t>
      </w:r>
      <w:r w:rsidR="00A41AEC" w:rsidRPr="00022186">
        <w:rPr>
          <w:rFonts w:eastAsia="SimSun"/>
          <w:snapToGrid w:val="0"/>
          <w:color w:val="000000"/>
          <w:szCs w:val="22"/>
          <w:lang w:eastAsia="zh-CN"/>
        </w:rPr>
        <w:t>Tyrimų su gyvūnais duomenys rodo, kad mikafungino išsiskiria į gyvūnų pieną</w:t>
      </w:r>
      <w:r w:rsidRPr="00022186">
        <w:rPr>
          <w:color w:val="000000"/>
          <w:szCs w:val="22"/>
          <w:lang w:bidi="bn-BD"/>
        </w:rPr>
        <w:t xml:space="preserve">. </w:t>
      </w:r>
      <w:r w:rsidR="00985C5E" w:rsidRPr="00022186">
        <w:rPr>
          <w:color w:val="000000"/>
          <w:szCs w:val="22"/>
          <w:lang w:bidi="bn-BD"/>
        </w:rPr>
        <w:t xml:space="preserve">Atsižvelgiant į žindymo naudą kūdikiui ir gydymo </w:t>
      </w:r>
      <w:r w:rsidR="008B39F9" w:rsidRPr="00022186">
        <w:rPr>
          <w:color w:val="000000"/>
          <w:szCs w:val="22"/>
          <w:lang w:bidi="bn-BD"/>
        </w:rPr>
        <w:t xml:space="preserve">Micafungin TZF </w:t>
      </w:r>
      <w:r w:rsidR="00985C5E" w:rsidRPr="00022186">
        <w:rPr>
          <w:color w:val="000000"/>
          <w:szCs w:val="22"/>
          <w:lang w:bidi="bn-BD"/>
        </w:rPr>
        <w:t xml:space="preserve">naudą motinai, reikia nuspręsti, ar nutraukti žindymą, ar nutraukti </w:t>
      </w:r>
      <w:r w:rsidR="00A41AEC" w:rsidRPr="00022186">
        <w:rPr>
          <w:color w:val="000000"/>
          <w:szCs w:val="22"/>
          <w:lang w:bidi="bn-BD"/>
        </w:rPr>
        <w:t>ar</w:t>
      </w:r>
      <w:r w:rsidR="000633FB" w:rsidRPr="00022186">
        <w:rPr>
          <w:color w:val="000000"/>
          <w:szCs w:val="22"/>
          <w:lang w:bidi="bn-BD"/>
        </w:rPr>
        <w:t>ba</w:t>
      </w:r>
      <w:r w:rsidR="00A41AEC" w:rsidRPr="00022186">
        <w:rPr>
          <w:color w:val="000000"/>
          <w:szCs w:val="22"/>
          <w:lang w:bidi="bn-BD"/>
        </w:rPr>
        <w:t xml:space="preserve"> susilaikyti nuo </w:t>
      </w:r>
      <w:r w:rsidR="00985C5E" w:rsidRPr="00022186">
        <w:rPr>
          <w:color w:val="000000"/>
          <w:szCs w:val="22"/>
          <w:lang w:bidi="bn-BD"/>
        </w:rPr>
        <w:t>gydym</w:t>
      </w:r>
      <w:r w:rsidR="00A41AEC" w:rsidRPr="00022186">
        <w:rPr>
          <w:color w:val="000000"/>
          <w:szCs w:val="22"/>
          <w:lang w:bidi="bn-BD"/>
        </w:rPr>
        <w:t>o</w:t>
      </w:r>
      <w:r w:rsidR="00985C5E" w:rsidRPr="00022186">
        <w:rPr>
          <w:color w:val="000000"/>
          <w:szCs w:val="22"/>
          <w:lang w:bidi="bn-BD"/>
        </w:rPr>
        <w:t xml:space="preserve"> </w:t>
      </w:r>
      <w:r w:rsidRPr="00022186">
        <w:rPr>
          <w:color w:val="000000"/>
          <w:szCs w:val="22"/>
          <w:lang w:bidi="bn-BD"/>
        </w:rPr>
        <w:t xml:space="preserve">Micafungin </w:t>
      </w:r>
      <w:r w:rsidR="00390416" w:rsidRPr="00022186">
        <w:rPr>
          <w:color w:val="000000"/>
          <w:szCs w:val="22"/>
          <w:lang w:bidi="bn-BD"/>
        </w:rPr>
        <w:t>TZF</w:t>
      </w:r>
      <w:r w:rsidR="00985C5E" w:rsidRPr="00022186">
        <w:rPr>
          <w:color w:val="000000"/>
          <w:szCs w:val="22"/>
          <w:lang w:bidi="bn-BD"/>
        </w:rPr>
        <w:t>.</w:t>
      </w:r>
    </w:p>
    <w:p w14:paraId="34C71EB7" w14:textId="77777777" w:rsidR="00F9412B" w:rsidRPr="00022186" w:rsidRDefault="00F9412B" w:rsidP="00F9412B">
      <w:pPr>
        <w:autoSpaceDE w:val="0"/>
        <w:autoSpaceDN w:val="0"/>
        <w:adjustRightInd w:val="0"/>
        <w:rPr>
          <w:color w:val="000000"/>
          <w:szCs w:val="22"/>
          <w:lang w:bidi="bn-BD"/>
        </w:rPr>
      </w:pPr>
    </w:p>
    <w:p w14:paraId="1EBCBB66" w14:textId="3B793A87" w:rsidR="00F9412B" w:rsidRPr="00022186" w:rsidRDefault="00F9412B" w:rsidP="00F9412B">
      <w:pPr>
        <w:autoSpaceDE w:val="0"/>
        <w:autoSpaceDN w:val="0"/>
        <w:adjustRightInd w:val="0"/>
        <w:rPr>
          <w:color w:val="000000"/>
          <w:szCs w:val="22"/>
          <w:u w:val="single"/>
          <w:lang w:bidi="bn-BD"/>
        </w:rPr>
      </w:pPr>
      <w:r w:rsidRPr="00022186">
        <w:rPr>
          <w:color w:val="000000"/>
          <w:szCs w:val="22"/>
          <w:u w:val="single"/>
          <w:lang w:bidi="bn-BD"/>
        </w:rPr>
        <w:t xml:space="preserve">Vaisingumas </w:t>
      </w:r>
    </w:p>
    <w:p w14:paraId="5B5E60B4" w14:textId="7E72684E" w:rsidR="00F9412B" w:rsidRPr="00022186" w:rsidRDefault="00F9412B" w:rsidP="00F9412B">
      <w:pPr>
        <w:rPr>
          <w:color w:val="000000"/>
          <w:szCs w:val="22"/>
          <w:lang w:bidi="bn-BD"/>
        </w:rPr>
      </w:pPr>
      <w:r w:rsidRPr="00022186">
        <w:rPr>
          <w:color w:val="000000"/>
          <w:szCs w:val="22"/>
          <w:lang w:bidi="bn-BD"/>
        </w:rPr>
        <w:t>Atliekant tyrimus su gyvūnais, pastebėtas toksinis poveikis sėklidėms (žr. 5.3</w:t>
      </w:r>
      <w:r w:rsidR="00944CDA" w:rsidRPr="00022186">
        <w:rPr>
          <w:color w:val="000000"/>
          <w:szCs w:val="22"/>
          <w:lang w:bidi="bn-BD"/>
        </w:rPr>
        <w:t> </w:t>
      </w:r>
      <w:r w:rsidRPr="00022186">
        <w:rPr>
          <w:color w:val="000000"/>
          <w:szCs w:val="22"/>
          <w:lang w:bidi="bn-BD"/>
        </w:rPr>
        <w:t>skyrių). Mikafunginas gali turėti savybių, veikiančių vyrų vaisingumą.</w:t>
      </w:r>
    </w:p>
    <w:p w14:paraId="76EE13D1" w14:textId="77777777" w:rsidR="00F9412B" w:rsidRPr="00022186" w:rsidRDefault="00F9412B" w:rsidP="00F9412B">
      <w:pPr>
        <w:rPr>
          <w:szCs w:val="22"/>
          <w:lang w:bidi="he-IL"/>
        </w:rPr>
      </w:pPr>
    </w:p>
    <w:p w14:paraId="1EA314E6" w14:textId="77777777" w:rsidR="00E21389" w:rsidRPr="00022186" w:rsidRDefault="00E21389" w:rsidP="00EC2A60">
      <w:pPr>
        <w:ind w:left="540" w:hanging="540"/>
        <w:rPr>
          <w:szCs w:val="22"/>
        </w:rPr>
      </w:pPr>
      <w:r w:rsidRPr="00022186">
        <w:rPr>
          <w:b/>
          <w:szCs w:val="22"/>
        </w:rPr>
        <w:t>4.7</w:t>
      </w:r>
      <w:r w:rsidRPr="00022186">
        <w:rPr>
          <w:b/>
          <w:szCs w:val="22"/>
        </w:rPr>
        <w:tab/>
        <w:t>Poveikis gebėjimui vairuoti ir valdyti mechanizmus</w:t>
      </w:r>
    </w:p>
    <w:p w14:paraId="71658D60" w14:textId="77777777" w:rsidR="00E21389" w:rsidRPr="00022186" w:rsidRDefault="00E21389" w:rsidP="00EC2A60">
      <w:pPr>
        <w:rPr>
          <w:szCs w:val="22"/>
        </w:rPr>
      </w:pPr>
    </w:p>
    <w:p w14:paraId="48688C21" w14:textId="13506047" w:rsidR="009A5226" w:rsidRPr="00022186" w:rsidRDefault="00486880" w:rsidP="009A5226">
      <w:pPr>
        <w:rPr>
          <w:szCs w:val="22"/>
        </w:rPr>
      </w:pPr>
      <w:r w:rsidRPr="00022186">
        <w:rPr>
          <w:color w:val="000000"/>
          <w:szCs w:val="22"/>
          <w:lang w:bidi="bn-BD"/>
        </w:rPr>
        <w:t xml:space="preserve">Micafungin </w:t>
      </w:r>
      <w:r w:rsidR="00390416" w:rsidRPr="00022186">
        <w:rPr>
          <w:color w:val="000000"/>
          <w:szCs w:val="22"/>
          <w:lang w:bidi="bn-BD"/>
        </w:rPr>
        <w:t>TZF</w:t>
      </w:r>
      <w:r w:rsidR="00985C5E" w:rsidRPr="00022186">
        <w:rPr>
          <w:szCs w:val="22"/>
        </w:rPr>
        <w:t xml:space="preserve"> gebėjimo vairuoti ir valdyti mechanizmus neveikia arba veikia nereikšmingai. Tačiau, reikia informuoti pacientus, kad gydant mikafunginu buvo gauta pranešimų apie svaig</w:t>
      </w:r>
      <w:r w:rsidR="008516CB">
        <w:rPr>
          <w:szCs w:val="22"/>
        </w:rPr>
        <w:t>ulį</w:t>
      </w:r>
      <w:r w:rsidR="00985C5E" w:rsidRPr="00022186">
        <w:rPr>
          <w:szCs w:val="22"/>
        </w:rPr>
        <w:t xml:space="preserve"> (žr. 4.8 skyrių).</w:t>
      </w:r>
    </w:p>
    <w:p w14:paraId="654C6312" w14:textId="77777777" w:rsidR="00985C5E" w:rsidRPr="00022186" w:rsidRDefault="00985C5E" w:rsidP="009A5226">
      <w:pPr>
        <w:rPr>
          <w:szCs w:val="22"/>
        </w:rPr>
      </w:pPr>
    </w:p>
    <w:p w14:paraId="768E35F3" w14:textId="77777777" w:rsidR="00E21389" w:rsidRPr="00022186" w:rsidRDefault="00E21389" w:rsidP="00F51FCE">
      <w:pPr>
        <w:keepNext/>
        <w:keepLines/>
        <w:ind w:left="540" w:hanging="540"/>
        <w:rPr>
          <w:szCs w:val="22"/>
        </w:rPr>
      </w:pPr>
      <w:r w:rsidRPr="00022186">
        <w:rPr>
          <w:b/>
          <w:szCs w:val="22"/>
        </w:rPr>
        <w:t>4.8</w:t>
      </w:r>
      <w:r w:rsidRPr="00022186">
        <w:rPr>
          <w:b/>
          <w:szCs w:val="22"/>
        </w:rPr>
        <w:tab/>
        <w:t>Nepageidaujamas poveikis</w:t>
      </w:r>
    </w:p>
    <w:p w14:paraId="48B895D3" w14:textId="77777777" w:rsidR="00E21389" w:rsidRPr="00022186" w:rsidRDefault="00E21389" w:rsidP="00F51FCE">
      <w:pPr>
        <w:keepNext/>
        <w:keepLines/>
        <w:rPr>
          <w:szCs w:val="22"/>
        </w:rPr>
      </w:pPr>
    </w:p>
    <w:p w14:paraId="042000EF" w14:textId="77777777" w:rsidR="00985C5E" w:rsidRPr="00022186" w:rsidRDefault="00985C5E" w:rsidP="00985C5E">
      <w:pPr>
        <w:autoSpaceDE w:val="0"/>
        <w:autoSpaceDN w:val="0"/>
        <w:adjustRightInd w:val="0"/>
        <w:rPr>
          <w:color w:val="000000"/>
          <w:szCs w:val="22"/>
          <w:u w:val="single"/>
          <w:lang w:bidi="bn-BD"/>
        </w:rPr>
      </w:pPr>
      <w:r w:rsidRPr="00022186">
        <w:rPr>
          <w:color w:val="000000"/>
          <w:szCs w:val="22"/>
          <w:u w:val="single"/>
          <w:lang w:bidi="bn-BD"/>
        </w:rPr>
        <w:t xml:space="preserve">Saugumo duomenų santrauka </w:t>
      </w:r>
    </w:p>
    <w:p w14:paraId="5AD07DDB" w14:textId="08232F39" w:rsidR="00985C5E" w:rsidRPr="00022186" w:rsidRDefault="00985C5E" w:rsidP="00985C5E">
      <w:pPr>
        <w:autoSpaceDE w:val="0"/>
        <w:autoSpaceDN w:val="0"/>
        <w:adjustRightInd w:val="0"/>
        <w:rPr>
          <w:color w:val="000000"/>
          <w:szCs w:val="22"/>
          <w:lang w:bidi="bn-BD"/>
        </w:rPr>
      </w:pPr>
      <w:r w:rsidRPr="00022186">
        <w:rPr>
          <w:color w:val="000000"/>
          <w:szCs w:val="22"/>
          <w:lang w:bidi="bn-BD"/>
        </w:rPr>
        <w:t>Remiantis klinikinių tyrimų duomenimis, 32,2</w:t>
      </w:r>
      <w:r w:rsidR="00AD5177">
        <w:rPr>
          <w:color w:val="000000"/>
          <w:szCs w:val="22"/>
          <w:lang w:bidi="bn-BD"/>
        </w:rPr>
        <w:t> %</w:t>
      </w:r>
      <w:r w:rsidRPr="00022186">
        <w:rPr>
          <w:color w:val="000000"/>
          <w:szCs w:val="22"/>
          <w:lang w:bidi="bn-BD"/>
        </w:rPr>
        <w:t xml:space="preserve"> pacientų pasireiškė nepageidaujam</w:t>
      </w:r>
      <w:r w:rsidR="00486880" w:rsidRPr="00022186">
        <w:rPr>
          <w:color w:val="000000"/>
          <w:szCs w:val="22"/>
          <w:lang w:bidi="bn-BD"/>
        </w:rPr>
        <w:t>ų</w:t>
      </w:r>
      <w:r w:rsidRPr="00022186">
        <w:rPr>
          <w:color w:val="000000"/>
          <w:szCs w:val="22"/>
          <w:lang w:bidi="bn-BD"/>
        </w:rPr>
        <w:t xml:space="preserve"> reakcij</w:t>
      </w:r>
      <w:r w:rsidR="00486880" w:rsidRPr="00022186">
        <w:rPr>
          <w:color w:val="000000"/>
          <w:szCs w:val="22"/>
          <w:lang w:bidi="bn-BD"/>
        </w:rPr>
        <w:t>ų</w:t>
      </w:r>
      <w:r w:rsidRPr="00022186">
        <w:rPr>
          <w:color w:val="000000"/>
          <w:szCs w:val="22"/>
          <w:lang w:bidi="bn-BD"/>
        </w:rPr>
        <w:t>. Dažniausiai gauta pranešimų apie šias nepageidaujamas reakcijas: pykinimą (2,8</w:t>
      </w:r>
      <w:r w:rsidR="00AD5177">
        <w:rPr>
          <w:color w:val="000000"/>
          <w:szCs w:val="22"/>
          <w:lang w:bidi="bn-BD"/>
        </w:rPr>
        <w:t> %</w:t>
      </w:r>
      <w:r w:rsidRPr="00022186">
        <w:rPr>
          <w:color w:val="000000"/>
          <w:szCs w:val="22"/>
          <w:lang w:bidi="bn-BD"/>
        </w:rPr>
        <w:t xml:space="preserve">), šarminės fosfatazės </w:t>
      </w:r>
      <w:r w:rsidR="00486880" w:rsidRPr="00022186">
        <w:rPr>
          <w:color w:val="000000"/>
          <w:szCs w:val="22"/>
          <w:lang w:bidi="bn-BD"/>
        </w:rPr>
        <w:t>aktyvumo</w:t>
      </w:r>
      <w:r w:rsidRPr="00022186">
        <w:rPr>
          <w:color w:val="000000"/>
          <w:szCs w:val="22"/>
          <w:lang w:bidi="bn-BD"/>
        </w:rPr>
        <w:t xml:space="preserve"> padidėjimą kraujyje (2,7</w:t>
      </w:r>
      <w:r w:rsidR="00AD5177">
        <w:rPr>
          <w:color w:val="000000"/>
          <w:szCs w:val="22"/>
          <w:lang w:bidi="bn-BD"/>
        </w:rPr>
        <w:t> %</w:t>
      </w:r>
      <w:r w:rsidRPr="00022186">
        <w:rPr>
          <w:color w:val="000000"/>
          <w:szCs w:val="22"/>
          <w:lang w:bidi="bn-BD"/>
        </w:rPr>
        <w:t>), flebitą (2,5</w:t>
      </w:r>
      <w:r w:rsidR="00AD5177">
        <w:rPr>
          <w:color w:val="000000"/>
          <w:szCs w:val="22"/>
          <w:lang w:bidi="bn-BD"/>
        </w:rPr>
        <w:t> %</w:t>
      </w:r>
      <w:r w:rsidRPr="00022186">
        <w:rPr>
          <w:color w:val="000000"/>
          <w:szCs w:val="22"/>
          <w:lang w:bidi="bn-BD"/>
        </w:rPr>
        <w:t xml:space="preserve">, </w:t>
      </w:r>
      <w:r w:rsidR="00475F86">
        <w:rPr>
          <w:color w:val="000000"/>
          <w:szCs w:val="22"/>
          <w:lang w:bidi="bn-BD"/>
        </w:rPr>
        <w:t xml:space="preserve">daugiausia </w:t>
      </w:r>
      <w:r w:rsidRPr="00022186">
        <w:rPr>
          <w:color w:val="000000"/>
          <w:szCs w:val="22"/>
          <w:lang w:bidi="bn-BD"/>
        </w:rPr>
        <w:t xml:space="preserve">ŽIV </w:t>
      </w:r>
      <w:r w:rsidR="00ED1C1B">
        <w:rPr>
          <w:color w:val="000000"/>
          <w:szCs w:val="22"/>
          <w:lang w:bidi="bn-BD"/>
        </w:rPr>
        <w:t xml:space="preserve">užsikrėtusiems </w:t>
      </w:r>
      <w:r w:rsidRPr="00022186">
        <w:rPr>
          <w:color w:val="000000"/>
          <w:szCs w:val="22"/>
          <w:lang w:bidi="bn-BD"/>
        </w:rPr>
        <w:t>pacientams</w:t>
      </w:r>
      <w:r w:rsidR="000E3E20" w:rsidRPr="00022186">
        <w:rPr>
          <w:color w:val="000000"/>
          <w:szCs w:val="22"/>
          <w:lang w:bidi="bn-BD"/>
        </w:rPr>
        <w:t xml:space="preserve">, </w:t>
      </w:r>
      <w:r w:rsidR="000E3E20" w:rsidRPr="0050362E">
        <w:rPr>
          <w:color w:val="000000"/>
          <w:szCs w:val="22"/>
          <w:lang w:bidi="bn-BD"/>
        </w:rPr>
        <w:t>kuriems naudojami</w:t>
      </w:r>
      <w:r w:rsidR="000E3E20" w:rsidRPr="0050362E">
        <w:t xml:space="preserve"> </w:t>
      </w:r>
      <w:r w:rsidR="000E3E20" w:rsidRPr="0050362E">
        <w:rPr>
          <w:color w:val="000000"/>
          <w:szCs w:val="22"/>
          <w:lang w:bidi="bn-BD"/>
        </w:rPr>
        <w:t>periferinių venų kateteriai</w:t>
      </w:r>
      <w:r w:rsidRPr="0050362E">
        <w:rPr>
          <w:color w:val="000000"/>
          <w:szCs w:val="22"/>
          <w:lang w:bidi="bn-BD"/>
        </w:rPr>
        <w:t>), vėmimą</w:t>
      </w:r>
      <w:r w:rsidRPr="00022186">
        <w:rPr>
          <w:color w:val="000000"/>
          <w:szCs w:val="22"/>
          <w:lang w:bidi="bn-BD"/>
        </w:rPr>
        <w:t xml:space="preserve"> (2,5</w:t>
      </w:r>
      <w:r w:rsidR="00AD5177">
        <w:rPr>
          <w:color w:val="000000"/>
          <w:szCs w:val="22"/>
          <w:lang w:bidi="bn-BD"/>
        </w:rPr>
        <w:t> %</w:t>
      </w:r>
      <w:r w:rsidRPr="00022186">
        <w:rPr>
          <w:color w:val="000000"/>
          <w:szCs w:val="22"/>
          <w:lang w:bidi="bn-BD"/>
        </w:rPr>
        <w:t>),</w:t>
      </w:r>
      <w:r w:rsidR="000E3E20" w:rsidRPr="00022186">
        <w:rPr>
          <w:color w:val="000000"/>
          <w:szCs w:val="22"/>
          <w:lang w:bidi="bn-BD"/>
        </w:rPr>
        <w:t xml:space="preserve"> </w:t>
      </w:r>
      <w:r w:rsidRPr="00022186">
        <w:rPr>
          <w:color w:val="000000"/>
          <w:szCs w:val="22"/>
          <w:lang w:bidi="bn-BD"/>
        </w:rPr>
        <w:t xml:space="preserve">aspartataminotransferazės </w:t>
      </w:r>
      <w:r w:rsidR="00486880" w:rsidRPr="00022186">
        <w:rPr>
          <w:color w:val="000000"/>
          <w:szCs w:val="22"/>
          <w:lang w:bidi="bn-BD"/>
        </w:rPr>
        <w:t>aktyvumo</w:t>
      </w:r>
      <w:r w:rsidRPr="00022186">
        <w:rPr>
          <w:color w:val="000000"/>
          <w:szCs w:val="22"/>
          <w:lang w:bidi="bn-BD"/>
        </w:rPr>
        <w:t xml:space="preserve"> padidėjimą (2,3</w:t>
      </w:r>
      <w:r w:rsidR="00AD5177">
        <w:rPr>
          <w:color w:val="000000"/>
          <w:szCs w:val="22"/>
          <w:lang w:bidi="bn-BD"/>
        </w:rPr>
        <w:t> %</w:t>
      </w:r>
      <w:r w:rsidRPr="00022186">
        <w:rPr>
          <w:color w:val="000000"/>
          <w:szCs w:val="22"/>
          <w:lang w:bidi="bn-BD"/>
        </w:rPr>
        <w:t>).</w:t>
      </w:r>
    </w:p>
    <w:p w14:paraId="78A08BE5" w14:textId="77777777" w:rsidR="00985C5E" w:rsidRPr="00022186" w:rsidRDefault="00985C5E" w:rsidP="00985C5E">
      <w:pPr>
        <w:autoSpaceDE w:val="0"/>
        <w:autoSpaceDN w:val="0"/>
        <w:adjustRightInd w:val="0"/>
        <w:rPr>
          <w:color w:val="000000"/>
          <w:szCs w:val="22"/>
          <w:lang w:bidi="bn-BD"/>
        </w:rPr>
      </w:pPr>
    </w:p>
    <w:p w14:paraId="73466121" w14:textId="0B1F43DD" w:rsidR="00985C5E" w:rsidRPr="00022186" w:rsidRDefault="00985C5E" w:rsidP="00985C5E">
      <w:pPr>
        <w:keepNext/>
        <w:keepLines/>
        <w:rPr>
          <w:color w:val="000000"/>
          <w:szCs w:val="22"/>
          <w:u w:val="single"/>
          <w:lang w:bidi="bn-BD"/>
        </w:rPr>
      </w:pPr>
      <w:r w:rsidRPr="00022186">
        <w:rPr>
          <w:color w:val="000000"/>
          <w:szCs w:val="22"/>
          <w:u w:val="single"/>
          <w:lang w:bidi="bn-BD"/>
        </w:rPr>
        <w:t xml:space="preserve">Nepageidaujamų reakcijų </w:t>
      </w:r>
      <w:r w:rsidR="008F4956" w:rsidRPr="00022186">
        <w:rPr>
          <w:color w:val="000000"/>
          <w:szCs w:val="22"/>
          <w:u w:val="single"/>
          <w:lang w:bidi="bn-BD"/>
        </w:rPr>
        <w:t>santrauka</w:t>
      </w:r>
      <w:r w:rsidRPr="00022186">
        <w:rPr>
          <w:color w:val="000000"/>
          <w:szCs w:val="22"/>
          <w:u w:val="single"/>
          <w:lang w:bidi="bn-BD"/>
        </w:rPr>
        <w:t xml:space="preserve"> lentelėje</w:t>
      </w:r>
    </w:p>
    <w:p w14:paraId="3E95980C" w14:textId="455DB1CA" w:rsidR="009A5226" w:rsidRPr="00022186" w:rsidRDefault="00985C5E" w:rsidP="00985C5E">
      <w:pPr>
        <w:keepNext/>
        <w:keepLines/>
        <w:rPr>
          <w:color w:val="000000"/>
          <w:szCs w:val="22"/>
          <w:lang w:bidi="bn-BD"/>
        </w:rPr>
      </w:pPr>
      <w:r w:rsidRPr="00022186">
        <w:rPr>
          <w:color w:val="000000"/>
          <w:szCs w:val="22"/>
          <w:lang w:bidi="bn-BD"/>
        </w:rPr>
        <w:t>Lentelė</w:t>
      </w:r>
      <w:r w:rsidR="008F4956" w:rsidRPr="00022186">
        <w:rPr>
          <w:color w:val="000000"/>
          <w:szCs w:val="22"/>
          <w:lang w:bidi="bn-BD"/>
        </w:rPr>
        <w:t>j</w:t>
      </w:r>
      <w:r w:rsidRPr="00022186">
        <w:rPr>
          <w:color w:val="000000"/>
          <w:szCs w:val="22"/>
          <w:lang w:bidi="bn-BD"/>
        </w:rPr>
        <w:t>e nurodom</w:t>
      </w:r>
      <w:r w:rsidR="008F4956" w:rsidRPr="00022186">
        <w:rPr>
          <w:color w:val="000000"/>
          <w:szCs w:val="22"/>
          <w:lang w:bidi="bn-BD"/>
        </w:rPr>
        <w:t>os</w:t>
      </w:r>
      <w:r w:rsidRPr="00022186">
        <w:rPr>
          <w:color w:val="000000"/>
          <w:szCs w:val="22"/>
          <w:lang w:bidi="bn-BD"/>
        </w:rPr>
        <w:t xml:space="preserve"> nepageidaujam</w:t>
      </w:r>
      <w:r w:rsidR="008F4956" w:rsidRPr="00022186">
        <w:rPr>
          <w:color w:val="000000"/>
          <w:szCs w:val="22"/>
          <w:lang w:bidi="bn-BD"/>
        </w:rPr>
        <w:t>os</w:t>
      </w:r>
      <w:r w:rsidRPr="00022186">
        <w:rPr>
          <w:color w:val="000000"/>
          <w:szCs w:val="22"/>
          <w:lang w:bidi="bn-BD"/>
        </w:rPr>
        <w:t xml:space="preserve"> re</w:t>
      </w:r>
      <w:r w:rsidR="008F4956" w:rsidRPr="00022186">
        <w:rPr>
          <w:color w:val="000000"/>
          <w:szCs w:val="22"/>
          <w:lang w:bidi="bn-BD"/>
        </w:rPr>
        <w:t>akcijos</w:t>
      </w:r>
      <w:r w:rsidRPr="00022186">
        <w:rPr>
          <w:color w:val="000000"/>
          <w:szCs w:val="22"/>
          <w:lang w:bidi="bn-BD"/>
        </w:rPr>
        <w:t xml:space="preserve"> yra pateikiam</w:t>
      </w:r>
      <w:r w:rsidR="008F4956" w:rsidRPr="00022186">
        <w:rPr>
          <w:color w:val="000000"/>
          <w:szCs w:val="22"/>
          <w:lang w:bidi="bn-BD"/>
        </w:rPr>
        <w:t>os</w:t>
      </w:r>
      <w:r w:rsidRPr="00022186">
        <w:rPr>
          <w:color w:val="000000"/>
          <w:szCs w:val="22"/>
          <w:lang w:bidi="bn-BD"/>
        </w:rPr>
        <w:t xml:space="preserve"> pagal organų sistemų klases bei MedDRA terminiją. Kiekvienoje dažnio grupėje nepageidaujam</w:t>
      </w:r>
      <w:r w:rsidR="008F4956" w:rsidRPr="00022186">
        <w:rPr>
          <w:color w:val="000000"/>
          <w:szCs w:val="22"/>
          <w:lang w:bidi="bn-BD"/>
        </w:rPr>
        <w:t>o</w:t>
      </w:r>
      <w:r w:rsidRPr="00022186">
        <w:rPr>
          <w:color w:val="000000"/>
          <w:szCs w:val="22"/>
          <w:lang w:bidi="bn-BD"/>
        </w:rPr>
        <w:t xml:space="preserve"> poveiki</w:t>
      </w:r>
      <w:r w:rsidR="008F4956" w:rsidRPr="00022186">
        <w:rPr>
          <w:color w:val="000000"/>
          <w:szCs w:val="22"/>
          <w:lang w:bidi="bn-BD"/>
        </w:rPr>
        <w:t>o</w:t>
      </w:r>
      <w:r w:rsidRPr="00022186">
        <w:rPr>
          <w:color w:val="000000"/>
          <w:szCs w:val="22"/>
          <w:lang w:bidi="bn-BD"/>
        </w:rPr>
        <w:t xml:space="preserve"> </w:t>
      </w:r>
      <w:r w:rsidR="008F4956" w:rsidRPr="00022186">
        <w:rPr>
          <w:color w:val="000000"/>
          <w:szCs w:val="22"/>
          <w:lang w:bidi="bn-BD"/>
        </w:rPr>
        <w:t xml:space="preserve">reiškiniai </w:t>
      </w:r>
      <w:r w:rsidRPr="00022186">
        <w:rPr>
          <w:color w:val="000000"/>
          <w:szCs w:val="22"/>
          <w:lang w:bidi="bn-BD"/>
        </w:rPr>
        <w:t>pateikiam</w:t>
      </w:r>
      <w:r w:rsidR="008F4956" w:rsidRPr="00022186">
        <w:rPr>
          <w:color w:val="000000"/>
          <w:szCs w:val="22"/>
          <w:lang w:bidi="bn-BD"/>
        </w:rPr>
        <w:t>i</w:t>
      </w:r>
      <w:r w:rsidRPr="00022186">
        <w:rPr>
          <w:color w:val="000000"/>
          <w:szCs w:val="22"/>
          <w:lang w:bidi="bn-BD"/>
        </w:rPr>
        <w:t xml:space="preserve"> mažėjančio sunkumo tvarka.</w:t>
      </w:r>
    </w:p>
    <w:p w14:paraId="1FBA34CA" w14:textId="77777777" w:rsidR="00E21389" w:rsidRPr="00022186" w:rsidRDefault="00E21389" w:rsidP="00DF4C06">
      <w:pPr>
        <w:rPr>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58"/>
        <w:gridCol w:w="2126"/>
        <w:gridCol w:w="1559"/>
        <w:gridCol w:w="1843"/>
      </w:tblGrid>
      <w:tr w:rsidR="00985C5E" w:rsidRPr="00022186" w14:paraId="26156526" w14:textId="77777777" w:rsidTr="00795ADF">
        <w:trPr>
          <w:tblHeader/>
        </w:trPr>
        <w:tc>
          <w:tcPr>
            <w:tcW w:w="1970" w:type="dxa"/>
          </w:tcPr>
          <w:p w14:paraId="0D829CCF" w14:textId="367A7A89" w:rsidR="00985C5E" w:rsidRPr="00022186" w:rsidRDefault="00985C5E" w:rsidP="00985C5E">
            <w:pPr>
              <w:autoSpaceDE w:val="0"/>
              <w:autoSpaceDN w:val="0"/>
              <w:adjustRightInd w:val="0"/>
              <w:rPr>
                <w:rFonts w:ascii="TimesNewRomanPSMT" w:hAnsi="TimesNewRomanPSMT"/>
                <w:color w:val="000000"/>
                <w:szCs w:val="22"/>
                <w:highlight w:val="yellow"/>
                <w:lang w:eastAsia="en-US"/>
              </w:rPr>
            </w:pPr>
            <w:r w:rsidRPr="00022186">
              <w:rPr>
                <w:b/>
                <w:color w:val="000000"/>
                <w:szCs w:val="22"/>
                <w:lang w:eastAsia="en-US"/>
              </w:rPr>
              <w:t>Organų sistem</w:t>
            </w:r>
            <w:r w:rsidR="008F4956" w:rsidRPr="00022186">
              <w:rPr>
                <w:b/>
                <w:color w:val="000000"/>
                <w:szCs w:val="22"/>
                <w:lang w:eastAsia="en-US"/>
              </w:rPr>
              <w:t>ų</w:t>
            </w:r>
            <w:r w:rsidRPr="00022186">
              <w:rPr>
                <w:b/>
                <w:color w:val="000000"/>
                <w:szCs w:val="22"/>
                <w:lang w:eastAsia="en-US"/>
              </w:rPr>
              <w:t xml:space="preserve"> klasė</w:t>
            </w:r>
            <w:r w:rsidR="00A235DC" w:rsidRPr="00022186">
              <w:rPr>
                <w:b/>
                <w:color w:val="000000"/>
                <w:szCs w:val="22"/>
                <w:lang w:eastAsia="en-US"/>
              </w:rPr>
              <w:t>s</w:t>
            </w:r>
          </w:p>
        </w:tc>
        <w:tc>
          <w:tcPr>
            <w:tcW w:w="1858" w:type="dxa"/>
          </w:tcPr>
          <w:p w14:paraId="41517FC4" w14:textId="77777777" w:rsidR="00F95A90" w:rsidRPr="00022186" w:rsidRDefault="00F95A90" w:rsidP="00985C5E">
            <w:pPr>
              <w:widowControl w:val="0"/>
              <w:tabs>
                <w:tab w:val="left" w:pos="567"/>
              </w:tabs>
              <w:autoSpaceDE w:val="0"/>
              <w:autoSpaceDN w:val="0"/>
              <w:adjustRightInd w:val="0"/>
              <w:rPr>
                <w:b/>
                <w:bCs/>
                <w:szCs w:val="22"/>
              </w:rPr>
            </w:pPr>
            <w:r w:rsidRPr="00022186">
              <w:rPr>
                <w:b/>
                <w:bCs/>
                <w:szCs w:val="22"/>
              </w:rPr>
              <w:t>D</w:t>
            </w:r>
            <w:r w:rsidR="00985C5E" w:rsidRPr="00022186">
              <w:rPr>
                <w:b/>
                <w:bCs/>
                <w:szCs w:val="22"/>
              </w:rPr>
              <w:t xml:space="preserve">ažnas </w:t>
            </w:r>
          </w:p>
          <w:p w14:paraId="6447B00F" w14:textId="73D9F54F" w:rsidR="00985C5E" w:rsidRPr="00022186" w:rsidRDefault="00985C5E" w:rsidP="00985C5E">
            <w:pPr>
              <w:widowControl w:val="0"/>
              <w:tabs>
                <w:tab w:val="left" w:pos="567"/>
              </w:tabs>
              <w:autoSpaceDE w:val="0"/>
              <w:autoSpaceDN w:val="0"/>
              <w:adjustRightInd w:val="0"/>
              <w:rPr>
                <w:rFonts w:ascii="TimesNewRomanPSMT" w:hAnsi="TimesNewRomanPSMT"/>
                <w:szCs w:val="22"/>
                <w:highlight w:val="yellow"/>
                <w:lang w:eastAsia="en-US"/>
              </w:rPr>
            </w:pPr>
            <w:r w:rsidRPr="00022186">
              <w:rPr>
                <w:szCs w:val="22"/>
              </w:rPr>
              <w:t xml:space="preserve">nuo </w:t>
            </w:r>
            <w:r w:rsidRPr="00022186">
              <w:rPr>
                <w:szCs w:val="22"/>
              </w:rPr>
              <w:sym w:font="Symbol" w:char="F0B3"/>
            </w:r>
            <w:r w:rsidRPr="00022186">
              <w:rPr>
                <w:szCs w:val="22"/>
              </w:rPr>
              <w:t> 1/100 iki &lt; 1/10</w:t>
            </w:r>
          </w:p>
        </w:tc>
        <w:tc>
          <w:tcPr>
            <w:tcW w:w="2126" w:type="dxa"/>
          </w:tcPr>
          <w:p w14:paraId="2D6DEAD2" w14:textId="77777777" w:rsidR="00985C5E" w:rsidRPr="00022186" w:rsidRDefault="00985C5E" w:rsidP="00985C5E">
            <w:pPr>
              <w:widowControl w:val="0"/>
              <w:tabs>
                <w:tab w:val="left" w:pos="567"/>
              </w:tabs>
              <w:autoSpaceDE w:val="0"/>
              <w:autoSpaceDN w:val="0"/>
              <w:adjustRightInd w:val="0"/>
              <w:rPr>
                <w:b/>
                <w:bCs/>
                <w:szCs w:val="22"/>
              </w:rPr>
            </w:pPr>
            <w:r w:rsidRPr="00022186">
              <w:rPr>
                <w:b/>
                <w:bCs/>
                <w:szCs w:val="22"/>
              </w:rPr>
              <w:t xml:space="preserve">Nedažnas </w:t>
            </w:r>
          </w:p>
          <w:p w14:paraId="2BF54ED5" w14:textId="6CD635C8" w:rsidR="00985C5E" w:rsidRPr="00022186" w:rsidRDefault="00985C5E" w:rsidP="00985C5E">
            <w:pPr>
              <w:widowControl w:val="0"/>
              <w:tabs>
                <w:tab w:val="left" w:pos="567"/>
              </w:tabs>
              <w:autoSpaceDE w:val="0"/>
              <w:autoSpaceDN w:val="0"/>
              <w:adjustRightInd w:val="0"/>
              <w:rPr>
                <w:rFonts w:ascii="TimesNewRomanPSMT" w:hAnsi="TimesNewRomanPSMT"/>
                <w:szCs w:val="22"/>
                <w:highlight w:val="yellow"/>
                <w:lang w:eastAsia="en-US"/>
              </w:rPr>
            </w:pPr>
            <w:r w:rsidRPr="00022186">
              <w:rPr>
                <w:szCs w:val="22"/>
              </w:rPr>
              <w:t xml:space="preserve">nuo </w:t>
            </w:r>
            <w:r w:rsidRPr="00022186">
              <w:rPr>
                <w:szCs w:val="22"/>
              </w:rPr>
              <w:sym w:font="Symbol" w:char="F0B3"/>
            </w:r>
            <w:r w:rsidRPr="00022186">
              <w:rPr>
                <w:szCs w:val="22"/>
              </w:rPr>
              <w:t> 1/1 000 iki &lt; 1/100)</w:t>
            </w:r>
          </w:p>
        </w:tc>
        <w:tc>
          <w:tcPr>
            <w:tcW w:w="1559" w:type="dxa"/>
          </w:tcPr>
          <w:p w14:paraId="7BBC19FE" w14:textId="77777777" w:rsidR="00985C5E" w:rsidRPr="00022186" w:rsidRDefault="00985C5E" w:rsidP="00985C5E">
            <w:pPr>
              <w:widowControl w:val="0"/>
              <w:autoSpaceDE w:val="0"/>
              <w:autoSpaceDN w:val="0"/>
              <w:adjustRightInd w:val="0"/>
              <w:rPr>
                <w:b/>
                <w:bCs/>
                <w:szCs w:val="22"/>
              </w:rPr>
            </w:pPr>
            <w:r w:rsidRPr="00022186">
              <w:rPr>
                <w:b/>
                <w:bCs/>
                <w:szCs w:val="22"/>
              </w:rPr>
              <w:t xml:space="preserve">Retas </w:t>
            </w:r>
          </w:p>
          <w:p w14:paraId="6F232C62" w14:textId="513A440C" w:rsidR="00985C5E" w:rsidRPr="00022186" w:rsidRDefault="00985C5E" w:rsidP="00985C5E">
            <w:pPr>
              <w:widowControl w:val="0"/>
              <w:autoSpaceDE w:val="0"/>
              <w:autoSpaceDN w:val="0"/>
              <w:adjustRightInd w:val="0"/>
              <w:rPr>
                <w:rFonts w:ascii="TimesNewRomanPSMT" w:hAnsi="TimesNewRomanPSMT"/>
                <w:szCs w:val="22"/>
                <w:highlight w:val="yellow"/>
                <w:lang w:eastAsia="en-US"/>
              </w:rPr>
            </w:pPr>
            <w:r w:rsidRPr="00022186">
              <w:rPr>
                <w:szCs w:val="22"/>
              </w:rPr>
              <w:t xml:space="preserve">nuo </w:t>
            </w:r>
            <w:r w:rsidRPr="00022186">
              <w:rPr>
                <w:szCs w:val="22"/>
              </w:rPr>
              <w:sym w:font="Symbol" w:char="F0B3"/>
            </w:r>
            <w:r w:rsidRPr="00022186">
              <w:rPr>
                <w:szCs w:val="22"/>
              </w:rPr>
              <w:t> 1/10 000 iki &lt; 1/1 000</w:t>
            </w:r>
          </w:p>
        </w:tc>
        <w:tc>
          <w:tcPr>
            <w:tcW w:w="1843" w:type="dxa"/>
          </w:tcPr>
          <w:p w14:paraId="336AB027" w14:textId="7922E751" w:rsidR="00985C5E" w:rsidRPr="00022186" w:rsidRDefault="00985C5E" w:rsidP="00985C5E">
            <w:pPr>
              <w:autoSpaceDE w:val="0"/>
              <w:autoSpaceDN w:val="0"/>
              <w:adjustRightInd w:val="0"/>
              <w:rPr>
                <w:color w:val="000000"/>
                <w:szCs w:val="22"/>
                <w:lang w:eastAsia="en-US"/>
              </w:rPr>
            </w:pPr>
            <w:r w:rsidRPr="00022186">
              <w:rPr>
                <w:b/>
                <w:color w:val="000000"/>
                <w:szCs w:val="22"/>
                <w:lang w:eastAsia="en-US"/>
              </w:rPr>
              <w:t>Nežinomas</w:t>
            </w:r>
          </w:p>
          <w:p w14:paraId="1EF48816" w14:textId="13BB9FAE" w:rsidR="00985C5E" w:rsidRPr="00022186" w:rsidRDefault="00985C5E" w:rsidP="00985C5E">
            <w:pPr>
              <w:widowControl w:val="0"/>
              <w:tabs>
                <w:tab w:val="left" w:pos="567"/>
              </w:tabs>
              <w:autoSpaceDE w:val="0"/>
              <w:autoSpaceDN w:val="0"/>
              <w:adjustRightInd w:val="0"/>
              <w:rPr>
                <w:rFonts w:ascii="TimesNewRomanPSMT" w:hAnsi="TimesNewRomanPSMT"/>
                <w:szCs w:val="22"/>
                <w:highlight w:val="yellow"/>
                <w:lang w:eastAsia="en-US"/>
              </w:rPr>
            </w:pPr>
            <w:r w:rsidRPr="00022186">
              <w:rPr>
                <w:szCs w:val="22"/>
                <w:lang w:eastAsia="en-US"/>
              </w:rPr>
              <w:t>(</w:t>
            </w:r>
            <w:r w:rsidRPr="00022186">
              <w:rPr>
                <w:szCs w:val="22"/>
              </w:rPr>
              <w:t>negali būti apskaičiuotas pagal turimus duomenis</w:t>
            </w:r>
            <w:r w:rsidRPr="00022186">
              <w:rPr>
                <w:szCs w:val="22"/>
                <w:lang w:eastAsia="en-US"/>
              </w:rPr>
              <w:t xml:space="preserve">) </w:t>
            </w:r>
          </w:p>
        </w:tc>
      </w:tr>
      <w:tr w:rsidR="00CC3846" w:rsidRPr="00022186" w14:paraId="7A142399" w14:textId="77777777" w:rsidTr="00795ADF">
        <w:tc>
          <w:tcPr>
            <w:tcW w:w="1970" w:type="dxa"/>
          </w:tcPr>
          <w:p w14:paraId="3A078F7C" w14:textId="5ECA3836" w:rsidR="00985C5E" w:rsidRPr="00022186" w:rsidRDefault="00F95A90" w:rsidP="00985C5E">
            <w:pPr>
              <w:widowControl w:val="0"/>
              <w:tabs>
                <w:tab w:val="left" w:pos="567"/>
              </w:tabs>
              <w:autoSpaceDE w:val="0"/>
              <w:autoSpaceDN w:val="0"/>
              <w:adjustRightInd w:val="0"/>
              <w:rPr>
                <w:rFonts w:ascii="TimesNewRomanPSMT" w:hAnsi="TimesNewRomanPSMT"/>
                <w:szCs w:val="22"/>
                <w:highlight w:val="yellow"/>
                <w:lang w:eastAsia="en-US"/>
              </w:rPr>
            </w:pPr>
            <w:r w:rsidRPr="00022186">
              <w:rPr>
                <w:color w:val="000000"/>
                <w:szCs w:val="22"/>
                <w:lang w:eastAsia="en-US"/>
              </w:rPr>
              <w:t>Kraujo ir limfinės sistemos sutrikimai</w:t>
            </w:r>
            <w:r w:rsidRPr="00022186">
              <w:rPr>
                <w:color w:val="000000"/>
                <w:szCs w:val="22"/>
                <w:highlight w:val="yellow"/>
                <w:lang w:eastAsia="en-US"/>
              </w:rPr>
              <w:t xml:space="preserve"> </w:t>
            </w:r>
          </w:p>
        </w:tc>
        <w:tc>
          <w:tcPr>
            <w:tcW w:w="1858" w:type="dxa"/>
          </w:tcPr>
          <w:p w14:paraId="71F4FB3A" w14:textId="3BD7051D" w:rsidR="00985C5E" w:rsidRPr="00022186" w:rsidRDefault="00B60534" w:rsidP="00985C5E">
            <w:pPr>
              <w:widowControl w:val="0"/>
              <w:tabs>
                <w:tab w:val="left" w:pos="567"/>
              </w:tabs>
              <w:autoSpaceDE w:val="0"/>
              <w:autoSpaceDN w:val="0"/>
              <w:adjustRightInd w:val="0"/>
              <w:rPr>
                <w:rFonts w:ascii="TimesNewRomanPSMT" w:hAnsi="TimesNewRomanPSMT"/>
                <w:szCs w:val="22"/>
                <w:highlight w:val="yellow"/>
                <w:lang w:eastAsia="en-US"/>
              </w:rPr>
            </w:pPr>
            <w:r w:rsidRPr="00022186">
              <w:rPr>
                <w:color w:val="000000"/>
                <w:szCs w:val="22"/>
                <w:lang w:eastAsia="en-US"/>
              </w:rPr>
              <w:t>leukopenija, neutropenija, anemija</w:t>
            </w:r>
            <w:r w:rsidRPr="00022186">
              <w:rPr>
                <w:color w:val="000000"/>
                <w:szCs w:val="22"/>
                <w:highlight w:val="yellow"/>
                <w:lang w:eastAsia="en-US"/>
              </w:rPr>
              <w:t xml:space="preserve"> </w:t>
            </w:r>
          </w:p>
        </w:tc>
        <w:tc>
          <w:tcPr>
            <w:tcW w:w="2126" w:type="dxa"/>
          </w:tcPr>
          <w:p w14:paraId="41D05E40" w14:textId="08993050" w:rsidR="00985C5E" w:rsidRPr="00022186" w:rsidRDefault="00B60534" w:rsidP="00985C5E">
            <w:pPr>
              <w:widowControl w:val="0"/>
              <w:tabs>
                <w:tab w:val="left" w:pos="567"/>
              </w:tabs>
              <w:autoSpaceDE w:val="0"/>
              <w:autoSpaceDN w:val="0"/>
              <w:adjustRightInd w:val="0"/>
              <w:rPr>
                <w:rFonts w:ascii="TimesNewRomanPSMT" w:hAnsi="TimesNewRomanPSMT"/>
                <w:szCs w:val="22"/>
                <w:highlight w:val="yellow"/>
                <w:lang w:eastAsia="en-US"/>
              </w:rPr>
            </w:pPr>
            <w:r w:rsidRPr="00022186">
              <w:rPr>
                <w:color w:val="000000"/>
                <w:szCs w:val="22"/>
                <w:lang w:eastAsia="en-US"/>
              </w:rPr>
              <w:t>pancitopenija, trombocitopenija, eozinofilija, hipoalbuminemija</w:t>
            </w:r>
            <w:r w:rsidRPr="00022186">
              <w:rPr>
                <w:color w:val="000000"/>
                <w:szCs w:val="22"/>
                <w:highlight w:val="yellow"/>
                <w:lang w:eastAsia="en-US"/>
              </w:rPr>
              <w:t xml:space="preserve"> </w:t>
            </w:r>
          </w:p>
        </w:tc>
        <w:tc>
          <w:tcPr>
            <w:tcW w:w="1559" w:type="dxa"/>
          </w:tcPr>
          <w:p w14:paraId="6C8CAD0C" w14:textId="7D45AD21" w:rsidR="00985C5E" w:rsidRPr="00022186" w:rsidRDefault="00B60534" w:rsidP="00985C5E">
            <w:pPr>
              <w:widowControl w:val="0"/>
              <w:tabs>
                <w:tab w:val="left" w:pos="567"/>
              </w:tabs>
              <w:autoSpaceDE w:val="0"/>
              <w:autoSpaceDN w:val="0"/>
              <w:adjustRightInd w:val="0"/>
              <w:rPr>
                <w:rFonts w:ascii="TimesNewRomanPSMT" w:hAnsi="TimesNewRomanPSMT"/>
                <w:szCs w:val="22"/>
                <w:highlight w:val="yellow"/>
                <w:lang w:eastAsia="en-US"/>
              </w:rPr>
            </w:pPr>
            <w:r w:rsidRPr="00022186">
              <w:rPr>
                <w:color w:val="000000"/>
                <w:szCs w:val="22"/>
                <w:lang w:eastAsia="en-US"/>
              </w:rPr>
              <w:t>hemolizinė anemija, hemolizė (žr. 4.4 skyrių)</w:t>
            </w:r>
            <w:r w:rsidRPr="00022186">
              <w:rPr>
                <w:color w:val="000000"/>
                <w:szCs w:val="22"/>
                <w:highlight w:val="yellow"/>
                <w:lang w:eastAsia="en-US"/>
              </w:rPr>
              <w:t xml:space="preserve"> </w:t>
            </w:r>
          </w:p>
        </w:tc>
        <w:tc>
          <w:tcPr>
            <w:tcW w:w="1843" w:type="dxa"/>
          </w:tcPr>
          <w:p w14:paraId="4B4D932E" w14:textId="1FE99BBF" w:rsidR="00985C5E" w:rsidRPr="00022186" w:rsidRDefault="00A235DC" w:rsidP="00985C5E">
            <w:pPr>
              <w:widowControl w:val="0"/>
              <w:tabs>
                <w:tab w:val="left" w:pos="567"/>
              </w:tabs>
              <w:autoSpaceDE w:val="0"/>
              <w:autoSpaceDN w:val="0"/>
              <w:adjustRightInd w:val="0"/>
              <w:rPr>
                <w:rFonts w:ascii="TimesNewRomanPSMT" w:hAnsi="TimesNewRomanPSMT"/>
                <w:szCs w:val="22"/>
                <w:highlight w:val="yellow"/>
                <w:lang w:eastAsia="en-US"/>
              </w:rPr>
            </w:pPr>
            <w:r w:rsidRPr="00022186">
              <w:rPr>
                <w:color w:val="000000"/>
                <w:szCs w:val="22"/>
                <w:lang w:eastAsia="en-US"/>
              </w:rPr>
              <w:t>diseminuota</w:t>
            </w:r>
            <w:r w:rsidR="00B60534" w:rsidRPr="00022186">
              <w:rPr>
                <w:color w:val="000000"/>
                <w:szCs w:val="22"/>
                <w:lang w:eastAsia="en-US"/>
              </w:rPr>
              <w:t xml:space="preserve"> intravaskulinė koaguliacija</w:t>
            </w:r>
            <w:r w:rsidR="00B60534" w:rsidRPr="00022186">
              <w:rPr>
                <w:color w:val="000000"/>
                <w:szCs w:val="22"/>
                <w:highlight w:val="yellow"/>
                <w:lang w:eastAsia="en-US"/>
              </w:rPr>
              <w:t xml:space="preserve"> </w:t>
            </w:r>
          </w:p>
        </w:tc>
      </w:tr>
      <w:tr w:rsidR="00CC3846" w:rsidRPr="00022186" w14:paraId="57B70C57" w14:textId="77777777" w:rsidTr="00795ADF">
        <w:tc>
          <w:tcPr>
            <w:tcW w:w="1970" w:type="dxa"/>
          </w:tcPr>
          <w:p w14:paraId="216B606D" w14:textId="0ED2C2C8" w:rsidR="00985C5E" w:rsidRPr="00022186" w:rsidRDefault="00F95A90" w:rsidP="00985C5E">
            <w:pPr>
              <w:autoSpaceDE w:val="0"/>
              <w:autoSpaceDN w:val="0"/>
              <w:adjustRightInd w:val="0"/>
              <w:rPr>
                <w:color w:val="000000"/>
                <w:szCs w:val="22"/>
                <w:lang w:eastAsia="en-US"/>
              </w:rPr>
            </w:pPr>
            <w:r w:rsidRPr="00022186">
              <w:rPr>
                <w:color w:val="000000"/>
                <w:szCs w:val="22"/>
                <w:lang w:eastAsia="en-US"/>
              </w:rPr>
              <w:t xml:space="preserve">Imuninės sistemos sutrikimai </w:t>
            </w:r>
          </w:p>
        </w:tc>
        <w:tc>
          <w:tcPr>
            <w:tcW w:w="1858" w:type="dxa"/>
          </w:tcPr>
          <w:p w14:paraId="2F5EFA29" w14:textId="77777777" w:rsidR="00985C5E" w:rsidRPr="00022186" w:rsidRDefault="00985C5E" w:rsidP="00985C5E">
            <w:pPr>
              <w:autoSpaceDE w:val="0"/>
              <w:autoSpaceDN w:val="0"/>
              <w:adjustRightInd w:val="0"/>
              <w:rPr>
                <w:color w:val="000000"/>
                <w:szCs w:val="22"/>
                <w:lang w:eastAsia="en-US"/>
              </w:rPr>
            </w:pPr>
          </w:p>
        </w:tc>
        <w:tc>
          <w:tcPr>
            <w:tcW w:w="2126" w:type="dxa"/>
          </w:tcPr>
          <w:p w14:paraId="69AFB216" w14:textId="5E3E83EA" w:rsidR="00985C5E" w:rsidRPr="00022186" w:rsidRDefault="00B60534" w:rsidP="00B60534">
            <w:pPr>
              <w:autoSpaceDE w:val="0"/>
              <w:autoSpaceDN w:val="0"/>
              <w:adjustRightInd w:val="0"/>
              <w:rPr>
                <w:color w:val="000000"/>
                <w:szCs w:val="22"/>
                <w:lang w:eastAsia="en-US"/>
              </w:rPr>
            </w:pPr>
            <w:r w:rsidRPr="00022186">
              <w:rPr>
                <w:color w:val="000000"/>
                <w:szCs w:val="22"/>
                <w:lang w:eastAsia="en-US"/>
              </w:rPr>
              <w:t>anafilak</w:t>
            </w:r>
            <w:r w:rsidR="00A235DC" w:rsidRPr="00022186">
              <w:rPr>
                <w:color w:val="000000"/>
                <w:szCs w:val="22"/>
                <w:lang w:eastAsia="en-US"/>
              </w:rPr>
              <w:t>s</w:t>
            </w:r>
            <w:r w:rsidRPr="00022186">
              <w:rPr>
                <w:color w:val="000000"/>
                <w:szCs w:val="22"/>
                <w:lang w:eastAsia="en-US"/>
              </w:rPr>
              <w:t>inė / anafilaktoidinė reakcija (žr. 4.4 skyrių),</w:t>
            </w:r>
            <w:r w:rsidR="00BB045C">
              <w:rPr>
                <w:color w:val="000000"/>
                <w:szCs w:val="22"/>
                <w:lang w:eastAsia="en-US"/>
              </w:rPr>
              <w:t xml:space="preserve"> </w:t>
            </w:r>
            <w:r w:rsidRPr="00022186">
              <w:rPr>
                <w:color w:val="000000"/>
                <w:szCs w:val="22"/>
                <w:lang w:eastAsia="en-US"/>
              </w:rPr>
              <w:t>padidėjęs jautrumas</w:t>
            </w:r>
          </w:p>
        </w:tc>
        <w:tc>
          <w:tcPr>
            <w:tcW w:w="1559" w:type="dxa"/>
          </w:tcPr>
          <w:p w14:paraId="144FE2DE" w14:textId="77777777" w:rsidR="00985C5E" w:rsidRPr="00022186" w:rsidRDefault="00985C5E" w:rsidP="00985C5E">
            <w:pPr>
              <w:autoSpaceDE w:val="0"/>
              <w:autoSpaceDN w:val="0"/>
              <w:adjustRightInd w:val="0"/>
              <w:rPr>
                <w:color w:val="000000"/>
                <w:szCs w:val="22"/>
                <w:lang w:eastAsia="en-US"/>
              </w:rPr>
            </w:pPr>
          </w:p>
        </w:tc>
        <w:tc>
          <w:tcPr>
            <w:tcW w:w="1843" w:type="dxa"/>
          </w:tcPr>
          <w:p w14:paraId="57BF0F33" w14:textId="5F037EAC" w:rsidR="00985C5E" w:rsidRPr="00022186" w:rsidRDefault="00B60534" w:rsidP="00985C5E">
            <w:pPr>
              <w:autoSpaceDE w:val="0"/>
              <w:autoSpaceDN w:val="0"/>
              <w:adjustRightInd w:val="0"/>
              <w:rPr>
                <w:color w:val="000000"/>
                <w:szCs w:val="22"/>
                <w:lang w:eastAsia="en-US"/>
              </w:rPr>
            </w:pPr>
            <w:r w:rsidRPr="00022186">
              <w:rPr>
                <w:color w:val="000000"/>
                <w:szCs w:val="22"/>
                <w:lang w:eastAsia="en-US"/>
              </w:rPr>
              <w:t>anafilaksinis ir anafilaktoidinis šokas (žr. 4.4 skyrių)</w:t>
            </w:r>
          </w:p>
        </w:tc>
      </w:tr>
      <w:tr w:rsidR="00985C5E" w:rsidRPr="00022186" w14:paraId="39BF9253" w14:textId="77777777" w:rsidTr="00795ADF">
        <w:tc>
          <w:tcPr>
            <w:tcW w:w="1970" w:type="dxa"/>
          </w:tcPr>
          <w:p w14:paraId="24614644" w14:textId="464D5C95" w:rsidR="00985C5E" w:rsidRPr="00022186" w:rsidRDefault="00F95A90" w:rsidP="00985C5E">
            <w:pPr>
              <w:autoSpaceDE w:val="0"/>
              <w:autoSpaceDN w:val="0"/>
              <w:adjustRightInd w:val="0"/>
              <w:rPr>
                <w:color w:val="000000"/>
                <w:szCs w:val="22"/>
                <w:lang w:eastAsia="en-US"/>
              </w:rPr>
            </w:pPr>
            <w:r w:rsidRPr="00022186">
              <w:rPr>
                <w:color w:val="000000"/>
                <w:szCs w:val="22"/>
                <w:lang w:eastAsia="en-US"/>
              </w:rPr>
              <w:t>Endokrininiai sutrikimai</w:t>
            </w:r>
          </w:p>
        </w:tc>
        <w:tc>
          <w:tcPr>
            <w:tcW w:w="1858" w:type="dxa"/>
          </w:tcPr>
          <w:p w14:paraId="42D15E51" w14:textId="77777777" w:rsidR="00985C5E" w:rsidRPr="00022186" w:rsidRDefault="00985C5E" w:rsidP="00985C5E">
            <w:pPr>
              <w:autoSpaceDE w:val="0"/>
              <w:autoSpaceDN w:val="0"/>
              <w:adjustRightInd w:val="0"/>
              <w:rPr>
                <w:color w:val="000000"/>
                <w:szCs w:val="22"/>
                <w:lang w:eastAsia="en-US"/>
              </w:rPr>
            </w:pPr>
          </w:p>
        </w:tc>
        <w:tc>
          <w:tcPr>
            <w:tcW w:w="2126" w:type="dxa"/>
          </w:tcPr>
          <w:p w14:paraId="54BB0B47" w14:textId="6FCE4750" w:rsidR="00985C5E" w:rsidRPr="00022186" w:rsidRDefault="00A235DC" w:rsidP="00985C5E">
            <w:pPr>
              <w:autoSpaceDE w:val="0"/>
              <w:autoSpaceDN w:val="0"/>
              <w:adjustRightInd w:val="0"/>
              <w:rPr>
                <w:color w:val="000000"/>
                <w:szCs w:val="22"/>
                <w:lang w:eastAsia="en-US"/>
              </w:rPr>
            </w:pPr>
            <w:r w:rsidRPr="00022186">
              <w:rPr>
                <w:color w:val="000000"/>
                <w:szCs w:val="22"/>
                <w:lang w:eastAsia="en-US"/>
              </w:rPr>
              <w:t>hiperhidrozė</w:t>
            </w:r>
          </w:p>
        </w:tc>
        <w:tc>
          <w:tcPr>
            <w:tcW w:w="1559" w:type="dxa"/>
          </w:tcPr>
          <w:p w14:paraId="26AC876C" w14:textId="77777777" w:rsidR="00985C5E" w:rsidRPr="00022186" w:rsidRDefault="00985C5E" w:rsidP="00985C5E">
            <w:pPr>
              <w:autoSpaceDE w:val="0"/>
              <w:autoSpaceDN w:val="0"/>
              <w:adjustRightInd w:val="0"/>
              <w:rPr>
                <w:color w:val="000000"/>
                <w:szCs w:val="22"/>
                <w:lang w:eastAsia="en-US"/>
              </w:rPr>
            </w:pPr>
          </w:p>
        </w:tc>
        <w:tc>
          <w:tcPr>
            <w:tcW w:w="1843" w:type="dxa"/>
          </w:tcPr>
          <w:p w14:paraId="43D411E7" w14:textId="77777777" w:rsidR="00985C5E" w:rsidRPr="00022186" w:rsidRDefault="00985C5E" w:rsidP="00985C5E">
            <w:pPr>
              <w:autoSpaceDE w:val="0"/>
              <w:autoSpaceDN w:val="0"/>
              <w:adjustRightInd w:val="0"/>
              <w:rPr>
                <w:color w:val="000000"/>
                <w:szCs w:val="22"/>
                <w:lang w:eastAsia="en-US"/>
              </w:rPr>
            </w:pPr>
          </w:p>
        </w:tc>
      </w:tr>
      <w:tr w:rsidR="00985C5E" w:rsidRPr="00022186" w14:paraId="4EC24051" w14:textId="77777777" w:rsidTr="00795ADF">
        <w:tc>
          <w:tcPr>
            <w:tcW w:w="1970" w:type="dxa"/>
          </w:tcPr>
          <w:p w14:paraId="69046217" w14:textId="603EE3A5" w:rsidR="00985C5E" w:rsidRPr="00022186" w:rsidRDefault="00F95A90" w:rsidP="00985C5E">
            <w:pPr>
              <w:autoSpaceDE w:val="0"/>
              <w:autoSpaceDN w:val="0"/>
              <w:adjustRightInd w:val="0"/>
              <w:rPr>
                <w:color w:val="000000"/>
                <w:szCs w:val="22"/>
                <w:lang w:eastAsia="en-US"/>
              </w:rPr>
            </w:pPr>
            <w:r w:rsidRPr="00022186">
              <w:rPr>
                <w:color w:val="000000"/>
                <w:szCs w:val="22"/>
                <w:lang w:eastAsia="en-US"/>
              </w:rPr>
              <w:t xml:space="preserve">Metabolizmo ir mitybos sutrikimai </w:t>
            </w:r>
          </w:p>
        </w:tc>
        <w:tc>
          <w:tcPr>
            <w:tcW w:w="1858" w:type="dxa"/>
          </w:tcPr>
          <w:p w14:paraId="2BC4EA4F" w14:textId="53EAAF89" w:rsidR="00985C5E" w:rsidRPr="00022186" w:rsidRDefault="00B60534" w:rsidP="00985C5E">
            <w:pPr>
              <w:autoSpaceDE w:val="0"/>
              <w:autoSpaceDN w:val="0"/>
              <w:adjustRightInd w:val="0"/>
              <w:rPr>
                <w:color w:val="000000"/>
                <w:szCs w:val="22"/>
                <w:lang w:eastAsia="en-US"/>
              </w:rPr>
            </w:pPr>
            <w:r w:rsidRPr="00022186">
              <w:rPr>
                <w:color w:val="000000"/>
                <w:szCs w:val="22"/>
                <w:lang w:eastAsia="en-US"/>
              </w:rPr>
              <w:t xml:space="preserve">hipokalemija, hipomagnezemija, hipokalcemija </w:t>
            </w:r>
          </w:p>
        </w:tc>
        <w:tc>
          <w:tcPr>
            <w:tcW w:w="2126" w:type="dxa"/>
          </w:tcPr>
          <w:p w14:paraId="3C5DA99F" w14:textId="76DAF359" w:rsidR="00985C5E" w:rsidRPr="00022186" w:rsidRDefault="00B60534" w:rsidP="00985C5E">
            <w:pPr>
              <w:autoSpaceDE w:val="0"/>
              <w:autoSpaceDN w:val="0"/>
              <w:adjustRightInd w:val="0"/>
              <w:rPr>
                <w:color w:val="000000"/>
                <w:szCs w:val="22"/>
                <w:lang w:eastAsia="en-US"/>
              </w:rPr>
            </w:pPr>
            <w:r w:rsidRPr="00022186">
              <w:rPr>
                <w:color w:val="000000"/>
                <w:szCs w:val="22"/>
                <w:lang w:eastAsia="en-US"/>
              </w:rPr>
              <w:t>hiponatremija, hiperkalemija, hipofosfatemija, anoreksija</w:t>
            </w:r>
          </w:p>
        </w:tc>
        <w:tc>
          <w:tcPr>
            <w:tcW w:w="1559" w:type="dxa"/>
          </w:tcPr>
          <w:p w14:paraId="70411931" w14:textId="77777777" w:rsidR="00985C5E" w:rsidRPr="00022186" w:rsidRDefault="00985C5E" w:rsidP="00985C5E">
            <w:pPr>
              <w:autoSpaceDE w:val="0"/>
              <w:autoSpaceDN w:val="0"/>
              <w:adjustRightInd w:val="0"/>
              <w:rPr>
                <w:color w:val="000000"/>
                <w:szCs w:val="22"/>
                <w:lang w:eastAsia="en-US"/>
              </w:rPr>
            </w:pPr>
          </w:p>
        </w:tc>
        <w:tc>
          <w:tcPr>
            <w:tcW w:w="1843" w:type="dxa"/>
          </w:tcPr>
          <w:p w14:paraId="0C70643D" w14:textId="77777777" w:rsidR="00985C5E" w:rsidRPr="00022186" w:rsidRDefault="00985C5E" w:rsidP="00985C5E">
            <w:pPr>
              <w:autoSpaceDE w:val="0"/>
              <w:autoSpaceDN w:val="0"/>
              <w:adjustRightInd w:val="0"/>
              <w:rPr>
                <w:color w:val="000000"/>
                <w:szCs w:val="22"/>
                <w:lang w:eastAsia="en-US"/>
              </w:rPr>
            </w:pPr>
          </w:p>
        </w:tc>
      </w:tr>
      <w:tr w:rsidR="00985C5E" w:rsidRPr="00022186" w14:paraId="77CF5E01" w14:textId="77777777" w:rsidTr="00795ADF">
        <w:tc>
          <w:tcPr>
            <w:tcW w:w="1970" w:type="dxa"/>
          </w:tcPr>
          <w:p w14:paraId="280750AE" w14:textId="17D79AEB" w:rsidR="00985C5E" w:rsidRPr="00022186" w:rsidRDefault="00F95A90" w:rsidP="00985C5E">
            <w:pPr>
              <w:autoSpaceDE w:val="0"/>
              <w:autoSpaceDN w:val="0"/>
              <w:adjustRightInd w:val="0"/>
              <w:rPr>
                <w:color w:val="000000"/>
                <w:szCs w:val="22"/>
                <w:lang w:eastAsia="en-US"/>
              </w:rPr>
            </w:pPr>
            <w:r w:rsidRPr="00022186">
              <w:rPr>
                <w:color w:val="000000"/>
                <w:szCs w:val="22"/>
                <w:lang w:eastAsia="en-US"/>
              </w:rPr>
              <w:t xml:space="preserve">Psichikos sutrikimai </w:t>
            </w:r>
          </w:p>
        </w:tc>
        <w:tc>
          <w:tcPr>
            <w:tcW w:w="1858" w:type="dxa"/>
          </w:tcPr>
          <w:p w14:paraId="3BAEE5BF" w14:textId="77777777" w:rsidR="00985C5E" w:rsidRPr="00022186" w:rsidRDefault="00985C5E" w:rsidP="00985C5E">
            <w:pPr>
              <w:autoSpaceDE w:val="0"/>
              <w:autoSpaceDN w:val="0"/>
              <w:adjustRightInd w:val="0"/>
              <w:rPr>
                <w:color w:val="000000"/>
                <w:szCs w:val="22"/>
                <w:lang w:eastAsia="en-US"/>
              </w:rPr>
            </w:pPr>
          </w:p>
        </w:tc>
        <w:tc>
          <w:tcPr>
            <w:tcW w:w="2126" w:type="dxa"/>
          </w:tcPr>
          <w:p w14:paraId="79343115" w14:textId="5A01C22D" w:rsidR="00985C5E" w:rsidRPr="00022186" w:rsidRDefault="00B60534" w:rsidP="00985C5E">
            <w:pPr>
              <w:autoSpaceDE w:val="0"/>
              <w:autoSpaceDN w:val="0"/>
              <w:adjustRightInd w:val="0"/>
              <w:rPr>
                <w:color w:val="000000"/>
                <w:szCs w:val="22"/>
                <w:lang w:eastAsia="en-US"/>
              </w:rPr>
            </w:pPr>
            <w:r w:rsidRPr="00022186">
              <w:rPr>
                <w:color w:val="000000"/>
                <w:szCs w:val="22"/>
                <w:lang w:eastAsia="en-US"/>
              </w:rPr>
              <w:t>nemiga, nerimas, sumišim</w:t>
            </w:r>
            <w:r w:rsidR="002D0999">
              <w:rPr>
                <w:color w:val="000000"/>
                <w:szCs w:val="22"/>
                <w:lang w:eastAsia="en-US"/>
              </w:rPr>
              <w:t>as</w:t>
            </w:r>
            <w:r w:rsidRPr="00022186">
              <w:rPr>
                <w:color w:val="000000"/>
                <w:szCs w:val="22"/>
                <w:lang w:eastAsia="en-US"/>
              </w:rPr>
              <w:t xml:space="preserve"> </w:t>
            </w:r>
          </w:p>
        </w:tc>
        <w:tc>
          <w:tcPr>
            <w:tcW w:w="1559" w:type="dxa"/>
          </w:tcPr>
          <w:p w14:paraId="624BE5CB" w14:textId="77777777" w:rsidR="00985C5E" w:rsidRPr="00022186" w:rsidRDefault="00985C5E" w:rsidP="00985C5E">
            <w:pPr>
              <w:autoSpaceDE w:val="0"/>
              <w:autoSpaceDN w:val="0"/>
              <w:adjustRightInd w:val="0"/>
              <w:rPr>
                <w:color w:val="000000"/>
                <w:szCs w:val="22"/>
                <w:lang w:eastAsia="en-US"/>
              </w:rPr>
            </w:pPr>
          </w:p>
        </w:tc>
        <w:tc>
          <w:tcPr>
            <w:tcW w:w="1843" w:type="dxa"/>
          </w:tcPr>
          <w:p w14:paraId="14BB7DA2" w14:textId="77777777" w:rsidR="00985C5E" w:rsidRPr="00022186" w:rsidRDefault="00985C5E" w:rsidP="00985C5E">
            <w:pPr>
              <w:autoSpaceDE w:val="0"/>
              <w:autoSpaceDN w:val="0"/>
              <w:adjustRightInd w:val="0"/>
              <w:rPr>
                <w:color w:val="000000"/>
                <w:szCs w:val="22"/>
                <w:lang w:eastAsia="en-US"/>
              </w:rPr>
            </w:pPr>
          </w:p>
        </w:tc>
      </w:tr>
      <w:tr w:rsidR="00985C5E" w:rsidRPr="00022186" w14:paraId="30CC20C3" w14:textId="77777777" w:rsidTr="00795ADF">
        <w:tc>
          <w:tcPr>
            <w:tcW w:w="1970" w:type="dxa"/>
          </w:tcPr>
          <w:p w14:paraId="2E232FAB" w14:textId="45244245" w:rsidR="00985C5E" w:rsidRPr="00022186" w:rsidRDefault="00B60534" w:rsidP="00985C5E">
            <w:pPr>
              <w:autoSpaceDE w:val="0"/>
              <w:autoSpaceDN w:val="0"/>
              <w:adjustRightInd w:val="0"/>
              <w:rPr>
                <w:color w:val="000000"/>
                <w:szCs w:val="22"/>
                <w:lang w:eastAsia="en-US"/>
              </w:rPr>
            </w:pPr>
            <w:r w:rsidRPr="00022186">
              <w:rPr>
                <w:color w:val="000000"/>
                <w:szCs w:val="22"/>
                <w:lang w:eastAsia="en-US"/>
              </w:rPr>
              <w:t xml:space="preserve">Nervų sistemos sutrikimai </w:t>
            </w:r>
          </w:p>
        </w:tc>
        <w:tc>
          <w:tcPr>
            <w:tcW w:w="1858" w:type="dxa"/>
          </w:tcPr>
          <w:p w14:paraId="6DC5E0F7" w14:textId="39AE42CC" w:rsidR="00985C5E" w:rsidRPr="00022186" w:rsidRDefault="00B60534" w:rsidP="00985C5E">
            <w:pPr>
              <w:autoSpaceDE w:val="0"/>
              <w:autoSpaceDN w:val="0"/>
              <w:adjustRightInd w:val="0"/>
              <w:rPr>
                <w:color w:val="000000"/>
                <w:szCs w:val="22"/>
                <w:lang w:eastAsia="en-US"/>
              </w:rPr>
            </w:pPr>
            <w:r w:rsidRPr="00022186">
              <w:rPr>
                <w:color w:val="000000"/>
                <w:szCs w:val="22"/>
                <w:lang w:eastAsia="en-US"/>
              </w:rPr>
              <w:t xml:space="preserve">galvos skausmas </w:t>
            </w:r>
          </w:p>
        </w:tc>
        <w:tc>
          <w:tcPr>
            <w:tcW w:w="2126" w:type="dxa"/>
          </w:tcPr>
          <w:p w14:paraId="5B545B9D" w14:textId="0D56ECE2" w:rsidR="00985C5E" w:rsidRPr="00022186" w:rsidRDefault="00E67408" w:rsidP="00985C5E">
            <w:pPr>
              <w:autoSpaceDE w:val="0"/>
              <w:autoSpaceDN w:val="0"/>
              <w:adjustRightInd w:val="0"/>
              <w:rPr>
                <w:color w:val="000000"/>
                <w:szCs w:val="22"/>
                <w:lang w:eastAsia="en-US"/>
              </w:rPr>
            </w:pPr>
            <w:r w:rsidRPr="00022186">
              <w:rPr>
                <w:color w:val="000000"/>
                <w:szCs w:val="22"/>
                <w:lang w:eastAsia="en-US"/>
              </w:rPr>
              <w:t>m</w:t>
            </w:r>
            <w:r w:rsidR="00B60534" w:rsidRPr="00022186">
              <w:rPr>
                <w:color w:val="000000"/>
                <w:szCs w:val="22"/>
                <w:lang w:eastAsia="en-US"/>
              </w:rPr>
              <w:t xml:space="preserve">ieguistumas, </w:t>
            </w:r>
            <w:r w:rsidR="005B5B2E" w:rsidRPr="00022186">
              <w:rPr>
                <w:color w:val="000000"/>
                <w:szCs w:val="22"/>
                <w:lang w:eastAsia="en-US"/>
              </w:rPr>
              <w:t>tremoras</w:t>
            </w:r>
            <w:r w:rsidR="00B60534" w:rsidRPr="00022186">
              <w:rPr>
                <w:color w:val="000000"/>
                <w:szCs w:val="22"/>
                <w:lang w:eastAsia="en-US"/>
              </w:rPr>
              <w:t xml:space="preserve">, </w:t>
            </w:r>
            <w:r w:rsidR="00704E6A">
              <w:rPr>
                <w:color w:val="000000"/>
                <w:szCs w:val="22"/>
                <w:lang w:eastAsia="en-US"/>
              </w:rPr>
              <w:t>svaigulys</w:t>
            </w:r>
            <w:r w:rsidR="00B60534" w:rsidRPr="00022186">
              <w:rPr>
                <w:color w:val="000000"/>
                <w:szCs w:val="22"/>
                <w:lang w:eastAsia="en-US"/>
              </w:rPr>
              <w:t xml:space="preserve">, </w:t>
            </w:r>
            <w:r w:rsidR="00B60534" w:rsidRPr="00022186">
              <w:rPr>
                <w:color w:val="000000"/>
                <w:szCs w:val="22"/>
                <w:lang w:eastAsia="en-US"/>
              </w:rPr>
              <w:lastRenderedPageBreak/>
              <w:t>skonio jutimo sutrikimas</w:t>
            </w:r>
          </w:p>
        </w:tc>
        <w:tc>
          <w:tcPr>
            <w:tcW w:w="1559" w:type="dxa"/>
          </w:tcPr>
          <w:p w14:paraId="4E4B87DA" w14:textId="77777777" w:rsidR="00985C5E" w:rsidRPr="00022186" w:rsidRDefault="00985C5E" w:rsidP="00985C5E">
            <w:pPr>
              <w:autoSpaceDE w:val="0"/>
              <w:autoSpaceDN w:val="0"/>
              <w:adjustRightInd w:val="0"/>
              <w:rPr>
                <w:color w:val="000000"/>
                <w:szCs w:val="22"/>
                <w:lang w:eastAsia="en-US"/>
              </w:rPr>
            </w:pPr>
          </w:p>
        </w:tc>
        <w:tc>
          <w:tcPr>
            <w:tcW w:w="1843" w:type="dxa"/>
          </w:tcPr>
          <w:p w14:paraId="42A78CAA" w14:textId="77777777" w:rsidR="00985C5E" w:rsidRPr="00022186" w:rsidRDefault="00985C5E" w:rsidP="00985C5E">
            <w:pPr>
              <w:autoSpaceDE w:val="0"/>
              <w:autoSpaceDN w:val="0"/>
              <w:adjustRightInd w:val="0"/>
              <w:rPr>
                <w:color w:val="000000"/>
                <w:szCs w:val="22"/>
                <w:lang w:eastAsia="en-US"/>
              </w:rPr>
            </w:pPr>
          </w:p>
        </w:tc>
      </w:tr>
      <w:tr w:rsidR="00985C5E" w:rsidRPr="00022186" w14:paraId="21F50FAE" w14:textId="77777777" w:rsidTr="00795ADF">
        <w:tc>
          <w:tcPr>
            <w:tcW w:w="1970" w:type="dxa"/>
          </w:tcPr>
          <w:p w14:paraId="1AFAFAA7" w14:textId="42F51950" w:rsidR="00985C5E" w:rsidRPr="00022186" w:rsidRDefault="00B60534" w:rsidP="00985C5E">
            <w:pPr>
              <w:autoSpaceDE w:val="0"/>
              <w:autoSpaceDN w:val="0"/>
              <w:adjustRightInd w:val="0"/>
              <w:rPr>
                <w:color w:val="000000"/>
                <w:szCs w:val="22"/>
                <w:lang w:eastAsia="en-US"/>
              </w:rPr>
            </w:pPr>
            <w:r w:rsidRPr="00022186">
              <w:rPr>
                <w:color w:val="000000"/>
                <w:szCs w:val="22"/>
                <w:lang w:eastAsia="en-US"/>
              </w:rPr>
              <w:t xml:space="preserve">Širdies sutrikimai </w:t>
            </w:r>
          </w:p>
        </w:tc>
        <w:tc>
          <w:tcPr>
            <w:tcW w:w="1858" w:type="dxa"/>
          </w:tcPr>
          <w:p w14:paraId="296EA971" w14:textId="77777777" w:rsidR="00985C5E" w:rsidRPr="00022186" w:rsidRDefault="00985C5E" w:rsidP="00985C5E">
            <w:pPr>
              <w:autoSpaceDE w:val="0"/>
              <w:autoSpaceDN w:val="0"/>
              <w:adjustRightInd w:val="0"/>
              <w:rPr>
                <w:color w:val="000000"/>
                <w:szCs w:val="22"/>
                <w:lang w:eastAsia="en-US"/>
              </w:rPr>
            </w:pPr>
          </w:p>
        </w:tc>
        <w:tc>
          <w:tcPr>
            <w:tcW w:w="2126" w:type="dxa"/>
          </w:tcPr>
          <w:p w14:paraId="313EA22D" w14:textId="30795FBC" w:rsidR="00985C5E" w:rsidRPr="00022186" w:rsidRDefault="00B60534" w:rsidP="00985C5E">
            <w:pPr>
              <w:autoSpaceDE w:val="0"/>
              <w:autoSpaceDN w:val="0"/>
              <w:adjustRightInd w:val="0"/>
              <w:rPr>
                <w:color w:val="000000"/>
                <w:szCs w:val="22"/>
                <w:lang w:eastAsia="en-US"/>
              </w:rPr>
            </w:pPr>
            <w:r w:rsidRPr="00022186">
              <w:rPr>
                <w:color w:val="000000"/>
                <w:szCs w:val="22"/>
                <w:lang w:eastAsia="en-US"/>
              </w:rPr>
              <w:t>tachikardija, palpitacij</w:t>
            </w:r>
            <w:r w:rsidR="005B5B2E" w:rsidRPr="00022186">
              <w:rPr>
                <w:color w:val="000000"/>
                <w:szCs w:val="22"/>
                <w:lang w:eastAsia="en-US"/>
              </w:rPr>
              <w:t>os</w:t>
            </w:r>
            <w:r w:rsidRPr="00022186">
              <w:rPr>
                <w:color w:val="000000"/>
                <w:szCs w:val="22"/>
                <w:lang w:eastAsia="en-US"/>
              </w:rPr>
              <w:t xml:space="preserve">, bradikardija </w:t>
            </w:r>
          </w:p>
        </w:tc>
        <w:tc>
          <w:tcPr>
            <w:tcW w:w="1559" w:type="dxa"/>
          </w:tcPr>
          <w:p w14:paraId="4AE05F9B" w14:textId="77777777" w:rsidR="00985C5E" w:rsidRPr="00022186" w:rsidRDefault="00985C5E" w:rsidP="00985C5E">
            <w:pPr>
              <w:autoSpaceDE w:val="0"/>
              <w:autoSpaceDN w:val="0"/>
              <w:adjustRightInd w:val="0"/>
              <w:rPr>
                <w:color w:val="000000"/>
                <w:szCs w:val="22"/>
                <w:lang w:eastAsia="en-US"/>
              </w:rPr>
            </w:pPr>
          </w:p>
        </w:tc>
        <w:tc>
          <w:tcPr>
            <w:tcW w:w="1843" w:type="dxa"/>
          </w:tcPr>
          <w:p w14:paraId="1CC08D2F" w14:textId="77777777" w:rsidR="00985C5E" w:rsidRPr="00022186" w:rsidRDefault="00985C5E" w:rsidP="00985C5E">
            <w:pPr>
              <w:autoSpaceDE w:val="0"/>
              <w:autoSpaceDN w:val="0"/>
              <w:adjustRightInd w:val="0"/>
              <w:rPr>
                <w:color w:val="000000"/>
                <w:szCs w:val="22"/>
                <w:lang w:eastAsia="en-US"/>
              </w:rPr>
            </w:pPr>
          </w:p>
        </w:tc>
      </w:tr>
      <w:tr w:rsidR="00985C5E" w:rsidRPr="00022186" w14:paraId="3907DAED" w14:textId="77777777" w:rsidTr="00795ADF">
        <w:tc>
          <w:tcPr>
            <w:tcW w:w="1970" w:type="dxa"/>
          </w:tcPr>
          <w:p w14:paraId="01B23461" w14:textId="64C66795" w:rsidR="00985C5E" w:rsidRPr="00022186" w:rsidRDefault="00B60534" w:rsidP="00985C5E">
            <w:pPr>
              <w:autoSpaceDE w:val="0"/>
              <w:autoSpaceDN w:val="0"/>
              <w:adjustRightInd w:val="0"/>
              <w:rPr>
                <w:color w:val="000000"/>
                <w:szCs w:val="22"/>
                <w:lang w:eastAsia="en-US"/>
              </w:rPr>
            </w:pPr>
            <w:r w:rsidRPr="00022186">
              <w:rPr>
                <w:color w:val="000000"/>
                <w:szCs w:val="22"/>
                <w:lang w:eastAsia="en-US"/>
              </w:rPr>
              <w:t xml:space="preserve">Kraujagyslių sutrikimai </w:t>
            </w:r>
          </w:p>
        </w:tc>
        <w:tc>
          <w:tcPr>
            <w:tcW w:w="1858" w:type="dxa"/>
          </w:tcPr>
          <w:p w14:paraId="2F5B08A2" w14:textId="02A95153" w:rsidR="00985C5E" w:rsidRPr="00022186" w:rsidRDefault="00B60534" w:rsidP="00985C5E">
            <w:pPr>
              <w:autoSpaceDE w:val="0"/>
              <w:autoSpaceDN w:val="0"/>
              <w:adjustRightInd w:val="0"/>
              <w:rPr>
                <w:color w:val="000000"/>
                <w:szCs w:val="22"/>
                <w:lang w:eastAsia="en-US"/>
              </w:rPr>
            </w:pPr>
            <w:r w:rsidRPr="00022186">
              <w:rPr>
                <w:color w:val="000000"/>
                <w:szCs w:val="22"/>
                <w:lang w:eastAsia="en-US"/>
              </w:rPr>
              <w:t xml:space="preserve">flebitas </w:t>
            </w:r>
          </w:p>
        </w:tc>
        <w:tc>
          <w:tcPr>
            <w:tcW w:w="2126" w:type="dxa"/>
          </w:tcPr>
          <w:p w14:paraId="51AEEF0C" w14:textId="3F8915EF" w:rsidR="00985C5E" w:rsidRPr="00022186" w:rsidRDefault="00B60534" w:rsidP="00985C5E">
            <w:pPr>
              <w:autoSpaceDE w:val="0"/>
              <w:autoSpaceDN w:val="0"/>
              <w:adjustRightInd w:val="0"/>
              <w:rPr>
                <w:color w:val="000000"/>
                <w:szCs w:val="22"/>
                <w:lang w:eastAsia="en-US"/>
              </w:rPr>
            </w:pPr>
            <w:proofErr w:type="spellStart"/>
            <w:r w:rsidRPr="00022186">
              <w:rPr>
                <w:color w:val="000000"/>
                <w:szCs w:val="22"/>
                <w:lang w:eastAsia="en-US"/>
              </w:rPr>
              <w:t>hipotenzija</w:t>
            </w:r>
            <w:proofErr w:type="spellEnd"/>
            <w:r w:rsidRPr="00022186">
              <w:rPr>
                <w:color w:val="000000"/>
                <w:szCs w:val="22"/>
                <w:lang w:eastAsia="en-US"/>
              </w:rPr>
              <w:t xml:space="preserve">, hipertenzija, </w:t>
            </w:r>
            <w:r w:rsidR="00250F37">
              <w:rPr>
                <w:color w:val="000000"/>
                <w:szCs w:val="22"/>
                <w:lang w:eastAsia="en-US"/>
              </w:rPr>
              <w:t>paraudimas</w:t>
            </w:r>
          </w:p>
        </w:tc>
        <w:tc>
          <w:tcPr>
            <w:tcW w:w="1559" w:type="dxa"/>
          </w:tcPr>
          <w:p w14:paraId="3F157CA5" w14:textId="77777777" w:rsidR="00985C5E" w:rsidRPr="00022186" w:rsidRDefault="00985C5E" w:rsidP="00985C5E">
            <w:pPr>
              <w:autoSpaceDE w:val="0"/>
              <w:autoSpaceDN w:val="0"/>
              <w:adjustRightInd w:val="0"/>
              <w:rPr>
                <w:color w:val="000000"/>
                <w:szCs w:val="22"/>
                <w:lang w:eastAsia="en-US"/>
              </w:rPr>
            </w:pPr>
          </w:p>
        </w:tc>
        <w:tc>
          <w:tcPr>
            <w:tcW w:w="1843" w:type="dxa"/>
          </w:tcPr>
          <w:p w14:paraId="74DF63E2" w14:textId="79BC3F04" w:rsidR="00985C5E" w:rsidRPr="00022186" w:rsidRDefault="00B60534" w:rsidP="00985C5E">
            <w:pPr>
              <w:autoSpaceDE w:val="0"/>
              <w:autoSpaceDN w:val="0"/>
              <w:adjustRightInd w:val="0"/>
              <w:rPr>
                <w:color w:val="000000"/>
                <w:szCs w:val="22"/>
                <w:lang w:eastAsia="en-US"/>
              </w:rPr>
            </w:pPr>
            <w:r w:rsidRPr="00022186">
              <w:rPr>
                <w:color w:val="000000"/>
                <w:szCs w:val="22"/>
                <w:lang w:eastAsia="en-US"/>
              </w:rPr>
              <w:t xml:space="preserve">šokas </w:t>
            </w:r>
          </w:p>
        </w:tc>
      </w:tr>
      <w:tr w:rsidR="00985C5E" w:rsidRPr="00022186" w14:paraId="3A7956DE" w14:textId="77777777" w:rsidTr="00795ADF">
        <w:tc>
          <w:tcPr>
            <w:tcW w:w="1970" w:type="dxa"/>
          </w:tcPr>
          <w:p w14:paraId="5F4E62A8" w14:textId="782FF818" w:rsidR="00985C5E" w:rsidRPr="00022186" w:rsidRDefault="00B60534" w:rsidP="00985C5E">
            <w:pPr>
              <w:autoSpaceDE w:val="0"/>
              <w:autoSpaceDN w:val="0"/>
              <w:adjustRightInd w:val="0"/>
              <w:rPr>
                <w:color w:val="000000"/>
                <w:szCs w:val="22"/>
                <w:lang w:eastAsia="en-US"/>
              </w:rPr>
            </w:pPr>
            <w:r w:rsidRPr="00022186">
              <w:rPr>
                <w:color w:val="000000"/>
                <w:szCs w:val="22"/>
                <w:lang w:eastAsia="en-US"/>
              </w:rPr>
              <w:t xml:space="preserve">Kvėpavimo sistemos, krūtinės ląstos ir tarpuplaučio sutrikimai </w:t>
            </w:r>
          </w:p>
        </w:tc>
        <w:tc>
          <w:tcPr>
            <w:tcW w:w="1858" w:type="dxa"/>
          </w:tcPr>
          <w:p w14:paraId="5D2BA943" w14:textId="77777777" w:rsidR="00985C5E" w:rsidRPr="00022186" w:rsidRDefault="00985C5E" w:rsidP="00985C5E">
            <w:pPr>
              <w:autoSpaceDE w:val="0"/>
              <w:autoSpaceDN w:val="0"/>
              <w:adjustRightInd w:val="0"/>
              <w:rPr>
                <w:color w:val="000000"/>
                <w:szCs w:val="22"/>
                <w:lang w:eastAsia="en-US"/>
              </w:rPr>
            </w:pPr>
          </w:p>
        </w:tc>
        <w:tc>
          <w:tcPr>
            <w:tcW w:w="2126" w:type="dxa"/>
          </w:tcPr>
          <w:p w14:paraId="5309D2B8" w14:textId="0153E0C0" w:rsidR="00985C5E" w:rsidRPr="00022186" w:rsidRDefault="001053AA" w:rsidP="00985C5E">
            <w:pPr>
              <w:autoSpaceDE w:val="0"/>
              <w:autoSpaceDN w:val="0"/>
              <w:adjustRightInd w:val="0"/>
              <w:rPr>
                <w:color w:val="000000"/>
                <w:szCs w:val="22"/>
                <w:lang w:eastAsia="en-US"/>
              </w:rPr>
            </w:pPr>
            <w:r w:rsidRPr="00022186">
              <w:rPr>
                <w:color w:val="000000"/>
                <w:szCs w:val="22"/>
                <w:lang w:eastAsia="en-US"/>
              </w:rPr>
              <w:t>d</w:t>
            </w:r>
            <w:r w:rsidR="00B60534" w:rsidRPr="00022186">
              <w:rPr>
                <w:color w:val="000000"/>
                <w:szCs w:val="22"/>
                <w:lang w:eastAsia="en-US"/>
              </w:rPr>
              <w:t xml:space="preserve">usulys </w:t>
            </w:r>
          </w:p>
        </w:tc>
        <w:tc>
          <w:tcPr>
            <w:tcW w:w="1559" w:type="dxa"/>
          </w:tcPr>
          <w:p w14:paraId="3AE5AEBE" w14:textId="77777777" w:rsidR="00985C5E" w:rsidRPr="00022186" w:rsidRDefault="00985C5E" w:rsidP="00985C5E">
            <w:pPr>
              <w:autoSpaceDE w:val="0"/>
              <w:autoSpaceDN w:val="0"/>
              <w:adjustRightInd w:val="0"/>
              <w:rPr>
                <w:color w:val="000000"/>
                <w:szCs w:val="22"/>
                <w:lang w:eastAsia="en-US"/>
              </w:rPr>
            </w:pPr>
          </w:p>
        </w:tc>
        <w:tc>
          <w:tcPr>
            <w:tcW w:w="1843" w:type="dxa"/>
          </w:tcPr>
          <w:p w14:paraId="186D76F5" w14:textId="77777777" w:rsidR="00985C5E" w:rsidRPr="00022186" w:rsidRDefault="00985C5E" w:rsidP="00985C5E">
            <w:pPr>
              <w:autoSpaceDE w:val="0"/>
              <w:autoSpaceDN w:val="0"/>
              <w:adjustRightInd w:val="0"/>
              <w:rPr>
                <w:color w:val="000000"/>
                <w:szCs w:val="22"/>
                <w:lang w:eastAsia="en-US"/>
              </w:rPr>
            </w:pPr>
          </w:p>
        </w:tc>
      </w:tr>
      <w:tr w:rsidR="00985C5E" w:rsidRPr="00022186" w14:paraId="065ABC6C" w14:textId="77777777" w:rsidTr="00795ADF">
        <w:tc>
          <w:tcPr>
            <w:tcW w:w="1970" w:type="dxa"/>
          </w:tcPr>
          <w:p w14:paraId="7925AF74" w14:textId="6A829817" w:rsidR="00985C5E" w:rsidRPr="00022186" w:rsidRDefault="00B60534" w:rsidP="00985C5E">
            <w:pPr>
              <w:autoSpaceDE w:val="0"/>
              <w:autoSpaceDN w:val="0"/>
              <w:adjustRightInd w:val="0"/>
              <w:rPr>
                <w:color w:val="000000"/>
                <w:szCs w:val="22"/>
                <w:lang w:eastAsia="en-US"/>
              </w:rPr>
            </w:pPr>
            <w:r w:rsidRPr="00022186">
              <w:rPr>
                <w:color w:val="000000"/>
                <w:szCs w:val="22"/>
                <w:lang w:eastAsia="en-US"/>
              </w:rPr>
              <w:t xml:space="preserve">Virškinimo trakto sutrikimai </w:t>
            </w:r>
          </w:p>
        </w:tc>
        <w:tc>
          <w:tcPr>
            <w:tcW w:w="1858" w:type="dxa"/>
          </w:tcPr>
          <w:p w14:paraId="77037EF6" w14:textId="3426CCFF" w:rsidR="00985C5E" w:rsidRPr="00022186" w:rsidRDefault="00CC3846" w:rsidP="00985C5E">
            <w:pPr>
              <w:autoSpaceDE w:val="0"/>
              <w:autoSpaceDN w:val="0"/>
              <w:adjustRightInd w:val="0"/>
              <w:rPr>
                <w:color w:val="000000"/>
                <w:szCs w:val="22"/>
                <w:lang w:eastAsia="en-US"/>
              </w:rPr>
            </w:pPr>
            <w:r w:rsidRPr="00022186">
              <w:rPr>
                <w:color w:val="000000"/>
                <w:szCs w:val="22"/>
                <w:lang w:eastAsia="en-US"/>
              </w:rPr>
              <w:t xml:space="preserve">pykinimas, vėmimas, viduriavimas, pilvo skausmas </w:t>
            </w:r>
          </w:p>
        </w:tc>
        <w:tc>
          <w:tcPr>
            <w:tcW w:w="2126" w:type="dxa"/>
          </w:tcPr>
          <w:p w14:paraId="27DAE94F" w14:textId="77777777" w:rsidR="00CC3846" w:rsidRPr="00022186" w:rsidRDefault="00CC3846" w:rsidP="00CC3846">
            <w:pPr>
              <w:autoSpaceDE w:val="0"/>
              <w:autoSpaceDN w:val="0"/>
              <w:adjustRightInd w:val="0"/>
              <w:rPr>
                <w:color w:val="000000"/>
                <w:szCs w:val="22"/>
                <w:lang w:eastAsia="en-US"/>
              </w:rPr>
            </w:pPr>
            <w:r w:rsidRPr="00022186">
              <w:rPr>
                <w:color w:val="000000"/>
                <w:szCs w:val="22"/>
                <w:lang w:eastAsia="en-US"/>
              </w:rPr>
              <w:t>dispepsija,</w:t>
            </w:r>
          </w:p>
          <w:p w14:paraId="68062A10" w14:textId="585F7782" w:rsidR="00985C5E" w:rsidRPr="00022186" w:rsidRDefault="00CC3846" w:rsidP="00CC3846">
            <w:pPr>
              <w:autoSpaceDE w:val="0"/>
              <w:autoSpaceDN w:val="0"/>
              <w:adjustRightInd w:val="0"/>
              <w:rPr>
                <w:color w:val="000000"/>
                <w:szCs w:val="22"/>
                <w:lang w:eastAsia="en-US"/>
              </w:rPr>
            </w:pPr>
            <w:r w:rsidRPr="00022186">
              <w:rPr>
                <w:color w:val="000000"/>
                <w:szCs w:val="22"/>
                <w:lang w:eastAsia="en-US"/>
              </w:rPr>
              <w:t xml:space="preserve">vidurių užkietėjimas </w:t>
            </w:r>
          </w:p>
        </w:tc>
        <w:tc>
          <w:tcPr>
            <w:tcW w:w="1559" w:type="dxa"/>
          </w:tcPr>
          <w:p w14:paraId="4F888579" w14:textId="77777777" w:rsidR="00985C5E" w:rsidRPr="00022186" w:rsidRDefault="00985C5E" w:rsidP="00985C5E">
            <w:pPr>
              <w:autoSpaceDE w:val="0"/>
              <w:autoSpaceDN w:val="0"/>
              <w:adjustRightInd w:val="0"/>
              <w:rPr>
                <w:color w:val="000000"/>
                <w:szCs w:val="22"/>
                <w:lang w:eastAsia="en-US"/>
              </w:rPr>
            </w:pPr>
          </w:p>
        </w:tc>
        <w:tc>
          <w:tcPr>
            <w:tcW w:w="1843" w:type="dxa"/>
          </w:tcPr>
          <w:p w14:paraId="43754EBF" w14:textId="77777777" w:rsidR="00985C5E" w:rsidRPr="00022186" w:rsidRDefault="00985C5E" w:rsidP="00985C5E">
            <w:pPr>
              <w:autoSpaceDE w:val="0"/>
              <w:autoSpaceDN w:val="0"/>
              <w:adjustRightInd w:val="0"/>
              <w:rPr>
                <w:color w:val="000000"/>
                <w:szCs w:val="22"/>
                <w:lang w:eastAsia="en-US"/>
              </w:rPr>
            </w:pPr>
          </w:p>
        </w:tc>
      </w:tr>
      <w:tr w:rsidR="00985C5E" w:rsidRPr="00022186" w14:paraId="36C2D33D" w14:textId="77777777" w:rsidTr="00795ADF">
        <w:tc>
          <w:tcPr>
            <w:tcW w:w="1970" w:type="dxa"/>
          </w:tcPr>
          <w:p w14:paraId="7D5B40DA" w14:textId="029170BC" w:rsidR="00985C5E" w:rsidRPr="00022186" w:rsidRDefault="00B60534" w:rsidP="00985C5E">
            <w:pPr>
              <w:autoSpaceDE w:val="0"/>
              <w:autoSpaceDN w:val="0"/>
              <w:adjustRightInd w:val="0"/>
              <w:rPr>
                <w:color w:val="000000"/>
                <w:szCs w:val="22"/>
                <w:lang w:eastAsia="en-US"/>
              </w:rPr>
            </w:pPr>
            <w:r w:rsidRPr="00022186">
              <w:rPr>
                <w:color w:val="000000"/>
                <w:szCs w:val="22"/>
                <w:lang w:eastAsia="en-US"/>
              </w:rPr>
              <w:t xml:space="preserve">Kepenų, tulžies pūslės ir latakų sutrikimai </w:t>
            </w:r>
          </w:p>
        </w:tc>
        <w:tc>
          <w:tcPr>
            <w:tcW w:w="1858" w:type="dxa"/>
          </w:tcPr>
          <w:p w14:paraId="4E64A981" w14:textId="00BDB047" w:rsidR="00985C5E" w:rsidRPr="00022186" w:rsidRDefault="00CC3846" w:rsidP="00985C5E">
            <w:pPr>
              <w:autoSpaceDE w:val="0"/>
              <w:autoSpaceDN w:val="0"/>
              <w:adjustRightInd w:val="0"/>
              <w:rPr>
                <w:color w:val="000000"/>
                <w:szCs w:val="22"/>
                <w:lang w:eastAsia="en-US"/>
              </w:rPr>
            </w:pPr>
            <w:r w:rsidRPr="00022186">
              <w:rPr>
                <w:color w:val="000000"/>
                <w:szCs w:val="22"/>
                <w:lang w:eastAsia="en-US"/>
              </w:rPr>
              <w:t xml:space="preserve">šarminės fosfatazės </w:t>
            </w:r>
            <w:r w:rsidR="005B5B2E" w:rsidRPr="00022186">
              <w:rPr>
                <w:color w:val="000000"/>
                <w:szCs w:val="22"/>
                <w:lang w:eastAsia="en-US"/>
              </w:rPr>
              <w:t>aktyvumo</w:t>
            </w:r>
            <w:r w:rsidRPr="00022186">
              <w:rPr>
                <w:color w:val="000000"/>
                <w:szCs w:val="22"/>
                <w:lang w:eastAsia="en-US"/>
              </w:rPr>
              <w:t xml:space="preserve"> padidėjimas kraujyje, </w:t>
            </w:r>
            <w:proofErr w:type="spellStart"/>
            <w:r w:rsidRPr="00022186">
              <w:rPr>
                <w:color w:val="000000"/>
                <w:szCs w:val="22"/>
                <w:lang w:eastAsia="en-US"/>
              </w:rPr>
              <w:t>aspartat</w:t>
            </w:r>
            <w:r w:rsidR="00237012">
              <w:rPr>
                <w:color w:val="000000"/>
                <w:szCs w:val="22"/>
                <w:lang w:eastAsia="en-US"/>
              </w:rPr>
              <w:t>o</w:t>
            </w:r>
            <w:proofErr w:type="spellEnd"/>
            <w:r w:rsidR="00237012">
              <w:rPr>
                <w:color w:val="000000"/>
                <w:szCs w:val="22"/>
                <w:lang w:eastAsia="en-US"/>
              </w:rPr>
              <w:t xml:space="preserve"> </w:t>
            </w:r>
            <w:proofErr w:type="spellStart"/>
            <w:r w:rsidRPr="00022186">
              <w:rPr>
                <w:color w:val="000000"/>
                <w:szCs w:val="22"/>
                <w:lang w:eastAsia="en-US"/>
              </w:rPr>
              <w:t>aminotransferazės</w:t>
            </w:r>
            <w:proofErr w:type="spellEnd"/>
            <w:r w:rsidRPr="00022186">
              <w:rPr>
                <w:color w:val="000000"/>
                <w:szCs w:val="22"/>
                <w:lang w:eastAsia="en-US"/>
              </w:rPr>
              <w:t xml:space="preserve"> </w:t>
            </w:r>
            <w:r w:rsidR="005B5B2E" w:rsidRPr="00022186">
              <w:rPr>
                <w:color w:val="000000"/>
                <w:szCs w:val="22"/>
                <w:lang w:eastAsia="en-US"/>
              </w:rPr>
              <w:t>aktyvumo</w:t>
            </w:r>
            <w:r w:rsidRPr="00022186">
              <w:rPr>
                <w:color w:val="000000"/>
                <w:szCs w:val="22"/>
                <w:lang w:eastAsia="en-US"/>
              </w:rPr>
              <w:t xml:space="preserve"> padidėjimas, </w:t>
            </w:r>
            <w:proofErr w:type="spellStart"/>
            <w:r w:rsidRPr="00022186">
              <w:rPr>
                <w:color w:val="000000"/>
                <w:szCs w:val="22"/>
                <w:lang w:eastAsia="en-US"/>
              </w:rPr>
              <w:t>alanin</w:t>
            </w:r>
            <w:r w:rsidR="009D2667">
              <w:rPr>
                <w:color w:val="000000"/>
                <w:szCs w:val="22"/>
                <w:lang w:eastAsia="en-US"/>
              </w:rPr>
              <w:t>o</w:t>
            </w:r>
            <w:proofErr w:type="spellEnd"/>
            <w:r w:rsidR="009D2667">
              <w:rPr>
                <w:color w:val="000000"/>
                <w:szCs w:val="22"/>
                <w:lang w:eastAsia="en-US"/>
              </w:rPr>
              <w:t xml:space="preserve"> </w:t>
            </w:r>
            <w:proofErr w:type="spellStart"/>
            <w:r w:rsidRPr="00022186">
              <w:rPr>
                <w:color w:val="000000"/>
                <w:szCs w:val="22"/>
                <w:lang w:eastAsia="en-US"/>
              </w:rPr>
              <w:t>aminotransferazės</w:t>
            </w:r>
            <w:proofErr w:type="spellEnd"/>
            <w:r w:rsidRPr="00022186">
              <w:rPr>
                <w:color w:val="000000"/>
                <w:szCs w:val="22"/>
                <w:lang w:eastAsia="en-US"/>
              </w:rPr>
              <w:t xml:space="preserve"> </w:t>
            </w:r>
            <w:r w:rsidR="005B5B2E" w:rsidRPr="00022186">
              <w:rPr>
                <w:color w:val="000000"/>
                <w:szCs w:val="22"/>
                <w:lang w:eastAsia="en-US"/>
              </w:rPr>
              <w:t>aktyvumo</w:t>
            </w:r>
            <w:r w:rsidRPr="00022186">
              <w:rPr>
                <w:color w:val="000000"/>
                <w:szCs w:val="22"/>
                <w:lang w:eastAsia="en-US"/>
              </w:rPr>
              <w:t xml:space="preserve"> padidėjimas, bilirubino k</w:t>
            </w:r>
            <w:r w:rsidR="005B5B2E" w:rsidRPr="00022186">
              <w:rPr>
                <w:color w:val="000000"/>
                <w:szCs w:val="22"/>
                <w:lang w:eastAsia="en-US"/>
              </w:rPr>
              <w:t>oncentracijos</w:t>
            </w:r>
            <w:r w:rsidRPr="00022186">
              <w:rPr>
                <w:color w:val="000000"/>
                <w:szCs w:val="22"/>
                <w:lang w:eastAsia="en-US"/>
              </w:rPr>
              <w:t xml:space="preserve"> padidėjimas kraujyje (taip pat ir hiperbilirubinemija), </w:t>
            </w:r>
            <w:r w:rsidR="00795ADF">
              <w:t>kepenų funkcijos tyrimo nuokrypis nuo normos</w:t>
            </w:r>
          </w:p>
        </w:tc>
        <w:tc>
          <w:tcPr>
            <w:tcW w:w="2126" w:type="dxa"/>
          </w:tcPr>
          <w:p w14:paraId="2968F3D7" w14:textId="38F6FCB6" w:rsidR="00CC3846" w:rsidRPr="00022186" w:rsidRDefault="00CC3846" w:rsidP="00CC3846">
            <w:pPr>
              <w:autoSpaceDE w:val="0"/>
              <w:autoSpaceDN w:val="0"/>
              <w:adjustRightInd w:val="0"/>
              <w:rPr>
                <w:color w:val="000000"/>
                <w:szCs w:val="22"/>
                <w:lang w:eastAsia="en-US"/>
              </w:rPr>
            </w:pPr>
            <w:r w:rsidRPr="00022186">
              <w:rPr>
                <w:color w:val="000000"/>
                <w:szCs w:val="22"/>
                <w:lang w:eastAsia="en-US"/>
              </w:rPr>
              <w:t>kepenų nepakankamumas (žr. 4.4</w:t>
            </w:r>
            <w:r w:rsidR="00944CDA" w:rsidRPr="00022186">
              <w:rPr>
                <w:color w:val="000000"/>
                <w:szCs w:val="22"/>
                <w:lang w:eastAsia="en-US"/>
              </w:rPr>
              <w:t> </w:t>
            </w:r>
            <w:r w:rsidRPr="00022186">
              <w:rPr>
                <w:color w:val="000000"/>
                <w:szCs w:val="22"/>
                <w:lang w:eastAsia="en-US"/>
              </w:rPr>
              <w:t xml:space="preserve">skyrių), gama-gliutamiltransferazės </w:t>
            </w:r>
            <w:r w:rsidR="009213B3" w:rsidRPr="00022186">
              <w:rPr>
                <w:color w:val="000000"/>
                <w:szCs w:val="22"/>
                <w:lang w:eastAsia="en-US"/>
              </w:rPr>
              <w:t>aktyvumo</w:t>
            </w:r>
            <w:r w:rsidRPr="00022186">
              <w:rPr>
                <w:color w:val="000000"/>
                <w:szCs w:val="22"/>
                <w:lang w:eastAsia="en-US"/>
              </w:rPr>
              <w:t xml:space="preserve"> padidėjimas, gelta,</w:t>
            </w:r>
          </w:p>
          <w:p w14:paraId="35206808" w14:textId="74C4C607" w:rsidR="00985C5E" w:rsidRPr="00022186" w:rsidRDefault="00CC3846" w:rsidP="00CC3846">
            <w:pPr>
              <w:autoSpaceDE w:val="0"/>
              <w:autoSpaceDN w:val="0"/>
              <w:adjustRightInd w:val="0"/>
              <w:rPr>
                <w:color w:val="000000"/>
                <w:szCs w:val="22"/>
                <w:lang w:eastAsia="en-US"/>
              </w:rPr>
            </w:pPr>
            <w:r w:rsidRPr="00022186">
              <w:rPr>
                <w:color w:val="000000"/>
                <w:szCs w:val="22"/>
                <w:lang w:eastAsia="en-US"/>
              </w:rPr>
              <w:t xml:space="preserve">cholestazė, hepatomegalija, hepatitas </w:t>
            </w:r>
          </w:p>
        </w:tc>
        <w:tc>
          <w:tcPr>
            <w:tcW w:w="1559" w:type="dxa"/>
          </w:tcPr>
          <w:p w14:paraId="3743D7AB" w14:textId="77777777" w:rsidR="00985C5E" w:rsidRPr="00022186" w:rsidRDefault="00985C5E" w:rsidP="00985C5E">
            <w:pPr>
              <w:autoSpaceDE w:val="0"/>
              <w:autoSpaceDN w:val="0"/>
              <w:adjustRightInd w:val="0"/>
              <w:rPr>
                <w:color w:val="000000"/>
                <w:szCs w:val="22"/>
                <w:lang w:eastAsia="en-US"/>
              </w:rPr>
            </w:pPr>
          </w:p>
        </w:tc>
        <w:tc>
          <w:tcPr>
            <w:tcW w:w="1843" w:type="dxa"/>
          </w:tcPr>
          <w:p w14:paraId="1062BB94" w14:textId="451F0993" w:rsidR="00985C5E" w:rsidRPr="00022186" w:rsidRDefault="0016703E" w:rsidP="00985C5E">
            <w:pPr>
              <w:autoSpaceDE w:val="0"/>
              <w:autoSpaceDN w:val="0"/>
              <w:adjustRightInd w:val="0"/>
              <w:rPr>
                <w:color w:val="000000"/>
                <w:szCs w:val="22"/>
                <w:lang w:eastAsia="en-US"/>
              </w:rPr>
            </w:pPr>
            <w:r>
              <w:rPr>
                <w:color w:val="000000"/>
                <w:szCs w:val="22"/>
                <w:lang w:eastAsia="en-US"/>
              </w:rPr>
              <w:t xml:space="preserve">kepenų ląstelių </w:t>
            </w:r>
            <w:r w:rsidR="00CC3846" w:rsidRPr="00022186">
              <w:rPr>
                <w:color w:val="000000"/>
                <w:szCs w:val="22"/>
                <w:lang w:eastAsia="en-US"/>
              </w:rPr>
              <w:t>pažeidimas, įskaitant ir mirties atvejus (žr. 4.4</w:t>
            </w:r>
            <w:r w:rsidR="00944CDA" w:rsidRPr="00022186">
              <w:rPr>
                <w:color w:val="000000"/>
                <w:szCs w:val="22"/>
                <w:lang w:eastAsia="en-US"/>
              </w:rPr>
              <w:t> </w:t>
            </w:r>
            <w:r w:rsidR="00CC3846" w:rsidRPr="00022186">
              <w:rPr>
                <w:color w:val="000000"/>
                <w:szCs w:val="22"/>
                <w:lang w:eastAsia="en-US"/>
              </w:rPr>
              <w:t xml:space="preserve">skyrių) </w:t>
            </w:r>
          </w:p>
        </w:tc>
      </w:tr>
      <w:tr w:rsidR="00985C5E" w:rsidRPr="00022186" w14:paraId="1B2FE398" w14:textId="77777777" w:rsidTr="00795ADF">
        <w:tc>
          <w:tcPr>
            <w:tcW w:w="1970" w:type="dxa"/>
          </w:tcPr>
          <w:p w14:paraId="77CA5F2D" w14:textId="21D2847C" w:rsidR="00985C5E" w:rsidRPr="00022186" w:rsidRDefault="00B60534" w:rsidP="00985C5E">
            <w:pPr>
              <w:autoSpaceDE w:val="0"/>
              <w:autoSpaceDN w:val="0"/>
              <w:adjustRightInd w:val="0"/>
              <w:rPr>
                <w:color w:val="000000"/>
                <w:szCs w:val="22"/>
                <w:lang w:eastAsia="en-US"/>
              </w:rPr>
            </w:pPr>
            <w:r w:rsidRPr="00022186">
              <w:rPr>
                <w:color w:val="000000"/>
                <w:szCs w:val="22"/>
                <w:lang w:eastAsia="en-US"/>
              </w:rPr>
              <w:t xml:space="preserve">Odos ir poodinio audinio sutrikimai </w:t>
            </w:r>
          </w:p>
        </w:tc>
        <w:tc>
          <w:tcPr>
            <w:tcW w:w="1858" w:type="dxa"/>
          </w:tcPr>
          <w:p w14:paraId="29B24500" w14:textId="4D408519" w:rsidR="00985C5E" w:rsidRPr="00022186" w:rsidRDefault="00CC3846" w:rsidP="00985C5E">
            <w:pPr>
              <w:autoSpaceDE w:val="0"/>
              <w:autoSpaceDN w:val="0"/>
              <w:adjustRightInd w:val="0"/>
              <w:rPr>
                <w:color w:val="000000"/>
                <w:szCs w:val="22"/>
                <w:lang w:eastAsia="en-US"/>
              </w:rPr>
            </w:pPr>
            <w:r w:rsidRPr="00022186">
              <w:rPr>
                <w:color w:val="000000"/>
                <w:szCs w:val="22"/>
                <w:lang w:eastAsia="en-US"/>
              </w:rPr>
              <w:t>bėrimas</w:t>
            </w:r>
          </w:p>
          <w:p w14:paraId="370DCA05" w14:textId="77777777" w:rsidR="00985C5E" w:rsidRPr="00022186" w:rsidRDefault="00985C5E" w:rsidP="00985C5E">
            <w:pPr>
              <w:autoSpaceDE w:val="0"/>
              <w:autoSpaceDN w:val="0"/>
              <w:adjustRightInd w:val="0"/>
              <w:rPr>
                <w:color w:val="000000"/>
                <w:szCs w:val="22"/>
                <w:lang w:eastAsia="en-US"/>
              </w:rPr>
            </w:pPr>
          </w:p>
        </w:tc>
        <w:tc>
          <w:tcPr>
            <w:tcW w:w="2126" w:type="dxa"/>
          </w:tcPr>
          <w:p w14:paraId="13127E93" w14:textId="0DE3CB91" w:rsidR="00985C5E" w:rsidRPr="00022186" w:rsidRDefault="00CC3846" w:rsidP="00985C5E">
            <w:pPr>
              <w:autoSpaceDE w:val="0"/>
              <w:autoSpaceDN w:val="0"/>
              <w:adjustRightInd w:val="0"/>
              <w:rPr>
                <w:color w:val="000000"/>
                <w:szCs w:val="22"/>
                <w:lang w:eastAsia="en-US"/>
              </w:rPr>
            </w:pPr>
            <w:r w:rsidRPr="00022186">
              <w:rPr>
                <w:color w:val="000000"/>
                <w:szCs w:val="22"/>
                <w:lang w:eastAsia="en-US"/>
              </w:rPr>
              <w:t>dilgėlinė, niežėjimas, eritema</w:t>
            </w:r>
          </w:p>
        </w:tc>
        <w:tc>
          <w:tcPr>
            <w:tcW w:w="1559" w:type="dxa"/>
          </w:tcPr>
          <w:p w14:paraId="478E90FD" w14:textId="77777777" w:rsidR="00985C5E" w:rsidRPr="00022186" w:rsidRDefault="00985C5E" w:rsidP="00985C5E">
            <w:pPr>
              <w:autoSpaceDE w:val="0"/>
              <w:autoSpaceDN w:val="0"/>
              <w:adjustRightInd w:val="0"/>
              <w:rPr>
                <w:color w:val="000000"/>
                <w:szCs w:val="22"/>
                <w:lang w:eastAsia="en-US"/>
              </w:rPr>
            </w:pPr>
          </w:p>
        </w:tc>
        <w:tc>
          <w:tcPr>
            <w:tcW w:w="1843" w:type="dxa"/>
          </w:tcPr>
          <w:p w14:paraId="63DFC906" w14:textId="1AB682D2" w:rsidR="00985C5E" w:rsidRPr="00022186" w:rsidRDefault="00CC3846" w:rsidP="00985C5E">
            <w:pPr>
              <w:autoSpaceDE w:val="0"/>
              <w:autoSpaceDN w:val="0"/>
              <w:adjustRightInd w:val="0"/>
              <w:rPr>
                <w:color w:val="000000"/>
                <w:szCs w:val="22"/>
                <w:lang w:eastAsia="en-US"/>
              </w:rPr>
            </w:pPr>
            <w:r w:rsidRPr="00022186">
              <w:rPr>
                <w:color w:val="000000"/>
                <w:szCs w:val="22"/>
                <w:lang w:eastAsia="en-US"/>
              </w:rPr>
              <w:t xml:space="preserve">toksinis odos išbėrimas, daugiaformė </w:t>
            </w:r>
            <w:proofErr w:type="spellStart"/>
            <w:r w:rsidR="002505BC">
              <w:rPr>
                <w:color w:val="000000"/>
                <w:szCs w:val="22"/>
                <w:lang w:eastAsia="en-US"/>
              </w:rPr>
              <w:t>eritema</w:t>
            </w:r>
            <w:proofErr w:type="spellEnd"/>
            <w:r w:rsidR="002505BC">
              <w:rPr>
                <w:color w:val="000000"/>
                <w:szCs w:val="22"/>
                <w:lang w:eastAsia="en-US"/>
              </w:rPr>
              <w:t xml:space="preserve"> (</w:t>
            </w:r>
            <w:r w:rsidR="006E6C74" w:rsidRPr="00022186">
              <w:rPr>
                <w:color w:val="000000"/>
                <w:szCs w:val="22"/>
                <w:lang w:eastAsia="en-US"/>
              </w:rPr>
              <w:t>raudonė</w:t>
            </w:r>
            <w:r w:rsidR="002505BC">
              <w:rPr>
                <w:color w:val="000000"/>
                <w:szCs w:val="22"/>
                <w:lang w:eastAsia="en-US"/>
              </w:rPr>
              <w:t>)</w:t>
            </w:r>
            <w:r w:rsidR="006E6C74" w:rsidRPr="00022186">
              <w:rPr>
                <w:color w:val="000000"/>
                <w:szCs w:val="22"/>
                <w:lang w:eastAsia="en-US"/>
              </w:rPr>
              <w:t xml:space="preserve"> (</w:t>
            </w:r>
            <w:proofErr w:type="spellStart"/>
            <w:r w:rsidR="006E6C74" w:rsidRPr="00022186">
              <w:rPr>
                <w:i/>
                <w:iCs/>
                <w:color w:val="000000"/>
                <w:szCs w:val="22"/>
                <w:lang w:eastAsia="en-US"/>
              </w:rPr>
              <w:t>erythema</w:t>
            </w:r>
            <w:proofErr w:type="spellEnd"/>
            <w:r w:rsidR="006E6C74" w:rsidRPr="00022186">
              <w:rPr>
                <w:i/>
                <w:iCs/>
                <w:color w:val="000000"/>
                <w:szCs w:val="22"/>
                <w:lang w:eastAsia="en-US"/>
              </w:rPr>
              <w:t xml:space="preserve"> </w:t>
            </w:r>
            <w:proofErr w:type="spellStart"/>
            <w:r w:rsidR="006E6C74" w:rsidRPr="00022186">
              <w:rPr>
                <w:i/>
                <w:iCs/>
                <w:color w:val="000000"/>
                <w:szCs w:val="22"/>
                <w:lang w:eastAsia="en-US"/>
              </w:rPr>
              <w:t>multiforme</w:t>
            </w:r>
            <w:proofErr w:type="spellEnd"/>
            <w:r w:rsidR="006E6C74" w:rsidRPr="00022186">
              <w:rPr>
                <w:color w:val="000000"/>
                <w:szCs w:val="22"/>
                <w:lang w:eastAsia="en-US"/>
              </w:rPr>
              <w:t>)</w:t>
            </w:r>
            <w:r w:rsidRPr="00022186">
              <w:rPr>
                <w:color w:val="000000"/>
                <w:szCs w:val="22"/>
                <w:lang w:eastAsia="en-US"/>
              </w:rPr>
              <w:t xml:space="preserve">, </w:t>
            </w:r>
            <w:proofErr w:type="spellStart"/>
            <w:r w:rsidRPr="00022186">
              <w:rPr>
                <w:color w:val="000000"/>
                <w:szCs w:val="22"/>
                <w:lang w:eastAsia="en-US"/>
              </w:rPr>
              <w:t>Stivenso</w:t>
            </w:r>
            <w:proofErr w:type="spellEnd"/>
            <w:r w:rsidR="006E6C74" w:rsidRPr="00022186">
              <w:rPr>
                <w:color w:val="000000"/>
                <w:szCs w:val="22"/>
                <w:lang w:eastAsia="en-US"/>
              </w:rPr>
              <w:noBreakHyphen/>
            </w:r>
            <w:r w:rsidRPr="00022186">
              <w:rPr>
                <w:color w:val="000000"/>
                <w:szCs w:val="22"/>
                <w:lang w:eastAsia="en-US"/>
              </w:rPr>
              <w:t xml:space="preserve">Džonsono </w:t>
            </w:r>
            <w:r w:rsidR="006E6C74" w:rsidRPr="00022186">
              <w:rPr>
                <w:color w:val="000000"/>
                <w:szCs w:val="22"/>
                <w:lang w:eastAsia="en-US"/>
              </w:rPr>
              <w:t>(</w:t>
            </w:r>
            <w:proofErr w:type="spellStart"/>
            <w:r w:rsidR="006E6C74" w:rsidRPr="00022186">
              <w:rPr>
                <w:i/>
                <w:iCs/>
                <w:color w:val="000000"/>
                <w:szCs w:val="22"/>
                <w:lang w:eastAsia="en-US"/>
              </w:rPr>
              <w:t>Stevens</w:t>
            </w:r>
            <w:r w:rsidR="006E6C74" w:rsidRPr="00022186">
              <w:rPr>
                <w:i/>
                <w:iCs/>
                <w:color w:val="000000"/>
                <w:szCs w:val="22"/>
                <w:lang w:eastAsia="en-US"/>
              </w:rPr>
              <w:noBreakHyphen/>
              <w:t>Johnson</w:t>
            </w:r>
            <w:proofErr w:type="spellEnd"/>
            <w:r w:rsidR="006E6C74" w:rsidRPr="00022186">
              <w:rPr>
                <w:color w:val="000000"/>
                <w:szCs w:val="22"/>
                <w:lang w:eastAsia="en-US"/>
              </w:rPr>
              <w:t xml:space="preserve">) </w:t>
            </w:r>
            <w:r w:rsidRPr="00022186">
              <w:rPr>
                <w:color w:val="000000"/>
                <w:szCs w:val="22"/>
                <w:lang w:eastAsia="en-US"/>
              </w:rPr>
              <w:t>sindromas, toksinė epidermi</w:t>
            </w:r>
            <w:r w:rsidR="006E6C74" w:rsidRPr="00022186">
              <w:rPr>
                <w:color w:val="000000"/>
                <w:szCs w:val="22"/>
                <w:lang w:eastAsia="en-US"/>
              </w:rPr>
              <w:t>o</w:t>
            </w:r>
            <w:r w:rsidRPr="00022186">
              <w:rPr>
                <w:color w:val="000000"/>
                <w:szCs w:val="22"/>
                <w:lang w:eastAsia="en-US"/>
              </w:rPr>
              <w:t xml:space="preserve"> nekrolizė (žr. 4.4</w:t>
            </w:r>
            <w:r w:rsidR="00944CDA" w:rsidRPr="00022186">
              <w:rPr>
                <w:color w:val="000000"/>
                <w:szCs w:val="22"/>
                <w:lang w:eastAsia="en-US"/>
              </w:rPr>
              <w:t> </w:t>
            </w:r>
            <w:r w:rsidRPr="00022186">
              <w:rPr>
                <w:color w:val="000000"/>
                <w:szCs w:val="22"/>
                <w:lang w:eastAsia="en-US"/>
              </w:rPr>
              <w:t xml:space="preserve">skyrių) </w:t>
            </w:r>
          </w:p>
        </w:tc>
      </w:tr>
      <w:tr w:rsidR="00985C5E" w:rsidRPr="00022186" w14:paraId="4FB16216" w14:textId="77777777" w:rsidTr="00795ADF">
        <w:tc>
          <w:tcPr>
            <w:tcW w:w="1970" w:type="dxa"/>
          </w:tcPr>
          <w:p w14:paraId="4ABEB231" w14:textId="55A5F612" w:rsidR="00985C5E" w:rsidRPr="00022186" w:rsidRDefault="00B60534" w:rsidP="00985C5E">
            <w:pPr>
              <w:autoSpaceDE w:val="0"/>
              <w:autoSpaceDN w:val="0"/>
              <w:adjustRightInd w:val="0"/>
              <w:rPr>
                <w:color w:val="000000"/>
                <w:szCs w:val="22"/>
                <w:lang w:eastAsia="en-US"/>
              </w:rPr>
            </w:pPr>
            <w:r w:rsidRPr="00022186">
              <w:rPr>
                <w:color w:val="000000"/>
                <w:szCs w:val="22"/>
                <w:lang w:eastAsia="en-US"/>
              </w:rPr>
              <w:lastRenderedPageBreak/>
              <w:t xml:space="preserve">Inkstų ir šlapimo takų sutrikimai </w:t>
            </w:r>
          </w:p>
        </w:tc>
        <w:tc>
          <w:tcPr>
            <w:tcW w:w="1858" w:type="dxa"/>
          </w:tcPr>
          <w:p w14:paraId="10C6CF6E" w14:textId="77777777" w:rsidR="00985C5E" w:rsidRPr="00022186" w:rsidRDefault="00985C5E" w:rsidP="00985C5E">
            <w:pPr>
              <w:autoSpaceDE w:val="0"/>
              <w:autoSpaceDN w:val="0"/>
              <w:adjustRightInd w:val="0"/>
              <w:rPr>
                <w:color w:val="000000"/>
                <w:szCs w:val="22"/>
                <w:lang w:eastAsia="en-US"/>
              </w:rPr>
            </w:pPr>
          </w:p>
        </w:tc>
        <w:tc>
          <w:tcPr>
            <w:tcW w:w="2126" w:type="dxa"/>
          </w:tcPr>
          <w:p w14:paraId="2EA5A876" w14:textId="53B86748" w:rsidR="00985C5E" w:rsidRPr="00022186" w:rsidRDefault="00CC3846" w:rsidP="00985C5E">
            <w:pPr>
              <w:autoSpaceDE w:val="0"/>
              <w:autoSpaceDN w:val="0"/>
              <w:adjustRightInd w:val="0"/>
              <w:rPr>
                <w:color w:val="000000"/>
                <w:szCs w:val="22"/>
                <w:lang w:eastAsia="en-US"/>
              </w:rPr>
            </w:pPr>
            <w:r w:rsidRPr="00022186">
              <w:rPr>
                <w:color w:val="000000"/>
                <w:szCs w:val="22"/>
                <w:lang w:eastAsia="en-US"/>
              </w:rPr>
              <w:t>kreatinino k</w:t>
            </w:r>
            <w:r w:rsidR="006E6C74" w:rsidRPr="00022186">
              <w:rPr>
                <w:color w:val="000000"/>
                <w:szCs w:val="22"/>
                <w:lang w:eastAsia="en-US"/>
              </w:rPr>
              <w:t>oncentracijos</w:t>
            </w:r>
            <w:r w:rsidRPr="00022186">
              <w:rPr>
                <w:color w:val="000000"/>
                <w:szCs w:val="22"/>
                <w:lang w:eastAsia="en-US"/>
              </w:rPr>
              <w:t xml:space="preserve"> kraujyje padidėjimas, </w:t>
            </w:r>
            <w:r w:rsidR="00FA5147">
              <w:rPr>
                <w:color w:val="000000"/>
                <w:szCs w:val="22"/>
                <w:lang w:eastAsia="en-US"/>
              </w:rPr>
              <w:t>-šlapalo</w:t>
            </w:r>
            <w:r w:rsidR="00FA5147" w:rsidRPr="00022186">
              <w:rPr>
                <w:color w:val="000000"/>
                <w:szCs w:val="22"/>
                <w:lang w:eastAsia="en-US"/>
              </w:rPr>
              <w:t xml:space="preserve"> </w:t>
            </w:r>
            <w:r w:rsidR="006E6C74" w:rsidRPr="00022186">
              <w:rPr>
                <w:color w:val="000000"/>
                <w:szCs w:val="22"/>
                <w:lang w:eastAsia="en-US"/>
              </w:rPr>
              <w:t>koncentracijos</w:t>
            </w:r>
            <w:r w:rsidRPr="00022186">
              <w:rPr>
                <w:color w:val="000000"/>
                <w:szCs w:val="22"/>
                <w:lang w:eastAsia="en-US"/>
              </w:rPr>
              <w:t xml:space="preserve"> kraujyje padidėjimas, inkstų nepakankamumo pa</w:t>
            </w:r>
            <w:r w:rsidR="006E6C74" w:rsidRPr="00022186">
              <w:rPr>
                <w:color w:val="000000"/>
                <w:szCs w:val="22"/>
                <w:lang w:eastAsia="en-US"/>
              </w:rPr>
              <w:t>sunkėjimas</w:t>
            </w:r>
            <w:r w:rsidRPr="00022186">
              <w:rPr>
                <w:color w:val="000000"/>
                <w:szCs w:val="22"/>
                <w:lang w:eastAsia="en-US"/>
              </w:rPr>
              <w:t xml:space="preserve"> </w:t>
            </w:r>
          </w:p>
        </w:tc>
        <w:tc>
          <w:tcPr>
            <w:tcW w:w="1559" w:type="dxa"/>
          </w:tcPr>
          <w:p w14:paraId="243C94C1" w14:textId="77777777" w:rsidR="00985C5E" w:rsidRPr="00022186" w:rsidRDefault="00985C5E" w:rsidP="00985C5E">
            <w:pPr>
              <w:autoSpaceDE w:val="0"/>
              <w:autoSpaceDN w:val="0"/>
              <w:adjustRightInd w:val="0"/>
              <w:rPr>
                <w:color w:val="000000"/>
                <w:szCs w:val="22"/>
                <w:lang w:eastAsia="en-US"/>
              </w:rPr>
            </w:pPr>
          </w:p>
        </w:tc>
        <w:tc>
          <w:tcPr>
            <w:tcW w:w="1843" w:type="dxa"/>
          </w:tcPr>
          <w:p w14:paraId="20E90294" w14:textId="2956EDD5" w:rsidR="00CC3846" w:rsidRPr="00022186" w:rsidRDefault="00CC3846" w:rsidP="00CC3846">
            <w:pPr>
              <w:autoSpaceDE w:val="0"/>
              <w:autoSpaceDN w:val="0"/>
              <w:adjustRightInd w:val="0"/>
              <w:rPr>
                <w:color w:val="000000"/>
                <w:szCs w:val="22"/>
                <w:lang w:eastAsia="en-US"/>
              </w:rPr>
            </w:pPr>
            <w:r w:rsidRPr="00022186">
              <w:rPr>
                <w:color w:val="000000"/>
                <w:szCs w:val="22"/>
                <w:lang w:eastAsia="en-US"/>
              </w:rPr>
              <w:t xml:space="preserve">inkstų </w:t>
            </w:r>
            <w:r w:rsidR="000423AE" w:rsidRPr="00022186">
              <w:rPr>
                <w:color w:val="000000"/>
                <w:szCs w:val="22"/>
                <w:lang w:eastAsia="en-US"/>
              </w:rPr>
              <w:t>funkcijos sutrikimas</w:t>
            </w:r>
            <w:r w:rsidRPr="00022186">
              <w:rPr>
                <w:color w:val="000000"/>
                <w:szCs w:val="22"/>
                <w:lang w:eastAsia="en-US"/>
              </w:rPr>
              <w:t xml:space="preserve"> (žr. 4.4</w:t>
            </w:r>
            <w:r w:rsidR="00944CDA" w:rsidRPr="00022186">
              <w:rPr>
                <w:color w:val="000000"/>
                <w:szCs w:val="22"/>
                <w:lang w:eastAsia="en-US"/>
              </w:rPr>
              <w:t> </w:t>
            </w:r>
            <w:r w:rsidRPr="00022186">
              <w:rPr>
                <w:color w:val="000000"/>
                <w:szCs w:val="22"/>
                <w:lang w:eastAsia="en-US"/>
              </w:rPr>
              <w:t>skyrių),</w:t>
            </w:r>
          </w:p>
          <w:p w14:paraId="431D2215" w14:textId="003563F5" w:rsidR="00985C5E" w:rsidRPr="00022186" w:rsidRDefault="00CC3846" w:rsidP="00CC3846">
            <w:pPr>
              <w:autoSpaceDE w:val="0"/>
              <w:autoSpaceDN w:val="0"/>
              <w:adjustRightInd w:val="0"/>
              <w:rPr>
                <w:color w:val="000000"/>
                <w:szCs w:val="22"/>
                <w:lang w:eastAsia="en-US"/>
              </w:rPr>
            </w:pPr>
            <w:r w:rsidRPr="00022186">
              <w:rPr>
                <w:color w:val="000000"/>
                <w:szCs w:val="22"/>
                <w:lang w:eastAsia="en-US"/>
              </w:rPr>
              <w:t xml:space="preserve">ūminis inkstų nepakankamumas </w:t>
            </w:r>
          </w:p>
        </w:tc>
      </w:tr>
      <w:tr w:rsidR="00985C5E" w:rsidRPr="00022186" w14:paraId="4B255B03" w14:textId="77777777" w:rsidTr="00795ADF">
        <w:tc>
          <w:tcPr>
            <w:tcW w:w="1970" w:type="dxa"/>
          </w:tcPr>
          <w:p w14:paraId="794AF584" w14:textId="5284A91A" w:rsidR="00985C5E" w:rsidRPr="00022186" w:rsidRDefault="00B60534" w:rsidP="00985C5E">
            <w:pPr>
              <w:autoSpaceDE w:val="0"/>
              <w:autoSpaceDN w:val="0"/>
              <w:adjustRightInd w:val="0"/>
              <w:rPr>
                <w:color w:val="000000"/>
                <w:szCs w:val="22"/>
                <w:lang w:eastAsia="en-US"/>
              </w:rPr>
            </w:pPr>
            <w:r w:rsidRPr="00022186">
              <w:rPr>
                <w:color w:val="000000"/>
                <w:szCs w:val="22"/>
                <w:lang w:eastAsia="en-US"/>
              </w:rPr>
              <w:t xml:space="preserve">Bendrieji sutrikimai ir vartojimo vietos pažeidimai </w:t>
            </w:r>
          </w:p>
        </w:tc>
        <w:tc>
          <w:tcPr>
            <w:tcW w:w="1858" w:type="dxa"/>
          </w:tcPr>
          <w:p w14:paraId="305E612D" w14:textId="1AB25330" w:rsidR="00985C5E" w:rsidRPr="00022186" w:rsidRDefault="00CC3846" w:rsidP="00985C5E">
            <w:pPr>
              <w:autoSpaceDE w:val="0"/>
              <w:autoSpaceDN w:val="0"/>
              <w:adjustRightInd w:val="0"/>
              <w:rPr>
                <w:color w:val="000000"/>
                <w:szCs w:val="22"/>
                <w:lang w:eastAsia="en-US"/>
              </w:rPr>
            </w:pPr>
            <w:r w:rsidRPr="00022186">
              <w:rPr>
                <w:color w:val="000000"/>
                <w:szCs w:val="22"/>
                <w:lang w:eastAsia="en-US"/>
              </w:rPr>
              <w:t xml:space="preserve">karščiavimas, </w:t>
            </w:r>
            <w:proofErr w:type="spellStart"/>
            <w:r w:rsidR="00AA3C78">
              <w:rPr>
                <w:color w:val="000000"/>
                <w:szCs w:val="22"/>
                <w:lang w:eastAsia="en-US"/>
              </w:rPr>
              <w:t>šaltkrėtis</w:t>
            </w:r>
            <w:proofErr w:type="spellEnd"/>
          </w:p>
        </w:tc>
        <w:tc>
          <w:tcPr>
            <w:tcW w:w="2126" w:type="dxa"/>
          </w:tcPr>
          <w:p w14:paraId="2FC2D736" w14:textId="3E04FF27" w:rsidR="00985C5E" w:rsidRPr="00022186" w:rsidRDefault="00CC3846" w:rsidP="00985C5E">
            <w:pPr>
              <w:autoSpaceDE w:val="0"/>
              <w:autoSpaceDN w:val="0"/>
              <w:adjustRightInd w:val="0"/>
              <w:rPr>
                <w:color w:val="000000"/>
                <w:szCs w:val="22"/>
                <w:lang w:eastAsia="en-US"/>
              </w:rPr>
            </w:pPr>
            <w:r w:rsidRPr="00022186">
              <w:rPr>
                <w:color w:val="000000"/>
                <w:szCs w:val="22"/>
                <w:lang w:eastAsia="en-US"/>
              </w:rPr>
              <w:t>injekcijos vieto</w:t>
            </w:r>
            <w:r w:rsidR="00863A37">
              <w:rPr>
                <w:color w:val="000000"/>
                <w:szCs w:val="22"/>
                <w:lang w:eastAsia="en-US"/>
              </w:rPr>
              <w:t xml:space="preserve">s </w:t>
            </w:r>
            <w:r w:rsidR="00682E1C">
              <w:rPr>
                <w:color w:val="000000"/>
                <w:szCs w:val="22"/>
                <w:lang w:eastAsia="en-US"/>
              </w:rPr>
              <w:t>trombozė</w:t>
            </w:r>
            <w:r w:rsidRPr="00022186">
              <w:rPr>
                <w:color w:val="000000"/>
                <w:szCs w:val="22"/>
                <w:lang w:eastAsia="en-US"/>
              </w:rPr>
              <w:t>, in</w:t>
            </w:r>
            <w:r w:rsidR="000423AE" w:rsidRPr="00022186">
              <w:rPr>
                <w:color w:val="000000"/>
                <w:szCs w:val="22"/>
                <w:lang w:eastAsia="en-US"/>
              </w:rPr>
              <w:t>fuzijos</w:t>
            </w:r>
            <w:r w:rsidRPr="00022186">
              <w:rPr>
                <w:color w:val="000000"/>
                <w:szCs w:val="22"/>
                <w:lang w:eastAsia="en-US"/>
              </w:rPr>
              <w:t xml:space="preserve"> vieto</w:t>
            </w:r>
            <w:r w:rsidR="00D7613F">
              <w:rPr>
                <w:color w:val="000000"/>
                <w:szCs w:val="22"/>
                <w:lang w:eastAsia="en-US"/>
              </w:rPr>
              <w:t>s uždegimas</w:t>
            </w:r>
            <w:r w:rsidRPr="00022186">
              <w:rPr>
                <w:color w:val="000000"/>
                <w:szCs w:val="22"/>
                <w:lang w:eastAsia="en-US"/>
              </w:rPr>
              <w:t>, skausmas injekcijos vietoje, periferinė edema</w:t>
            </w:r>
          </w:p>
        </w:tc>
        <w:tc>
          <w:tcPr>
            <w:tcW w:w="1559" w:type="dxa"/>
          </w:tcPr>
          <w:p w14:paraId="60C7009E" w14:textId="77777777" w:rsidR="00985C5E" w:rsidRPr="00022186" w:rsidRDefault="00985C5E" w:rsidP="00985C5E">
            <w:pPr>
              <w:autoSpaceDE w:val="0"/>
              <w:autoSpaceDN w:val="0"/>
              <w:adjustRightInd w:val="0"/>
              <w:rPr>
                <w:color w:val="000000"/>
                <w:szCs w:val="22"/>
                <w:lang w:eastAsia="en-US"/>
              </w:rPr>
            </w:pPr>
          </w:p>
        </w:tc>
        <w:tc>
          <w:tcPr>
            <w:tcW w:w="1843" w:type="dxa"/>
          </w:tcPr>
          <w:p w14:paraId="4D6F8A9C" w14:textId="77777777" w:rsidR="00985C5E" w:rsidRPr="00022186" w:rsidRDefault="00985C5E" w:rsidP="00985C5E">
            <w:pPr>
              <w:autoSpaceDE w:val="0"/>
              <w:autoSpaceDN w:val="0"/>
              <w:adjustRightInd w:val="0"/>
              <w:rPr>
                <w:color w:val="000000"/>
                <w:szCs w:val="22"/>
                <w:lang w:eastAsia="en-US"/>
              </w:rPr>
            </w:pPr>
          </w:p>
        </w:tc>
      </w:tr>
      <w:tr w:rsidR="00985C5E" w:rsidRPr="00022186" w14:paraId="7174860E" w14:textId="77777777" w:rsidTr="00795ADF">
        <w:tc>
          <w:tcPr>
            <w:tcW w:w="1970" w:type="dxa"/>
          </w:tcPr>
          <w:p w14:paraId="62B3A0EA" w14:textId="1E0A01E0" w:rsidR="00985C5E" w:rsidRPr="00022186" w:rsidRDefault="00B60534" w:rsidP="00985C5E">
            <w:pPr>
              <w:autoSpaceDE w:val="0"/>
              <w:autoSpaceDN w:val="0"/>
              <w:adjustRightInd w:val="0"/>
              <w:rPr>
                <w:color w:val="000000"/>
                <w:szCs w:val="22"/>
                <w:lang w:eastAsia="en-US"/>
              </w:rPr>
            </w:pPr>
            <w:r w:rsidRPr="00022186">
              <w:rPr>
                <w:color w:val="000000"/>
                <w:szCs w:val="22"/>
                <w:lang w:eastAsia="en-US"/>
              </w:rPr>
              <w:t xml:space="preserve">Tyrimai </w:t>
            </w:r>
          </w:p>
        </w:tc>
        <w:tc>
          <w:tcPr>
            <w:tcW w:w="1858" w:type="dxa"/>
          </w:tcPr>
          <w:p w14:paraId="20311E2E" w14:textId="77777777" w:rsidR="00985C5E" w:rsidRPr="00022186" w:rsidRDefault="00985C5E" w:rsidP="00985C5E">
            <w:pPr>
              <w:autoSpaceDE w:val="0"/>
              <w:autoSpaceDN w:val="0"/>
              <w:adjustRightInd w:val="0"/>
              <w:rPr>
                <w:color w:val="000000"/>
                <w:szCs w:val="22"/>
                <w:lang w:eastAsia="en-US"/>
              </w:rPr>
            </w:pPr>
          </w:p>
        </w:tc>
        <w:tc>
          <w:tcPr>
            <w:tcW w:w="2126" w:type="dxa"/>
          </w:tcPr>
          <w:p w14:paraId="175F9724" w14:textId="62558DC9" w:rsidR="00985C5E" w:rsidRPr="00022186" w:rsidRDefault="00AF7AAC" w:rsidP="00985C5E">
            <w:pPr>
              <w:autoSpaceDE w:val="0"/>
              <w:autoSpaceDN w:val="0"/>
              <w:adjustRightInd w:val="0"/>
              <w:rPr>
                <w:color w:val="000000"/>
                <w:szCs w:val="22"/>
                <w:lang w:eastAsia="en-US"/>
              </w:rPr>
            </w:pPr>
            <w:r w:rsidRPr="00022186">
              <w:rPr>
                <w:color w:val="000000"/>
                <w:szCs w:val="22"/>
                <w:lang w:eastAsia="en-US"/>
              </w:rPr>
              <w:t>L</w:t>
            </w:r>
            <w:r w:rsidR="00CC3846" w:rsidRPr="00022186">
              <w:rPr>
                <w:color w:val="000000"/>
                <w:szCs w:val="22"/>
                <w:lang w:eastAsia="en-US"/>
              </w:rPr>
              <w:t>aktat</w:t>
            </w:r>
            <w:r>
              <w:rPr>
                <w:color w:val="000000"/>
                <w:szCs w:val="22"/>
                <w:lang w:eastAsia="en-US"/>
              </w:rPr>
              <w:t xml:space="preserve">o </w:t>
            </w:r>
            <w:proofErr w:type="spellStart"/>
            <w:r w:rsidR="00CC3846" w:rsidRPr="00022186">
              <w:rPr>
                <w:color w:val="000000"/>
                <w:szCs w:val="22"/>
                <w:lang w:eastAsia="en-US"/>
              </w:rPr>
              <w:t>dehidrogenazės</w:t>
            </w:r>
            <w:proofErr w:type="spellEnd"/>
            <w:r w:rsidR="00CC3846" w:rsidRPr="00022186">
              <w:rPr>
                <w:color w:val="000000"/>
                <w:szCs w:val="22"/>
                <w:lang w:eastAsia="en-US"/>
              </w:rPr>
              <w:t xml:space="preserve"> </w:t>
            </w:r>
            <w:r w:rsidR="000423AE" w:rsidRPr="00022186">
              <w:rPr>
                <w:color w:val="000000"/>
                <w:szCs w:val="22"/>
                <w:lang w:eastAsia="en-US"/>
              </w:rPr>
              <w:t>aktyvumo</w:t>
            </w:r>
            <w:r w:rsidR="00CC3846" w:rsidRPr="00022186">
              <w:rPr>
                <w:color w:val="000000"/>
                <w:szCs w:val="22"/>
                <w:lang w:eastAsia="en-US"/>
              </w:rPr>
              <w:t xml:space="preserve"> padidėjimas kraujyje</w:t>
            </w:r>
          </w:p>
        </w:tc>
        <w:tc>
          <w:tcPr>
            <w:tcW w:w="1559" w:type="dxa"/>
          </w:tcPr>
          <w:p w14:paraId="4935FE0B" w14:textId="77777777" w:rsidR="00985C5E" w:rsidRPr="00022186" w:rsidRDefault="00985C5E" w:rsidP="00985C5E">
            <w:pPr>
              <w:autoSpaceDE w:val="0"/>
              <w:autoSpaceDN w:val="0"/>
              <w:adjustRightInd w:val="0"/>
              <w:rPr>
                <w:color w:val="000000"/>
                <w:szCs w:val="22"/>
                <w:lang w:eastAsia="en-US"/>
              </w:rPr>
            </w:pPr>
          </w:p>
        </w:tc>
        <w:tc>
          <w:tcPr>
            <w:tcW w:w="1843" w:type="dxa"/>
          </w:tcPr>
          <w:p w14:paraId="375FCE27" w14:textId="77777777" w:rsidR="00985C5E" w:rsidRPr="00022186" w:rsidRDefault="00985C5E" w:rsidP="00985C5E">
            <w:pPr>
              <w:autoSpaceDE w:val="0"/>
              <w:autoSpaceDN w:val="0"/>
              <w:adjustRightInd w:val="0"/>
              <w:rPr>
                <w:color w:val="000000"/>
                <w:szCs w:val="22"/>
                <w:lang w:eastAsia="en-US"/>
              </w:rPr>
            </w:pPr>
          </w:p>
        </w:tc>
      </w:tr>
    </w:tbl>
    <w:p w14:paraId="13621CB6" w14:textId="77777777" w:rsidR="006847B1" w:rsidRPr="00022186" w:rsidRDefault="006847B1" w:rsidP="008C03C3">
      <w:pPr>
        <w:keepNext/>
        <w:rPr>
          <w:szCs w:val="22"/>
          <w:u w:val="single"/>
        </w:rPr>
      </w:pPr>
    </w:p>
    <w:p w14:paraId="5D6E4787" w14:textId="31A839F2" w:rsidR="00D338BF" w:rsidRPr="00022186" w:rsidRDefault="00D61CF4" w:rsidP="00D338BF">
      <w:pPr>
        <w:autoSpaceDE w:val="0"/>
        <w:autoSpaceDN w:val="0"/>
        <w:adjustRightInd w:val="0"/>
        <w:rPr>
          <w:color w:val="000000"/>
          <w:szCs w:val="22"/>
          <w:u w:val="single"/>
          <w:lang w:bidi="bn-BD"/>
        </w:rPr>
      </w:pPr>
      <w:r>
        <w:rPr>
          <w:color w:val="000000"/>
          <w:szCs w:val="22"/>
          <w:u w:val="single"/>
          <w:lang w:bidi="bn-BD"/>
        </w:rPr>
        <w:t>Atrinktų</w:t>
      </w:r>
      <w:r w:rsidR="00D338BF" w:rsidRPr="00022186">
        <w:rPr>
          <w:color w:val="000000"/>
          <w:szCs w:val="22"/>
          <w:u w:val="single"/>
          <w:lang w:bidi="bn-BD"/>
        </w:rPr>
        <w:t xml:space="preserve"> nepageidaujamų reakcijų apibūdinimas </w:t>
      </w:r>
    </w:p>
    <w:p w14:paraId="1DB2F835" w14:textId="77777777" w:rsidR="00D338BF" w:rsidRPr="00022186" w:rsidRDefault="00D338BF" w:rsidP="00D338BF">
      <w:pPr>
        <w:autoSpaceDE w:val="0"/>
        <w:autoSpaceDN w:val="0"/>
        <w:adjustRightInd w:val="0"/>
        <w:rPr>
          <w:color w:val="000000"/>
          <w:szCs w:val="22"/>
          <w:lang w:bidi="bn-BD"/>
        </w:rPr>
      </w:pPr>
    </w:p>
    <w:p w14:paraId="2E7BF9A9" w14:textId="6ABADCBC" w:rsidR="00D338BF" w:rsidRPr="00022186" w:rsidRDefault="00D338BF" w:rsidP="00D338BF">
      <w:pPr>
        <w:autoSpaceDE w:val="0"/>
        <w:autoSpaceDN w:val="0"/>
        <w:adjustRightInd w:val="0"/>
        <w:rPr>
          <w:color w:val="000000"/>
          <w:szCs w:val="22"/>
          <w:lang w:bidi="bn-BD"/>
        </w:rPr>
      </w:pPr>
      <w:r w:rsidRPr="00022186">
        <w:rPr>
          <w:i/>
          <w:iCs/>
          <w:color w:val="000000"/>
          <w:szCs w:val="22"/>
          <w:lang w:bidi="bn-BD"/>
        </w:rPr>
        <w:t xml:space="preserve">Galimi į alergiją panašūs simptomai </w:t>
      </w:r>
    </w:p>
    <w:p w14:paraId="65259F4F" w14:textId="00843E7E" w:rsidR="00D338BF" w:rsidRPr="00022186" w:rsidRDefault="00D338BF" w:rsidP="00D338BF">
      <w:pPr>
        <w:autoSpaceDE w:val="0"/>
        <w:autoSpaceDN w:val="0"/>
        <w:adjustRightInd w:val="0"/>
        <w:rPr>
          <w:color w:val="000000"/>
          <w:szCs w:val="22"/>
          <w:lang w:bidi="bn-BD"/>
        </w:rPr>
      </w:pPr>
      <w:r w:rsidRPr="00022186">
        <w:rPr>
          <w:color w:val="000000"/>
          <w:szCs w:val="22"/>
          <w:lang w:bidi="bn-BD"/>
        </w:rPr>
        <w:t>Klinikinių tyrimų metu buvo gauta duomenų apie bėrimą ir</w:t>
      </w:r>
      <w:r w:rsidR="00017C50">
        <w:rPr>
          <w:color w:val="000000"/>
          <w:szCs w:val="22"/>
          <w:lang w:bidi="bn-BD"/>
        </w:rPr>
        <w:t xml:space="preserve"> šaltkrėtį</w:t>
      </w:r>
      <w:r w:rsidRPr="00022186">
        <w:rPr>
          <w:color w:val="000000"/>
          <w:szCs w:val="22"/>
          <w:lang w:bidi="bn-BD"/>
        </w:rPr>
        <w:t xml:space="preserve">. Dauguma </w:t>
      </w:r>
      <w:r w:rsidR="00267C8F" w:rsidRPr="00022186">
        <w:rPr>
          <w:color w:val="000000"/>
          <w:szCs w:val="22"/>
          <w:lang w:bidi="bn-BD"/>
        </w:rPr>
        <w:t>šių reiškinių</w:t>
      </w:r>
      <w:r w:rsidRPr="00022186">
        <w:rPr>
          <w:color w:val="000000"/>
          <w:szCs w:val="22"/>
          <w:lang w:bidi="bn-BD"/>
        </w:rPr>
        <w:t xml:space="preserve"> buvo lengvi arba vidutinio sunkumo ir dėl to nutraukti gydymo nereikėjo. Gydant mikafunginu, pranešimai apie sunkias reakcijas (tokias kaip anafilaktoidinė reakcija 0,2</w:t>
      </w:r>
      <w:r w:rsidR="00AD5177">
        <w:rPr>
          <w:color w:val="000000"/>
          <w:szCs w:val="22"/>
          <w:lang w:bidi="bn-BD"/>
        </w:rPr>
        <w:t> %</w:t>
      </w:r>
      <w:r w:rsidRPr="00022186">
        <w:rPr>
          <w:color w:val="000000"/>
          <w:szCs w:val="22"/>
          <w:lang w:bidi="bn-BD"/>
        </w:rPr>
        <w:t xml:space="preserve">, 6/3028) buvo nedažni ir </w:t>
      </w:r>
      <w:r w:rsidR="00267C8F" w:rsidRPr="00022186">
        <w:rPr>
          <w:color w:val="000000"/>
          <w:szCs w:val="22"/>
          <w:lang w:bidi="bn-BD"/>
        </w:rPr>
        <w:t xml:space="preserve">sunkių reakcijų </w:t>
      </w:r>
      <w:r w:rsidRPr="00022186">
        <w:rPr>
          <w:color w:val="000000"/>
          <w:szCs w:val="22"/>
          <w:lang w:bidi="bn-BD"/>
        </w:rPr>
        <w:t>pasireiškė pacientams, kurie sirgo sunkiomis gretutinėmis ligomis (pvz., pažengęs AIDS, piktybiniai navikai), kai taikomas gydymas daugeliu vaist</w:t>
      </w:r>
      <w:r w:rsidR="00267C8F" w:rsidRPr="00022186">
        <w:rPr>
          <w:color w:val="000000"/>
          <w:szCs w:val="22"/>
          <w:lang w:bidi="bn-BD"/>
        </w:rPr>
        <w:t>inių preparat</w:t>
      </w:r>
      <w:r w:rsidRPr="00022186">
        <w:rPr>
          <w:color w:val="000000"/>
          <w:szCs w:val="22"/>
          <w:lang w:bidi="bn-BD"/>
        </w:rPr>
        <w:t xml:space="preserve">ų. </w:t>
      </w:r>
    </w:p>
    <w:p w14:paraId="6DA0F6E1" w14:textId="77777777" w:rsidR="00D338BF" w:rsidRPr="00022186" w:rsidRDefault="00D338BF" w:rsidP="00D338BF">
      <w:pPr>
        <w:autoSpaceDE w:val="0"/>
        <w:autoSpaceDN w:val="0"/>
        <w:adjustRightInd w:val="0"/>
        <w:rPr>
          <w:color w:val="000000"/>
          <w:szCs w:val="22"/>
          <w:lang w:bidi="bn-BD"/>
        </w:rPr>
      </w:pPr>
    </w:p>
    <w:p w14:paraId="6F5D8E83" w14:textId="68CA4FC0" w:rsidR="00D338BF" w:rsidRPr="00022186" w:rsidRDefault="00D338BF" w:rsidP="00D338BF">
      <w:pPr>
        <w:autoSpaceDE w:val="0"/>
        <w:autoSpaceDN w:val="0"/>
        <w:adjustRightInd w:val="0"/>
        <w:rPr>
          <w:color w:val="000000"/>
          <w:szCs w:val="22"/>
          <w:lang w:bidi="bn-BD"/>
        </w:rPr>
      </w:pPr>
      <w:r w:rsidRPr="00022186">
        <w:rPr>
          <w:i/>
          <w:iCs/>
          <w:color w:val="000000"/>
          <w:szCs w:val="22"/>
          <w:lang w:bidi="bn-BD"/>
        </w:rPr>
        <w:t>Nepageidaujam</w:t>
      </w:r>
      <w:r w:rsidR="00267C8F" w:rsidRPr="00022186">
        <w:rPr>
          <w:i/>
          <w:iCs/>
          <w:color w:val="000000"/>
          <w:szCs w:val="22"/>
          <w:lang w:bidi="bn-BD"/>
        </w:rPr>
        <w:t>o</w:t>
      </w:r>
      <w:r w:rsidRPr="00022186">
        <w:rPr>
          <w:i/>
          <w:iCs/>
          <w:color w:val="000000"/>
          <w:szCs w:val="22"/>
          <w:lang w:bidi="bn-BD"/>
        </w:rPr>
        <w:t xml:space="preserve">s </w:t>
      </w:r>
      <w:r w:rsidR="00267C8F" w:rsidRPr="00022186">
        <w:rPr>
          <w:i/>
          <w:iCs/>
          <w:color w:val="000000"/>
          <w:szCs w:val="22"/>
          <w:lang w:bidi="bn-BD"/>
        </w:rPr>
        <w:t>reakcijos</w:t>
      </w:r>
      <w:r w:rsidRPr="00022186">
        <w:rPr>
          <w:i/>
          <w:iCs/>
          <w:color w:val="000000"/>
          <w:szCs w:val="22"/>
          <w:lang w:bidi="bn-BD"/>
        </w:rPr>
        <w:t xml:space="preserve"> kepenims </w:t>
      </w:r>
    </w:p>
    <w:p w14:paraId="7331183F" w14:textId="2DE9EF23" w:rsidR="00D338BF" w:rsidRPr="00022186" w:rsidRDefault="00D338BF" w:rsidP="00D338BF">
      <w:pPr>
        <w:autoSpaceDE w:val="0"/>
        <w:autoSpaceDN w:val="0"/>
        <w:adjustRightInd w:val="0"/>
        <w:rPr>
          <w:color w:val="000000"/>
          <w:szCs w:val="22"/>
          <w:lang w:bidi="bn-BD"/>
        </w:rPr>
      </w:pPr>
      <w:r w:rsidRPr="00022186">
        <w:rPr>
          <w:color w:val="000000"/>
          <w:szCs w:val="22"/>
          <w:lang w:bidi="bn-BD"/>
        </w:rPr>
        <w:t>Atliekant klinikinius tyrimus su mikafunginu, nepageidaujam</w:t>
      </w:r>
      <w:r w:rsidR="00267C8F" w:rsidRPr="00022186">
        <w:rPr>
          <w:color w:val="000000"/>
          <w:szCs w:val="22"/>
          <w:lang w:bidi="bn-BD"/>
        </w:rPr>
        <w:t>o</w:t>
      </w:r>
      <w:r w:rsidRPr="00022186">
        <w:rPr>
          <w:color w:val="000000"/>
          <w:szCs w:val="22"/>
          <w:lang w:bidi="bn-BD"/>
        </w:rPr>
        <w:t xml:space="preserve">s </w:t>
      </w:r>
      <w:r w:rsidR="00267C8F" w:rsidRPr="00022186">
        <w:rPr>
          <w:color w:val="000000"/>
          <w:szCs w:val="22"/>
          <w:lang w:bidi="bn-BD"/>
        </w:rPr>
        <w:t>reakcijos</w:t>
      </w:r>
      <w:r w:rsidRPr="00022186">
        <w:rPr>
          <w:color w:val="000000"/>
          <w:szCs w:val="22"/>
          <w:lang w:bidi="bn-BD"/>
        </w:rPr>
        <w:t xml:space="preserve"> kepenims pasireiškė 8,6</w:t>
      </w:r>
      <w:r w:rsidR="00AD5177">
        <w:rPr>
          <w:color w:val="000000"/>
          <w:szCs w:val="22"/>
          <w:lang w:bidi="bn-BD"/>
        </w:rPr>
        <w:t> %</w:t>
      </w:r>
      <w:r w:rsidRPr="00022186">
        <w:rPr>
          <w:color w:val="000000"/>
          <w:szCs w:val="22"/>
          <w:lang w:bidi="bn-BD"/>
        </w:rPr>
        <w:t xml:space="preserve"> (260/3028) pacientų. Dažniausiai nepageidaujam</w:t>
      </w:r>
      <w:r w:rsidR="00267C8F" w:rsidRPr="00022186">
        <w:rPr>
          <w:color w:val="000000"/>
          <w:szCs w:val="22"/>
          <w:lang w:bidi="bn-BD"/>
        </w:rPr>
        <w:t>o</w:t>
      </w:r>
      <w:r w:rsidRPr="00022186">
        <w:rPr>
          <w:color w:val="000000"/>
          <w:szCs w:val="22"/>
          <w:lang w:bidi="bn-BD"/>
        </w:rPr>
        <w:t xml:space="preserve">s </w:t>
      </w:r>
      <w:r w:rsidR="00267C8F" w:rsidRPr="00022186">
        <w:rPr>
          <w:color w:val="000000"/>
          <w:szCs w:val="22"/>
          <w:lang w:bidi="bn-BD"/>
        </w:rPr>
        <w:t>reakcijos</w:t>
      </w:r>
      <w:r w:rsidRPr="00022186">
        <w:rPr>
          <w:color w:val="000000"/>
          <w:szCs w:val="22"/>
          <w:lang w:bidi="bn-BD"/>
        </w:rPr>
        <w:t xml:space="preserve"> kepenims buvo lengv</w:t>
      </w:r>
      <w:r w:rsidR="00267C8F" w:rsidRPr="00022186">
        <w:rPr>
          <w:color w:val="000000"/>
          <w:szCs w:val="22"/>
          <w:lang w:bidi="bn-BD"/>
        </w:rPr>
        <w:t>o</w:t>
      </w:r>
      <w:r w:rsidRPr="00022186">
        <w:rPr>
          <w:color w:val="000000"/>
          <w:szCs w:val="22"/>
          <w:lang w:bidi="bn-BD"/>
        </w:rPr>
        <w:t xml:space="preserve">s arba vidutinio sunkumo. Dažniausiai buvo stebimas </w:t>
      </w:r>
      <w:r w:rsidR="00B85B6E">
        <w:rPr>
          <w:color w:val="000000"/>
          <w:szCs w:val="22"/>
          <w:lang w:bidi="bn-BD"/>
        </w:rPr>
        <w:t xml:space="preserve">ŠF </w:t>
      </w:r>
      <w:r w:rsidRPr="00022186">
        <w:rPr>
          <w:color w:val="000000"/>
          <w:szCs w:val="22"/>
          <w:lang w:bidi="bn-BD"/>
        </w:rPr>
        <w:t>(2,7</w:t>
      </w:r>
      <w:r w:rsidR="00AD5177">
        <w:rPr>
          <w:color w:val="000000"/>
          <w:szCs w:val="22"/>
          <w:lang w:bidi="bn-BD"/>
        </w:rPr>
        <w:t> %</w:t>
      </w:r>
      <w:r w:rsidRPr="00022186">
        <w:rPr>
          <w:color w:val="000000"/>
          <w:szCs w:val="22"/>
          <w:lang w:bidi="bn-BD"/>
        </w:rPr>
        <w:t>), AST (2,3</w:t>
      </w:r>
      <w:r w:rsidR="00AD5177">
        <w:rPr>
          <w:color w:val="000000"/>
          <w:szCs w:val="22"/>
          <w:lang w:bidi="bn-BD"/>
        </w:rPr>
        <w:t> %</w:t>
      </w:r>
      <w:r w:rsidRPr="00022186">
        <w:rPr>
          <w:color w:val="000000"/>
          <w:szCs w:val="22"/>
          <w:lang w:bidi="bn-BD"/>
        </w:rPr>
        <w:t>), ALT (2,0</w:t>
      </w:r>
      <w:r w:rsidR="00AD5177">
        <w:rPr>
          <w:color w:val="000000"/>
          <w:szCs w:val="22"/>
          <w:lang w:bidi="bn-BD"/>
        </w:rPr>
        <w:t> %</w:t>
      </w:r>
      <w:r w:rsidRPr="00022186">
        <w:rPr>
          <w:color w:val="000000"/>
          <w:szCs w:val="22"/>
          <w:lang w:bidi="bn-BD"/>
        </w:rPr>
        <w:t>)</w:t>
      </w:r>
      <w:r w:rsidR="00267C8F" w:rsidRPr="00022186">
        <w:rPr>
          <w:color w:val="000000"/>
          <w:szCs w:val="22"/>
          <w:lang w:bidi="bn-BD"/>
        </w:rPr>
        <w:t xml:space="preserve"> aktyvumo padidėjimas</w:t>
      </w:r>
      <w:r w:rsidRPr="00022186">
        <w:rPr>
          <w:color w:val="000000"/>
          <w:szCs w:val="22"/>
          <w:lang w:bidi="bn-BD"/>
        </w:rPr>
        <w:t>, bilirubino k</w:t>
      </w:r>
      <w:r w:rsidR="00267C8F" w:rsidRPr="00022186">
        <w:rPr>
          <w:color w:val="000000"/>
          <w:szCs w:val="22"/>
          <w:lang w:bidi="bn-BD"/>
        </w:rPr>
        <w:t>oncentracijos</w:t>
      </w:r>
      <w:r w:rsidRPr="00022186">
        <w:rPr>
          <w:color w:val="000000"/>
          <w:szCs w:val="22"/>
          <w:lang w:bidi="bn-BD"/>
        </w:rPr>
        <w:t xml:space="preserve"> kraujyje padidėjimas (1,6</w:t>
      </w:r>
      <w:r w:rsidR="00AD5177">
        <w:rPr>
          <w:color w:val="000000"/>
          <w:szCs w:val="22"/>
          <w:lang w:bidi="bn-BD"/>
        </w:rPr>
        <w:t> %</w:t>
      </w:r>
      <w:r w:rsidRPr="00022186">
        <w:rPr>
          <w:color w:val="000000"/>
          <w:szCs w:val="22"/>
          <w:lang w:bidi="bn-BD"/>
        </w:rPr>
        <w:t xml:space="preserve">) ir </w:t>
      </w:r>
      <w:r w:rsidR="00E265A3">
        <w:t>kepenų funkcijos tyrimų nuokrypis nuo normos</w:t>
      </w:r>
      <w:r w:rsidRPr="00022186">
        <w:rPr>
          <w:color w:val="000000"/>
          <w:szCs w:val="22"/>
          <w:lang w:bidi="bn-BD"/>
        </w:rPr>
        <w:t xml:space="preserve"> (1,5</w:t>
      </w:r>
      <w:r w:rsidR="00AD5177">
        <w:rPr>
          <w:color w:val="000000"/>
          <w:szCs w:val="22"/>
          <w:lang w:bidi="bn-BD"/>
        </w:rPr>
        <w:t> %</w:t>
      </w:r>
      <w:r w:rsidRPr="00022186">
        <w:rPr>
          <w:color w:val="000000"/>
          <w:szCs w:val="22"/>
          <w:lang w:bidi="bn-BD"/>
        </w:rPr>
        <w:t>). Keletui pacientų (1,1</w:t>
      </w:r>
      <w:r w:rsidR="00AD5177">
        <w:rPr>
          <w:color w:val="000000"/>
          <w:szCs w:val="22"/>
          <w:lang w:bidi="bn-BD"/>
        </w:rPr>
        <w:t> %</w:t>
      </w:r>
      <w:r w:rsidRPr="00022186">
        <w:rPr>
          <w:color w:val="000000"/>
          <w:szCs w:val="22"/>
          <w:lang w:bidi="bn-BD"/>
        </w:rPr>
        <w:t>; 0,4</w:t>
      </w:r>
      <w:r w:rsidR="00AD5177">
        <w:rPr>
          <w:color w:val="000000"/>
          <w:szCs w:val="22"/>
          <w:lang w:bidi="bn-BD"/>
        </w:rPr>
        <w:t> %</w:t>
      </w:r>
      <w:r w:rsidRPr="00022186">
        <w:rPr>
          <w:color w:val="000000"/>
          <w:szCs w:val="22"/>
          <w:lang w:bidi="bn-BD"/>
        </w:rPr>
        <w:t xml:space="preserve"> sunkių atvejų) teko nutraukti gydymą dėl poveikio kepenims. Sunkūs kepenų disfunkcijos atvejai buvo nedažni (žr. 4.4</w:t>
      </w:r>
      <w:r w:rsidR="00944CDA" w:rsidRPr="00022186">
        <w:rPr>
          <w:color w:val="000000"/>
          <w:szCs w:val="22"/>
          <w:lang w:bidi="bn-BD"/>
        </w:rPr>
        <w:t> </w:t>
      </w:r>
      <w:r w:rsidRPr="00022186">
        <w:rPr>
          <w:color w:val="000000"/>
          <w:szCs w:val="22"/>
          <w:lang w:bidi="bn-BD"/>
        </w:rPr>
        <w:t>skyrių).</w:t>
      </w:r>
    </w:p>
    <w:p w14:paraId="50846CDB" w14:textId="77777777" w:rsidR="00D338BF" w:rsidRPr="00022186" w:rsidRDefault="00D338BF" w:rsidP="00D338BF">
      <w:pPr>
        <w:autoSpaceDE w:val="0"/>
        <w:autoSpaceDN w:val="0"/>
        <w:adjustRightInd w:val="0"/>
        <w:rPr>
          <w:color w:val="000000"/>
          <w:szCs w:val="22"/>
          <w:lang w:bidi="bn-BD"/>
        </w:rPr>
      </w:pPr>
    </w:p>
    <w:p w14:paraId="3D7C0F04" w14:textId="77777777" w:rsidR="00D338BF" w:rsidRPr="00022186" w:rsidRDefault="00D338BF" w:rsidP="00D338BF">
      <w:pPr>
        <w:autoSpaceDE w:val="0"/>
        <w:autoSpaceDN w:val="0"/>
        <w:adjustRightInd w:val="0"/>
        <w:rPr>
          <w:color w:val="000000"/>
          <w:szCs w:val="22"/>
          <w:lang w:bidi="bn-BD"/>
        </w:rPr>
      </w:pPr>
      <w:r w:rsidRPr="00022186">
        <w:rPr>
          <w:i/>
          <w:iCs/>
          <w:color w:val="000000"/>
          <w:szCs w:val="22"/>
          <w:lang w:bidi="bn-BD"/>
        </w:rPr>
        <w:t xml:space="preserve">Injekcijos vietos reakcijos </w:t>
      </w:r>
    </w:p>
    <w:p w14:paraId="19E8C03D" w14:textId="29AC9260" w:rsidR="00D338BF" w:rsidRPr="00022186" w:rsidRDefault="00D338BF" w:rsidP="00D338BF">
      <w:pPr>
        <w:keepNext/>
        <w:rPr>
          <w:color w:val="000000"/>
          <w:szCs w:val="22"/>
          <w:lang w:bidi="bn-BD"/>
        </w:rPr>
      </w:pPr>
      <w:r w:rsidRPr="00022186">
        <w:rPr>
          <w:color w:val="000000"/>
          <w:szCs w:val="22"/>
          <w:lang w:bidi="bn-BD"/>
        </w:rPr>
        <w:t>Dėl nepageidaujam</w:t>
      </w:r>
      <w:r w:rsidR="00322370" w:rsidRPr="00022186">
        <w:rPr>
          <w:color w:val="000000"/>
          <w:szCs w:val="22"/>
          <w:lang w:bidi="bn-BD"/>
        </w:rPr>
        <w:t>ų</w:t>
      </w:r>
      <w:r w:rsidRPr="00022186">
        <w:rPr>
          <w:color w:val="000000"/>
          <w:szCs w:val="22"/>
          <w:lang w:bidi="bn-BD"/>
        </w:rPr>
        <w:t xml:space="preserve"> </w:t>
      </w:r>
      <w:r w:rsidR="00322370" w:rsidRPr="00022186">
        <w:rPr>
          <w:color w:val="000000"/>
          <w:szCs w:val="22"/>
          <w:lang w:bidi="bn-BD"/>
        </w:rPr>
        <w:t>reakcijų</w:t>
      </w:r>
      <w:r w:rsidRPr="00022186">
        <w:rPr>
          <w:color w:val="000000"/>
          <w:szCs w:val="22"/>
          <w:lang w:bidi="bn-BD"/>
        </w:rPr>
        <w:t xml:space="preserve"> injekcijos vietoje gydymo nutraukti nereikėjo.</w:t>
      </w:r>
    </w:p>
    <w:p w14:paraId="0ABD9D7A" w14:textId="77777777" w:rsidR="00D338BF" w:rsidRPr="00022186" w:rsidRDefault="00D338BF" w:rsidP="00D338BF">
      <w:pPr>
        <w:keepNext/>
        <w:rPr>
          <w:szCs w:val="22"/>
          <w:u w:val="single"/>
        </w:rPr>
      </w:pPr>
    </w:p>
    <w:p w14:paraId="20DF6605" w14:textId="77777777" w:rsidR="00D338BF" w:rsidRPr="00022186" w:rsidRDefault="00D338BF" w:rsidP="00D338BF">
      <w:pPr>
        <w:autoSpaceDE w:val="0"/>
        <w:autoSpaceDN w:val="0"/>
        <w:adjustRightInd w:val="0"/>
        <w:rPr>
          <w:color w:val="000000"/>
          <w:szCs w:val="22"/>
          <w:u w:val="single"/>
          <w:lang w:bidi="bn-BD"/>
        </w:rPr>
      </w:pPr>
      <w:r w:rsidRPr="00022186">
        <w:rPr>
          <w:color w:val="000000"/>
          <w:szCs w:val="22"/>
          <w:u w:val="single"/>
          <w:lang w:bidi="bn-BD"/>
        </w:rPr>
        <w:t xml:space="preserve">Vaikų populiacija </w:t>
      </w:r>
    </w:p>
    <w:p w14:paraId="52066303" w14:textId="0287E5CA" w:rsidR="00D338BF" w:rsidRPr="00022186" w:rsidRDefault="00D338BF" w:rsidP="00D338BF">
      <w:pPr>
        <w:keepNext/>
        <w:rPr>
          <w:color w:val="000000"/>
          <w:szCs w:val="22"/>
          <w:lang w:bidi="bn-BD"/>
        </w:rPr>
      </w:pPr>
      <w:r w:rsidRPr="00022186">
        <w:rPr>
          <w:color w:val="000000"/>
          <w:szCs w:val="22"/>
          <w:lang w:bidi="bn-BD"/>
        </w:rPr>
        <w:t>Kai kurios nepageidaujamos reakcijos (išvardyt</w:t>
      </w:r>
      <w:r w:rsidR="00322370" w:rsidRPr="00022186">
        <w:rPr>
          <w:color w:val="000000"/>
          <w:szCs w:val="22"/>
          <w:lang w:bidi="bn-BD"/>
        </w:rPr>
        <w:t>os</w:t>
      </w:r>
      <w:r w:rsidRPr="00022186">
        <w:rPr>
          <w:color w:val="000000"/>
          <w:szCs w:val="22"/>
          <w:lang w:bidi="bn-BD"/>
        </w:rPr>
        <w:t xml:space="preserve"> </w:t>
      </w:r>
      <w:r w:rsidR="008B7DE3" w:rsidRPr="00022186">
        <w:rPr>
          <w:color w:val="000000"/>
          <w:szCs w:val="22"/>
          <w:lang w:bidi="bn-BD"/>
        </w:rPr>
        <w:t>anksčiau</w:t>
      </w:r>
      <w:r w:rsidRPr="00022186">
        <w:rPr>
          <w:color w:val="000000"/>
          <w:szCs w:val="22"/>
          <w:lang w:bidi="bn-BD"/>
        </w:rPr>
        <w:t xml:space="preserve"> pateiktoje lentelėje) vaikams pasireiškė dažniau nei suaugusiems pacientams. Be to, jaunesniems kaip 1 metų vaikams ALT, AST ir</w:t>
      </w:r>
      <w:r w:rsidR="00196168">
        <w:rPr>
          <w:color w:val="000000"/>
          <w:szCs w:val="22"/>
          <w:lang w:bidi="bn-BD"/>
        </w:rPr>
        <w:t xml:space="preserve"> ŠF</w:t>
      </w:r>
      <w:r w:rsidRPr="00022186">
        <w:rPr>
          <w:color w:val="000000"/>
          <w:szCs w:val="22"/>
          <w:lang w:bidi="bn-BD"/>
        </w:rPr>
        <w:t xml:space="preserve"> </w:t>
      </w:r>
      <w:r w:rsidR="00322370" w:rsidRPr="00022186">
        <w:rPr>
          <w:color w:val="000000"/>
          <w:szCs w:val="22"/>
          <w:lang w:bidi="bn-BD"/>
        </w:rPr>
        <w:t xml:space="preserve">aktyvumas </w:t>
      </w:r>
      <w:r w:rsidRPr="00022186">
        <w:rPr>
          <w:color w:val="000000"/>
          <w:szCs w:val="22"/>
          <w:lang w:bidi="bn-BD"/>
        </w:rPr>
        <w:t xml:space="preserve">padidėjo </w:t>
      </w:r>
      <w:r w:rsidR="00AB6C4D">
        <w:rPr>
          <w:color w:val="000000"/>
          <w:szCs w:val="22"/>
          <w:lang w:bidi="bn-BD"/>
        </w:rPr>
        <w:t xml:space="preserve">maždaug </w:t>
      </w:r>
      <w:r w:rsidRPr="00022186">
        <w:rPr>
          <w:color w:val="000000"/>
          <w:szCs w:val="22"/>
          <w:lang w:bidi="bn-BD"/>
        </w:rPr>
        <w:t>du kartus dažniau negu vyresniems vaikams (žr. 4.4</w:t>
      </w:r>
      <w:r w:rsidR="00944CDA" w:rsidRPr="00022186">
        <w:rPr>
          <w:color w:val="000000"/>
          <w:szCs w:val="22"/>
          <w:lang w:bidi="bn-BD"/>
        </w:rPr>
        <w:t> </w:t>
      </w:r>
      <w:r w:rsidRPr="00022186">
        <w:rPr>
          <w:color w:val="000000"/>
          <w:szCs w:val="22"/>
          <w:lang w:bidi="bn-BD"/>
        </w:rPr>
        <w:t>skyrių). Labiausiai tikėtina šio skirtumo priežastis – skirtingos negu vyresnių vaikų gretutinės ligos, stebėtos atliekant klinikinius tyrimus. Įtraukimo į klinikinį tyrimą momentu neutropenija tarp vaikų buvo keletą kartų dažnesnė negu tarp suaugusiųjų (atitinkamai 40,2</w:t>
      </w:r>
      <w:r w:rsidR="00AD5177">
        <w:rPr>
          <w:color w:val="000000"/>
          <w:szCs w:val="22"/>
          <w:lang w:bidi="bn-BD"/>
        </w:rPr>
        <w:t> %</w:t>
      </w:r>
      <w:r w:rsidRPr="00022186">
        <w:rPr>
          <w:color w:val="000000"/>
          <w:szCs w:val="22"/>
          <w:lang w:bidi="bn-BD"/>
        </w:rPr>
        <w:t xml:space="preserve"> ir 7,3</w:t>
      </w:r>
      <w:r w:rsidR="00AD5177">
        <w:rPr>
          <w:color w:val="000000"/>
          <w:szCs w:val="22"/>
          <w:lang w:bidi="bn-BD"/>
        </w:rPr>
        <w:t> %</w:t>
      </w:r>
      <w:r w:rsidRPr="00022186">
        <w:rPr>
          <w:color w:val="000000"/>
          <w:szCs w:val="22"/>
          <w:lang w:bidi="bn-BD"/>
        </w:rPr>
        <w:t xml:space="preserve"> vaikų ir suaugusiųjų). Panašus dažnio skirtumas buvo tarp vaikų bei suaugusiųjų, kuriems </w:t>
      </w:r>
      <w:r w:rsidR="00322370" w:rsidRPr="00022186">
        <w:rPr>
          <w:color w:val="000000"/>
          <w:szCs w:val="22"/>
          <w:lang w:bidi="bn-BD"/>
        </w:rPr>
        <w:t xml:space="preserve">atlikta alogeninė kraujodaros </w:t>
      </w:r>
      <w:r w:rsidR="00B1045B">
        <w:rPr>
          <w:color w:val="000000"/>
          <w:szCs w:val="22"/>
          <w:lang w:bidi="bn-BD"/>
        </w:rPr>
        <w:t xml:space="preserve">kamieninių </w:t>
      </w:r>
      <w:r w:rsidR="00322370" w:rsidRPr="00022186">
        <w:rPr>
          <w:color w:val="000000"/>
          <w:szCs w:val="22"/>
          <w:lang w:bidi="bn-BD"/>
        </w:rPr>
        <w:t>ląstelių transplantacija</w:t>
      </w:r>
      <w:r w:rsidRPr="00022186">
        <w:rPr>
          <w:color w:val="000000"/>
          <w:szCs w:val="22"/>
          <w:lang w:bidi="bn-BD"/>
        </w:rPr>
        <w:t xml:space="preserve"> (atitinkamai 29,4</w:t>
      </w:r>
      <w:r w:rsidR="00AD5177">
        <w:rPr>
          <w:color w:val="000000"/>
          <w:szCs w:val="22"/>
          <w:lang w:bidi="bn-BD"/>
        </w:rPr>
        <w:t> %</w:t>
      </w:r>
      <w:r w:rsidRPr="00022186">
        <w:rPr>
          <w:color w:val="000000"/>
          <w:szCs w:val="22"/>
          <w:lang w:bidi="bn-BD"/>
        </w:rPr>
        <w:t xml:space="preserve"> ir 13,4</w:t>
      </w:r>
      <w:r w:rsidR="00AD5177">
        <w:rPr>
          <w:color w:val="000000"/>
          <w:szCs w:val="22"/>
          <w:lang w:bidi="bn-BD"/>
        </w:rPr>
        <w:t> %</w:t>
      </w:r>
      <w:r w:rsidRPr="00022186">
        <w:rPr>
          <w:color w:val="000000"/>
          <w:szCs w:val="22"/>
          <w:lang w:bidi="bn-BD"/>
        </w:rPr>
        <w:t>) ir kurie sirgo kraujo vėžiu (atitinkamai 29,1</w:t>
      </w:r>
      <w:r w:rsidR="00AD5177">
        <w:rPr>
          <w:color w:val="000000"/>
          <w:szCs w:val="22"/>
          <w:lang w:bidi="bn-BD"/>
        </w:rPr>
        <w:t> %</w:t>
      </w:r>
      <w:r w:rsidRPr="00022186">
        <w:rPr>
          <w:color w:val="000000"/>
          <w:szCs w:val="22"/>
          <w:lang w:bidi="bn-BD"/>
        </w:rPr>
        <w:t xml:space="preserve"> ir 8,7</w:t>
      </w:r>
      <w:r w:rsidR="00AD5177">
        <w:rPr>
          <w:color w:val="000000"/>
          <w:szCs w:val="22"/>
          <w:lang w:bidi="bn-BD"/>
        </w:rPr>
        <w:t> %</w:t>
      </w:r>
      <w:r w:rsidRPr="00022186">
        <w:rPr>
          <w:color w:val="000000"/>
          <w:szCs w:val="22"/>
          <w:lang w:bidi="bn-BD"/>
        </w:rPr>
        <w:t>).</w:t>
      </w:r>
    </w:p>
    <w:p w14:paraId="6D418B3F" w14:textId="77777777" w:rsidR="00D338BF" w:rsidRPr="00022186" w:rsidRDefault="00D338BF" w:rsidP="00D338BF">
      <w:pPr>
        <w:keepNext/>
        <w:rPr>
          <w:color w:val="000000"/>
          <w:szCs w:val="22"/>
          <w:lang w:bidi="bn-BD"/>
        </w:rPr>
      </w:pPr>
    </w:p>
    <w:p w14:paraId="1A6B4B82" w14:textId="77777777" w:rsidR="00D338BF" w:rsidRPr="00022186" w:rsidRDefault="00D338BF" w:rsidP="00D338BF">
      <w:pPr>
        <w:rPr>
          <w:color w:val="000000"/>
          <w:szCs w:val="22"/>
          <w:lang w:bidi="bn-BD"/>
        </w:rPr>
      </w:pPr>
      <w:r w:rsidRPr="00022186">
        <w:rPr>
          <w:color w:val="000000"/>
          <w:szCs w:val="22"/>
          <w:lang w:bidi="bn-BD"/>
        </w:rPr>
        <w:t>Kraujo ir limfinės sistemos sutrikimai</w:t>
      </w:r>
    </w:p>
    <w:p w14:paraId="2A9C1246" w14:textId="718248D0" w:rsidR="00D338BF" w:rsidRPr="00022186" w:rsidRDefault="00605EB8" w:rsidP="00D338BF">
      <w:pPr>
        <w:rPr>
          <w:color w:val="000000"/>
          <w:szCs w:val="22"/>
          <w:lang w:bidi="bn-BD"/>
        </w:rPr>
      </w:pPr>
      <w:r w:rsidRPr="00022186">
        <w:rPr>
          <w:i/>
          <w:iCs/>
          <w:color w:val="000000"/>
          <w:szCs w:val="22"/>
          <w:lang w:bidi="bn-BD"/>
        </w:rPr>
        <w:t>D</w:t>
      </w:r>
      <w:r w:rsidR="00D338BF" w:rsidRPr="00022186">
        <w:rPr>
          <w:i/>
          <w:iCs/>
          <w:color w:val="000000"/>
          <w:szCs w:val="22"/>
          <w:lang w:bidi="bn-BD"/>
        </w:rPr>
        <w:t>ažn</w:t>
      </w:r>
      <w:r w:rsidRPr="00022186">
        <w:rPr>
          <w:i/>
          <w:iCs/>
          <w:color w:val="000000"/>
          <w:szCs w:val="22"/>
          <w:lang w:bidi="bn-BD"/>
        </w:rPr>
        <w:t>as</w:t>
      </w:r>
      <w:r w:rsidRPr="00022186">
        <w:rPr>
          <w:color w:val="000000"/>
          <w:szCs w:val="22"/>
          <w:lang w:bidi="bn-BD"/>
        </w:rPr>
        <w:tab/>
      </w:r>
      <w:r w:rsidR="00D338BF" w:rsidRPr="00022186">
        <w:rPr>
          <w:color w:val="000000"/>
          <w:szCs w:val="22"/>
          <w:lang w:bidi="bn-BD"/>
        </w:rPr>
        <w:t>trombocitopenija</w:t>
      </w:r>
    </w:p>
    <w:p w14:paraId="03591D82" w14:textId="77777777" w:rsidR="00605EB8" w:rsidRPr="00022186" w:rsidRDefault="00605EB8" w:rsidP="00D338BF">
      <w:pPr>
        <w:rPr>
          <w:color w:val="000000"/>
          <w:szCs w:val="22"/>
          <w:lang w:bidi="bn-BD"/>
        </w:rPr>
      </w:pPr>
    </w:p>
    <w:p w14:paraId="4075D31C" w14:textId="59BEAF54" w:rsidR="00D338BF" w:rsidRPr="00022186" w:rsidRDefault="00D338BF" w:rsidP="00D338BF">
      <w:pPr>
        <w:rPr>
          <w:color w:val="000000"/>
          <w:szCs w:val="22"/>
          <w:lang w:bidi="bn-BD"/>
        </w:rPr>
      </w:pPr>
      <w:r w:rsidRPr="00022186">
        <w:rPr>
          <w:color w:val="000000"/>
          <w:szCs w:val="22"/>
          <w:lang w:bidi="bn-BD"/>
        </w:rPr>
        <w:t>Širdies sutrikimai</w:t>
      </w:r>
    </w:p>
    <w:p w14:paraId="266BE70A" w14:textId="7DD9143F" w:rsidR="00D338BF" w:rsidRPr="00022186" w:rsidRDefault="00605EB8" w:rsidP="00D338BF">
      <w:pPr>
        <w:rPr>
          <w:color w:val="000000"/>
          <w:szCs w:val="22"/>
          <w:lang w:bidi="bn-BD"/>
        </w:rPr>
      </w:pPr>
      <w:r w:rsidRPr="00022186">
        <w:rPr>
          <w:i/>
          <w:iCs/>
          <w:color w:val="000000"/>
          <w:szCs w:val="22"/>
          <w:lang w:bidi="bn-BD"/>
        </w:rPr>
        <w:t>D</w:t>
      </w:r>
      <w:r w:rsidR="00D338BF" w:rsidRPr="00022186">
        <w:rPr>
          <w:i/>
          <w:iCs/>
          <w:color w:val="000000"/>
          <w:szCs w:val="22"/>
          <w:lang w:bidi="bn-BD"/>
        </w:rPr>
        <w:t>ažn</w:t>
      </w:r>
      <w:r w:rsidRPr="00022186">
        <w:rPr>
          <w:i/>
          <w:iCs/>
          <w:color w:val="000000"/>
          <w:szCs w:val="22"/>
          <w:lang w:bidi="bn-BD"/>
        </w:rPr>
        <w:t>as</w:t>
      </w:r>
      <w:r w:rsidRPr="00022186">
        <w:rPr>
          <w:color w:val="000000"/>
          <w:szCs w:val="22"/>
          <w:lang w:bidi="bn-BD"/>
        </w:rPr>
        <w:tab/>
      </w:r>
      <w:r w:rsidR="00D338BF" w:rsidRPr="00022186">
        <w:rPr>
          <w:color w:val="000000"/>
          <w:szCs w:val="22"/>
          <w:lang w:bidi="bn-BD"/>
        </w:rPr>
        <w:t>tachikardija</w:t>
      </w:r>
    </w:p>
    <w:p w14:paraId="3C89D63E" w14:textId="77777777" w:rsidR="00D338BF" w:rsidRPr="00022186" w:rsidRDefault="00D338BF" w:rsidP="00D338BF">
      <w:pPr>
        <w:rPr>
          <w:color w:val="000000"/>
          <w:szCs w:val="22"/>
          <w:lang w:bidi="bn-BD"/>
        </w:rPr>
      </w:pPr>
    </w:p>
    <w:p w14:paraId="6AE996AE" w14:textId="77777777" w:rsidR="00D338BF" w:rsidRPr="00022186" w:rsidRDefault="00D338BF" w:rsidP="00D338BF">
      <w:pPr>
        <w:rPr>
          <w:color w:val="000000"/>
          <w:szCs w:val="22"/>
          <w:lang w:bidi="bn-BD"/>
        </w:rPr>
      </w:pPr>
      <w:r w:rsidRPr="00022186">
        <w:rPr>
          <w:color w:val="000000"/>
          <w:szCs w:val="22"/>
          <w:lang w:bidi="bn-BD"/>
        </w:rPr>
        <w:t>Kraujagyslių sutrikimai</w:t>
      </w:r>
    </w:p>
    <w:p w14:paraId="0F549A29" w14:textId="279FFAE5" w:rsidR="00D338BF" w:rsidRPr="00022186" w:rsidRDefault="00605EB8" w:rsidP="00D338BF">
      <w:pPr>
        <w:rPr>
          <w:color w:val="000000"/>
          <w:szCs w:val="22"/>
          <w:lang w:bidi="bn-BD"/>
        </w:rPr>
      </w:pPr>
      <w:r w:rsidRPr="00022186">
        <w:rPr>
          <w:i/>
          <w:iCs/>
          <w:color w:val="000000"/>
          <w:szCs w:val="22"/>
          <w:lang w:bidi="bn-BD"/>
        </w:rPr>
        <w:t>D</w:t>
      </w:r>
      <w:r w:rsidR="00D338BF" w:rsidRPr="00022186">
        <w:rPr>
          <w:i/>
          <w:iCs/>
          <w:color w:val="000000"/>
          <w:szCs w:val="22"/>
          <w:lang w:bidi="bn-BD"/>
        </w:rPr>
        <w:t>ažn</w:t>
      </w:r>
      <w:r w:rsidRPr="00022186">
        <w:rPr>
          <w:i/>
          <w:iCs/>
          <w:color w:val="000000"/>
          <w:szCs w:val="22"/>
          <w:lang w:bidi="bn-BD"/>
        </w:rPr>
        <w:t>as</w:t>
      </w:r>
      <w:r w:rsidRPr="00022186">
        <w:rPr>
          <w:color w:val="000000"/>
          <w:szCs w:val="22"/>
          <w:lang w:bidi="bn-BD"/>
        </w:rPr>
        <w:tab/>
      </w:r>
      <w:r w:rsidR="00D338BF" w:rsidRPr="00022186">
        <w:rPr>
          <w:color w:val="000000"/>
          <w:szCs w:val="22"/>
          <w:lang w:bidi="bn-BD"/>
        </w:rPr>
        <w:t>hipertenzija, hipotenzija</w:t>
      </w:r>
    </w:p>
    <w:p w14:paraId="25F23B5F" w14:textId="77777777" w:rsidR="00605EB8" w:rsidRPr="00022186" w:rsidRDefault="00605EB8" w:rsidP="00D338BF">
      <w:pPr>
        <w:rPr>
          <w:color w:val="000000"/>
          <w:szCs w:val="22"/>
          <w:lang w:bidi="bn-BD"/>
        </w:rPr>
      </w:pPr>
    </w:p>
    <w:p w14:paraId="3BAADB14" w14:textId="44F92AF8" w:rsidR="00D338BF" w:rsidRPr="00022186" w:rsidRDefault="00D338BF" w:rsidP="00D338BF">
      <w:pPr>
        <w:rPr>
          <w:color w:val="000000"/>
          <w:szCs w:val="22"/>
          <w:lang w:bidi="bn-BD"/>
        </w:rPr>
      </w:pPr>
      <w:r w:rsidRPr="00022186">
        <w:rPr>
          <w:color w:val="000000"/>
          <w:szCs w:val="22"/>
          <w:lang w:bidi="bn-BD"/>
        </w:rPr>
        <w:t>Kepenų, tulžies pūslės ir latakų sutrikimai</w:t>
      </w:r>
    </w:p>
    <w:p w14:paraId="2D8CD215" w14:textId="4855FF97" w:rsidR="00D338BF" w:rsidRPr="00022186" w:rsidRDefault="00605EB8" w:rsidP="00D338BF">
      <w:pPr>
        <w:rPr>
          <w:color w:val="000000"/>
          <w:szCs w:val="22"/>
          <w:lang w:bidi="bn-BD"/>
        </w:rPr>
      </w:pPr>
      <w:r w:rsidRPr="00022186">
        <w:rPr>
          <w:i/>
          <w:iCs/>
          <w:color w:val="000000"/>
          <w:szCs w:val="22"/>
          <w:lang w:bidi="bn-BD"/>
        </w:rPr>
        <w:t>D</w:t>
      </w:r>
      <w:r w:rsidR="00D338BF" w:rsidRPr="00022186">
        <w:rPr>
          <w:i/>
          <w:iCs/>
          <w:color w:val="000000"/>
          <w:szCs w:val="22"/>
          <w:lang w:bidi="bn-BD"/>
        </w:rPr>
        <w:t>ažn</w:t>
      </w:r>
      <w:r w:rsidRPr="00022186">
        <w:rPr>
          <w:i/>
          <w:iCs/>
          <w:color w:val="000000"/>
          <w:szCs w:val="22"/>
          <w:lang w:bidi="bn-BD"/>
        </w:rPr>
        <w:t>as</w:t>
      </w:r>
      <w:r w:rsidRPr="00022186">
        <w:rPr>
          <w:color w:val="000000"/>
          <w:szCs w:val="22"/>
          <w:lang w:bidi="bn-BD"/>
        </w:rPr>
        <w:tab/>
      </w:r>
      <w:r w:rsidR="00D338BF" w:rsidRPr="00022186">
        <w:rPr>
          <w:color w:val="000000"/>
          <w:szCs w:val="22"/>
          <w:lang w:bidi="bn-BD"/>
        </w:rPr>
        <w:t>hiperbilirubinemija, hepatomegalija</w:t>
      </w:r>
    </w:p>
    <w:p w14:paraId="0C56D63E" w14:textId="77777777" w:rsidR="00605EB8" w:rsidRPr="00022186" w:rsidRDefault="00605EB8" w:rsidP="00D338BF">
      <w:pPr>
        <w:rPr>
          <w:color w:val="000000"/>
          <w:szCs w:val="22"/>
          <w:lang w:bidi="bn-BD"/>
        </w:rPr>
      </w:pPr>
    </w:p>
    <w:p w14:paraId="0E6444AD" w14:textId="21426CDB" w:rsidR="00D338BF" w:rsidRPr="00022186" w:rsidRDefault="00D338BF" w:rsidP="00D338BF">
      <w:pPr>
        <w:rPr>
          <w:color w:val="000000"/>
          <w:szCs w:val="22"/>
          <w:lang w:bidi="bn-BD"/>
        </w:rPr>
      </w:pPr>
      <w:r w:rsidRPr="00022186">
        <w:rPr>
          <w:color w:val="000000"/>
          <w:szCs w:val="22"/>
          <w:lang w:bidi="bn-BD"/>
        </w:rPr>
        <w:t>Inkstų ir šlapimo takų sutrikimai</w:t>
      </w:r>
    </w:p>
    <w:p w14:paraId="316FB30D" w14:textId="0E67DA75" w:rsidR="00D338BF" w:rsidRPr="00022186" w:rsidRDefault="00605EB8" w:rsidP="00D338BF">
      <w:pPr>
        <w:rPr>
          <w:color w:val="000000"/>
          <w:szCs w:val="22"/>
          <w:lang w:bidi="bn-BD"/>
        </w:rPr>
      </w:pPr>
      <w:r w:rsidRPr="00022186">
        <w:rPr>
          <w:i/>
          <w:iCs/>
          <w:color w:val="000000"/>
          <w:szCs w:val="22"/>
          <w:lang w:bidi="bn-BD"/>
        </w:rPr>
        <w:t>D</w:t>
      </w:r>
      <w:r w:rsidR="00D338BF" w:rsidRPr="00022186">
        <w:rPr>
          <w:i/>
          <w:iCs/>
          <w:color w:val="000000"/>
          <w:szCs w:val="22"/>
          <w:lang w:bidi="bn-BD"/>
        </w:rPr>
        <w:t>ažn</w:t>
      </w:r>
      <w:r w:rsidRPr="00022186">
        <w:rPr>
          <w:i/>
          <w:iCs/>
          <w:color w:val="000000"/>
          <w:szCs w:val="22"/>
          <w:lang w:bidi="bn-BD"/>
        </w:rPr>
        <w:t>as</w:t>
      </w:r>
      <w:r w:rsidRPr="00022186">
        <w:rPr>
          <w:color w:val="000000"/>
          <w:szCs w:val="22"/>
          <w:lang w:bidi="bn-BD"/>
        </w:rPr>
        <w:tab/>
      </w:r>
      <w:r w:rsidR="00D338BF" w:rsidRPr="00022186">
        <w:rPr>
          <w:color w:val="000000"/>
          <w:szCs w:val="22"/>
          <w:lang w:bidi="bn-BD"/>
        </w:rPr>
        <w:t>ūm</w:t>
      </w:r>
      <w:r w:rsidRPr="00022186">
        <w:rPr>
          <w:color w:val="000000"/>
          <w:szCs w:val="22"/>
          <w:lang w:bidi="bn-BD"/>
        </w:rPr>
        <w:t>ini</w:t>
      </w:r>
      <w:r w:rsidR="00D338BF" w:rsidRPr="00022186">
        <w:rPr>
          <w:color w:val="000000"/>
          <w:szCs w:val="22"/>
          <w:lang w:bidi="bn-BD"/>
        </w:rPr>
        <w:t xml:space="preserve">s inkstų </w:t>
      </w:r>
      <w:proofErr w:type="spellStart"/>
      <w:r w:rsidR="00D338BF" w:rsidRPr="00022186">
        <w:rPr>
          <w:color w:val="000000"/>
          <w:szCs w:val="22"/>
          <w:lang w:bidi="bn-BD"/>
        </w:rPr>
        <w:t>nepakankamumas,</w:t>
      </w:r>
      <w:r w:rsidR="00D9043B">
        <w:rPr>
          <w:color w:val="000000"/>
          <w:szCs w:val="22"/>
          <w:lang w:bidi="bn-BD"/>
        </w:rPr>
        <w:t>šlapalo</w:t>
      </w:r>
      <w:proofErr w:type="spellEnd"/>
      <w:r w:rsidR="00D9043B">
        <w:rPr>
          <w:color w:val="000000"/>
          <w:szCs w:val="22"/>
          <w:lang w:bidi="bn-BD"/>
        </w:rPr>
        <w:t xml:space="preserve"> kiekio </w:t>
      </w:r>
      <w:r w:rsidR="00D338BF" w:rsidRPr="00022186">
        <w:rPr>
          <w:color w:val="000000"/>
          <w:szCs w:val="22"/>
          <w:lang w:bidi="bn-BD"/>
        </w:rPr>
        <w:t>padidėjimas kraujyje</w:t>
      </w:r>
    </w:p>
    <w:p w14:paraId="76ADAC98" w14:textId="77777777" w:rsidR="00D338BF" w:rsidRPr="00022186" w:rsidRDefault="00D338BF" w:rsidP="00D338BF">
      <w:pPr>
        <w:keepNext/>
        <w:rPr>
          <w:color w:val="000000"/>
          <w:szCs w:val="22"/>
          <w:lang w:bidi="bn-BD"/>
        </w:rPr>
      </w:pPr>
    </w:p>
    <w:p w14:paraId="642301E9" w14:textId="77777777" w:rsidR="00425CF7" w:rsidRPr="00022186" w:rsidRDefault="00425CF7" w:rsidP="00425CF7">
      <w:pPr>
        <w:tabs>
          <w:tab w:val="left" w:pos="0"/>
        </w:tabs>
        <w:rPr>
          <w:szCs w:val="22"/>
          <w:u w:val="single"/>
        </w:rPr>
      </w:pPr>
      <w:r w:rsidRPr="00022186">
        <w:rPr>
          <w:szCs w:val="22"/>
          <w:u w:val="single"/>
        </w:rPr>
        <w:t>Pranešimas apie įtariamas nepageidaujamas reakcijas</w:t>
      </w:r>
    </w:p>
    <w:p w14:paraId="2E0D3D95" w14:textId="7F14176E" w:rsidR="00425CF7" w:rsidRPr="00022186" w:rsidRDefault="00233857" w:rsidP="00425CF7">
      <w:pPr>
        <w:rPr>
          <w:szCs w:val="22"/>
        </w:rPr>
      </w:pPr>
      <w:r w:rsidRPr="00022186">
        <w:rPr>
          <w:szCs w:val="22"/>
        </w:rPr>
        <w:t xml:space="preserve">Svarbu pranešti apie įtariamas nepageidaujamas reakcijas, pastebėtas po vaistinio preparato registracijos, nes tai leidžia nuolat stebėti vaistinio preparato naudos ir rizikos santykį. </w:t>
      </w:r>
      <w:r w:rsidR="00A1057B" w:rsidRPr="00022186">
        <w:rPr>
          <w:szCs w:val="24"/>
        </w:rPr>
        <w:t xml:space="preserve">Sveikatos priežiūros ar farmacijos specialistai turi pranešti apie bet kokias įtariamas nepageidaujamas reakcijas, </w:t>
      </w:r>
      <w:r w:rsidR="00240E48" w:rsidRPr="00022186">
        <w:rPr>
          <w:szCs w:val="24"/>
        </w:rPr>
        <w:t xml:space="preserve">užpildę ir pateikę pranešimo formą Valstybinės vaistų kontrolės tarnybos prie Lietuvos Respublikos sveikatos apsaugos ministerijos tinklalapyje </w:t>
      </w:r>
      <w:hyperlink r:id="rId11" w:history="1">
        <w:r w:rsidR="00247CC3" w:rsidRPr="00022186">
          <w:rPr>
            <w:rStyle w:val="Hipersaitas"/>
            <w:szCs w:val="24"/>
          </w:rPr>
          <w:t>https://vvkt.lrv.lt/lt/</w:t>
        </w:r>
      </w:hyperlink>
      <w:r w:rsidR="00247CC3" w:rsidRPr="00022186">
        <w:rPr>
          <w:szCs w:val="24"/>
          <w:u w:val="single"/>
        </w:rPr>
        <w:t xml:space="preserve"> </w:t>
      </w:r>
      <w:r w:rsidR="00240E48" w:rsidRPr="00022186">
        <w:rPr>
          <w:szCs w:val="24"/>
        </w:rPr>
        <w:t>nurodytais būdais</w:t>
      </w:r>
      <w:r w:rsidR="00A1057B" w:rsidRPr="00022186">
        <w:rPr>
          <w:szCs w:val="24"/>
        </w:rPr>
        <w:t>.</w:t>
      </w:r>
    </w:p>
    <w:p w14:paraId="4D005339" w14:textId="77777777" w:rsidR="00425CF7" w:rsidRPr="00022186" w:rsidRDefault="00425CF7" w:rsidP="00425CF7">
      <w:pPr>
        <w:rPr>
          <w:szCs w:val="22"/>
        </w:rPr>
      </w:pPr>
    </w:p>
    <w:p w14:paraId="2085803C" w14:textId="77777777" w:rsidR="00E21389" w:rsidRPr="00022186" w:rsidRDefault="00E21389" w:rsidP="00EC2A60">
      <w:pPr>
        <w:ind w:left="540" w:hanging="540"/>
        <w:rPr>
          <w:szCs w:val="22"/>
        </w:rPr>
      </w:pPr>
      <w:r w:rsidRPr="00022186">
        <w:rPr>
          <w:b/>
          <w:szCs w:val="22"/>
        </w:rPr>
        <w:t>4.9</w:t>
      </w:r>
      <w:r w:rsidRPr="00022186">
        <w:rPr>
          <w:b/>
          <w:szCs w:val="22"/>
        </w:rPr>
        <w:tab/>
        <w:t>Perdozavimas</w:t>
      </w:r>
    </w:p>
    <w:p w14:paraId="3C953F0F" w14:textId="77777777" w:rsidR="00E21389" w:rsidRPr="00022186" w:rsidRDefault="00E21389" w:rsidP="00EC2A60">
      <w:pPr>
        <w:rPr>
          <w:szCs w:val="22"/>
        </w:rPr>
      </w:pPr>
    </w:p>
    <w:p w14:paraId="5385FCA0" w14:textId="14DD617D" w:rsidR="00DB1067" w:rsidRPr="00022186" w:rsidRDefault="00DB1067" w:rsidP="00DB1067">
      <w:pPr>
        <w:autoSpaceDE w:val="0"/>
        <w:autoSpaceDN w:val="0"/>
        <w:adjustRightInd w:val="0"/>
        <w:rPr>
          <w:color w:val="000000"/>
          <w:szCs w:val="22"/>
          <w:lang w:bidi="bn-BD"/>
        </w:rPr>
      </w:pPr>
      <w:r w:rsidRPr="00022186">
        <w:rPr>
          <w:color w:val="000000"/>
          <w:szCs w:val="22"/>
          <w:lang w:bidi="bn-BD"/>
        </w:rPr>
        <w:t xml:space="preserve">Klinikiniuose tyrimuose pakartotinai buvo </w:t>
      </w:r>
      <w:r w:rsidR="003156BA" w:rsidRPr="00022186">
        <w:rPr>
          <w:color w:val="000000"/>
          <w:szCs w:val="22"/>
          <w:lang w:bidi="bn-BD"/>
        </w:rPr>
        <w:t>vartojamos</w:t>
      </w:r>
      <w:r w:rsidRPr="00022186">
        <w:rPr>
          <w:color w:val="000000"/>
          <w:szCs w:val="22"/>
          <w:lang w:bidi="bn-BD"/>
        </w:rPr>
        <w:t xml:space="preserve"> vaist</w:t>
      </w:r>
      <w:r w:rsidR="00BD67BC" w:rsidRPr="00022186">
        <w:rPr>
          <w:color w:val="000000"/>
          <w:szCs w:val="22"/>
          <w:lang w:bidi="bn-BD"/>
        </w:rPr>
        <w:t>inio preparat</w:t>
      </w:r>
      <w:r w:rsidRPr="00022186">
        <w:rPr>
          <w:color w:val="000000"/>
          <w:szCs w:val="22"/>
          <w:lang w:bidi="bn-BD"/>
        </w:rPr>
        <w:t>o dozės iki 8</w:t>
      </w:r>
      <w:r w:rsidR="00AD5177">
        <w:rPr>
          <w:color w:val="000000"/>
          <w:szCs w:val="22"/>
          <w:lang w:bidi="bn-BD"/>
        </w:rPr>
        <w:t> mg</w:t>
      </w:r>
      <w:r w:rsidRPr="00022186">
        <w:rPr>
          <w:color w:val="000000"/>
          <w:szCs w:val="22"/>
          <w:lang w:bidi="bn-BD"/>
        </w:rPr>
        <w:t>/kg (</w:t>
      </w:r>
      <w:r w:rsidR="003156BA" w:rsidRPr="00022186">
        <w:rPr>
          <w:color w:val="000000"/>
          <w:szCs w:val="22"/>
          <w:lang w:bidi="bn-BD"/>
        </w:rPr>
        <w:t>didžiausia bendra</w:t>
      </w:r>
      <w:r w:rsidRPr="00022186">
        <w:rPr>
          <w:color w:val="000000"/>
          <w:szCs w:val="22"/>
          <w:lang w:bidi="bn-BD"/>
        </w:rPr>
        <w:t xml:space="preserve"> dozė </w:t>
      </w:r>
      <w:r w:rsidR="00C841B0" w:rsidRPr="00022186">
        <w:rPr>
          <w:color w:val="000000"/>
          <w:szCs w:val="22"/>
          <w:lang w:bidi="bn-BD"/>
        </w:rPr>
        <w:t xml:space="preserve">– </w:t>
      </w:r>
      <w:r w:rsidRPr="00022186">
        <w:rPr>
          <w:color w:val="000000"/>
          <w:szCs w:val="22"/>
          <w:lang w:bidi="bn-BD"/>
        </w:rPr>
        <w:t>896</w:t>
      </w:r>
      <w:r w:rsidR="00AD5177">
        <w:rPr>
          <w:color w:val="000000"/>
          <w:szCs w:val="22"/>
          <w:lang w:bidi="bn-BD"/>
        </w:rPr>
        <w:t> mg</w:t>
      </w:r>
      <w:r w:rsidRPr="00022186">
        <w:rPr>
          <w:color w:val="000000"/>
          <w:szCs w:val="22"/>
          <w:lang w:bidi="bn-BD"/>
        </w:rPr>
        <w:t>) suaugusiems pacientams ir duomenų apie vaist</w:t>
      </w:r>
      <w:r w:rsidR="00C841B0" w:rsidRPr="00022186">
        <w:rPr>
          <w:color w:val="000000"/>
          <w:szCs w:val="22"/>
          <w:lang w:bidi="bn-BD"/>
        </w:rPr>
        <w:t>ini</w:t>
      </w:r>
      <w:r w:rsidRPr="00022186">
        <w:rPr>
          <w:color w:val="000000"/>
          <w:szCs w:val="22"/>
          <w:lang w:bidi="bn-BD"/>
        </w:rPr>
        <w:t xml:space="preserve">o </w:t>
      </w:r>
      <w:r w:rsidR="00C841B0" w:rsidRPr="00022186">
        <w:rPr>
          <w:color w:val="000000"/>
          <w:szCs w:val="22"/>
          <w:lang w:bidi="bn-BD"/>
        </w:rPr>
        <w:t>preparato toksinį poveikį</w:t>
      </w:r>
      <w:r w:rsidRPr="00022186">
        <w:rPr>
          <w:color w:val="000000"/>
          <w:szCs w:val="22"/>
          <w:lang w:bidi="bn-BD"/>
        </w:rPr>
        <w:t>, dėl kurio reikėtų mažinti dozę, negauta. Buvo gautas vienas savarankiškas pranešimas apie 16</w:t>
      </w:r>
      <w:r w:rsidR="00AD5177">
        <w:rPr>
          <w:color w:val="000000"/>
          <w:szCs w:val="22"/>
          <w:lang w:bidi="bn-BD"/>
        </w:rPr>
        <w:t> mg</w:t>
      </w:r>
      <w:r w:rsidRPr="00022186">
        <w:rPr>
          <w:color w:val="000000"/>
          <w:szCs w:val="22"/>
          <w:lang w:bidi="bn-BD"/>
        </w:rPr>
        <w:t xml:space="preserve">/kg/parą dozės vartojimą naujagimiui. Jokių nepageidaujamų reakcijų, susijusiu su didele vaistinio preparato doze, nepastebėta. </w:t>
      </w:r>
    </w:p>
    <w:p w14:paraId="6EB27328" w14:textId="3666139A" w:rsidR="006A287D" w:rsidRPr="00022186" w:rsidRDefault="00DB1067" w:rsidP="00DB1067">
      <w:pPr>
        <w:rPr>
          <w:szCs w:val="22"/>
        </w:rPr>
      </w:pPr>
      <w:r w:rsidRPr="00022186">
        <w:rPr>
          <w:color w:val="000000"/>
          <w:szCs w:val="22"/>
          <w:lang w:bidi="bn-BD"/>
        </w:rPr>
        <w:t>Nėra mikafungino perdozavimo patirties. Perdozavus, reik</w:t>
      </w:r>
      <w:r w:rsidR="003156BA" w:rsidRPr="00022186">
        <w:rPr>
          <w:color w:val="000000"/>
          <w:szCs w:val="22"/>
          <w:lang w:bidi="bn-BD"/>
        </w:rPr>
        <w:t>ia</w:t>
      </w:r>
      <w:r w:rsidRPr="00022186">
        <w:rPr>
          <w:color w:val="000000"/>
          <w:szCs w:val="22"/>
          <w:lang w:bidi="bn-BD"/>
        </w:rPr>
        <w:t xml:space="preserve"> taikyti bendras palaikomąsias priemones ir skirti simptominį gydymą. Baltymai stipriai suriša mikafunginą ir jis negali būti pašalintas dializuojant.</w:t>
      </w:r>
    </w:p>
    <w:p w14:paraId="3FDC186B" w14:textId="77777777" w:rsidR="00E21389" w:rsidRPr="00022186" w:rsidRDefault="00E21389" w:rsidP="00EC2A60">
      <w:pPr>
        <w:rPr>
          <w:szCs w:val="22"/>
        </w:rPr>
      </w:pPr>
    </w:p>
    <w:p w14:paraId="0426327B" w14:textId="77777777" w:rsidR="00C841B0" w:rsidRPr="00022186" w:rsidRDefault="00C841B0" w:rsidP="00EC2A60">
      <w:pPr>
        <w:rPr>
          <w:szCs w:val="22"/>
        </w:rPr>
      </w:pPr>
    </w:p>
    <w:p w14:paraId="79A19F6D" w14:textId="77777777" w:rsidR="00E21389" w:rsidRPr="00022186" w:rsidRDefault="00E21389" w:rsidP="00EC2A60">
      <w:pPr>
        <w:ind w:left="540" w:hanging="540"/>
        <w:rPr>
          <w:b/>
          <w:szCs w:val="22"/>
        </w:rPr>
      </w:pPr>
      <w:r w:rsidRPr="00022186">
        <w:rPr>
          <w:b/>
          <w:szCs w:val="22"/>
        </w:rPr>
        <w:t>5.</w:t>
      </w:r>
      <w:r w:rsidRPr="00022186">
        <w:rPr>
          <w:b/>
          <w:szCs w:val="22"/>
        </w:rPr>
        <w:tab/>
        <w:t>FARMAKOLOGINĖS SAVYBĖS</w:t>
      </w:r>
    </w:p>
    <w:p w14:paraId="486E21A4" w14:textId="77777777" w:rsidR="00E21389" w:rsidRPr="00022186" w:rsidRDefault="00E21389" w:rsidP="00EC2A60">
      <w:pPr>
        <w:rPr>
          <w:szCs w:val="22"/>
        </w:rPr>
      </w:pPr>
    </w:p>
    <w:p w14:paraId="440D72F6" w14:textId="77777777" w:rsidR="00E21389" w:rsidRPr="00022186" w:rsidRDefault="00E21389" w:rsidP="00EC2A60">
      <w:pPr>
        <w:ind w:left="540" w:hanging="540"/>
        <w:rPr>
          <w:szCs w:val="22"/>
        </w:rPr>
      </w:pPr>
      <w:r w:rsidRPr="00022186">
        <w:rPr>
          <w:b/>
          <w:szCs w:val="22"/>
        </w:rPr>
        <w:t>5.1</w:t>
      </w:r>
      <w:r w:rsidRPr="00022186">
        <w:rPr>
          <w:b/>
          <w:szCs w:val="22"/>
        </w:rPr>
        <w:tab/>
        <w:t>Farmakodinaminės savybės</w:t>
      </w:r>
    </w:p>
    <w:p w14:paraId="53000DCD" w14:textId="77777777" w:rsidR="00E21389" w:rsidRPr="00022186" w:rsidRDefault="00E21389" w:rsidP="00EC2A60">
      <w:pPr>
        <w:rPr>
          <w:szCs w:val="22"/>
        </w:rPr>
      </w:pPr>
    </w:p>
    <w:p w14:paraId="1399251F" w14:textId="0B8F14D3" w:rsidR="00E21389" w:rsidRPr="00022186" w:rsidRDefault="00C841B0" w:rsidP="00EC2A60">
      <w:pPr>
        <w:rPr>
          <w:szCs w:val="22"/>
        </w:rPr>
      </w:pPr>
      <w:r w:rsidRPr="00022186">
        <w:rPr>
          <w:szCs w:val="22"/>
        </w:rPr>
        <w:t xml:space="preserve">Farmakoterapinė grupė – sisteminio </w:t>
      </w:r>
      <w:r w:rsidR="00640561" w:rsidRPr="00022186">
        <w:rPr>
          <w:szCs w:val="22"/>
        </w:rPr>
        <w:t>po</w:t>
      </w:r>
      <w:r w:rsidRPr="00022186">
        <w:rPr>
          <w:szCs w:val="22"/>
        </w:rPr>
        <w:t>veiki</w:t>
      </w:r>
      <w:r w:rsidR="00640561" w:rsidRPr="00022186">
        <w:rPr>
          <w:szCs w:val="22"/>
        </w:rPr>
        <w:t>o</w:t>
      </w:r>
      <w:r w:rsidRPr="00022186">
        <w:rPr>
          <w:szCs w:val="22"/>
        </w:rPr>
        <w:t xml:space="preserve"> priešgrybeliniai vaistiniai preparatai, kiti sisteminio </w:t>
      </w:r>
      <w:r w:rsidR="00640561" w:rsidRPr="00022186">
        <w:rPr>
          <w:szCs w:val="22"/>
        </w:rPr>
        <w:t>po</w:t>
      </w:r>
      <w:r w:rsidRPr="00022186">
        <w:rPr>
          <w:szCs w:val="22"/>
        </w:rPr>
        <w:t>veiki</w:t>
      </w:r>
      <w:r w:rsidR="00640561" w:rsidRPr="00022186">
        <w:rPr>
          <w:szCs w:val="22"/>
        </w:rPr>
        <w:t>o</w:t>
      </w:r>
      <w:r w:rsidRPr="00022186">
        <w:rPr>
          <w:szCs w:val="22"/>
        </w:rPr>
        <w:t xml:space="preserve"> priešgrybeliniai vaistiniai preparatai, ATC kodas – J02AX05.</w:t>
      </w:r>
    </w:p>
    <w:p w14:paraId="288667B5" w14:textId="77777777" w:rsidR="00C841B0" w:rsidRPr="00022186" w:rsidRDefault="00C841B0" w:rsidP="00EC2A60">
      <w:pPr>
        <w:rPr>
          <w:szCs w:val="22"/>
        </w:rPr>
      </w:pPr>
    </w:p>
    <w:p w14:paraId="58837BEF" w14:textId="77777777" w:rsidR="00C841B0" w:rsidRPr="00022186" w:rsidRDefault="00C841B0" w:rsidP="00C841B0">
      <w:pPr>
        <w:autoSpaceDE w:val="0"/>
        <w:autoSpaceDN w:val="0"/>
        <w:adjustRightInd w:val="0"/>
        <w:rPr>
          <w:color w:val="000000"/>
          <w:szCs w:val="22"/>
          <w:u w:val="single"/>
          <w:lang w:bidi="bn-BD"/>
        </w:rPr>
      </w:pPr>
      <w:r w:rsidRPr="00022186">
        <w:rPr>
          <w:color w:val="000000"/>
          <w:szCs w:val="22"/>
          <w:u w:val="single"/>
          <w:lang w:bidi="bn-BD"/>
        </w:rPr>
        <w:t xml:space="preserve">Veikimo mechanizmas </w:t>
      </w:r>
    </w:p>
    <w:p w14:paraId="47365CE3" w14:textId="3C16B7AF" w:rsidR="00C841B0" w:rsidRPr="00022186" w:rsidRDefault="00C841B0" w:rsidP="00C841B0">
      <w:pPr>
        <w:autoSpaceDE w:val="0"/>
        <w:autoSpaceDN w:val="0"/>
        <w:adjustRightInd w:val="0"/>
        <w:rPr>
          <w:color w:val="000000"/>
          <w:szCs w:val="22"/>
          <w:lang w:bidi="bn-BD"/>
        </w:rPr>
      </w:pPr>
      <w:r w:rsidRPr="00022186">
        <w:rPr>
          <w:color w:val="000000"/>
          <w:szCs w:val="22"/>
          <w:lang w:bidi="bn-BD"/>
        </w:rPr>
        <w:t>Mikafunginas nekonkurenciniu būdu slopina 1,3-β-D-</w:t>
      </w:r>
      <w:proofErr w:type="spellStart"/>
      <w:r w:rsidRPr="00022186">
        <w:rPr>
          <w:color w:val="000000"/>
          <w:szCs w:val="22"/>
          <w:lang w:bidi="bn-BD"/>
        </w:rPr>
        <w:t>gliukano</w:t>
      </w:r>
      <w:proofErr w:type="spellEnd"/>
      <w:r w:rsidRPr="00022186">
        <w:rPr>
          <w:color w:val="000000"/>
          <w:szCs w:val="22"/>
          <w:lang w:bidi="bn-BD"/>
        </w:rPr>
        <w:t xml:space="preserve"> sintezę, kuris yra pagrindinis grybelio ląstelės sienelės komponentas.1,3-β-D-</w:t>
      </w:r>
      <w:proofErr w:type="spellStart"/>
      <w:r w:rsidRPr="00022186">
        <w:rPr>
          <w:color w:val="000000"/>
          <w:szCs w:val="22"/>
          <w:lang w:bidi="bn-BD"/>
        </w:rPr>
        <w:t>gliukano</w:t>
      </w:r>
      <w:proofErr w:type="spellEnd"/>
      <w:r w:rsidRPr="00022186">
        <w:rPr>
          <w:color w:val="000000"/>
          <w:szCs w:val="22"/>
          <w:lang w:bidi="bn-BD"/>
        </w:rPr>
        <w:t xml:space="preserve"> žinduolių ląstelėse nėra. </w:t>
      </w:r>
    </w:p>
    <w:p w14:paraId="0B963ADF" w14:textId="4E919096" w:rsidR="00C841B0" w:rsidRPr="00022186" w:rsidRDefault="00C841B0" w:rsidP="00C841B0">
      <w:pPr>
        <w:autoSpaceDE w:val="0"/>
        <w:autoSpaceDN w:val="0"/>
        <w:adjustRightInd w:val="0"/>
        <w:rPr>
          <w:color w:val="000000"/>
          <w:szCs w:val="22"/>
          <w:lang w:bidi="bn-BD"/>
        </w:rPr>
      </w:pPr>
      <w:r w:rsidRPr="00022186">
        <w:rPr>
          <w:color w:val="000000"/>
          <w:szCs w:val="22"/>
          <w:lang w:bidi="bn-BD"/>
        </w:rPr>
        <w:t xml:space="preserve">Mikafunginas pasižymi fungicidiniu poveikiu daugeliui </w:t>
      </w:r>
      <w:r w:rsidRPr="00022186">
        <w:rPr>
          <w:i/>
          <w:iCs/>
          <w:color w:val="000000"/>
          <w:szCs w:val="22"/>
          <w:lang w:bidi="bn-BD"/>
        </w:rPr>
        <w:t xml:space="preserve">Candida </w:t>
      </w:r>
      <w:r w:rsidRPr="00022186">
        <w:rPr>
          <w:color w:val="000000"/>
          <w:szCs w:val="22"/>
          <w:lang w:bidi="bn-BD"/>
        </w:rPr>
        <w:t xml:space="preserve">rūšių ir akivaizdžiai slopina aktyviai augusius </w:t>
      </w:r>
      <w:proofErr w:type="spellStart"/>
      <w:r w:rsidRPr="00022186">
        <w:rPr>
          <w:i/>
          <w:iCs/>
          <w:color w:val="000000"/>
          <w:szCs w:val="22"/>
          <w:lang w:bidi="bn-BD"/>
        </w:rPr>
        <w:t>Aspergillus</w:t>
      </w:r>
      <w:proofErr w:type="spellEnd"/>
      <w:r w:rsidRPr="00022186">
        <w:rPr>
          <w:i/>
          <w:iCs/>
          <w:color w:val="000000"/>
          <w:szCs w:val="22"/>
          <w:lang w:bidi="bn-BD"/>
        </w:rPr>
        <w:t xml:space="preserve"> </w:t>
      </w:r>
      <w:r w:rsidRPr="00022186">
        <w:rPr>
          <w:color w:val="000000"/>
          <w:szCs w:val="22"/>
          <w:lang w:bidi="bn-BD"/>
        </w:rPr>
        <w:t xml:space="preserve">rūšių </w:t>
      </w:r>
      <w:proofErr w:type="spellStart"/>
      <w:r w:rsidRPr="00022186">
        <w:rPr>
          <w:color w:val="000000"/>
          <w:szCs w:val="22"/>
          <w:lang w:bidi="bn-BD"/>
        </w:rPr>
        <w:t>hifus</w:t>
      </w:r>
      <w:proofErr w:type="spellEnd"/>
      <w:r w:rsidRPr="00022186">
        <w:rPr>
          <w:color w:val="000000"/>
          <w:szCs w:val="22"/>
          <w:lang w:bidi="bn-BD"/>
        </w:rPr>
        <w:t>.</w:t>
      </w:r>
    </w:p>
    <w:p w14:paraId="4D519EEE" w14:textId="77777777" w:rsidR="00C841B0" w:rsidRPr="00022186" w:rsidRDefault="00C841B0" w:rsidP="00C841B0">
      <w:pPr>
        <w:autoSpaceDE w:val="0"/>
        <w:autoSpaceDN w:val="0"/>
        <w:adjustRightInd w:val="0"/>
        <w:rPr>
          <w:color w:val="000000"/>
          <w:szCs w:val="22"/>
          <w:lang w:bidi="bn-BD"/>
        </w:rPr>
      </w:pPr>
    </w:p>
    <w:p w14:paraId="1D5D3EA7" w14:textId="77777777" w:rsidR="00C841B0" w:rsidRPr="00022186" w:rsidRDefault="00C841B0" w:rsidP="00C841B0">
      <w:pPr>
        <w:autoSpaceDE w:val="0"/>
        <w:autoSpaceDN w:val="0"/>
        <w:adjustRightInd w:val="0"/>
        <w:rPr>
          <w:color w:val="000000"/>
          <w:szCs w:val="22"/>
          <w:u w:val="single"/>
          <w:lang w:bidi="bn-BD"/>
        </w:rPr>
      </w:pPr>
      <w:r w:rsidRPr="00022186">
        <w:rPr>
          <w:color w:val="000000"/>
          <w:szCs w:val="22"/>
          <w:u w:val="single"/>
          <w:lang w:bidi="bn-BD"/>
        </w:rPr>
        <w:t xml:space="preserve">Farmakokinetikos ir farmakodinamikos santykis </w:t>
      </w:r>
    </w:p>
    <w:p w14:paraId="2A182991" w14:textId="7E4E126F" w:rsidR="00D9457B" w:rsidRDefault="00C841B0" w:rsidP="00C841B0">
      <w:pPr>
        <w:autoSpaceDE w:val="0"/>
        <w:autoSpaceDN w:val="0"/>
        <w:adjustRightInd w:val="0"/>
        <w:rPr>
          <w:color w:val="000000"/>
          <w:szCs w:val="22"/>
          <w:lang w:bidi="bn-BD"/>
        </w:rPr>
      </w:pPr>
      <w:r w:rsidRPr="00022186">
        <w:rPr>
          <w:color w:val="000000"/>
          <w:szCs w:val="22"/>
          <w:lang w:bidi="bn-BD"/>
        </w:rPr>
        <w:t>Kandidozės tyrimai su gyvūnais parodė koreliaciją tarp mikafungino ekspozicijos padalintos iš M</w:t>
      </w:r>
      <w:r w:rsidR="00132FF7">
        <w:rPr>
          <w:color w:val="000000"/>
          <w:szCs w:val="22"/>
          <w:lang w:bidi="bn-BD"/>
        </w:rPr>
        <w:t>I</w:t>
      </w:r>
      <w:r w:rsidRPr="00022186">
        <w:rPr>
          <w:color w:val="000000"/>
          <w:szCs w:val="22"/>
          <w:lang w:bidi="bn-BD"/>
        </w:rPr>
        <w:t>K (AUC/M</w:t>
      </w:r>
      <w:r w:rsidR="00132FF7">
        <w:rPr>
          <w:color w:val="000000"/>
          <w:szCs w:val="22"/>
          <w:lang w:bidi="bn-BD"/>
        </w:rPr>
        <w:t>I</w:t>
      </w:r>
      <w:r w:rsidRPr="00022186">
        <w:rPr>
          <w:color w:val="000000"/>
          <w:szCs w:val="22"/>
          <w:lang w:bidi="bn-BD"/>
        </w:rPr>
        <w:t xml:space="preserve">K) ir veiksmingumo, kuris apibrėžiamas kaip santykis, reikalingas tam, kad būtų išvengta progresuojančio grybelio augimo. Šiuose modeliuose, ~2400 ir ~1300 santykis buvo reikalingas atitinkamai </w:t>
      </w:r>
      <w:r w:rsidRPr="00022186">
        <w:rPr>
          <w:i/>
          <w:iCs/>
          <w:color w:val="000000"/>
          <w:szCs w:val="22"/>
          <w:lang w:bidi="bn-BD"/>
        </w:rPr>
        <w:t xml:space="preserve">C. </w:t>
      </w:r>
      <w:proofErr w:type="spellStart"/>
      <w:r w:rsidRPr="00022186">
        <w:rPr>
          <w:i/>
          <w:iCs/>
          <w:color w:val="000000"/>
          <w:szCs w:val="22"/>
          <w:lang w:bidi="bn-BD"/>
        </w:rPr>
        <w:t>albicans</w:t>
      </w:r>
      <w:proofErr w:type="spellEnd"/>
      <w:r w:rsidRPr="00022186">
        <w:rPr>
          <w:i/>
          <w:iCs/>
          <w:color w:val="000000"/>
          <w:szCs w:val="22"/>
          <w:lang w:bidi="bn-BD"/>
        </w:rPr>
        <w:t xml:space="preserve"> </w:t>
      </w:r>
      <w:r w:rsidRPr="00022186">
        <w:rPr>
          <w:color w:val="000000"/>
          <w:szCs w:val="22"/>
          <w:lang w:bidi="bn-BD"/>
        </w:rPr>
        <w:t xml:space="preserve">ir </w:t>
      </w:r>
      <w:r w:rsidRPr="00022186">
        <w:rPr>
          <w:i/>
          <w:iCs/>
          <w:color w:val="000000"/>
          <w:szCs w:val="22"/>
          <w:lang w:bidi="bn-BD"/>
        </w:rPr>
        <w:t xml:space="preserve">C. </w:t>
      </w:r>
      <w:proofErr w:type="spellStart"/>
      <w:r w:rsidRPr="00022186">
        <w:rPr>
          <w:i/>
          <w:iCs/>
          <w:color w:val="000000"/>
          <w:szCs w:val="22"/>
          <w:lang w:bidi="bn-BD"/>
        </w:rPr>
        <w:t>glabrata</w:t>
      </w:r>
      <w:proofErr w:type="spellEnd"/>
      <w:r w:rsidRPr="00022186">
        <w:rPr>
          <w:color w:val="000000"/>
          <w:szCs w:val="22"/>
          <w:lang w:bidi="bn-BD"/>
        </w:rPr>
        <w:t xml:space="preserve">. </w:t>
      </w:r>
      <w:r w:rsidR="00640561" w:rsidRPr="00022186">
        <w:rPr>
          <w:color w:val="000000"/>
          <w:szCs w:val="22"/>
          <w:lang w:bidi="bn-BD"/>
        </w:rPr>
        <w:t>Vartojant</w:t>
      </w:r>
      <w:r w:rsidRPr="00022186">
        <w:rPr>
          <w:color w:val="000000"/>
          <w:szCs w:val="22"/>
          <w:lang w:bidi="bn-BD"/>
        </w:rPr>
        <w:t xml:space="preserve"> rekomenduojamą terapinę Micafungin </w:t>
      </w:r>
      <w:r w:rsidR="00390416" w:rsidRPr="00022186">
        <w:rPr>
          <w:color w:val="000000"/>
          <w:szCs w:val="22"/>
          <w:lang w:bidi="bn-BD"/>
        </w:rPr>
        <w:t>TZF</w:t>
      </w:r>
      <w:r w:rsidRPr="00022186">
        <w:rPr>
          <w:color w:val="000000"/>
          <w:szCs w:val="22"/>
          <w:lang w:bidi="bn-BD"/>
        </w:rPr>
        <w:t xml:space="preserve"> dozę, šie santykiai buvo pasiekti laukinio tipo </w:t>
      </w:r>
      <w:proofErr w:type="spellStart"/>
      <w:r w:rsidRPr="00022186">
        <w:rPr>
          <w:i/>
          <w:iCs/>
          <w:color w:val="000000"/>
          <w:szCs w:val="22"/>
          <w:lang w:bidi="bn-BD"/>
        </w:rPr>
        <w:t>Candida</w:t>
      </w:r>
      <w:proofErr w:type="spellEnd"/>
      <w:r w:rsidRPr="00022186">
        <w:rPr>
          <w:i/>
          <w:iCs/>
          <w:color w:val="000000"/>
          <w:szCs w:val="22"/>
          <w:lang w:bidi="bn-BD"/>
        </w:rPr>
        <w:t xml:space="preserve"> </w:t>
      </w:r>
      <w:proofErr w:type="spellStart"/>
      <w:r w:rsidRPr="00022186">
        <w:rPr>
          <w:color w:val="000000"/>
          <w:szCs w:val="22"/>
          <w:lang w:bidi="bn-BD"/>
        </w:rPr>
        <w:t>spp</w:t>
      </w:r>
      <w:proofErr w:type="spellEnd"/>
      <w:r w:rsidRPr="00022186">
        <w:rPr>
          <w:color w:val="000000"/>
          <w:szCs w:val="22"/>
          <w:lang w:bidi="bn-BD"/>
        </w:rPr>
        <w:t>. paplitimui.</w:t>
      </w:r>
    </w:p>
    <w:p w14:paraId="1D3944A4" w14:textId="4741268C" w:rsidR="00C841B0" w:rsidRPr="00022186" w:rsidRDefault="00D9457B" w:rsidP="00C841B0">
      <w:pPr>
        <w:autoSpaceDE w:val="0"/>
        <w:autoSpaceDN w:val="0"/>
        <w:adjustRightInd w:val="0"/>
        <w:rPr>
          <w:color w:val="000000"/>
          <w:szCs w:val="22"/>
          <w:lang w:bidi="bn-BD"/>
        </w:rPr>
      </w:pPr>
      <w:r w:rsidRPr="00D9457B">
        <w:rPr>
          <w:color w:val="000000"/>
          <w:szCs w:val="22"/>
          <w:lang w:bidi="bn-BD"/>
        </w:rPr>
        <w:t xml:space="preserve">Mikafungino veiksmingumo farmakokinetikos ir farmakodinamikos (FK/FD) </w:t>
      </w:r>
      <w:r w:rsidR="004F1835">
        <w:rPr>
          <w:color w:val="000000"/>
          <w:szCs w:val="22"/>
          <w:lang w:bidi="bn-BD"/>
        </w:rPr>
        <w:t>santykis</w:t>
      </w:r>
      <w:r w:rsidRPr="00D9457B">
        <w:rPr>
          <w:color w:val="000000"/>
          <w:szCs w:val="22"/>
          <w:lang w:bidi="bn-BD"/>
        </w:rPr>
        <w:t xml:space="preserve"> buvo vertintas naudojant III fazės klinikinių tyrimų, kuriuose dalyvavo pacientai, sergantys invazine kandidoze, duomenis. Vienfaktorė analizė parodė reikšmingą ryšį tarp AUC/MI</w:t>
      </w:r>
      <w:r w:rsidR="00AF3E47">
        <w:rPr>
          <w:color w:val="000000"/>
          <w:szCs w:val="22"/>
          <w:lang w:bidi="bn-BD"/>
        </w:rPr>
        <w:t xml:space="preserve">K </w:t>
      </w:r>
      <w:r w:rsidRPr="00D9457B">
        <w:rPr>
          <w:color w:val="000000"/>
          <w:szCs w:val="22"/>
          <w:lang w:bidi="bn-BD"/>
        </w:rPr>
        <w:t xml:space="preserve">santykio ir mikologinio atsako. </w:t>
      </w:r>
      <w:r w:rsidR="00913AF3">
        <w:rPr>
          <w:color w:val="000000"/>
          <w:szCs w:val="22"/>
          <w:lang w:bidi="bn-BD"/>
        </w:rPr>
        <w:t>Silpniau</w:t>
      </w:r>
      <w:r w:rsidRPr="00D9457B">
        <w:rPr>
          <w:color w:val="000000"/>
          <w:szCs w:val="22"/>
          <w:lang w:bidi="bn-BD"/>
        </w:rPr>
        <w:t>sias mikologinis atsakas nustatytas pacientams, kurių AUC/MI</w:t>
      </w:r>
      <w:r w:rsidR="00913AF3">
        <w:rPr>
          <w:color w:val="000000"/>
          <w:szCs w:val="22"/>
          <w:lang w:bidi="bn-BD"/>
        </w:rPr>
        <w:t>K</w:t>
      </w:r>
      <w:r w:rsidRPr="00D9457B">
        <w:rPr>
          <w:color w:val="000000"/>
          <w:szCs w:val="22"/>
          <w:lang w:bidi="bn-BD"/>
        </w:rPr>
        <w:t xml:space="preserve"> santykis buvo mažesnis (≤</w:t>
      </w:r>
      <w:r w:rsidR="00913AF3">
        <w:rPr>
          <w:color w:val="000000"/>
          <w:szCs w:val="22"/>
          <w:lang w:bidi="bn-BD"/>
        </w:rPr>
        <w:t> </w:t>
      </w:r>
      <w:r w:rsidRPr="00D9457B">
        <w:rPr>
          <w:color w:val="000000"/>
          <w:szCs w:val="22"/>
          <w:lang w:bidi="bn-BD"/>
        </w:rPr>
        <w:t xml:space="preserve">3000). Tačiau pacientams, sergantiems </w:t>
      </w:r>
      <w:proofErr w:type="spellStart"/>
      <w:r w:rsidRPr="00D9457B">
        <w:rPr>
          <w:i/>
          <w:iCs/>
          <w:color w:val="000000"/>
          <w:szCs w:val="22"/>
          <w:lang w:bidi="bn-BD"/>
        </w:rPr>
        <w:t>Candida</w:t>
      </w:r>
      <w:proofErr w:type="spellEnd"/>
      <w:r w:rsidRPr="00D9457B">
        <w:rPr>
          <w:i/>
          <w:iCs/>
          <w:color w:val="000000"/>
          <w:szCs w:val="22"/>
          <w:lang w:bidi="bn-BD"/>
        </w:rPr>
        <w:t xml:space="preserve"> </w:t>
      </w:r>
      <w:proofErr w:type="spellStart"/>
      <w:r w:rsidRPr="00D9457B">
        <w:rPr>
          <w:i/>
          <w:iCs/>
          <w:color w:val="000000"/>
          <w:szCs w:val="22"/>
          <w:lang w:bidi="bn-BD"/>
        </w:rPr>
        <w:t>parapsilosis</w:t>
      </w:r>
      <w:proofErr w:type="spellEnd"/>
      <w:r w:rsidRPr="00D9457B">
        <w:rPr>
          <w:color w:val="000000"/>
          <w:szCs w:val="22"/>
          <w:lang w:bidi="bn-BD"/>
        </w:rPr>
        <w:t xml:space="preserve"> sukeltomis infekcijomis, AUC/MI</w:t>
      </w:r>
      <w:r w:rsidR="009129D6">
        <w:rPr>
          <w:color w:val="000000"/>
          <w:szCs w:val="22"/>
          <w:lang w:bidi="bn-BD"/>
        </w:rPr>
        <w:t>K</w:t>
      </w:r>
      <w:r w:rsidRPr="00D9457B">
        <w:rPr>
          <w:color w:val="000000"/>
          <w:szCs w:val="22"/>
          <w:lang w:bidi="bn-BD"/>
        </w:rPr>
        <w:t xml:space="preserve"> santykis ≥ 285 buvo susijęs su didesniu mikologiniu atsaku. Mažesnio AUC/MI</w:t>
      </w:r>
      <w:r w:rsidR="00893B48">
        <w:rPr>
          <w:color w:val="000000"/>
          <w:szCs w:val="22"/>
          <w:lang w:bidi="bn-BD"/>
        </w:rPr>
        <w:t>K</w:t>
      </w:r>
      <w:r w:rsidRPr="00D9457B">
        <w:rPr>
          <w:color w:val="000000"/>
          <w:szCs w:val="22"/>
          <w:lang w:bidi="bn-BD"/>
        </w:rPr>
        <w:t xml:space="preserve"> tikslinio santykio </w:t>
      </w:r>
      <w:r w:rsidRPr="00D9457B">
        <w:rPr>
          <w:color w:val="000000"/>
          <w:szCs w:val="22"/>
          <w:lang w:bidi="bn-BD"/>
        </w:rPr>
        <w:lastRenderedPageBreak/>
        <w:t xml:space="preserve">nustatymas </w:t>
      </w:r>
      <w:r w:rsidRPr="00D9457B">
        <w:rPr>
          <w:i/>
          <w:iCs/>
          <w:color w:val="000000"/>
          <w:szCs w:val="22"/>
          <w:lang w:bidi="bn-BD"/>
        </w:rPr>
        <w:t xml:space="preserve">C. </w:t>
      </w:r>
      <w:proofErr w:type="spellStart"/>
      <w:r w:rsidRPr="00D9457B">
        <w:rPr>
          <w:i/>
          <w:iCs/>
          <w:color w:val="000000"/>
          <w:szCs w:val="22"/>
          <w:lang w:bidi="bn-BD"/>
        </w:rPr>
        <w:t>parapsilosis</w:t>
      </w:r>
      <w:proofErr w:type="spellEnd"/>
      <w:r w:rsidRPr="00D9457B">
        <w:rPr>
          <w:color w:val="000000"/>
          <w:szCs w:val="22"/>
          <w:lang w:bidi="bn-BD"/>
        </w:rPr>
        <w:t xml:space="preserve"> atveju, palyginti su kitomis </w:t>
      </w:r>
      <w:r w:rsidRPr="00D9457B">
        <w:rPr>
          <w:i/>
          <w:iCs/>
          <w:color w:val="000000"/>
          <w:szCs w:val="22"/>
          <w:lang w:bidi="bn-BD"/>
        </w:rPr>
        <w:t>Candida</w:t>
      </w:r>
      <w:r w:rsidRPr="00D9457B">
        <w:rPr>
          <w:color w:val="000000"/>
          <w:szCs w:val="22"/>
          <w:lang w:bidi="bn-BD"/>
        </w:rPr>
        <w:t xml:space="preserve"> rūšimis, rodo, kad gali būti svarstomos rūšiai specifinės echinokandinų jautrumo ribinės vertės.</w:t>
      </w:r>
      <w:r w:rsidR="00C841B0" w:rsidRPr="00022186">
        <w:rPr>
          <w:color w:val="000000"/>
          <w:szCs w:val="22"/>
          <w:lang w:bidi="bn-BD"/>
        </w:rPr>
        <w:t xml:space="preserve"> </w:t>
      </w:r>
    </w:p>
    <w:p w14:paraId="07EE9EF1" w14:textId="77777777" w:rsidR="00C841B0" w:rsidRPr="00022186" w:rsidRDefault="00C841B0" w:rsidP="00C841B0">
      <w:pPr>
        <w:autoSpaceDE w:val="0"/>
        <w:autoSpaceDN w:val="0"/>
        <w:adjustRightInd w:val="0"/>
        <w:rPr>
          <w:color w:val="000000"/>
          <w:szCs w:val="22"/>
          <w:lang w:bidi="bn-BD"/>
        </w:rPr>
      </w:pPr>
    </w:p>
    <w:p w14:paraId="390B155B" w14:textId="4F4AE98D" w:rsidR="00C841B0" w:rsidRPr="00022186" w:rsidRDefault="00C841B0" w:rsidP="00C841B0">
      <w:pPr>
        <w:autoSpaceDE w:val="0"/>
        <w:autoSpaceDN w:val="0"/>
        <w:adjustRightInd w:val="0"/>
        <w:rPr>
          <w:color w:val="000000"/>
          <w:szCs w:val="22"/>
          <w:u w:val="single"/>
          <w:lang w:bidi="bn-BD"/>
        </w:rPr>
      </w:pPr>
      <w:r w:rsidRPr="00022186">
        <w:rPr>
          <w:color w:val="000000"/>
          <w:szCs w:val="22"/>
          <w:u w:val="single"/>
          <w:lang w:bidi="bn-BD"/>
        </w:rPr>
        <w:t xml:space="preserve">Atsparumo mechanizmas (-ai) </w:t>
      </w:r>
    </w:p>
    <w:p w14:paraId="26D974A1" w14:textId="2FFF1B53" w:rsidR="00E21389" w:rsidRPr="00022186" w:rsidRDefault="00C841B0" w:rsidP="00C841B0">
      <w:pPr>
        <w:rPr>
          <w:color w:val="000000"/>
          <w:szCs w:val="22"/>
          <w:lang w:bidi="bn-BD"/>
        </w:rPr>
      </w:pPr>
      <w:r w:rsidRPr="00022186">
        <w:rPr>
          <w:color w:val="000000"/>
          <w:szCs w:val="22"/>
          <w:lang w:bidi="bn-BD"/>
        </w:rPr>
        <w:t>Kaip ir visiems antimikrobiniams vaist</w:t>
      </w:r>
      <w:r w:rsidR="00640561" w:rsidRPr="00022186">
        <w:rPr>
          <w:color w:val="000000"/>
          <w:szCs w:val="22"/>
          <w:lang w:bidi="bn-BD"/>
        </w:rPr>
        <w:t>ini</w:t>
      </w:r>
      <w:r w:rsidRPr="00022186">
        <w:rPr>
          <w:color w:val="000000"/>
          <w:szCs w:val="22"/>
          <w:lang w:bidi="bn-BD"/>
        </w:rPr>
        <w:t>ams</w:t>
      </w:r>
      <w:r w:rsidR="00640561" w:rsidRPr="00022186">
        <w:rPr>
          <w:color w:val="000000"/>
          <w:szCs w:val="22"/>
          <w:lang w:bidi="bn-BD"/>
        </w:rPr>
        <w:t xml:space="preserve"> preparatams</w:t>
      </w:r>
      <w:r w:rsidRPr="00022186">
        <w:rPr>
          <w:color w:val="000000"/>
          <w:szCs w:val="22"/>
          <w:lang w:bidi="bn-BD"/>
        </w:rPr>
        <w:t>, buvo pastebėta sumažėjusio mikroorganizmų jautrumo bei atsparumo išsivystymo atvejų. Negalima atmesti kryžminio atsparumo kitiems echinokandin</w:t>
      </w:r>
      <w:r w:rsidR="00640561" w:rsidRPr="00022186">
        <w:rPr>
          <w:color w:val="000000"/>
          <w:szCs w:val="22"/>
          <w:lang w:bidi="bn-BD"/>
        </w:rPr>
        <w:t>ams</w:t>
      </w:r>
      <w:r w:rsidRPr="00022186">
        <w:rPr>
          <w:color w:val="000000"/>
          <w:szCs w:val="22"/>
          <w:lang w:bidi="bn-BD"/>
        </w:rPr>
        <w:t xml:space="preserve">. Sumažėjęs mikroorganizmų jautrumas echinokandinams siejamas su Fks1 ir Fks2 genų, koduojančių didįjį </w:t>
      </w:r>
      <w:proofErr w:type="spellStart"/>
      <w:r w:rsidRPr="00022186">
        <w:rPr>
          <w:color w:val="000000"/>
          <w:szCs w:val="22"/>
          <w:lang w:bidi="bn-BD"/>
        </w:rPr>
        <w:t>gliukano</w:t>
      </w:r>
      <w:proofErr w:type="spellEnd"/>
      <w:r w:rsidRPr="00022186">
        <w:rPr>
          <w:color w:val="000000"/>
          <w:szCs w:val="22"/>
          <w:lang w:bidi="bn-BD"/>
        </w:rPr>
        <w:t xml:space="preserve"> </w:t>
      </w:r>
      <w:proofErr w:type="spellStart"/>
      <w:r w:rsidRPr="00022186">
        <w:rPr>
          <w:color w:val="000000"/>
          <w:szCs w:val="22"/>
          <w:lang w:bidi="bn-BD"/>
        </w:rPr>
        <w:t>sintazės</w:t>
      </w:r>
      <w:proofErr w:type="spellEnd"/>
      <w:r w:rsidRPr="00022186">
        <w:rPr>
          <w:color w:val="000000"/>
          <w:szCs w:val="22"/>
          <w:lang w:bidi="bn-BD"/>
        </w:rPr>
        <w:t xml:space="preserve"> </w:t>
      </w:r>
      <w:proofErr w:type="spellStart"/>
      <w:r w:rsidRPr="00022186">
        <w:rPr>
          <w:color w:val="000000"/>
          <w:szCs w:val="22"/>
          <w:lang w:bidi="bn-BD"/>
        </w:rPr>
        <w:t>subvienetą</w:t>
      </w:r>
      <w:proofErr w:type="spellEnd"/>
      <w:r w:rsidRPr="00022186">
        <w:rPr>
          <w:color w:val="000000"/>
          <w:szCs w:val="22"/>
          <w:lang w:bidi="bn-BD"/>
        </w:rPr>
        <w:t>, mutacijomis.</w:t>
      </w:r>
    </w:p>
    <w:p w14:paraId="031641C7" w14:textId="77777777" w:rsidR="00240E48" w:rsidRPr="00022186" w:rsidRDefault="00240E48" w:rsidP="00C841B0">
      <w:pPr>
        <w:rPr>
          <w:color w:val="000000"/>
          <w:szCs w:val="22"/>
          <w:lang w:bidi="bn-BD"/>
        </w:rPr>
      </w:pPr>
    </w:p>
    <w:p w14:paraId="1043C229" w14:textId="77777777" w:rsidR="00C626CF" w:rsidRPr="00022186" w:rsidRDefault="00C626CF" w:rsidP="00C626CF">
      <w:pPr>
        <w:rPr>
          <w:color w:val="000000"/>
          <w:szCs w:val="22"/>
          <w:u w:val="single"/>
          <w:lang w:bidi="bn-BD"/>
        </w:rPr>
      </w:pPr>
      <w:r w:rsidRPr="00022186">
        <w:rPr>
          <w:color w:val="000000"/>
          <w:szCs w:val="22"/>
          <w:u w:val="single"/>
          <w:lang w:bidi="bn-BD"/>
        </w:rPr>
        <w:t xml:space="preserve">Jautrumo tyrimų lūžio taškai </w:t>
      </w:r>
    </w:p>
    <w:p w14:paraId="79EA5219" w14:textId="6E64D536" w:rsidR="00C841B0" w:rsidRPr="00022186" w:rsidRDefault="00C626CF" w:rsidP="00C841B0">
      <w:pPr>
        <w:autoSpaceDE w:val="0"/>
        <w:autoSpaceDN w:val="0"/>
        <w:adjustRightInd w:val="0"/>
        <w:rPr>
          <w:color w:val="000000"/>
          <w:szCs w:val="22"/>
          <w:u w:val="single"/>
          <w:lang w:bidi="bn-BD"/>
        </w:rPr>
      </w:pPr>
      <w:r w:rsidRPr="00022186">
        <w:rPr>
          <w:color w:val="000000"/>
          <w:szCs w:val="22"/>
          <w:lang w:bidi="bn-BD"/>
        </w:rPr>
        <w:t>Jautrumo tyrimų MIK (mažiausios inhibitorinės koncentracijos) aiškinimo kriterijus mikafungin</w:t>
      </w:r>
      <w:r w:rsidR="0039369F" w:rsidRPr="00022186">
        <w:rPr>
          <w:color w:val="000000"/>
          <w:szCs w:val="22"/>
          <w:lang w:bidi="bn-BD"/>
        </w:rPr>
        <w:t>ui</w:t>
      </w:r>
      <w:r w:rsidRPr="00022186">
        <w:rPr>
          <w:color w:val="000000"/>
          <w:szCs w:val="22"/>
          <w:lang w:bidi="bn-BD"/>
        </w:rPr>
        <w:t xml:space="preserve"> nustatė Europos antimikrobinio jautrumo tyrimo komitetas (EUCAST) ir jie yra nurodyti čia: </w:t>
      </w:r>
      <w:hyperlink r:id="rId12" w:history="1">
        <w:r w:rsidR="009631BE" w:rsidRPr="00022186">
          <w:rPr>
            <w:rStyle w:val="Hipersaitas"/>
            <w:szCs w:val="22"/>
            <w:lang w:bidi="bn-BD"/>
          </w:rPr>
          <w:t>https://www.ema.europa.eu/documents/other/minimum-inhibitory-concentration-mic-breakpoints_en.xlsx</w:t>
        </w:r>
      </w:hyperlink>
    </w:p>
    <w:p w14:paraId="31A2458B" w14:textId="2D546351" w:rsidR="00C841B0" w:rsidRPr="00022186" w:rsidRDefault="00C841B0" w:rsidP="009631BE">
      <w:pPr>
        <w:autoSpaceDE w:val="0"/>
        <w:autoSpaceDN w:val="0"/>
        <w:adjustRightInd w:val="0"/>
        <w:rPr>
          <w:color w:val="000000"/>
          <w:szCs w:val="22"/>
          <w:lang w:bidi="bn-BD"/>
        </w:rPr>
      </w:pPr>
    </w:p>
    <w:p w14:paraId="47AA465C" w14:textId="373B5190" w:rsidR="00257B03" w:rsidRPr="00022186" w:rsidRDefault="00350C61" w:rsidP="00350C61">
      <w:pPr>
        <w:autoSpaceDE w:val="0"/>
        <w:autoSpaceDN w:val="0"/>
        <w:adjustRightInd w:val="0"/>
        <w:rPr>
          <w:color w:val="000000"/>
          <w:szCs w:val="22"/>
          <w:u w:val="single"/>
          <w:lang w:bidi="bn-BD"/>
        </w:rPr>
      </w:pPr>
      <w:r w:rsidRPr="00022186">
        <w:rPr>
          <w:color w:val="000000"/>
          <w:szCs w:val="22"/>
          <w:u w:val="single"/>
          <w:lang w:bidi="bn-BD"/>
        </w:rPr>
        <w:t>Informacija, gauta atlikus klinikinius tyrimus</w:t>
      </w:r>
    </w:p>
    <w:p w14:paraId="4263B543" w14:textId="01697D9E" w:rsidR="00350C61" w:rsidRPr="00022186" w:rsidRDefault="00350C61" w:rsidP="00350C61">
      <w:pPr>
        <w:autoSpaceDE w:val="0"/>
        <w:autoSpaceDN w:val="0"/>
        <w:adjustRightInd w:val="0"/>
        <w:rPr>
          <w:color w:val="000000"/>
          <w:szCs w:val="22"/>
          <w:lang w:bidi="bn-BD"/>
        </w:rPr>
      </w:pPr>
      <w:proofErr w:type="spellStart"/>
      <w:r w:rsidRPr="00022186">
        <w:rPr>
          <w:i/>
          <w:iCs/>
          <w:color w:val="000000"/>
          <w:szCs w:val="22"/>
          <w:lang w:bidi="bn-BD"/>
        </w:rPr>
        <w:t>Kandidemija</w:t>
      </w:r>
      <w:proofErr w:type="spellEnd"/>
      <w:r w:rsidRPr="00022186">
        <w:rPr>
          <w:i/>
          <w:iCs/>
          <w:color w:val="000000"/>
          <w:szCs w:val="22"/>
          <w:lang w:bidi="bn-BD"/>
        </w:rPr>
        <w:t xml:space="preserve"> ir invazinė </w:t>
      </w:r>
      <w:proofErr w:type="spellStart"/>
      <w:r w:rsidRPr="00022186">
        <w:rPr>
          <w:i/>
          <w:iCs/>
          <w:color w:val="000000"/>
          <w:szCs w:val="22"/>
          <w:lang w:bidi="bn-BD"/>
        </w:rPr>
        <w:t>kandidozė</w:t>
      </w:r>
      <w:proofErr w:type="spellEnd"/>
      <w:r w:rsidR="006C3E91" w:rsidRPr="00022186">
        <w:rPr>
          <w:i/>
          <w:iCs/>
          <w:color w:val="000000"/>
          <w:szCs w:val="22"/>
          <w:lang w:bidi="bn-BD"/>
        </w:rPr>
        <w:t xml:space="preserve">: </w:t>
      </w:r>
      <w:r w:rsidRPr="00022186">
        <w:rPr>
          <w:color w:val="000000"/>
          <w:szCs w:val="22"/>
          <w:lang w:bidi="bn-BD"/>
        </w:rPr>
        <w:t>Atliekant atsitiktinės atrankos, dvigubai koduotą, daugianacionalinį gydymo būdų palyginimo tyrimą, esant kandidemijai ir invazinei kandidozei, pirmos eilės gydymas mikafunginu (100</w:t>
      </w:r>
      <w:r w:rsidR="00AD5177">
        <w:rPr>
          <w:color w:val="000000"/>
          <w:szCs w:val="22"/>
          <w:lang w:bidi="bn-BD"/>
        </w:rPr>
        <w:t> mg</w:t>
      </w:r>
      <w:r w:rsidRPr="00022186">
        <w:rPr>
          <w:color w:val="000000"/>
          <w:szCs w:val="22"/>
          <w:lang w:bidi="bn-BD"/>
        </w:rPr>
        <w:t>/parą arba 2</w:t>
      </w:r>
      <w:r w:rsidR="00AD5177">
        <w:rPr>
          <w:color w:val="000000"/>
          <w:szCs w:val="22"/>
          <w:lang w:bidi="bn-BD"/>
        </w:rPr>
        <w:t> mg</w:t>
      </w:r>
      <w:r w:rsidRPr="00022186">
        <w:rPr>
          <w:color w:val="000000"/>
          <w:szCs w:val="22"/>
          <w:lang w:bidi="bn-BD"/>
        </w:rPr>
        <w:t>/kg/parą) buvo toks pat veiksmingas ir geriau toleruojamas negu liposominiu amfotericinu B (3</w:t>
      </w:r>
      <w:r w:rsidR="00AD5177">
        <w:rPr>
          <w:color w:val="000000"/>
          <w:szCs w:val="22"/>
          <w:lang w:bidi="bn-BD"/>
        </w:rPr>
        <w:t> mg</w:t>
      </w:r>
      <w:r w:rsidRPr="00022186">
        <w:rPr>
          <w:color w:val="000000"/>
          <w:szCs w:val="22"/>
          <w:lang w:bidi="bn-BD"/>
        </w:rPr>
        <w:t xml:space="preserve">/kg). Mikafungino ir liposominio amfotericino B buvo skiriama vidutiniškai 15 dienų (suaugusiesiems – nuo 4 iki 42 dienų, vaikams – nuo 12 iki 42 dienų). </w:t>
      </w:r>
    </w:p>
    <w:p w14:paraId="486A2144" w14:textId="3E02F79E" w:rsidR="00350C61" w:rsidRPr="00022186" w:rsidRDefault="00350C61" w:rsidP="00350C61">
      <w:pPr>
        <w:rPr>
          <w:color w:val="000000"/>
          <w:szCs w:val="22"/>
          <w:lang w:bidi="bn-BD"/>
        </w:rPr>
      </w:pPr>
      <w:r w:rsidRPr="00022186">
        <w:rPr>
          <w:color w:val="000000"/>
          <w:szCs w:val="22"/>
          <w:lang w:bidi="bn-BD"/>
        </w:rPr>
        <w:t xml:space="preserve">Ne prastesnis vaistinio preparato poveikis patvirtintas suaugusiems pacientams; panašūs duomenys gauti vaikų pogrupiuose (įskaitant naujagimius ir pirma laiko gimusius kūdikius). Veiksmingumo duomenys buvo nuoseklūs, nepriklausomi nuo infekciją sukėlusios </w:t>
      </w:r>
      <w:r w:rsidRPr="00022186">
        <w:rPr>
          <w:i/>
          <w:iCs/>
          <w:color w:val="000000"/>
          <w:szCs w:val="22"/>
          <w:lang w:bidi="bn-BD"/>
        </w:rPr>
        <w:t xml:space="preserve">Candida </w:t>
      </w:r>
      <w:r w:rsidRPr="00022186">
        <w:rPr>
          <w:color w:val="000000"/>
          <w:szCs w:val="22"/>
          <w:lang w:bidi="bn-BD"/>
        </w:rPr>
        <w:t xml:space="preserve">rūšies ir pirminės infekcijos vietos, taip pat neutropenijos būklės (žr. lentelę). Iš anksto nustatytu saugumo atžvilgiu, mikafunginas sukėlė mažesnį </w:t>
      </w:r>
      <w:r w:rsidR="0015341B" w:rsidRPr="00022186">
        <w:rPr>
          <w:color w:val="000000"/>
          <w:szCs w:val="22"/>
          <w:lang w:bidi="bn-BD"/>
        </w:rPr>
        <w:t>tikėtiną</w:t>
      </w:r>
      <w:r w:rsidRPr="00022186">
        <w:rPr>
          <w:color w:val="000000"/>
          <w:szCs w:val="22"/>
          <w:lang w:bidi="bn-BD"/>
        </w:rPr>
        <w:t xml:space="preserve"> glomerulų filtracijos </w:t>
      </w:r>
      <w:r w:rsidR="0037763A" w:rsidRPr="00022186">
        <w:rPr>
          <w:color w:val="000000"/>
          <w:szCs w:val="22"/>
          <w:lang w:bidi="bn-BD"/>
        </w:rPr>
        <w:t xml:space="preserve">greičio </w:t>
      </w:r>
      <w:r w:rsidRPr="00022186">
        <w:rPr>
          <w:color w:val="000000"/>
          <w:szCs w:val="22"/>
          <w:lang w:bidi="bn-BD"/>
        </w:rPr>
        <w:t>sumažėjimą gydymo metu (p &lt; 0,001) ir buvo mažiau su infuzija susijusiu reakcijų (p = 0,001) lyginant su liposominiu amfotericinu B.</w:t>
      </w:r>
    </w:p>
    <w:p w14:paraId="5FE222C9" w14:textId="77777777" w:rsidR="00350C61" w:rsidRPr="00022186" w:rsidRDefault="00350C61" w:rsidP="00350C61">
      <w:pPr>
        <w:rPr>
          <w:szCs w:val="22"/>
        </w:rPr>
      </w:pPr>
    </w:p>
    <w:p w14:paraId="5ACCCB23" w14:textId="03288CA8" w:rsidR="00A206A3" w:rsidRPr="00022186" w:rsidRDefault="00A206A3" w:rsidP="00A206A3">
      <w:pPr>
        <w:jc w:val="center"/>
        <w:rPr>
          <w:szCs w:val="22"/>
        </w:rPr>
      </w:pPr>
      <w:r w:rsidRPr="00022186">
        <w:rPr>
          <w:b/>
          <w:bCs/>
          <w:szCs w:val="22"/>
        </w:rPr>
        <w:t>Bendras gydymo veiksmingumas pagal Protokolą invazinės kandidozės tyrime</w:t>
      </w:r>
    </w:p>
    <w:tbl>
      <w:tblPr>
        <w:tblStyle w:val="Lentelstinklelis"/>
        <w:tblW w:w="0" w:type="auto"/>
        <w:tblLook w:val="04A0" w:firstRow="1" w:lastRow="0" w:firstColumn="1" w:lastColumn="0" w:noHBand="0" w:noVBand="1"/>
      </w:tblPr>
      <w:tblGrid>
        <w:gridCol w:w="3823"/>
        <w:gridCol w:w="567"/>
        <w:gridCol w:w="1134"/>
        <w:gridCol w:w="708"/>
        <w:gridCol w:w="1134"/>
        <w:gridCol w:w="1694"/>
      </w:tblGrid>
      <w:tr w:rsidR="00320267" w:rsidRPr="00022186" w14:paraId="1FBB981E" w14:textId="6AF1FCBF" w:rsidTr="00E06913">
        <w:tc>
          <w:tcPr>
            <w:tcW w:w="3823" w:type="dxa"/>
          </w:tcPr>
          <w:p w14:paraId="14B46691" w14:textId="77777777" w:rsidR="00320267" w:rsidRPr="00022186" w:rsidRDefault="00320267" w:rsidP="00350C61">
            <w:pPr>
              <w:rPr>
                <w:szCs w:val="22"/>
              </w:rPr>
            </w:pPr>
          </w:p>
        </w:tc>
        <w:tc>
          <w:tcPr>
            <w:tcW w:w="1701" w:type="dxa"/>
            <w:gridSpan w:val="2"/>
          </w:tcPr>
          <w:p w14:paraId="1CC6C242" w14:textId="0C4E7B58" w:rsidR="00320267" w:rsidRPr="00022186" w:rsidRDefault="00320267" w:rsidP="00350C61">
            <w:pPr>
              <w:rPr>
                <w:b/>
                <w:bCs/>
                <w:szCs w:val="22"/>
              </w:rPr>
            </w:pPr>
            <w:r w:rsidRPr="00022186">
              <w:rPr>
                <w:b/>
                <w:bCs/>
                <w:szCs w:val="22"/>
              </w:rPr>
              <w:t>Mikafunginas</w:t>
            </w:r>
          </w:p>
        </w:tc>
        <w:tc>
          <w:tcPr>
            <w:tcW w:w="1842" w:type="dxa"/>
            <w:gridSpan w:val="2"/>
          </w:tcPr>
          <w:p w14:paraId="61C00CE5" w14:textId="3E535C95" w:rsidR="00320267" w:rsidRPr="00022186" w:rsidRDefault="00320267" w:rsidP="00350C61">
            <w:pPr>
              <w:rPr>
                <w:b/>
                <w:bCs/>
                <w:szCs w:val="22"/>
              </w:rPr>
            </w:pPr>
            <w:r w:rsidRPr="00022186">
              <w:rPr>
                <w:b/>
                <w:bCs/>
                <w:szCs w:val="22"/>
              </w:rPr>
              <w:t xml:space="preserve">Liposominis </w:t>
            </w:r>
            <w:r w:rsidR="00E06913" w:rsidRPr="00022186">
              <w:rPr>
                <w:b/>
                <w:bCs/>
                <w:szCs w:val="22"/>
              </w:rPr>
              <w:t>a</w:t>
            </w:r>
            <w:r w:rsidRPr="00022186">
              <w:rPr>
                <w:b/>
                <w:bCs/>
                <w:szCs w:val="22"/>
              </w:rPr>
              <w:t>mfotericinas B</w:t>
            </w:r>
          </w:p>
        </w:tc>
        <w:tc>
          <w:tcPr>
            <w:tcW w:w="1694" w:type="dxa"/>
          </w:tcPr>
          <w:p w14:paraId="6DBAAC33" w14:textId="77777777" w:rsidR="00320267" w:rsidRPr="00022186" w:rsidRDefault="00320267" w:rsidP="00320267">
            <w:pPr>
              <w:rPr>
                <w:b/>
                <w:bCs/>
                <w:szCs w:val="22"/>
              </w:rPr>
            </w:pPr>
            <w:r w:rsidRPr="00022186">
              <w:rPr>
                <w:b/>
                <w:bCs/>
                <w:szCs w:val="22"/>
              </w:rPr>
              <w:t>% Skirtumas</w:t>
            </w:r>
          </w:p>
          <w:p w14:paraId="607A0BE5" w14:textId="42B5734C" w:rsidR="00320267" w:rsidRPr="00022186" w:rsidRDefault="00320267" w:rsidP="00320267">
            <w:pPr>
              <w:rPr>
                <w:b/>
                <w:bCs/>
                <w:szCs w:val="22"/>
              </w:rPr>
            </w:pPr>
            <w:r w:rsidRPr="00022186">
              <w:rPr>
                <w:b/>
                <w:bCs/>
                <w:szCs w:val="22"/>
              </w:rPr>
              <w:t>[95</w:t>
            </w:r>
            <w:r w:rsidR="00AD5177">
              <w:rPr>
                <w:b/>
                <w:bCs/>
                <w:szCs w:val="22"/>
              </w:rPr>
              <w:t> %</w:t>
            </w:r>
            <w:r w:rsidRPr="00022186">
              <w:rPr>
                <w:b/>
                <w:bCs/>
                <w:szCs w:val="22"/>
              </w:rPr>
              <w:t xml:space="preserve"> PI]</w:t>
            </w:r>
          </w:p>
        </w:tc>
      </w:tr>
      <w:tr w:rsidR="00320267" w:rsidRPr="00022186" w14:paraId="3DBD2343" w14:textId="4527283B" w:rsidTr="00E06913">
        <w:tc>
          <w:tcPr>
            <w:tcW w:w="3823" w:type="dxa"/>
          </w:tcPr>
          <w:p w14:paraId="55F41BDE" w14:textId="77777777" w:rsidR="00320267" w:rsidRPr="00022186" w:rsidRDefault="00320267" w:rsidP="00320267">
            <w:pPr>
              <w:rPr>
                <w:szCs w:val="22"/>
              </w:rPr>
            </w:pPr>
          </w:p>
        </w:tc>
        <w:tc>
          <w:tcPr>
            <w:tcW w:w="567" w:type="dxa"/>
          </w:tcPr>
          <w:p w14:paraId="10DDEBC4" w14:textId="35D1021C" w:rsidR="00320267" w:rsidRPr="00022186" w:rsidRDefault="00320267" w:rsidP="00320267">
            <w:pPr>
              <w:rPr>
                <w:b/>
                <w:bCs/>
                <w:szCs w:val="22"/>
              </w:rPr>
            </w:pPr>
            <w:r w:rsidRPr="00022186">
              <w:rPr>
                <w:b/>
                <w:bCs/>
                <w:szCs w:val="22"/>
              </w:rPr>
              <w:t>N</w:t>
            </w:r>
          </w:p>
        </w:tc>
        <w:tc>
          <w:tcPr>
            <w:tcW w:w="1134" w:type="dxa"/>
          </w:tcPr>
          <w:p w14:paraId="2CAA890F" w14:textId="1EE45F76" w:rsidR="00320267" w:rsidRPr="00022186" w:rsidRDefault="00320267" w:rsidP="00320267">
            <w:pPr>
              <w:rPr>
                <w:b/>
                <w:bCs/>
                <w:szCs w:val="22"/>
              </w:rPr>
            </w:pPr>
            <w:r w:rsidRPr="00022186">
              <w:rPr>
                <w:b/>
                <w:bCs/>
                <w:szCs w:val="22"/>
              </w:rPr>
              <w:t>n (%)</w:t>
            </w:r>
          </w:p>
        </w:tc>
        <w:tc>
          <w:tcPr>
            <w:tcW w:w="708" w:type="dxa"/>
          </w:tcPr>
          <w:p w14:paraId="2558C989" w14:textId="1AD161A5" w:rsidR="00320267" w:rsidRPr="00022186" w:rsidRDefault="00320267" w:rsidP="00320267">
            <w:pPr>
              <w:rPr>
                <w:b/>
                <w:bCs/>
                <w:szCs w:val="22"/>
              </w:rPr>
            </w:pPr>
            <w:r w:rsidRPr="00022186">
              <w:rPr>
                <w:b/>
                <w:bCs/>
                <w:szCs w:val="22"/>
              </w:rPr>
              <w:t>N</w:t>
            </w:r>
          </w:p>
        </w:tc>
        <w:tc>
          <w:tcPr>
            <w:tcW w:w="1134" w:type="dxa"/>
          </w:tcPr>
          <w:p w14:paraId="5A385260" w14:textId="6D9BA82B" w:rsidR="00320267" w:rsidRPr="00022186" w:rsidRDefault="00320267" w:rsidP="00320267">
            <w:pPr>
              <w:rPr>
                <w:b/>
                <w:bCs/>
                <w:szCs w:val="22"/>
              </w:rPr>
            </w:pPr>
            <w:r w:rsidRPr="00022186">
              <w:rPr>
                <w:b/>
                <w:bCs/>
                <w:szCs w:val="22"/>
              </w:rPr>
              <w:t>n (%)</w:t>
            </w:r>
          </w:p>
        </w:tc>
        <w:tc>
          <w:tcPr>
            <w:tcW w:w="1694" w:type="dxa"/>
          </w:tcPr>
          <w:p w14:paraId="0A3F49AF" w14:textId="77777777" w:rsidR="00320267" w:rsidRPr="00022186" w:rsidRDefault="00320267" w:rsidP="00320267">
            <w:pPr>
              <w:rPr>
                <w:b/>
                <w:bCs/>
                <w:szCs w:val="22"/>
              </w:rPr>
            </w:pPr>
          </w:p>
        </w:tc>
      </w:tr>
      <w:tr w:rsidR="00320267" w:rsidRPr="00022186" w14:paraId="6DE04237" w14:textId="38FA87C8" w:rsidTr="00282C0E">
        <w:tc>
          <w:tcPr>
            <w:tcW w:w="9060" w:type="dxa"/>
            <w:gridSpan w:val="6"/>
          </w:tcPr>
          <w:p w14:paraId="7E37C8E3" w14:textId="60B205BB" w:rsidR="00320267" w:rsidRPr="00022186" w:rsidRDefault="00320267" w:rsidP="00350C61">
            <w:pPr>
              <w:rPr>
                <w:b/>
                <w:bCs/>
                <w:szCs w:val="22"/>
              </w:rPr>
            </w:pPr>
            <w:r w:rsidRPr="00022186">
              <w:rPr>
                <w:b/>
                <w:bCs/>
                <w:szCs w:val="22"/>
              </w:rPr>
              <w:t>Suaugusieji</w:t>
            </w:r>
          </w:p>
        </w:tc>
      </w:tr>
      <w:tr w:rsidR="00320267" w:rsidRPr="00022186" w14:paraId="15B743DD" w14:textId="3D22A660" w:rsidTr="00E06913">
        <w:tc>
          <w:tcPr>
            <w:tcW w:w="3823" w:type="dxa"/>
          </w:tcPr>
          <w:p w14:paraId="6AF4FB44" w14:textId="1CA47F31" w:rsidR="00320267" w:rsidRPr="00022186" w:rsidRDefault="00320267" w:rsidP="00350C61">
            <w:pPr>
              <w:rPr>
                <w:szCs w:val="22"/>
              </w:rPr>
            </w:pPr>
            <w:r w:rsidRPr="00022186">
              <w:rPr>
                <w:szCs w:val="22"/>
              </w:rPr>
              <w:t>Bendras gydymo veiksmingumas</w:t>
            </w:r>
          </w:p>
        </w:tc>
        <w:tc>
          <w:tcPr>
            <w:tcW w:w="567" w:type="dxa"/>
          </w:tcPr>
          <w:p w14:paraId="53585C02" w14:textId="5BED9130" w:rsidR="00320267" w:rsidRPr="00022186" w:rsidRDefault="00320267" w:rsidP="00350C61">
            <w:pPr>
              <w:rPr>
                <w:szCs w:val="22"/>
              </w:rPr>
            </w:pPr>
            <w:r w:rsidRPr="00022186">
              <w:rPr>
                <w:szCs w:val="22"/>
              </w:rPr>
              <w:t>202</w:t>
            </w:r>
          </w:p>
        </w:tc>
        <w:tc>
          <w:tcPr>
            <w:tcW w:w="1134" w:type="dxa"/>
          </w:tcPr>
          <w:p w14:paraId="7FCE9FC0" w14:textId="0A93C1EE" w:rsidR="00320267" w:rsidRPr="00022186" w:rsidRDefault="00320267" w:rsidP="00350C61">
            <w:pPr>
              <w:rPr>
                <w:szCs w:val="22"/>
              </w:rPr>
            </w:pPr>
            <w:r w:rsidRPr="00022186">
              <w:rPr>
                <w:szCs w:val="22"/>
              </w:rPr>
              <w:t>181 (89,6)</w:t>
            </w:r>
          </w:p>
        </w:tc>
        <w:tc>
          <w:tcPr>
            <w:tcW w:w="708" w:type="dxa"/>
          </w:tcPr>
          <w:p w14:paraId="34D37F96" w14:textId="7483BD7B" w:rsidR="00320267" w:rsidRPr="00022186" w:rsidRDefault="00320267" w:rsidP="00350C61">
            <w:pPr>
              <w:rPr>
                <w:szCs w:val="22"/>
              </w:rPr>
            </w:pPr>
            <w:r w:rsidRPr="00022186">
              <w:rPr>
                <w:szCs w:val="22"/>
              </w:rPr>
              <w:t>190</w:t>
            </w:r>
          </w:p>
        </w:tc>
        <w:tc>
          <w:tcPr>
            <w:tcW w:w="1134" w:type="dxa"/>
          </w:tcPr>
          <w:p w14:paraId="30D27AA1" w14:textId="4E5D127C" w:rsidR="00320267" w:rsidRPr="00022186" w:rsidRDefault="00320267" w:rsidP="00350C61">
            <w:pPr>
              <w:rPr>
                <w:szCs w:val="22"/>
              </w:rPr>
            </w:pPr>
            <w:r w:rsidRPr="00022186">
              <w:rPr>
                <w:szCs w:val="22"/>
              </w:rPr>
              <w:t>170 (89,5)</w:t>
            </w:r>
          </w:p>
        </w:tc>
        <w:tc>
          <w:tcPr>
            <w:tcW w:w="1694" w:type="dxa"/>
          </w:tcPr>
          <w:p w14:paraId="755578BA" w14:textId="7B480B7A" w:rsidR="00320267" w:rsidRPr="00022186" w:rsidRDefault="00320267" w:rsidP="00350C61">
            <w:pPr>
              <w:rPr>
                <w:szCs w:val="22"/>
              </w:rPr>
            </w:pPr>
            <w:r w:rsidRPr="00022186">
              <w:rPr>
                <w:szCs w:val="22"/>
              </w:rPr>
              <w:t>0,1 [-5,9, 6,1] †</w:t>
            </w:r>
          </w:p>
        </w:tc>
      </w:tr>
      <w:tr w:rsidR="00320267" w:rsidRPr="00022186" w14:paraId="58C502D7" w14:textId="6B057F30" w:rsidTr="00282C0E">
        <w:tc>
          <w:tcPr>
            <w:tcW w:w="9060" w:type="dxa"/>
            <w:gridSpan w:val="6"/>
          </w:tcPr>
          <w:p w14:paraId="4CED4BF3" w14:textId="05BD8FB3" w:rsidR="00320267" w:rsidRPr="00022186" w:rsidRDefault="00320267" w:rsidP="00350C61">
            <w:pPr>
              <w:rPr>
                <w:szCs w:val="22"/>
              </w:rPr>
            </w:pPr>
            <w:r w:rsidRPr="00022186">
              <w:rPr>
                <w:szCs w:val="22"/>
              </w:rPr>
              <w:t>Bendras gydymo veiksmingumas vertinant neutropenijos būklę</w:t>
            </w:r>
          </w:p>
        </w:tc>
      </w:tr>
      <w:tr w:rsidR="00320267" w:rsidRPr="00022186" w14:paraId="1A1988F5" w14:textId="46877854" w:rsidTr="00E06913">
        <w:tc>
          <w:tcPr>
            <w:tcW w:w="3823" w:type="dxa"/>
          </w:tcPr>
          <w:p w14:paraId="3644B5E2" w14:textId="6AEE4C95" w:rsidR="00320267" w:rsidRPr="00022186" w:rsidRDefault="00320267" w:rsidP="004B0302">
            <w:pPr>
              <w:rPr>
                <w:szCs w:val="22"/>
              </w:rPr>
            </w:pPr>
            <w:r w:rsidRPr="00022186">
              <w:rPr>
                <w:szCs w:val="22"/>
              </w:rPr>
              <w:t>Neutropenija gydymo pradžioje</w:t>
            </w:r>
          </w:p>
        </w:tc>
        <w:tc>
          <w:tcPr>
            <w:tcW w:w="567" w:type="dxa"/>
          </w:tcPr>
          <w:p w14:paraId="05027DE4" w14:textId="529B15A8" w:rsidR="00320267" w:rsidRPr="00022186" w:rsidRDefault="00320267" w:rsidP="00350C61">
            <w:pPr>
              <w:rPr>
                <w:szCs w:val="22"/>
              </w:rPr>
            </w:pPr>
            <w:r w:rsidRPr="00022186">
              <w:rPr>
                <w:szCs w:val="22"/>
              </w:rPr>
              <w:t>24</w:t>
            </w:r>
          </w:p>
        </w:tc>
        <w:tc>
          <w:tcPr>
            <w:tcW w:w="1134" w:type="dxa"/>
          </w:tcPr>
          <w:p w14:paraId="4BA43EB0" w14:textId="73793F74" w:rsidR="00320267" w:rsidRPr="00022186" w:rsidRDefault="00320267" w:rsidP="00350C61">
            <w:pPr>
              <w:rPr>
                <w:szCs w:val="22"/>
              </w:rPr>
            </w:pPr>
            <w:r w:rsidRPr="00022186">
              <w:rPr>
                <w:szCs w:val="22"/>
              </w:rPr>
              <w:t>18 (75,0)</w:t>
            </w:r>
          </w:p>
        </w:tc>
        <w:tc>
          <w:tcPr>
            <w:tcW w:w="708" w:type="dxa"/>
          </w:tcPr>
          <w:p w14:paraId="7705BBE1" w14:textId="26C10E94" w:rsidR="00320267" w:rsidRPr="00022186" w:rsidRDefault="00320267" w:rsidP="00350C61">
            <w:pPr>
              <w:rPr>
                <w:szCs w:val="22"/>
              </w:rPr>
            </w:pPr>
            <w:r w:rsidRPr="00022186">
              <w:rPr>
                <w:szCs w:val="22"/>
              </w:rPr>
              <w:t>15</w:t>
            </w:r>
          </w:p>
        </w:tc>
        <w:tc>
          <w:tcPr>
            <w:tcW w:w="1134" w:type="dxa"/>
          </w:tcPr>
          <w:p w14:paraId="32058DB1" w14:textId="2C74FB12" w:rsidR="00320267" w:rsidRPr="00022186" w:rsidRDefault="00320267" w:rsidP="00350C61">
            <w:pPr>
              <w:rPr>
                <w:szCs w:val="22"/>
              </w:rPr>
            </w:pPr>
            <w:r w:rsidRPr="00022186">
              <w:rPr>
                <w:szCs w:val="22"/>
              </w:rPr>
              <w:t>12 (80,0)</w:t>
            </w:r>
          </w:p>
        </w:tc>
        <w:tc>
          <w:tcPr>
            <w:tcW w:w="1694" w:type="dxa"/>
            <w:vMerge w:val="restart"/>
          </w:tcPr>
          <w:p w14:paraId="561FFA31" w14:textId="33C370E4" w:rsidR="00320267" w:rsidRPr="00022186" w:rsidRDefault="00320267" w:rsidP="00350C61">
            <w:pPr>
              <w:rPr>
                <w:szCs w:val="22"/>
              </w:rPr>
            </w:pPr>
            <w:r w:rsidRPr="00022186">
              <w:rPr>
                <w:szCs w:val="22"/>
              </w:rPr>
              <w:t>0,7 [-5,3, 6,7] ‡</w:t>
            </w:r>
          </w:p>
        </w:tc>
      </w:tr>
      <w:tr w:rsidR="00320267" w:rsidRPr="00022186" w14:paraId="01B9B5D2" w14:textId="23CE152D" w:rsidTr="00E06913">
        <w:tc>
          <w:tcPr>
            <w:tcW w:w="3823" w:type="dxa"/>
          </w:tcPr>
          <w:p w14:paraId="50414EBD" w14:textId="2DC847B9" w:rsidR="00320267" w:rsidRPr="00022186" w:rsidRDefault="00320267" w:rsidP="004B0302">
            <w:pPr>
              <w:rPr>
                <w:szCs w:val="22"/>
              </w:rPr>
            </w:pPr>
            <w:r w:rsidRPr="00022186">
              <w:rPr>
                <w:szCs w:val="22"/>
              </w:rPr>
              <w:t>Be neutropenijos gydymo pradžioje</w:t>
            </w:r>
          </w:p>
        </w:tc>
        <w:tc>
          <w:tcPr>
            <w:tcW w:w="567" w:type="dxa"/>
          </w:tcPr>
          <w:p w14:paraId="74768B56" w14:textId="2C31D542" w:rsidR="00320267" w:rsidRPr="00022186" w:rsidRDefault="00320267" w:rsidP="00350C61">
            <w:pPr>
              <w:rPr>
                <w:szCs w:val="22"/>
              </w:rPr>
            </w:pPr>
            <w:r w:rsidRPr="00022186">
              <w:rPr>
                <w:szCs w:val="22"/>
              </w:rPr>
              <w:t>178</w:t>
            </w:r>
          </w:p>
        </w:tc>
        <w:tc>
          <w:tcPr>
            <w:tcW w:w="1134" w:type="dxa"/>
          </w:tcPr>
          <w:p w14:paraId="02CC6AEA" w14:textId="442B924A" w:rsidR="00320267" w:rsidRPr="00022186" w:rsidRDefault="00320267" w:rsidP="00350C61">
            <w:pPr>
              <w:rPr>
                <w:szCs w:val="22"/>
              </w:rPr>
            </w:pPr>
            <w:r w:rsidRPr="00022186">
              <w:rPr>
                <w:szCs w:val="22"/>
              </w:rPr>
              <w:t>163 (91,6)</w:t>
            </w:r>
          </w:p>
        </w:tc>
        <w:tc>
          <w:tcPr>
            <w:tcW w:w="708" w:type="dxa"/>
          </w:tcPr>
          <w:p w14:paraId="772E5278" w14:textId="4F9E8F8D" w:rsidR="00320267" w:rsidRPr="00022186" w:rsidRDefault="00320267" w:rsidP="00350C61">
            <w:pPr>
              <w:rPr>
                <w:szCs w:val="22"/>
              </w:rPr>
            </w:pPr>
            <w:r w:rsidRPr="00022186">
              <w:rPr>
                <w:szCs w:val="22"/>
              </w:rPr>
              <w:t>175</w:t>
            </w:r>
          </w:p>
        </w:tc>
        <w:tc>
          <w:tcPr>
            <w:tcW w:w="1134" w:type="dxa"/>
          </w:tcPr>
          <w:p w14:paraId="471EC007" w14:textId="68DCEF0D" w:rsidR="00320267" w:rsidRPr="00022186" w:rsidRDefault="00320267" w:rsidP="00350C61">
            <w:pPr>
              <w:rPr>
                <w:szCs w:val="22"/>
              </w:rPr>
            </w:pPr>
            <w:r w:rsidRPr="00022186">
              <w:rPr>
                <w:szCs w:val="22"/>
              </w:rPr>
              <w:t>158 (90,3)</w:t>
            </w:r>
          </w:p>
        </w:tc>
        <w:tc>
          <w:tcPr>
            <w:tcW w:w="1694" w:type="dxa"/>
            <w:vMerge/>
          </w:tcPr>
          <w:p w14:paraId="340F1DFD" w14:textId="77777777" w:rsidR="00320267" w:rsidRPr="00022186" w:rsidRDefault="00320267" w:rsidP="00350C61">
            <w:pPr>
              <w:rPr>
                <w:szCs w:val="22"/>
              </w:rPr>
            </w:pPr>
          </w:p>
        </w:tc>
      </w:tr>
      <w:tr w:rsidR="00320267" w:rsidRPr="00022186" w14:paraId="15014275" w14:textId="42FE470E" w:rsidTr="00282C0E">
        <w:tc>
          <w:tcPr>
            <w:tcW w:w="9060" w:type="dxa"/>
            <w:gridSpan w:val="6"/>
          </w:tcPr>
          <w:p w14:paraId="2FF8BD40" w14:textId="0672CCB3" w:rsidR="00320267" w:rsidRPr="00022186" w:rsidRDefault="00320267" w:rsidP="00350C61">
            <w:pPr>
              <w:rPr>
                <w:b/>
                <w:bCs/>
                <w:szCs w:val="22"/>
              </w:rPr>
            </w:pPr>
            <w:r w:rsidRPr="00022186">
              <w:rPr>
                <w:b/>
                <w:bCs/>
                <w:szCs w:val="22"/>
              </w:rPr>
              <w:t>Vaikai</w:t>
            </w:r>
          </w:p>
        </w:tc>
      </w:tr>
      <w:tr w:rsidR="00E06913" w:rsidRPr="00022186" w14:paraId="57BB9EF2" w14:textId="74811FEE" w:rsidTr="00E06913">
        <w:tc>
          <w:tcPr>
            <w:tcW w:w="3823" w:type="dxa"/>
          </w:tcPr>
          <w:p w14:paraId="7A76F434" w14:textId="40AE0785" w:rsidR="00E06913" w:rsidRPr="00022186" w:rsidRDefault="00E06913" w:rsidP="00350C61">
            <w:pPr>
              <w:rPr>
                <w:szCs w:val="22"/>
              </w:rPr>
            </w:pPr>
            <w:r w:rsidRPr="00022186">
              <w:rPr>
                <w:szCs w:val="22"/>
              </w:rPr>
              <w:t>Bendras gydymo veiksmingumas</w:t>
            </w:r>
          </w:p>
        </w:tc>
        <w:tc>
          <w:tcPr>
            <w:tcW w:w="567" w:type="dxa"/>
          </w:tcPr>
          <w:p w14:paraId="40836D85" w14:textId="64EC81CE" w:rsidR="00E06913" w:rsidRPr="00022186" w:rsidRDefault="00E06913" w:rsidP="00350C61">
            <w:pPr>
              <w:rPr>
                <w:szCs w:val="22"/>
              </w:rPr>
            </w:pPr>
            <w:r w:rsidRPr="00022186">
              <w:rPr>
                <w:szCs w:val="22"/>
              </w:rPr>
              <w:t>48</w:t>
            </w:r>
          </w:p>
        </w:tc>
        <w:tc>
          <w:tcPr>
            <w:tcW w:w="1134" w:type="dxa"/>
          </w:tcPr>
          <w:p w14:paraId="0D0D6042" w14:textId="3CC2BD2F" w:rsidR="00E06913" w:rsidRPr="00022186" w:rsidRDefault="00E06913" w:rsidP="00350C61">
            <w:pPr>
              <w:rPr>
                <w:szCs w:val="22"/>
              </w:rPr>
            </w:pPr>
            <w:r w:rsidRPr="00022186">
              <w:rPr>
                <w:szCs w:val="22"/>
              </w:rPr>
              <w:t>35 (72,9)</w:t>
            </w:r>
          </w:p>
        </w:tc>
        <w:tc>
          <w:tcPr>
            <w:tcW w:w="708" w:type="dxa"/>
          </w:tcPr>
          <w:p w14:paraId="55328EC1" w14:textId="618EC8BD" w:rsidR="00E06913" w:rsidRPr="00022186" w:rsidRDefault="00E06913" w:rsidP="00350C61">
            <w:pPr>
              <w:rPr>
                <w:szCs w:val="22"/>
              </w:rPr>
            </w:pPr>
            <w:r w:rsidRPr="00022186">
              <w:rPr>
                <w:szCs w:val="22"/>
              </w:rPr>
              <w:t>50</w:t>
            </w:r>
          </w:p>
        </w:tc>
        <w:tc>
          <w:tcPr>
            <w:tcW w:w="1134" w:type="dxa"/>
          </w:tcPr>
          <w:p w14:paraId="0F9B6698" w14:textId="0E208032" w:rsidR="00E06913" w:rsidRPr="00022186" w:rsidRDefault="00E06913" w:rsidP="00350C61">
            <w:pPr>
              <w:rPr>
                <w:szCs w:val="22"/>
              </w:rPr>
            </w:pPr>
            <w:r w:rsidRPr="00022186">
              <w:rPr>
                <w:szCs w:val="22"/>
              </w:rPr>
              <w:t>38 (76,0)</w:t>
            </w:r>
          </w:p>
        </w:tc>
        <w:tc>
          <w:tcPr>
            <w:tcW w:w="1694" w:type="dxa"/>
            <w:vMerge w:val="restart"/>
          </w:tcPr>
          <w:p w14:paraId="22DD070E" w14:textId="77777777" w:rsidR="00E06913" w:rsidRPr="00022186" w:rsidRDefault="00E06913" w:rsidP="00E06913">
            <w:pPr>
              <w:rPr>
                <w:szCs w:val="22"/>
              </w:rPr>
            </w:pPr>
            <w:r w:rsidRPr="00022186">
              <w:rPr>
                <w:szCs w:val="22"/>
              </w:rPr>
              <w:t>-2,7</w:t>
            </w:r>
          </w:p>
          <w:p w14:paraId="18B2EBF1" w14:textId="146471F0" w:rsidR="00E06913" w:rsidRPr="00022186" w:rsidRDefault="00E06913" w:rsidP="00E06913">
            <w:pPr>
              <w:rPr>
                <w:szCs w:val="22"/>
              </w:rPr>
            </w:pPr>
            <w:r w:rsidRPr="00022186">
              <w:rPr>
                <w:szCs w:val="22"/>
              </w:rPr>
              <w:t>[-17,3, 11,9] §</w:t>
            </w:r>
          </w:p>
        </w:tc>
      </w:tr>
      <w:tr w:rsidR="00E06913" w:rsidRPr="00022186" w14:paraId="602664B8" w14:textId="23124768" w:rsidTr="00E06913">
        <w:tc>
          <w:tcPr>
            <w:tcW w:w="3823" w:type="dxa"/>
          </w:tcPr>
          <w:p w14:paraId="2FCCEABE" w14:textId="7FE917DF" w:rsidR="00E06913" w:rsidRPr="00022186" w:rsidRDefault="00E06913" w:rsidP="004B0302">
            <w:pPr>
              <w:rPr>
                <w:szCs w:val="22"/>
              </w:rPr>
            </w:pPr>
            <w:r w:rsidRPr="00022186">
              <w:rPr>
                <w:szCs w:val="22"/>
              </w:rPr>
              <w:t>&lt;</w:t>
            </w:r>
            <w:r w:rsidR="00944CDA" w:rsidRPr="00022186">
              <w:rPr>
                <w:szCs w:val="22"/>
              </w:rPr>
              <w:t> </w:t>
            </w:r>
            <w:r w:rsidRPr="00022186">
              <w:rPr>
                <w:szCs w:val="22"/>
              </w:rPr>
              <w:t>2</w:t>
            </w:r>
            <w:r w:rsidR="00944CDA" w:rsidRPr="00022186">
              <w:rPr>
                <w:szCs w:val="22"/>
              </w:rPr>
              <w:t> </w:t>
            </w:r>
            <w:r w:rsidRPr="00022186">
              <w:rPr>
                <w:szCs w:val="22"/>
              </w:rPr>
              <w:t>metų</w:t>
            </w:r>
          </w:p>
        </w:tc>
        <w:tc>
          <w:tcPr>
            <w:tcW w:w="567" w:type="dxa"/>
          </w:tcPr>
          <w:p w14:paraId="63564281" w14:textId="08CB1AFA" w:rsidR="00E06913" w:rsidRPr="00022186" w:rsidRDefault="00E06913" w:rsidP="00350C61">
            <w:pPr>
              <w:rPr>
                <w:szCs w:val="22"/>
              </w:rPr>
            </w:pPr>
            <w:r w:rsidRPr="00022186">
              <w:rPr>
                <w:szCs w:val="22"/>
              </w:rPr>
              <w:t>26</w:t>
            </w:r>
          </w:p>
        </w:tc>
        <w:tc>
          <w:tcPr>
            <w:tcW w:w="1134" w:type="dxa"/>
          </w:tcPr>
          <w:p w14:paraId="7F4233A3" w14:textId="54BA4827" w:rsidR="00E06913" w:rsidRPr="00022186" w:rsidRDefault="00E06913" w:rsidP="00350C61">
            <w:pPr>
              <w:rPr>
                <w:szCs w:val="22"/>
              </w:rPr>
            </w:pPr>
            <w:r w:rsidRPr="00022186">
              <w:rPr>
                <w:szCs w:val="22"/>
              </w:rPr>
              <w:t>21 (80,8)</w:t>
            </w:r>
          </w:p>
        </w:tc>
        <w:tc>
          <w:tcPr>
            <w:tcW w:w="708" w:type="dxa"/>
          </w:tcPr>
          <w:p w14:paraId="29C4002F" w14:textId="7E046101" w:rsidR="00E06913" w:rsidRPr="00022186" w:rsidRDefault="00E06913" w:rsidP="00350C61">
            <w:pPr>
              <w:rPr>
                <w:szCs w:val="22"/>
              </w:rPr>
            </w:pPr>
            <w:r w:rsidRPr="00022186">
              <w:rPr>
                <w:szCs w:val="22"/>
              </w:rPr>
              <w:t>31</w:t>
            </w:r>
          </w:p>
        </w:tc>
        <w:tc>
          <w:tcPr>
            <w:tcW w:w="1134" w:type="dxa"/>
          </w:tcPr>
          <w:p w14:paraId="5F47CA3D" w14:textId="23865892" w:rsidR="00E06913" w:rsidRPr="00022186" w:rsidRDefault="00E06913" w:rsidP="00350C61">
            <w:pPr>
              <w:rPr>
                <w:szCs w:val="22"/>
              </w:rPr>
            </w:pPr>
            <w:r w:rsidRPr="00022186">
              <w:rPr>
                <w:szCs w:val="22"/>
              </w:rPr>
              <w:t>24 (77,4)</w:t>
            </w:r>
          </w:p>
        </w:tc>
        <w:tc>
          <w:tcPr>
            <w:tcW w:w="1694" w:type="dxa"/>
            <w:vMerge/>
          </w:tcPr>
          <w:p w14:paraId="0F4A25DE" w14:textId="77777777" w:rsidR="00E06913" w:rsidRPr="00022186" w:rsidRDefault="00E06913" w:rsidP="00350C61">
            <w:pPr>
              <w:rPr>
                <w:szCs w:val="22"/>
              </w:rPr>
            </w:pPr>
          </w:p>
        </w:tc>
      </w:tr>
      <w:tr w:rsidR="00E06913" w:rsidRPr="00022186" w14:paraId="34938EB5" w14:textId="2A9B7B42" w:rsidTr="00E06913">
        <w:tc>
          <w:tcPr>
            <w:tcW w:w="3823" w:type="dxa"/>
          </w:tcPr>
          <w:p w14:paraId="3983544C" w14:textId="27ED46D9" w:rsidR="00E06913" w:rsidRPr="00022186" w:rsidRDefault="00E06913" w:rsidP="004B0302">
            <w:pPr>
              <w:rPr>
                <w:szCs w:val="22"/>
              </w:rPr>
            </w:pPr>
            <w:r w:rsidRPr="00022186">
              <w:rPr>
                <w:szCs w:val="22"/>
              </w:rPr>
              <w:t>Neišnešioti naujagimiai</w:t>
            </w:r>
          </w:p>
        </w:tc>
        <w:tc>
          <w:tcPr>
            <w:tcW w:w="567" w:type="dxa"/>
          </w:tcPr>
          <w:p w14:paraId="7E45B6F4" w14:textId="58C45FF4" w:rsidR="00E06913" w:rsidRPr="00022186" w:rsidRDefault="00E06913" w:rsidP="00350C61">
            <w:pPr>
              <w:rPr>
                <w:szCs w:val="22"/>
              </w:rPr>
            </w:pPr>
            <w:r w:rsidRPr="00022186">
              <w:rPr>
                <w:szCs w:val="22"/>
              </w:rPr>
              <w:t>10</w:t>
            </w:r>
          </w:p>
        </w:tc>
        <w:tc>
          <w:tcPr>
            <w:tcW w:w="1134" w:type="dxa"/>
          </w:tcPr>
          <w:p w14:paraId="5388BC8E" w14:textId="5C4A7F01" w:rsidR="00E06913" w:rsidRPr="00022186" w:rsidRDefault="00E06913" w:rsidP="00350C61">
            <w:pPr>
              <w:rPr>
                <w:szCs w:val="22"/>
              </w:rPr>
            </w:pPr>
            <w:r w:rsidRPr="00022186">
              <w:rPr>
                <w:szCs w:val="22"/>
              </w:rPr>
              <w:t>7 (70,0)</w:t>
            </w:r>
          </w:p>
        </w:tc>
        <w:tc>
          <w:tcPr>
            <w:tcW w:w="708" w:type="dxa"/>
          </w:tcPr>
          <w:p w14:paraId="3FB66EA0" w14:textId="30F73C61" w:rsidR="00E06913" w:rsidRPr="00022186" w:rsidRDefault="00E06913" w:rsidP="00350C61">
            <w:pPr>
              <w:rPr>
                <w:szCs w:val="22"/>
              </w:rPr>
            </w:pPr>
            <w:r w:rsidRPr="00022186">
              <w:rPr>
                <w:szCs w:val="22"/>
              </w:rPr>
              <w:t>9</w:t>
            </w:r>
          </w:p>
        </w:tc>
        <w:tc>
          <w:tcPr>
            <w:tcW w:w="1134" w:type="dxa"/>
          </w:tcPr>
          <w:p w14:paraId="54BEBE33" w14:textId="422D6433" w:rsidR="00E06913" w:rsidRPr="00022186" w:rsidRDefault="00E06913" w:rsidP="00350C61">
            <w:pPr>
              <w:rPr>
                <w:szCs w:val="22"/>
              </w:rPr>
            </w:pPr>
            <w:r w:rsidRPr="00022186">
              <w:rPr>
                <w:szCs w:val="22"/>
              </w:rPr>
              <w:t>6 (66,7)</w:t>
            </w:r>
          </w:p>
        </w:tc>
        <w:tc>
          <w:tcPr>
            <w:tcW w:w="1694" w:type="dxa"/>
            <w:vMerge/>
          </w:tcPr>
          <w:p w14:paraId="29D46300" w14:textId="77777777" w:rsidR="00E06913" w:rsidRPr="00022186" w:rsidRDefault="00E06913" w:rsidP="00350C61">
            <w:pPr>
              <w:rPr>
                <w:szCs w:val="22"/>
              </w:rPr>
            </w:pPr>
          </w:p>
        </w:tc>
      </w:tr>
      <w:tr w:rsidR="00E06913" w:rsidRPr="00022186" w14:paraId="296CD8A6" w14:textId="53E6D08A" w:rsidTr="00E06913">
        <w:tc>
          <w:tcPr>
            <w:tcW w:w="3823" w:type="dxa"/>
          </w:tcPr>
          <w:p w14:paraId="4BC92B72" w14:textId="2C45C94A" w:rsidR="00E06913" w:rsidRPr="00022186" w:rsidRDefault="00E06913" w:rsidP="004B0302">
            <w:pPr>
              <w:rPr>
                <w:szCs w:val="22"/>
              </w:rPr>
            </w:pPr>
            <w:r w:rsidRPr="00022186">
              <w:rPr>
                <w:szCs w:val="22"/>
              </w:rPr>
              <w:t>Naujagimiai (iki 4</w:t>
            </w:r>
            <w:r w:rsidR="00944CDA" w:rsidRPr="00022186">
              <w:rPr>
                <w:szCs w:val="22"/>
              </w:rPr>
              <w:t> </w:t>
            </w:r>
            <w:r w:rsidRPr="00022186">
              <w:rPr>
                <w:szCs w:val="22"/>
              </w:rPr>
              <w:t>savaičių)</w:t>
            </w:r>
          </w:p>
        </w:tc>
        <w:tc>
          <w:tcPr>
            <w:tcW w:w="567" w:type="dxa"/>
          </w:tcPr>
          <w:p w14:paraId="7F9492E5" w14:textId="6269C4CD" w:rsidR="00E06913" w:rsidRPr="00022186" w:rsidRDefault="00E06913" w:rsidP="00350C61">
            <w:pPr>
              <w:rPr>
                <w:szCs w:val="22"/>
              </w:rPr>
            </w:pPr>
            <w:r w:rsidRPr="00022186">
              <w:rPr>
                <w:szCs w:val="22"/>
              </w:rPr>
              <w:t>7</w:t>
            </w:r>
          </w:p>
        </w:tc>
        <w:tc>
          <w:tcPr>
            <w:tcW w:w="1134" w:type="dxa"/>
          </w:tcPr>
          <w:p w14:paraId="01D45D45" w14:textId="74D72A65" w:rsidR="00E06913" w:rsidRPr="00022186" w:rsidRDefault="00E06913" w:rsidP="00350C61">
            <w:pPr>
              <w:rPr>
                <w:szCs w:val="22"/>
              </w:rPr>
            </w:pPr>
            <w:r w:rsidRPr="00022186">
              <w:rPr>
                <w:szCs w:val="22"/>
              </w:rPr>
              <w:t>7 (100)</w:t>
            </w:r>
          </w:p>
        </w:tc>
        <w:tc>
          <w:tcPr>
            <w:tcW w:w="708" w:type="dxa"/>
          </w:tcPr>
          <w:p w14:paraId="4B0AE021" w14:textId="39FC92B9" w:rsidR="00E06913" w:rsidRPr="00022186" w:rsidRDefault="00E06913" w:rsidP="00350C61">
            <w:pPr>
              <w:rPr>
                <w:szCs w:val="22"/>
              </w:rPr>
            </w:pPr>
            <w:r w:rsidRPr="00022186">
              <w:rPr>
                <w:szCs w:val="22"/>
              </w:rPr>
              <w:t>5</w:t>
            </w:r>
          </w:p>
        </w:tc>
        <w:tc>
          <w:tcPr>
            <w:tcW w:w="1134" w:type="dxa"/>
          </w:tcPr>
          <w:p w14:paraId="7B453771" w14:textId="745EA073" w:rsidR="00E06913" w:rsidRPr="00022186" w:rsidRDefault="00E06913" w:rsidP="00350C61">
            <w:pPr>
              <w:rPr>
                <w:szCs w:val="22"/>
              </w:rPr>
            </w:pPr>
            <w:r w:rsidRPr="00022186">
              <w:rPr>
                <w:szCs w:val="22"/>
              </w:rPr>
              <w:t>4 (80)</w:t>
            </w:r>
          </w:p>
        </w:tc>
        <w:tc>
          <w:tcPr>
            <w:tcW w:w="1694" w:type="dxa"/>
            <w:vMerge/>
          </w:tcPr>
          <w:p w14:paraId="58DB1A4B" w14:textId="77777777" w:rsidR="00E06913" w:rsidRPr="00022186" w:rsidRDefault="00E06913" w:rsidP="00350C61">
            <w:pPr>
              <w:rPr>
                <w:szCs w:val="22"/>
              </w:rPr>
            </w:pPr>
          </w:p>
        </w:tc>
      </w:tr>
      <w:tr w:rsidR="00E06913" w:rsidRPr="00022186" w14:paraId="3ED9A2B0" w14:textId="77777777" w:rsidTr="00E06913">
        <w:tc>
          <w:tcPr>
            <w:tcW w:w="3823" w:type="dxa"/>
          </w:tcPr>
          <w:p w14:paraId="2DB29451" w14:textId="0C47D85A" w:rsidR="00E06913" w:rsidRPr="00022186" w:rsidRDefault="00E06913" w:rsidP="004B0302">
            <w:pPr>
              <w:rPr>
                <w:szCs w:val="22"/>
              </w:rPr>
            </w:pPr>
            <w:r w:rsidRPr="00022186">
              <w:rPr>
                <w:szCs w:val="22"/>
              </w:rPr>
              <w:t>Nuo 2 iki 15</w:t>
            </w:r>
            <w:r w:rsidR="00944CDA" w:rsidRPr="00022186">
              <w:rPr>
                <w:szCs w:val="22"/>
              </w:rPr>
              <w:t> </w:t>
            </w:r>
            <w:r w:rsidRPr="00022186">
              <w:rPr>
                <w:szCs w:val="22"/>
              </w:rPr>
              <w:t>metų</w:t>
            </w:r>
          </w:p>
        </w:tc>
        <w:tc>
          <w:tcPr>
            <w:tcW w:w="567" w:type="dxa"/>
          </w:tcPr>
          <w:p w14:paraId="36F0B979" w14:textId="0D934079" w:rsidR="00E06913" w:rsidRPr="00022186" w:rsidRDefault="00E06913" w:rsidP="00350C61">
            <w:pPr>
              <w:rPr>
                <w:szCs w:val="22"/>
              </w:rPr>
            </w:pPr>
            <w:r w:rsidRPr="00022186">
              <w:rPr>
                <w:szCs w:val="22"/>
              </w:rPr>
              <w:t>22</w:t>
            </w:r>
          </w:p>
        </w:tc>
        <w:tc>
          <w:tcPr>
            <w:tcW w:w="1134" w:type="dxa"/>
          </w:tcPr>
          <w:p w14:paraId="4C082CD3" w14:textId="1D3A6FFB" w:rsidR="00E06913" w:rsidRPr="00022186" w:rsidRDefault="00E06913" w:rsidP="00350C61">
            <w:pPr>
              <w:rPr>
                <w:szCs w:val="22"/>
              </w:rPr>
            </w:pPr>
            <w:r w:rsidRPr="00022186">
              <w:rPr>
                <w:szCs w:val="22"/>
              </w:rPr>
              <w:t>14 (63,6)</w:t>
            </w:r>
          </w:p>
        </w:tc>
        <w:tc>
          <w:tcPr>
            <w:tcW w:w="708" w:type="dxa"/>
          </w:tcPr>
          <w:p w14:paraId="70AC7AA2" w14:textId="5C6C18B4" w:rsidR="00E06913" w:rsidRPr="00022186" w:rsidRDefault="00E06913" w:rsidP="00350C61">
            <w:pPr>
              <w:rPr>
                <w:szCs w:val="22"/>
              </w:rPr>
            </w:pPr>
            <w:r w:rsidRPr="00022186">
              <w:rPr>
                <w:szCs w:val="22"/>
              </w:rPr>
              <w:t>19</w:t>
            </w:r>
          </w:p>
        </w:tc>
        <w:tc>
          <w:tcPr>
            <w:tcW w:w="1134" w:type="dxa"/>
          </w:tcPr>
          <w:p w14:paraId="23E98CD8" w14:textId="5892C603" w:rsidR="00E06913" w:rsidRPr="00022186" w:rsidRDefault="00E06913" w:rsidP="00350C61">
            <w:pPr>
              <w:rPr>
                <w:szCs w:val="22"/>
              </w:rPr>
            </w:pPr>
            <w:r w:rsidRPr="00022186">
              <w:rPr>
                <w:szCs w:val="22"/>
              </w:rPr>
              <w:t>14 (73,7)</w:t>
            </w:r>
          </w:p>
        </w:tc>
        <w:tc>
          <w:tcPr>
            <w:tcW w:w="1694" w:type="dxa"/>
            <w:vMerge/>
          </w:tcPr>
          <w:p w14:paraId="51CCF4D6" w14:textId="77777777" w:rsidR="00E06913" w:rsidRPr="00022186" w:rsidRDefault="00E06913" w:rsidP="00350C61">
            <w:pPr>
              <w:rPr>
                <w:szCs w:val="22"/>
              </w:rPr>
            </w:pPr>
          </w:p>
        </w:tc>
      </w:tr>
      <w:tr w:rsidR="00320267" w:rsidRPr="00022186" w14:paraId="59E0B979" w14:textId="77777777" w:rsidTr="00282C0E">
        <w:tc>
          <w:tcPr>
            <w:tcW w:w="9060" w:type="dxa"/>
            <w:gridSpan w:val="6"/>
          </w:tcPr>
          <w:p w14:paraId="4922DF63" w14:textId="4583736C" w:rsidR="00320267" w:rsidRPr="00022186" w:rsidRDefault="00320267" w:rsidP="00350C61">
            <w:pPr>
              <w:rPr>
                <w:b/>
                <w:bCs/>
                <w:szCs w:val="22"/>
              </w:rPr>
            </w:pPr>
            <w:r w:rsidRPr="00022186">
              <w:rPr>
                <w:b/>
                <w:bCs/>
                <w:szCs w:val="22"/>
              </w:rPr>
              <w:t xml:space="preserve">Bendras suaugusiųjų ir vaikų gydymo veiksmingumas, vertinant pagal </w:t>
            </w:r>
            <w:r w:rsidRPr="00022186">
              <w:rPr>
                <w:b/>
                <w:bCs/>
                <w:i/>
                <w:iCs/>
                <w:szCs w:val="22"/>
              </w:rPr>
              <w:t>Candida</w:t>
            </w:r>
            <w:r w:rsidRPr="00022186">
              <w:rPr>
                <w:b/>
                <w:bCs/>
                <w:szCs w:val="22"/>
              </w:rPr>
              <w:t xml:space="preserve"> rūšis</w:t>
            </w:r>
          </w:p>
        </w:tc>
      </w:tr>
      <w:tr w:rsidR="00320267" w:rsidRPr="00022186" w14:paraId="18554178" w14:textId="77777777" w:rsidTr="00E06913">
        <w:tc>
          <w:tcPr>
            <w:tcW w:w="3823" w:type="dxa"/>
          </w:tcPr>
          <w:p w14:paraId="0DFF8877" w14:textId="26918316" w:rsidR="00320267" w:rsidRPr="00022186" w:rsidRDefault="00320267" w:rsidP="004B0302">
            <w:pPr>
              <w:rPr>
                <w:i/>
                <w:iCs/>
                <w:szCs w:val="22"/>
              </w:rPr>
            </w:pPr>
            <w:proofErr w:type="spellStart"/>
            <w:r w:rsidRPr="00022186">
              <w:rPr>
                <w:i/>
                <w:iCs/>
                <w:szCs w:val="22"/>
              </w:rPr>
              <w:t>Candida</w:t>
            </w:r>
            <w:proofErr w:type="spellEnd"/>
            <w:r w:rsidRPr="00022186">
              <w:rPr>
                <w:i/>
                <w:iCs/>
                <w:szCs w:val="22"/>
              </w:rPr>
              <w:t xml:space="preserve"> </w:t>
            </w:r>
            <w:proofErr w:type="spellStart"/>
            <w:r w:rsidRPr="00022186">
              <w:rPr>
                <w:i/>
                <w:iCs/>
                <w:szCs w:val="22"/>
              </w:rPr>
              <w:t>albicans</w:t>
            </w:r>
            <w:proofErr w:type="spellEnd"/>
          </w:p>
        </w:tc>
        <w:tc>
          <w:tcPr>
            <w:tcW w:w="567" w:type="dxa"/>
          </w:tcPr>
          <w:p w14:paraId="1F22EBFD" w14:textId="1529B8DD" w:rsidR="00320267" w:rsidRPr="00022186" w:rsidRDefault="00E06913" w:rsidP="00350C61">
            <w:pPr>
              <w:rPr>
                <w:szCs w:val="22"/>
              </w:rPr>
            </w:pPr>
            <w:r w:rsidRPr="00022186">
              <w:rPr>
                <w:szCs w:val="22"/>
              </w:rPr>
              <w:t>102</w:t>
            </w:r>
          </w:p>
        </w:tc>
        <w:tc>
          <w:tcPr>
            <w:tcW w:w="1134" w:type="dxa"/>
          </w:tcPr>
          <w:p w14:paraId="19C40993" w14:textId="77751D54" w:rsidR="00320267" w:rsidRPr="00022186" w:rsidRDefault="00E06913" w:rsidP="00350C61">
            <w:pPr>
              <w:rPr>
                <w:szCs w:val="22"/>
              </w:rPr>
            </w:pPr>
            <w:r w:rsidRPr="00022186">
              <w:rPr>
                <w:szCs w:val="22"/>
              </w:rPr>
              <w:t>91 (89,2)</w:t>
            </w:r>
          </w:p>
        </w:tc>
        <w:tc>
          <w:tcPr>
            <w:tcW w:w="708" w:type="dxa"/>
          </w:tcPr>
          <w:p w14:paraId="10B01CE1" w14:textId="23513063" w:rsidR="00320267" w:rsidRPr="00022186" w:rsidRDefault="00E06913" w:rsidP="00350C61">
            <w:pPr>
              <w:rPr>
                <w:szCs w:val="22"/>
              </w:rPr>
            </w:pPr>
            <w:r w:rsidRPr="00022186">
              <w:rPr>
                <w:szCs w:val="22"/>
              </w:rPr>
              <w:t>98</w:t>
            </w:r>
          </w:p>
        </w:tc>
        <w:tc>
          <w:tcPr>
            <w:tcW w:w="1134" w:type="dxa"/>
          </w:tcPr>
          <w:p w14:paraId="4F509A5C" w14:textId="2890B173" w:rsidR="00320267" w:rsidRPr="00022186" w:rsidRDefault="00E06913" w:rsidP="00350C61">
            <w:pPr>
              <w:rPr>
                <w:szCs w:val="22"/>
              </w:rPr>
            </w:pPr>
            <w:r w:rsidRPr="00022186">
              <w:rPr>
                <w:szCs w:val="22"/>
              </w:rPr>
              <w:t>89 (90,8)</w:t>
            </w:r>
          </w:p>
        </w:tc>
        <w:tc>
          <w:tcPr>
            <w:tcW w:w="1694" w:type="dxa"/>
          </w:tcPr>
          <w:p w14:paraId="623EA538" w14:textId="77777777" w:rsidR="00320267" w:rsidRPr="00022186" w:rsidRDefault="00320267" w:rsidP="00350C61">
            <w:pPr>
              <w:rPr>
                <w:szCs w:val="22"/>
              </w:rPr>
            </w:pPr>
          </w:p>
        </w:tc>
      </w:tr>
      <w:tr w:rsidR="00320267" w:rsidRPr="00022186" w14:paraId="13DB22CD" w14:textId="77777777" w:rsidTr="00E06913">
        <w:tc>
          <w:tcPr>
            <w:tcW w:w="3823" w:type="dxa"/>
          </w:tcPr>
          <w:p w14:paraId="3323C779" w14:textId="0274B8C3" w:rsidR="00320267" w:rsidRPr="00022186" w:rsidRDefault="00320267" w:rsidP="004B0302">
            <w:pPr>
              <w:rPr>
                <w:i/>
                <w:iCs/>
                <w:szCs w:val="22"/>
              </w:rPr>
            </w:pPr>
            <w:r w:rsidRPr="00022186">
              <w:rPr>
                <w:szCs w:val="22"/>
              </w:rPr>
              <w:t>Ne</w:t>
            </w:r>
            <w:r w:rsidRPr="00022186">
              <w:rPr>
                <w:i/>
                <w:iCs/>
                <w:szCs w:val="22"/>
              </w:rPr>
              <w:t xml:space="preserve"> </w:t>
            </w:r>
            <w:proofErr w:type="spellStart"/>
            <w:r w:rsidRPr="00022186">
              <w:rPr>
                <w:i/>
                <w:iCs/>
                <w:szCs w:val="22"/>
              </w:rPr>
              <w:t>albicans</w:t>
            </w:r>
            <w:proofErr w:type="spellEnd"/>
            <w:r w:rsidRPr="00022186">
              <w:rPr>
                <w:i/>
                <w:iCs/>
                <w:szCs w:val="22"/>
              </w:rPr>
              <w:t xml:space="preserve"> </w:t>
            </w:r>
            <w:r w:rsidRPr="00022186">
              <w:rPr>
                <w:szCs w:val="22"/>
              </w:rPr>
              <w:t>rūšys</w:t>
            </w:r>
            <w:r w:rsidR="00AA0E97" w:rsidRPr="00022186">
              <w:rPr>
                <w:szCs w:val="22"/>
              </w:rPr>
              <w:t xml:space="preserve"> ¶</w:t>
            </w:r>
            <w:r w:rsidRPr="00022186">
              <w:rPr>
                <w:szCs w:val="22"/>
              </w:rPr>
              <w:t>: visos</w:t>
            </w:r>
          </w:p>
        </w:tc>
        <w:tc>
          <w:tcPr>
            <w:tcW w:w="567" w:type="dxa"/>
          </w:tcPr>
          <w:p w14:paraId="7EA84BD0" w14:textId="580902FD" w:rsidR="00320267" w:rsidRPr="00022186" w:rsidRDefault="00E06913" w:rsidP="00350C61">
            <w:pPr>
              <w:rPr>
                <w:szCs w:val="22"/>
              </w:rPr>
            </w:pPr>
            <w:r w:rsidRPr="00022186">
              <w:rPr>
                <w:szCs w:val="22"/>
              </w:rPr>
              <w:t>151</w:t>
            </w:r>
          </w:p>
        </w:tc>
        <w:tc>
          <w:tcPr>
            <w:tcW w:w="1134" w:type="dxa"/>
          </w:tcPr>
          <w:p w14:paraId="1971691E" w14:textId="4251D493" w:rsidR="00320267" w:rsidRPr="00022186" w:rsidRDefault="00E06913" w:rsidP="00350C61">
            <w:pPr>
              <w:rPr>
                <w:szCs w:val="22"/>
              </w:rPr>
            </w:pPr>
            <w:r w:rsidRPr="00022186">
              <w:rPr>
                <w:szCs w:val="22"/>
              </w:rPr>
              <w:t>133 (88,1)</w:t>
            </w:r>
          </w:p>
        </w:tc>
        <w:tc>
          <w:tcPr>
            <w:tcW w:w="708" w:type="dxa"/>
          </w:tcPr>
          <w:p w14:paraId="2EDA75CC" w14:textId="42959B0D" w:rsidR="00320267" w:rsidRPr="00022186" w:rsidRDefault="00E06913" w:rsidP="00350C61">
            <w:pPr>
              <w:rPr>
                <w:szCs w:val="22"/>
              </w:rPr>
            </w:pPr>
            <w:r w:rsidRPr="00022186">
              <w:rPr>
                <w:szCs w:val="22"/>
              </w:rPr>
              <w:t>140</w:t>
            </w:r>
          </w:p>
        </w:tc>
        <w:tc>
          <w:tcPr>
            <w:tcW w:w="1134" w:type="dxa"/>
          </w:tcPr>
          <w:p w14:paraId="0DE5DB0B" w14:textId="040C2F06" w:rsidR="00320267" w:rsidRPr="00022186" w:rsidRDefault="00E06913" w:rsidP="00350C61">
            <w:pPr>
              <w:rPr>
                <w:szCs w:val="22"/>
              </w:rPr>
            </w:pPr>
            <w:r w:rsidRPr="00022186">
              <w:rPr>
                <w:szCs w:val="22"/>
              </w:rPr>
              <w:t>123 (87,9)</w:t>
            </w:r>
          </w:p>
        </w:tc>
        <w:tc>
          <w:tcPr>
            <w:tcW w:w="1694" w:type="dxa"/>
          </w:tcPr>
          <w:p w14:paraId="4610F6DC" w14:textId="77777777" w:rsidR="00320267" w:rsidRPr="00022186" w:rsidRDefault="00320267" w:rsidP="00350C61">
            <w:pPr>
              <w:rPr>
                <w:szCs w:val="22"/>
              </w:rPr>
            </w:pPr>
          </w:p>
        </w:tc>
      </w:tr>
      <w:tr w:rsidR="00320267" w:rsidRPr="00022186" w14:paraId="0952E3FB" w14:textId="77777777" w:rsidTr="00E06913">
        <w:tc>
          <w:tcPr>
            <w:tcW w:w="3823" w:type="dxa"/>
          </w:tcPr>
          <w:p w14:paraId="7FF57896" w14:textId="011C77D7" w:rsidR="00320267" w:rsidRPr="00022186" w:rsidRDefault="00320267" w:rsidP="004B0302">
            <w:pPr>
              <w:rPr>
                <w:i/>
                <w:iCs/>
                <w:szCs w:val="22"/>
              </w:rPr>
            </w:pPr>
            <w:r w:rsidRPr="00022186">
              <w:rPr>
                <w:i/>
                <w:iCs/>
                <w:szCs w:val="22"/>
              </w:rPr>
              <w:t xml:space="preserve">C. </w:t>
            </w:r>
            <w:proofErr w:type="spellStart"/>
            <w:r w:rsidRPr="00022186">
              <w:rPr>
                <w:i/>
                <w:iCs/>
                <w:szCs w:val="22"/>
              </w:rPr>
              <w:t>tropicalis</w:t>
            </w:r>
            <w:proofErr w:type="spellEnd"/>
          </w:p>
        </w:tc>
        <w:tc>
          <w:tcPr>
            <w:tcW w:w="567" w:type="dxa"/>
          </w:tcPr>
          <w:p w14:paraId="07201193" w14:textId="004EA4E5" w:rsidR="00320267" w:rsidRPr="00022186" w:rsidRDefault="00E06913" w:rsidP="00350C61">
            <w:pPr>
              <w:rPr>
                <w:szCs w:val="22"/>
              </w:rPr>
            </w:pPr>
            <w:r w:rsidRPr="00022186">
              <w:rPr>
                <w:szCs w:val="22"/>
              </w:rPr>
              <w:t>59</w:t>
            </w:r>
          </w:p>
        </w:tc>
        <w:tc>
          <w:tcPr>
            <w:tcW w:w="1134" w:type="dxa"/>
          </w:tcPr>
          <w:p w14:paraId="744EEA46" w14:textId="62C92B84" w:rsidR="00320267" w:rsidRPr="00022186" w:rsidRDefault="00E06913" w:rsidP="00350C61">
            <w:pPr>
              <w:rPr>
                <w:szCs w:val="22"/>
              </w:rPr>
            </w:pPr>
            <w:r w:rsidRPr="00022186">
              <w:rPr>
                <w:szCs w:val="22"/>
              </w:rPr>
              <w:t>54 (91,5)</w:t>
            </w:r>
          </w:p>
        </w:tc>
        <w:tc>
          <w:tcPr>
            <w:tcW w:w="708" w:type="dxa"/>
          </w:tcPr>
          <w:p w14:paraId="127E7046" w14:textId="7B40D383" w:rsidR="00320267" w:rsidRPr="00022186" w:rsidRDefault="00E06913" w:rsidP="00350C61">
            <w:pPr>
              <w:rPr>
                <w:szCs w:val="22"/>
              </w:rPr>
            </w:pPr>
            <w:r w:rsidRPr="00022186">
              <w:rPr>
                <w:szCs w:val="22"/>
              </w:rPr>
              <w:t>51</w:t>
            </w:r>
          </w:p>
        </w:tc>
        <w:tc>
          <w:tcPr>
            <w:tcW w:w="1134" w:type="dxa"/>
          </w:tcPr>
          <w:p w14:paraId="17A5F630" w14:textId="5D2C2EE6" w:rsidR="00320267" w:rsidRPr="00022186" w:rsidRDefault="00E06913" w:rsidP="00350C61">
            <w:pPr>
              <w:rPr>
                <w:szCs w:val="22"/>
              </w:rPr>
            </w:pPr>
            <w:r w:rsidRPr="00022186">
              <w:rPr>
                <w:szCs w:val="22"/>
              </w:rPr>
              <w:t>49 (96,1)</w:t>
            </w:r>
          </w:p>
        </w:tc>
        <w:tc>
          <w:tcPr>
            <w:tcW w:w="1694" w:type="dxa"/>
          </w:tcPr>
          <w:p w14:paraId="54E25139" w14:textId="77777777" w:rsidR="00320267" w:rsidRPr="00022186" w:rsidRDefault="00320267" w:rsidP="00350C61">
            <w:pPr>
              <w:rPr>
                <w:szCs w:val="22"/>
              </w:rPr>
            </w:pPr>
          </w:p>
        </w:tc>
      </w:tr>
      <w:tr w:rsidR="00320267" w:rsidRPr="00022186" w14:paraId="102C5521" w14:textId="77777777" w:rsidTr="00E06913">
        <w:tc>
          <w:tcPr>
            <w:tcW w:w="3823" w:type="dxa"/>
          </w:tcPr>
          <w:p w14:paraId="045A166B" w14:textId="554AAF06" w:rsidR="00320267" w:rsidRPr="00022186" w:rsidRDefault="00320267" w:rsidP="004B0302">
            <w:pPr>
              <w:rPr>
                <w:i/>
                <w:iCs/>
                <w:szCs w:val="22"/>
              </w:rPr>
            </w:pPr>
            <w:r w:rsidRPr="00022186">
              <w:rPr>
                <w:i/>
                <w:iCs/>
                <w:szCs w:val="22"/>
              </w:rPr>
              <w:t xml:space="preserve">C. </w:t>
            </w:r>
            <w:proofErr w:type="spellStart"/>
            <w:r w:rsidRPr="00022186">
              <w:rPr>
                <w:i/>
                <w:iCs/>
                <w:szCs w:val="22"/>
              </w:rPr>
              <w:t>parapsilosis</w:t>
            </w:r>
            <w:proofErr w:type="spellEnd"/>
          </w:p>
        </w:tc>
        <w:tc>
          <w:tcPr>
            <w:tcW w:w="567" w:type="dxa"/>
          </w:tcPr>
          <w:p w14:paraId="0F1AC43E" w14:textId="1A73EE4B" w:rsidR="00320267" w:rsidRPr="00022186" w:rsidRDefault="00E06913" w:rsidP="00350C61">
            <w:pPr>
              <w:rPr>
                <w:szCs w:val="22"/>
              </w:rPr>
            </w:pPr>
            <w:r w:rsidRPr="00022186">
              <w:rPr>
                <w:szCs w:val="22"/>
              </w:rPr>
              <w:t>48</w:t>
            </w:r>
          </w:p>
        </w:tc>
        <w:tc>
          <w:tcPr>
            <w:tcW w:w="1134" w:type="dxa"/>
          </w:tcPr>
          <w:p w14:paraId="10E728F0" w14:textId="69F47986" w:rsidR="00320267" w:rsidRPr="00022186" w:rsidRDefault="00E06913" w:rsidP="00350C61">
            <w:pPr>
              <w:rPr>
                <w:szCs w:val="22"/>
              </w:rPr>
            </w:pPr>
            <w:r w:rsidRPr="00022186">
              <w:rPr>
                <w:szCs w:val="22"/>
              </w:rPr>
              <w:t>41 (85,4)</w:t>
            </w:r>
          </w:p>
        </w:tc>
        <w:tc>
          <w:tcPr>
            <w:tcW w:w="708" w:type="dxa"/>
          </w:tcPr>
          <w:p w14:paraId="0F1A2B53" w14:textId="536A80AC" w:rsidR="00320267" w:rsidRPr="00022186" w:rsidRDefault="00E06913" w:rsidP="00350C61">
            <w:pPr>
              <w:rPr>
                <w:szCs w:val="22"/>
              </w:rPr>
            </w:pPr>
            <w:r w:rsidRPr="00022186">
              <w:rPr>
                <w:szCs w:val="22"/>
              </w:rPr>
              <w:t>44</w:t>
            </w:r>
          </w:p>
        </w:tc>
        <w:tc>
          <w:tcPr>
            <w:tcW w:w="1134" w:type="dxa"/>
          </w:tcPr>
          <w:p w14:paraId="79FCC21A" w14:textId="1186C1D7" w:rsidR="00320267" w:rsidRPr="00022186" w:rsidRDefault="00E06913" w:rsidP="00350C61">
            <w:pPr>
              <w:rPr>
                <w:szCs w:val="22"/>
              </w:rPr>
            </w:pPr>
            <w:r w:rsidRPr="00022186">
              <w:rPr>
                <w:szCs w:val="22"/>
              </w:rPr>
              <w:t>35 (79,5)</w:t>
            </w:r>
          </w:p>
        </w:tc>
        <w:tc>
          <w:tcPr>
            <w:tcW w:w="1694" w:type="dxa"/>
          </w:tcPr>
          <w:p w14:paraId="70AF4D10" w14:textId="77777777" w:rsidR="00320267" w:rsidRPr="00022186" w:rsidRDefault="00320267" w:rsidP="00350C61">
            <w:pPr>
              <w:rPr>
                <w:szCs w:val="22"/>
              </w:rPr>
            </w:pPr>
          </w:p>
        </w:tc>
      </w:tr>
      <w:tr w:rsidR="00320267" w:rsidRPr="00022186" w14:paraId="46134D21" w14:textId="77777777" w:rsidTr="00E06913">
        <w:tc>
          <w:tcPr>
            <w:tcW w:w="3823" w:type="dxa"/>
          </w:tcPr>
          <w:p w14:paraId="1E7690D4" w14:textId="3F59A532" w:rsidR="00320267" w:rsidRPr="00022186" w:rsidRDefault="00320267" w:rsidP="004B0302">
            <w:pPr>
              <w:rPr>
                <w:i/>
                <w:iCs/>
                <w:szCs w:val="22"/>
              </w:rPr>
            </w:pPr>
            <w:r w:rsidRPr="00022186">
              <w:rPr>
                <w:i/>
                <w:iCs/>
                <w:szCs w:val="22"/>
              </w:rPr>
              <w:t xml:space="preserve">C. </w:t>
            </w:r>
            <w:proofErr w:type="spellStart"/>
            <w:r w:rsidRPr="00022186">
              <w:rPr>
                <w:i/>
                <w:iCs/>
                <w:szCs w:val="22"/>
              </w:rPr>
              <w:t>glabrata</w:t>
            </w:r>
            <w:proofErr w:type="spellEnd"/>
          </w:p>
        </w:tc>
        <w:tc>
          <w:tcPr>
            <w:tcW w:w="567" w:type="dxa"/>
          </w:tcPr>
          <w:p w14:paraId="459EE018" w14:textId="65EB736B" w:rsidR="00320267" w:rsidRPr="00022186" w:rsidRDefault="00E06913" w:rsidP="00350C61">
            <w:pPr>
              <w:rPr>
                <w:szCs w:val="22"/>
              </w:rPr>
            </w:pPr>
            <w:r w:rsidRPr="00022186">
              <w:rPr>
                <w:szCs w:val="22"/>
              </w:rPr>
              <w:t>23</w:t>
            </w:r>
          </w:p>
        </w:tc>
        <w:tc>
          <w:tcPr>
            <w:tcW w:w="1134" w:type="dxa"/>
          </w:tcPr>
          <w:p w14:paraId="7B07D2B4" w14:textId="4587F7CC" w:rsidR="00320267" w:rsidRPr="00022186" w:rsidRDefault="00E06913" w:rsidP="00350C61">
            <w:pPr>
              <w:rPr>
                <w:szCs w:val="22"/>
              </w:rPr>
            </w:pPr>
            <w:r w:rsidRPr="00022186">
              <w:rPr>
                <w:szCs w:val="22"/>
              </w:rPr>
              <w:t>19 (82,6)</w:t>
            </w:r>
          </w:p>
        </w:tc>
        <w:tc>
          <w:tcPr>
            <w:tcW w:w="708" w:type="dxa"/>
          </w:tcPr>
          <w:p w14:paraId="762B495C" w14:textId="3028709A" w:rsidR="00320267" w:rsidRPr="00022186" w:rsidRDefault="00E06913" w:rsidP="00350C61">
            <w:pPr>
              <w:rPr>
                <w:szCs w:val="22"/>
              </w:rPr>
            </w:pPr>
            <w:r w:rsidRPr="00022186">
              <w:rPr>
                <w:szCs w:val="22"/>
              </w:rPr>
              <w:t>17</w:t>
            </w:r>
          </w:p>
        </w:tc>
        <w:tc>
          <w:tcPr>
            <w:tcW w:w="1134" w:type="dxa"/>
          </w:tcPr>
          <w:p w14:paraId="75AA45EE" w14:textId="6F5A62E9" w:rsidR="00320267" w:rsidRPr="00022186" w:rsidRDefault="00E06913" w:rsidP="00350C61">
            <w:pPr>
              <w:rPr>
                <w:szCs w:val="22"/>
              </w:rPr>
            </w:pPr>
            <w:r w:rsidRPr="00022186">
              <w:rPr>
                <w:szCs w:val="22"/>
              </w:rPr>
              <w:t>14 (82,4)</w:t>
            </w:r>
          </w:p>
        </w:tc>
        <w:tc>
          <w:tcPr>
            <w:tcW w:w="1694" w:type="dxa"/>
          </w:tcPr>
          <w:p w14:paraId="2049B0E0" w14:textId="77777777" w:rsidR="00320267" w:rsidRPr="00022186" w:rsidRDefault="00320267" w:rsidP="00350C61">
            <w:pPr>
              <w:rPr>
                <w:szCs w:val="22"/>
              </w:rPr>
            </w:pPr>
          </w:p>
        </w:tc>
      </w:tr>
      <w:tr w:rsidR="00320267" w:rsidRPr="00022186" w14:paraId="69D12303" w14:textId="77777777" w:rsidTr="00E06913">
        <w:tc>
          <w:tcPr>
            <w:tcW w:w="3823" w:type="dxa"/>
          </w:tcPr>
          <w:p w14:paraId="1415A6A4" w14:textId="3F3CFB78" w:rsidR="00320267" w:rsidRPr="00022186" w:rsidRDefault="00320267" w:rsidP="004B0302">
            <w:pPr>
              <w:rPr>
                <w:i/>
                <w:iCs/>
                <w:szCs w:val="22"/>
              </w:rPr>
            </w:pPr>
            <w:r w:rsidRPr="00022186">
              <w:rPr>
                <w:i/>
                <w:iCs/>
                <w:szCs w:val="22"/>
              </w:rPr>
              <w:t xml:space="preserve">C. </w:t>
            </w:r>
            <w:proofErr w:type="spellStart"/>
            <w:r w:rsidRPr="00022186">
              <w:rPr>
                <w:i/>
                <w:iCs/>
                <w:szCs w:val="22"/>
              </w:rPr>
              <w:t>krusei</w:t>
            </w:r>
            <w:proofErr w:type="spellEnd"/>
          </w:p>
        </w:tc>
        <w:tc>
          <w:tcPr>
            <w:tcW w:w="567" w:type="dxa"/>
          </w:tcPr>
          <w:p w14:paraId="1DA6A83D" w14:textId="28A3586D" w:rsidR="00320267" w:rsidRPr="00022186" w:rsidRDefault="00E06913" w:rsidP="00350C61">
            <w:pPr>
              <w:rPr>
                <w:szCs w:val="22"/>
              </w:rPr>
            </w:pPr>
            <w:r w:rsidRPr="00022186">
              <w:rPr>
                <w:szCs w:val="22"/>
              </w:rPr>
              <w:t>9</w:t>
            </w:r>
          </w:p>
        </w:tc>
        <w:tc>
          <w:tcPr>
            <w:tcW w:w="1134" w:type="dxa"/>
          </w:tcPr>
          <w:p w14:paraId="1D90EAA7" w14:textId="7C140F7E" w:rsidR="00320267" w:rsidRPr="00022186" w:rsidRDefault="00E06913" w:rsidP="00350C61">
            <w:pPr>
              <w:rPr>
                <w:szCs w:val="22"/>
              </w:rPr>
            </w:pPr>
            <w:r w:rsidRPr="00022186">
              <w:rPr>
                <w:szCs w:val="22"/>
              </w:rPr>
              <w:t>8 (88,9)</w:t>
            </w:r>
          </w:p>
        </w:tc>
        <w:tc>
          <w:tcPr>
            <w:tcW w:w="708" w:type="dxa"/>
          </w:tcPr>
          <w:p w14:paraId="5B86CEE0" w14:textId="635B6638" w:rsidR="00320267" w:rsidRPr="00022186" w:rsidRDefault="00E06913" w:rsidP="00350C61">
            <w:pPr>
              <w:rPr>
                <w:szCs w:val="22"/>
              </w:rPr>
            </w:pPr>
            <w:r w:rsidRPr="00022186">
              <w:rPr>
                <w:szCs w:val="22"/>
              </w:rPr>
              <w:t>7</w:t>
            </w:r>
          </w:p>
        </w:tc>
        <w:tc>
          <w:tcPr>
            <w:tcW w:w="1134" w:type="dxa"/>
          </w:tcPr>
          <w:p w14:paraId="5DBB48C8" w14:textId="7980F59C" w:rsidR="00320267" w:rsidRPr="00022186" w:rsidRDefault="00E06913" w:rsidP="00350C61">
            <w:pPr>
              <w:rPr>
                <w:szCs w:val="22"/>
              </w:rPr>
            </w:pPr>
            <w:r w:rsidRPr="00022186">
              <w:rPr>
                <w:szCs w:val="22"/>
              </w:rPr>
              <w:t>6 (85,7)</w:t>
            </w:r>
          </w:p>
        </w:tc>
        <w:tc>
          <w:tcPr>
            <w:tcW w:w="1694" w:type="dxa"/>
          </w:tcPr>
          <w:p w14:paraId="74E3FF96" w14:textId="77777777" w:rsidR="00320267" w:rsidRPr="00022186" w:rsidRDefault="00320267" w:rsidP="00350C61">
            <w:pPr>
              <w:rPr>
                <w:szCs w:val="22"/>
              </w:rPr>
            </w:pPr>
          </w:p>
        </w:tc>
      </w:tr>
    </w:tbl>
    <w:p w14:paraId="3E8C6EFC" w14:textId="2D13DB93" w:rsidR="00E06913" w:rsidRPr="005761BD" w:rsidRDefault="00E06913" w:rsidP="00E06913">
      <w:pPr>
        <w:autoSpaceDE w:val="0"/>
        <w:autoSpaceDN w:val="0"/>
        <w:adjustRightInd w:val="0"/>
        <w:rPr>
          <w:color w:val="000000"/>
          <w:szCs w:val="22"/>
          <w:lang w:bidi="bn-BD"/>
        </w:rPr>
      </w:pPr>
      <w:r w:rsidRPr="005761BD">
        <w:rPr>
          <w:color w:val="000000"/>
          <w:szCs w:val="22"/>
          <w:lang w:bidi="bn-BD"/>
        </w:rPr>
        <w:t>† Mikafungino reikšmė minus liposominio amfot</w:t>
      </w:r>
      <w:r w:rsidR="00D6004F" w:rsidRPr="005761BD">
        <w:rPr>
          <w:color w:val="000000"/>
          <w:szCs w:val="22"/>
          <w:lang w:bidi="bn-BD"/>
        </w:rPr>
        <w:t>e</w:t>
      </w:r>
      <w:r w:rsidRPr="005761BD">
        <w:rPr>
          <w:color w:val="000000"/>
          <w:szCs w:val="22"/>
          <w:lang w:bidi="bn-BD"/>
        </w:rPr>
        <w:t>ricino B reikšmė, dvipusis 95</w:t>
      </w:r>
      <w:r w:rsidR="00AD5177" w:rsidRPr="005761BD">
        <w:rPr>
          <w:color w:val="000000"/>
          <w:szCs w:val="22"/>
          <w:lang w:bidi="bn-BD"/>
        </w:rPr>
        <w:t> %</w:t>
      </w:r>
      <w:r w:rsidRPr="005761BD">
        <w:rPr>
          <w:color w:val="000000"/>
          <w:szCs w:val="22"/>
          <w:lang w:bidi="bn-BD"/>
        </w:rPr>
        <w:t xml:space="preserve"> patikimumo intervalas bendros gydymo sėkmės skirtumui, paremtas didelės imties normalia aproksimacija, </w:t>
      </w:r>
    </w:p>
    <w:p w14:paraId="2C8A7C3C" w14:textId="77777777" w:rsidR="00E06913" w:rsidRPr="005761BD" w:rsidRDefault="00E06913" w:rsidP="00E06913">
      <w:pPr>
        <w:autoSpaceDE w:val="0"/>
        <w:autoSpaceDN w:val="0"/>
        <w:adjustRightInd w:val="0"/>
        <w:rPr>
          <w:color w:val="000000"/>
          <w:szCs w:val="22"/>
          <w:lang w:bidi="bn-BD"/>
        </w:rPr>
      </w:pPr>
      <w:r w:rsidRPr="005761BD">
        <w:rPr>
          <w:color w:val="000000"/>
          <w:szCs w:val="22"/>
          <w:lang w:bidi="bn-BD"/>
        </w:rPr>
        <w:t xml:space="preserve">‡ Pakoreguota esant neutropenijai, </w:t>
      </w:r>
    </w:p>
    <w:p w14:paraId="57CCD699" w14:textId="77777777" w:rsidR="00E06913" w:rsidRPr="005761BD" w:rsidRDefault="00E06913" w:rsidP="00E06913">
      <w:pPr>
        <w:autoSpaceDE w:val="0"/>
        <w:autoSpaceDN w:val="0"/>
        <w:adjustRightInd w:val="0"/>
        <w:rPr>
          <w:color w:val="000000"/>
          <w:szCs w:val="22"/>
          <w:lang w:bidi="bn-BD"/>
        </w:rPr>
      </w:pPr>
      <w:r w:rsidRPr="005761BD">
        <w:rPr>
          <w:color w:val="000000"/>
          <w:szCs w:val="22"/>
          <w:lang w:bidi="bn-BD"/>
        </w:rPr>
        <w:t xml:space="preserve">§ Tyrimas su vaikais nebuvo skirtas nustatyti, ar vienas gydymo būdas yra geresnis už kitą, </w:t>
      </w:r>
    </w:p>
    <w:p w14:paraId="365078A3" w14:textId="6E52A447" w:rsidR="003E3FBE" w:rsidRPr="005761BD" w:rsidRDefault="00E06913" w:rsidP="00E06913">
      <w:pPr>
        <w:rPr>
          <w:color w:val="000000"/>
          <w:szCs w:val="22"/>
          <w:lang w:bidi="bn-BD"/>
        </w:rPr>
      </w:pPr>
      <w:r w:rsidRPr="005761BD">
        <w:rPr>
          <w:color w:val="000000"/>
          <w:szCs w:val="22"/>
          <w:lang w:bidi="bn-BD"/>
        </w:rPr>
        <w:lastRenderedPageBreak/>
        <w:t xml:space="preserve">¶ klinikinis veiksmingumas buvo nustatytas šioms infekciją sukėlusioms </w:t>
      </w:r>
      <w:r w:rsidRPr="005761BD">
        <w:rPr>
          <w:i/>
          <w:iCs/>
          <w:color w:val="000000"/>
          <w:szCs w:val="22"/>
          <w:lang w:bidi="bn-BD"/>
        </w:rPr>
        <w:t xml:space="preserve">Candida </w:t>
      </w:r>
      <w:r w:rsidRPr="005761BD">
        <w:rPr>
          <w:color w:val="000000"/>
          <w:szCs w:val="22"/>
          <w:lang w:bidi="bn-BD"/>
        </w:rPr>
        <w:t xml:space="preserve">rūšims (&lt; 5 pacientams): </w:t>
      </w:r>
      <w:r w:rsidRPr="005761BD">
        <w:rPr>
          <w:i/>
          <w:iCs/>
          <w:color w:val="000000"/>
          <w:szCs w:val="22"/>
          <w:lang w:bidi="bn-BD"/>
        </w:rPr>
        <w:t>C. </w:t>
      </w:r>
      <w:proofErr w:type="spellStart"/>
      <w:r w:rsidRPr="005761BD">
        <w:rPr>
          <w:i/>
          <w:iCs/>
          <w:color w:val="000000"/>
          <w:szCs w:val="22"/>
          <w:lang w:bidi="bn-BD"/>
        </w:rPr>
        <w:t>guilliermondii</w:t>
      </w:r>
      <w:proofErr w:type="spellEnd"/>
      <w:r w:rsidRPr="005761BD">
        <w:rPr>
          <w:color w:val="000000"/>
          <w:szCs w:val="22"/>
          <w:lang w:bidi="bn-BD"/>
        </w:rPr>
        <w:t xml:space="preserve">, </w:t>
      </w:r>
      <w:r w:rsidRPr="005761BD">
        <w:rPr>
          <w:i/>
          <w:iCs/>
          <w:color w:val="000000"/>
          <w:szCs w:val="22"/>
          <w:lang w:bidi="bn-BD"/>
        </w:rPr>
        <w:t xml:space="preserve">C. </w:t>
      </w:r>
      <w:proofErr w:type="spellStart"/>
      <w:r w:rsidRPr="005761BD">
        <w:rPr>
          <w:i/>
          <w:iCs/>
          <w:color w:val="000000"/>
          <w:szCs w:val="22"/>
          <w:lang w:bidi="bn-BD"/>
        </w:rPr>
        <w:t>famata</w:t>
      </w:r>
      <w:proofErr w:type="spellEnd"/>
      <w:r w:rsidRPr="005761BD">
        <w:rPr>
          <w:color w:val="000000"/>
          <w:szCs w:val="22"/>
          <w:lang w:bidi="bn-BD"/>
        </w:rPr>
        <w:t xml:space="preserve">, </w:t>
      </w:r>
      <w:r w:rsidRPr="005761BD">
        <w:rPr>
          <w:i/>
          <w:iCs/>
          <w:color w:val="000000"/>
          <w:szCs w:val="22"/>
          <w:lang w:bidi="bn-BD"/>
        </w:rPr>
        <w:t xml:space="preserve">C. </w:t>
      </w:r>
      <w:proofErr w:type="spellStart"/>
      <w:r w:rsidRPr="005761BD">
        <w:rPr>
          <w:i/>
          <w:iCs/>
          <w:color w:val="000000"/>
          <w:szCs w:val="22"/>
          <w:lang w:bidi="bn-BD"/>
        </w:rPr>
        <w:t>lusitaniae</w:t>
      </w:r>
      <w:proofErr w:type="spellEnd"/>
      <w:r w:rsidRPr="005761BD">
        <w:rPr>
          <w:color w:val="000000"/>
          <w:szCs w:val="22"/>
          <w:lang w:bidi="bn-BD"/>
        </w:rPr>
        <w:t xml:space="preserve">, </w:t>
      </w:r>
      <w:r w:rsidRPr="005761BD">
        <w:rPr>
          <w:i/>
          <w:iCs/>
          <w:color w:val="000000"/>
          <w:szCs w:val="22"/>
          <w:lang w:bidi="bn-BD"/>
        </w:rPr>
        <w:t>C. utilis</w:t>
      </w:r>
      <w:r w:rsidRPr="005761BD">
        <w:rPr>
          <w:color w:val="000000"/>
          <w:szCs w:val="22"/>
          <w:lang w:bidi="bn-BD"/>
        </w:rPr>
        <w:t xml:space="preserve">, </w:t>
      </w:r>
      <w:r w:rsidRPr="005761BD">
        <w:rPr>
          <w:i/>
          <w:iCs/>
          <w:color w:val="000000"/>
          <w:szCs w:val="22"/>
          <w:lang w:bidi="bn-BD"/>
        </w:rPr>
        <w:t xml:space="preserve">C. </w:t>
      </w:r>
      <w:proofErr w:type="spellStart"/>
      <w:r w:rsidRPr="005761BD">
        <w:rPr>
          <w:i/>
          <w:iCs/>
          <w:color w:val="000000"/>
          <w:szCs w:val="22"/>
          <w:lang w:bidi="bn-BD"/>
        </w:rPr>
        <w:t>inconspicua</w:t>
      </w:r>
      <w:proofErr w:type="spellEnd"/>
      <w:r w:rsidRPr="005761BD">
        <w:rPr>
          <w:i/>
          <w:iCs/>
          <w:color w:val="000000"/>
          <w:szCs w:val="22"/>
          <w:lang w:bidi="bn-BD"/>
        </w:rPr>
        <w:t xml:space="preserve"> </w:t>
      </w:r>
      <w:r w:rsidRPr="005761BD">
        <w:rPr>
          <w:color w:val="000000"/>
          <w:szCs w:val="22"/>
          <w:lang w:bidi="bn-BD"/>
        </w:rPr>
        <w:t xml:space="preserve">ir </w:t>
      </w:r>
      <w:r w:rsidRPr="005761BD">
        <w:rPr>
          <w:i/>
          <w:iCs/>
          <w:color w:val="000000"/>
          <w:szCs w:val="22"/>
          <w:lang w:bidi="bn-BD"/>
        </w:rPr>
        <w:t xml:space="preserve">C. </w:t>
      </w:r>
      <w:proofErr w:type="spellStart"/>
      <w:r w:rsidRPr="005761BD">
        <w:rPr>
          <w:i/>
          <w:iCs/>
          <w:color w:val="000000"/>
          <w:szCs w:val="22"/>
          <w:lang w:bidi="bn-BD"/>
        </w:rPr>
        <w:t>dubliniensis</w:t>
      </w:r>
      <w:proofErr w:type="spellEnd"/>
      <w:r w:rsidRPr="005761BD">
        <w:rPr>
          <w:color w:val="000000"/>
          <w:szCs w:val="22"/>
          <w:lang w:bidi="bn-BD"/>
        </w:rPr>
        <w:t>.</w:t>
      </w:r>
    </w:p>
    <w:p w14:paraId="0291C51F" w14:textId="77777777" w:rsidR="00E06913" w:rsidRPr="00022186" w:rsidRDefault="00E06913" w:rsidP="00E06913">
      <w:pPr>
        <w:rPr>
          <w:szCs w:val="22"/>
        </w:rPr>
      </w:pPr>
    </w:p>
    <w:p w14:paraId="7CD0B936" w14:textId="18D280BC" w:rsidR="00A206A3" w:rsidRPr="00022186" w:rsidRDefault="00A206A3" w:rsidP="00A206A3">
      <w:pPr>
        <w:autoSpaceDE w:val="0"/>
        <w:autoSpaceDN w:val="0"/>
        <w:adjustRightInd w:val="0"/>
        <w:rPr>
          <w:color w:val="000000"/>
          <w:szCs w:val="22"/>
          <w:lang w:bidi="bn-BD"/>
        </w:rPr>
      </w:pPr>
      <w:r w:rsidRPr="00022186">
        <w:rPr>
          <w:i/>
          <w:iCs/>
          <w:color w:val="000000"/>
          <w:szCs w:val="22"/>
          <w:lang w:bidi="bn-BD"/>
        </w:rPr>
        <w:t>Stemplės kandidozė</w:t>
      </w:r>
      <w:r w:rsidR="00274873" w:rsidRPr="00022186">
        <w:rPr>
          <w:i/>
          <w:iCs/>
          <w:color w:val="000000"/>
          <w:szCs w:val="22"/>
          <w:lang w:bidi="bn-BD"/>
        </w:rPr>
        <w:t xml:space="preserve">: </w:t>
      </w:r>
      <w:r w:rsidRPr="00022186">
        <w:rPr>
          <w:color w:val="000000"/>
          <w:szCs w:val="22"/>
          <w:lang w:bidi="bn-BD"/>
        </w:rPr>
        <w:t>Atlikus atsitiktinės atrankos dvigubai koduotą tyrimą, kuriame mikafunginas buvo lyginamas su flukonazolu, kaip pirmos eilės gydymui skiriamu vaistiniu preparatu, esant stemplės kandidozei, 518 pacientų buvo gydyti bent viena tiriamojo vaistinio preparato doze. Vidutinė gydymo trukmė buvo 14 dienų, vidutinė paros dozė buvo 150</w:t>
      </w:r>
      <w:r w:rsidR="00AD5177">
        <w:rPr>
          <w:color w:val="000000"/>
          <w:szCs w:val="22"/>
          <w:lang w:bidi="bn-BD"/>
        </w:rPr>
        <w:t> mg</w:t>
      </w:r>
      <w:r w:rsidRPr="00022186">
        <w:rPr>
          <w:color w:val="000000"/>
          <w:szCs w:val="22"/>
          <w:lang w:bidi="bn-BD"/>
        </w:rPr>
        <w:t xml:space="preserve"> mikafungino (N </w:t>
      </w:r>
      <w:r w:rsidRPr="00022186">
        <w:rPr>
          <w:b/>
          <w:bCs/>
          <w:color w:val="000000"/>
          <w:szCs w:val="22"/>
          <w:lang w:bidi="bn-BD"/>
        </w:rPr>
        <w:t>= </w:t>
      </w:r>
      <w:r w:rsidRPr="00022186">
        <w:rPr>
          <w:color w:val="000000"/>
          <w:szCs w:val="22"/>
          <w:lang w:bidi="bn-BD"/>
        </w:rPr>
        <w:t>260) ir 200</w:t>
      </w:r>
      <w:r w:rsidR="00AD5177">
        <w:rPr>
          <w:color w:val="000000"/>
          <w:szCs w:val="22"/>
          <w:lang w:bidi="bn-BD"/>
        </w:rPr>
        <w:t> mg</w:t>
      </w:r>
      <w:r w:rsidRPr="00022186">
        <w:rPr>
          <w:color w:val="000000"/>
          <w:szCs w:val="22"/>
          <w:lang w:bidi="bn-BD"/>
        </w:rPr>
        <w:t xml:space="preserve"> flukonazolo (N </w:t>
      </w:r>
      <w:r w:rsidRPr="00022186">
        <w:rPr>
          <w:b/>
          <w:bCs/>
          <w:color w:val="000000"/>
          <w:szCs w:val="22"/>
          <w:lang w:bidi="bn-BD"/>
        </w:rPr>
        <w:t>= </w:t>
      </w:r>
      <w:r w:rsidRPr="00022186">
        <w:rPr>
          <w:color w:val="000000"/>
          <w:szCs w:val="22"/>
          <w:lang w:bidi="bn-BD"/>
        </w:rPr>
        <w:t>258) grupėje. Endoskopu nustatytas nulinis stemplės gleivių lygis (endoskopu nustatytas išgijimas) gydymo pabaigoje buvo stebėtas 87,7</w:t>
      </w:r>
      <w:r w:rsidR="00AD5177">
        <w:rPr>
          <w:color w:val="000000"/>
          <w:szCs w:val="22"/>
          <w:lang w:bidi="bn-BD"/>
        </w:rPr>
        <w:t> %</w:t>
      </w:r>
      <w:r w:rsidRPr="00022186">
        <w:rPr>
          <w:color w:val="000000"/>
          <w:szCs w:val="22"/>
          <w:lang w:bidi="bn-BD"/>
        </w:rPr>
        <w:t xml:space="preserve"> (228 iš 260) ir 88,0</w:t>
      </w:r>
      <w:r w:rsidR="00AD5177">
        <w:rPr>
          <w:color w:val="000000"/>
          <w:szCs w:val="22"/>
          <w:lang w:bidi="bn-BD"/>
        </w:rPr>
        <w:t> %</w:t>
      </w:r>
      <w:r w:rsidRPr="00022186">
        <w:rPr>
          <w:color w:val="000000"/>
          <w:szCs w:val="22"/>
          <w:lang w:bidi="bn-BD"/>
        </w:rPr>
        <w:t xml:space="preserve"> (227 iš 258) pacientų, atitinkamai gydytų mikafunginu ir flukonazolu (95</w:t>
      </w:r>
      <w:r w:rsidR="00AD5177">
        <w:rPr>
          <w:color w:val="000000"/>
          <w:szCs w:val="22"/>
          <w:lang w:bidi="bn-BD"/>
        </w:rPr>
        <w:t> %</w:t>
      </w:r>
      <w:r w:rsidRPr="00022186">
        <w:rPr>
          <w:color w:val="000000"/>
          <w:szCs w:val="22"/>
          <w:lang w:bidi="bn-BD"/>
        </w:rPr>
        <w:t xml:space="preserve"> PI skirtumas: [</w:t>
      </w:r>
      <w:r w:rsidR="00944CDA" w:rsidRPr="00022186">
        <w:rPr>
          <w:color w:val="000000"/>
          <w:szCs w:val="22"/>
          <w:lang w:bidi="bn-BD"/>
        </w:rPr>
        <w:t>-</w:t>
      </w:r>
      <w:r w:rsidRPr="00022186">
        <w:rPr>
          <w:color w:val="000000"/>
          <w:szCs w:val="22"/>
          <w:lang w:bidi="bn-BD"/>
        </w:rPr>
        <w:t>5,9%, 5,3%]). Žemesnioji 95</w:t>
      </w:r>
      <w:r w:rsidR="00AD5177">
        <w:rPr>
          <w:color w:val="000000"/>
          <w:szCs w:val="22"/>
          <w:lang w:bidi="bn-BD"/>
        </w:rPr>
        <w:t> %</w:t>
      </w:r>
      <w:r w:rsidRPr="00022186">
        <w:rPr>
          <w:color w:val="000000"/>
          <w:szCs w:val="22"/>
          <w:lang w:bidi="bn-BD"/>
        </w:rPr>
        <w:t xml:space="preserve"> PI riba buvo aukščiau nei iš anksčiau nustatyta -10</w:t>
      </w:r>
      <w:r w:rsidR="00AD5177">
        <w:rPr>
          <w:color w:val="000000"/>
          <w:szCs w:val="22"/>
          <w:lang w:bidi="bn-BD"/>
        </w:rPr>
        <w:t> %</w:t>
      </w:r>
      <w:r w:rsidRPr="00022186">
        <w:rPr>
          <w:color w:val="000000"/>
          <w:szCs w:val="22"/>
          <w:lang w:bidi="bn-BD"/>
        </w:rPr>
        <w:t xml:space="preserve"> riba, kai tiriama, ar vienas gydymo būdas nėra blogesnis už kitą ir tai rodo, kad stemplės kandidozės gydymas mikafunginu yra ne blogesnis nei gydymas flukonazolu. Nepageidaujamų reiškinių dažnis abiejose gydymo grupėse buvo panašus. </w:t>
      </w:r>
    </w:p>
    <w:p w14:paraId="23AF140D" w14:textId="77777777" w:rsidR="00A206A3" w:rsidRPr="00022186" w:rsidRDefault="00A206A3" w:rsidP="00A206A3">
      <w:pPr>
        <w:autoSpaceDE w:val="0"/>
        <w:autoSpaceDN w:val="0"/>
        <w:adjustRightInd w:val="0"/>
        <w:rPr>
          <w:color w:val="000000"/>
          <w:szCs w:val="22"/>
          <w:lang w:bidi="bn-BD"/>
        </w:rPr>
      </w:pPr>
    </w:p>
    <w:p w14:paraId="6E5E43AD" w14:textId="648ABE20" w:rsidR="00A206A3" w:rsidRPr="00022186" w:rsidRDefault="00A206A3" w:rsidP="00A206A3">
      <w:pPr>
        <w:autoSpaceDE w:val="0"/>
        <w:autoSpaceDN w:val="0"/>
        <w:adjustRightInd w:val="0"/>
        <w:rPr>
          <w:color w:val="000000"/>
          <w:szCs w:val="22"/>
          <w:lang w:bidi="bn-BD"/>
        </w:rPr>
      </w:pPr>
      <w:r w:rsidRPr="00022186">
        <w:rPr>
          <w:i/>
          <w:iCs/>
          <w:color w:val="000000"/>
          <w:szCs w:val="22"/>
          <w:lang w:bidi="bn-BD"/>
        </w:rPr>
        <w:t>Profilaktika</w:t>
      </w:r>
      <w:r w:rsidR="00274873" w:rsidRPr="00022186">
        <w:rPr>
          <w:i/>
          <w:iCs/>
          <w:color w:val="000000"/>
          <w:szCs w:val="22"/>
          <w:lang w:bidi="bn-BD"/>
        </w:rPr>
        <w:t xml:space="preserve">: </w:t>
      </w:r>
      <w:r w:rsidRPr="00022186">
        <w:rPr>
          <w:color w:val="000000"/>
          <w:szCs w:val="22"/>
          <w:lang w:bidi="bn-BD"/>
        </w:rPr>
        <w:t xml:space="preserve">Siekiant išvengti invazinių grybelinių infekcijų pacientams, </w:t>
      </w:r>
      <w:r w:rsidR="002107D1" w:rsidRPr="00022186">
        <w:rPr>
          <w:color w:val="000000"/>
          <w:szCs w:val="22"/>
          <w:lang w:bidi="bn-BD"/>
        </w:rPr>
        <w:t>kuriems yra</w:t>
      </w:r>
      <w:r w:rsidRPr="00022186">
        <w:rPr>
          <w:color w:val="000000"/>
          <w:szCs w:val="22"/>
          <w:lang w:bidi="bn-BD"/>
        </w:rPr>
        <w:t xml:space="preserve"> didesn</w:t>
      </w:r>
      <w:r w:rsidR="002107D1" w:rsidRPr="00022186">
        <w:rPr>
          <w:color w:val="000000"/>
          <w:szCs w:val="22"/>
          <w:lang w:bidi="bn-BD"/>
        </w:rPr>
        <w:t>ė</w:t>
      </w:r>
      <w:r w:rsidRPr="00022186">
        <w:rPr>
          <w:color w:val="000000"/>
          <w:szCs w:val="22"/>
          <w:lang w:bidi="bn-BD"/>
        </w:rPr>
        <w:t xml:space="preserve"> rizik</w:t>
      </w:r>
      <w:r w:rsidR="002107D1" w:rsidRPr="00022186">
        <w:rPr>
          <w:color w:val="000000"/>
          <w:szCs w:val="22"/>
          <w:lang w:bidi="bn-BD"/>
        </w:rPr>
        <w:t>a</w:t>
      </w:r>
      <w:r w:rsidRPr="00022186">
        <w:rPr>
          <w:color w:val="000000"/>
          <w:szCs w:val="22"/>
          <w:lang w:bidi="bn-BD"/>
        </w:rPr>
        <w:t xml:space="preserve"> susirgti grybelinėmis infekcijomis (pacientams, kuriems taikoma kamieninių kraujodaros ląstelių transplantacija atliekant atsitiktinės atrankos dvigubai koduotą daugiacentrį tyrimą) mikafunginas buvo veiksmingesnis nei flukonazolas. </w:t>
      </w:r>
    </w:p>
    <w:p w14:paraId="315735D1" w14:textId="6EDB8C7F" w:rsidR="00A206A3" w:rsidRPr="00022186" w:rsidRDefault="00A206A3" w:rsidP="00A206A3">
      <w:pPr>
        <w:autoSpaceDE w:val="0"/>
        <w:autoSpaceDN w:val="0"/>
        <w:adjustRightInd w:val="0"/>
        <w:rPr>
          <w:color w:val="000000"/>
          <w:szCs w:val="22"/>
          <w:lang w:bidi="bn-BD"/>
        </w:rPr>
      </w:pPr>
      <w:r w:rsidRPr="00022186">
        <w:rPr>
          <w:color w:val="000000"/>
          <w:szCs w:val="22"/>
          <w:lang w:bidi="bn-BD"/>
        </w:rPr>
        <w:t>Gydymas buvo laikomas sėkmingu, jei nebuvo įrodytos, galimos ar įtariamos sisteminės grybelinės infekcijos gydymo pabaigoje ir iki tyrimo pabaigos. Daugumai pacientų (97</w:t>
      </w:r>
      <w:r w:rsidR="00AD5177">
        <w:rPr>
          <w:color w:val="000000"/>
          <w:szCs w:val="22"/>
          <w:lang w:bidi="bn-BD"/>
        </w:rPr>
        <w:t> %</w:t>
      </w:r>
      <w:r w:rsidRPr="00022186">
        <w:rPr>
          <w:color w:val="000000"/>
          <w:szCs w:val="22"/>
          <w:lang w:bidi="bn-BD"/>
        </w:rPr>
        <w:t>, N = 882) iš pradžių buvo neutropenija (absoliutus neutrofilų skaičius &lt; 200 neut</w:t>
      </w:r>
      <w:r w:rsidR="002107D1" w:rsidRPr="00022186">
        <w:rPr>
          <w:color w:val="000000"/>
          <w:szCs w:val="22"/>
          <w:lang w:bidi="bn-BD"/>
        </w:rPr>
        <w:t>r</w:t>
      </w:r>
      <w:r w:rsidRPr="00022186">
        <w:rPr>
          <w:color w:val="000000"/>
          <w:szCs w:val="22"/>
          <w:lang w:bidi="bn-BD"/>
        </w:rPr>
        <w:t>ofilų/μl). Vidutinė neutropenijos gydymo trukmė abiejose grupėse buvo 13 dienų. Buvo skiriama visada vienoda vaistinių preparatų dozė: 50</w:t>
      </w:r>
      <w:r w:rsidR="00AD5177">
        <w:rPr>
          <w:color w:val="000000"/>
          <w:szCs w:val="22"/>
          <w:lang w:bidi="bn-BD"/>
        </w:rPr>
        <w:t> mg</w:t>
      </w:r>
      <w:r w:rsidRPr="00022186">
        <w:rPr>
          <w:color w:val="000000"/>
          <w:szCs w:val="22"/>
          <w:lang w:bidi="bn-BD"/>
        </w:rPr>
        <w:t xml:space="preserve"> (1,0</w:t>
      </w:r>
      <w:r w:rsidR="00AD5177">
        <w:rPr>
          <w:color w:val="000000"/>
          <w:szCs w:val="22"/>
          <w:lang w:bidi="bn-BD"/>
        </w:rPr>
        <w:t> mg</w:t>
      </w:r>
      <w:r w:rsidRPr="00022186">
        <w:rPr>
          <w:color w:val="000000"/>
          <w:szCs w:val="22"/>
          <w:lang w:bidi="bn-BD"/>
        </w:rPr>
        <w:t>/kg) mikafungino ir 400</w:t>
      </w:r>
      <w:r w:rsidR="00AD5177">
        <w:rPr>
          <w:color w:val="000000"/>
          <w:szCs w:val="22"/>
          <w:lang w:bidi="bn-BD"/>
        </w:rPr>
        <w:t> mg</w:t>
      </w:r>
      <w:r w:rsidRPr="00022186">
        <w:rPr>
          <w:color w:val="000000"/>
          <w:szCs w:val="22"/>
          <w:lang w:bidi="bn-BD"/>
        </w:rPr>
        <w:t xml:space="preserve"> (8</w:t>
      </w:r>
      <w:r w:rsidR="00AD5177">
        <w:rPr>
          <w:color w:val="000000"/>
          <w:szCs w:val="22"/>
          <w:lang w:bidi="bn-BD"/>
        </w:rPr>
        <w:t> mg</w:t>
      </w:r>
      <w:r w:rsidRPr="00022186">
        <w:rPr>
          <w:color w:val="000000"/>
          <w:szCs w:val="22"/>
          <w:lang w:bidi="bn-BD"/>
        </w:rPr>
        <w:t>/kg) flukonazolo. Vidutinė suaugusių pacientų (N = 798) gydymo trukmė mikafungino grupėje buvo 19</w:t>
      </w:r>
      <w:r w:rsidR="00DD048E" w:rsidRPr="00022186">
        <w:rPr>
          <w:color w:val="000000"/>
          <w:szCs w:val="22"/>
          <w:lang w:bidi="bn-BD"/>
        </w:rPr>
        <w:t> </w:t>
      </w:r>
      <w:r w:rsidRPr="00022186">
        <w:rPr>
          <w:color w:val="000000"/>
          <w:szCs w:val="22"/>
          <w:lang w:bidi="bn-BD"/>
        </w:rPr>
        <w:t>dienų, o flukonazolo – 18</w:t>
      </w:r>
      <w:r w:rsidR="00DD048E" w:rsidRPr="00022186">
        <w:rPr>
          <w:color w:val="000000"/>
          <w:szCs w:val="22"/>
          <w:lang w:bidi="bn-BD"/>
        </w:rPr>
        <w:t> </w:t>
      </w:r>
      <w:r w:rsidRPr="00022186">
        <w:rPr>
          <w:color w:val="000000"/>
          <w:szCs w:val="22"/>
          <w:lang w:bidi="bn-BD"/>
        </w:rPr>
        <w:t>dienų, gydant vaikus (N</w:t>
      </w:r>
      <w:r w:rsidR="00DD048E" w:rsidRPr="00022186">
        <w:rPr>
          <w:color w:val="000000"/>
          <w:szCs w:val="22"/>
          <w:lang w:bidi="bn-BD"/>
        </w:rPr>
        <w:t> </w:t>
      </w:r>
      <w:r w:rsidRPr="00022186">
        <w:rPr>
          <w:color w:val="000000"/>
          <w:szCs w:val="22"/>
          <w:lang w:bidi="bn-BD"/>
        </w:rPr>
        <w:t>=</w:t>
      </w:r>
      <w:r w:rsidR="00DD048E" w:rsidRPr="00022186">
        <w:rPr>
          <w:color w:val="000000"/>
          <w:szCs w:val="22"/>
          <w:lang w:bidi="bn-BD"/>
        </w:rPr>
        <w:t> </w:t>
      </w:r>
      <w:r w:rsidRPr="00022186">
        <w:rPr>
          <w:color w:val="000000"/>
          <w:szCs w:val="22"/>
          <w:lang w:bidi="bn-BD"/>
        </w:rPr>
        <w:t>84), vidutinė gydymo trukmė abiejose grupėse buvo 23</w:t>
      </w:r>
      <w:r w:rsidR="00DD048E" w:rsidRPr="00022186">
        <w:rPr>
          <w:color w:val="000000"/>
          <w:szCs w:val="22"/>
          <w:lang w:bidi="bn-BD"/>
        </w:rPr>
        <w:t> </w:t>
      </w:r>
      <w:r w:rsidRPr="00022186">
        <w:rPr>
          <w:color w:val="000000"/>
          <w:szCs w:val="22"/>
          <w:lang w:bidi="bn-BD"/>
        </w:rPr>
        <w:t xml:space="preserve">dienos. </w:t>
      </w:r>
    </w:p>
    <w:p w14:paraId="7109595E" w14:textId="433445AE" w:rsidR="00E06913" w:rsidRPr="00022186" w:rsidRDefault="00A206A3" w:rsidP="00A206A3">
      <w:pPr>
        <w:rPr>
          <w:color w:val="000000"/>
          <w:szCs w:val="22"/>
          <w:lang w:bidi="bn-BD"/>
        </w:rPr>
      </w:pPr>
      <w:r w:rsidRPr="00022186">
        <w:rPr>
          <w:color w:val="000000"/>
          <w:szCs w:val="22"/>
          <w:lang w:bidi="bn-BD"/>
        </w:rPr>
        <w:t>Gydymo mikafunginu sėkmė buvo statistiškai patikimai didesnė lyginant su flukonazolu (infekcijų proveržių dažnis 1,6</w:t>
      </w:r>
      <w:r w:rsidR="00AD5177">
        <w:rPr>
          <w:color w:val="000000"/>
          <w:szCs w:val="22"/>
          <w:lang w:bidi="bn-BD"/>
        </w:rPr>
        <w:t> %</w:t>
      </w:r>
      <w:r w:rsidRPr="00022186">
        <w:rPr>
          <w:color w:val="000000"/>
          <w:szCs w:val="22"/>
          <w:lang w:bidi="bn-BD"/>
        </w:rPr>
        <w:t xml:space="preserve"> ir 2,4</w:t>
      </w:r>
      <w:r w:rsidR="00AD5177">
        <w:rPr>
          <w:color w:val="000000"/>
          <w:szCs w:val="22"/>
          <w:lang w:bidi="bn-BD"/>
        </w:rPr>
        <w:t> %</w:t>
      </w:r>
      <w:r w:rsidRPr="00022186">
        <w:rPr>
          <w:color w:val="000000"/>
          <w:szCs w:val="22"/>
          <w:lang w:bidi="bn-BD"/>
        </w:rPr>
        <w:t xml:space="preserve">). </w:t>
      </w:r>
      <w:proofErr w:type="spellStart"/>
      <w:r w:rsidRPr="00022186">
        <w:rPr>
          <w:i/>
          <w:iCs/>
          <w:color w:val="000000"/>
          <w:szCs w:val="22"/>
          <w:lang w:bidi="bn-BD"/>
        </w:rPr>
        <w:t>Aspergillus</w:t>
      </w:r>
      <w:proofErr w:type="spellEnd"/>
      <w:r w:rsidRPr="00022186">
        <w:rPr>
          <w:i/>
          <w:iCs/>
          <w:color w:val="000000"/>
          <w:szCs w:val="22"/>
          <w:lang w:bidi="bn-BD"/>
        </w:rPr>
        <w:t xml:space="preserve"> </w:t>
      </w:r>
      <w:r w:rsidRPr="00022186">
        <w:rPr>
          <w:color w:val="000000"/>
          <w:szCs w:val="22"/>
          <w:lang w:bidi="bn-BD"/>
        </w:rPr>
        <w:t xml:space="preserve">infekcijos proveržiai </w:t>
      </w:r>
      <w:proofErr w:type="spellStart"/>
      <w:r w:rsidRPr="00022186">
        <w:rPr>
          <w:color w:val="000000"/>
          <w:szCs w:val="22"/>
          <w:lang w:bidi="bn-BD"/>
        </w:rPr>
        <w:t>mikafungino</w:t>
      </w:r>
      <w:proofErr w:type="spellEnd"/>
      <w:r w:rsidRPr="00022186">
        <w:rPr>
          <w:color w:val="000000"/>
          <w:szCs w:val="22"/>
          <w:lang w:bidi="bn-BD"/>
        </w:rPr>
        <w:t xml:space="preserve"> ir flukonazolo grupėse stebėti atitinkamai 1 ir 7 pacientams, o patvirtinti arba galimi </w:t>
      </w:r>
      <w:r w:rsidRPr="00022186">
        <w:rPr>
          <w:i/>
          <w:iCs/>
          <w:color w:val="000000"/>
          <w:szCs w:val="22"/>
          <w:lang w:bidi="bn-BD"/>
        </w:rPr>
        <w:t xml:space="preserve">Candida </w:t>
      </w:r>
      <w:r w:rsidRPr="00022186">
        <w:rPr>
          <w:color w:val="000000"/>
          <w:szCs w:val="22"/>
          <w:lang w:bidi="bn-BD"/>
        </w:rPr>
        <w:t>infekcijos proveržiai – 4 ir 2</w:t>
      </w:r>
      <w:r w:rsidR="00944CDA" w:rsidRPr="00022186">
        <w:rPr>
          <w:color w:val="000000"/>
          <w:szCs w:val="22"/>
          <w:lang w:bidi="bn-BD"/>
        </w:rPr>
        <w:t> </w:t>
      </w:r>
      <w:r w:rsidRPr="00022186">
        <w:rPr>
          <w:color w:val="000000"/>
          <w:szCs w:val="22"/>
          <w:lang w:bidi="bn-BD"/>
        </w:rPr>
        <w:t xml:space="preserve">pacientams. Kitus infekcijų proveržius sukėlė </w:t>
      </w:r>
      <w:proofErr w:type="spellStart"/>
      <w:r w:rsidRPr="00022186">
        <w:rPr>
          <w:i/>
          <w:iCs/>
          <w:color w:val="000000"/>
          <w:szCs w:val="22"/>
          <w:lang w:bidi="bn-BD"/>
        </w:rPr>
        <w:t>Fusarium</w:t>
      </w:r>
      <w:proofErr w:type="spellEnd"/>
      <w:r w:rsidRPr="00022186">
        <w:rPr>
          <w:i/>
          <w:iCs/>
          <w:color w:val="000000"/>
          <w:szCs w:val="22"/>
          <w:lang w:bidi="bn-BD"/>
        </w:rPr>
        <w:t xml:space="preserve"> </w:t>
      </w:r>
      <w:r w:rsidRPr="00022186">
        <w:rPr>
          <w:color w:val="000000"/>
          <w:szCs w:val="22"/>
          <w:lang w:bidi="bn-BD"/>
        </w:rPr>
        <w:t xml:space="preserve">(atitinkamai 1 ir 2 pacientai) ir </w:t>
      </w:r>
      <w:proofErr w:type="spellStart"/>
      <w:r w:rsidRPr="00022186">
        <w:rPr>
          <w:i/>
          <w:iCs/>
          <w:color w:val="000000"/>
          <w:szCs w:val="22"/>
          <w:lang w:bidi="bn-BD"/>
        </w:rPr>
        <w:t>Zygomycetes</w:t>
      </w:r>
      <w:proofErr w:type="spellEnd"/>
      <w:r w:rsidRPr="00022186">
        <w:rPr>
          <w:i/>
          <w:iCs/>
          <w:color w:val="000000"/>
          <w:szCs w:val="22"/>
          <w:lang w:bidi="bn-BD"/>
        </w:rPr>
        <w:t xml:space="preserve"> </w:t>
      </w:r>
      <w:r w:rsidRPr="00022186">
        <w:rPr>
          <w:color w:val="000000"/>
          <w:szCs w:val="22"/>
          <w:lang w:bidi="bn-BD"/>
        </w:rPr>
        <w:t>(atitinkamai 1 ir 0 pacientų). Nepageidaujamų reakcijų dažnis abiejose gydymo grupėse buvo panašus.</w:t>
      </w:r>
    </w:p>
    <w:p w14:paraId="6A168E00" w14:textId="77777777" w:rsidR="00A206A3" w:rsidRPr="00022186" w:rsidRDefault="00A206A3" w:rsidP="00A206A3">
      <w:pPr>
        <w:rPr>
          <w:szCs w:val="22"/>
        </w:rPr>
      </w:pPr>
    </w:p>
    <w:p w14:paraId="7F5C0359" w14:textId="77777777" w:rsidR="00E21389" w:rsidRPr="00022186" w:rsidRDefault="00E21389" w:rsidP="00EC2A60">
      <w:pPr>
        <w:ind w:left="540" w:hanging="540"/>
        <w:rPr>
          <w:szCs w:val="22"/>
        </w:rPr>
      </w:pPr>
      <w:r w:rsidRPr="00022186">
        <w:rPr>
          <w:b/>
          <w:szCs w:val="22"/>
        </w:rPr>
        <w:t>5.2</w:t>
      </w:r>
      <w:r w:rsidRPr="00022186">
        <w:rPr>
          <w:b/>
          <w:szCs w:val="22"/>
        </w:rPr>
        <w:tab/>
        <w:t>Farmakokinetinės savybės</w:t>
      </w:r>
    </w:p>
    <w:p w14:paraId="07F97CC0" w14:textId="77777777" w:rsidR="00E21389" w:rsidRPr="00022186" w:rsidRDefault="00E21389" w:rsidP="00EC2A60">
      <w:pPr>
        <w:autoSpaceDE w:val="0"/>
        <w:autoSpaceDN w:val="0"/>
        <w:adjustRightInd w:val="0"/>
        <w:rPr>
          <w:szCs w:val="22"/>
        </w:rPr>
      </w:pPr>
    </w:p>
    <w:p w14:paraId="62E6EAB2" w14:textId="617E09D8" w:rsidR="008635F2" w:rsidRPr="00022186" w:rsidRDefault="008635F2" w:rsidP="008635F2">
      <w:pPr>
        <w:autoSpaceDE w:val="0"/>
        <w:autoSpaceDN w:val="0"/>
        <w:adjustRightInd w:val="0"/>
        <w:rPr>
          <w:szCs w:val="22"/>
          <w:u w:val="single"/>
        </w:rPr>
      </w:pPr>
      <w:r w:rsidRPr="00022186">
        <w:rPr>
          <w:szCs w:val="22"/>
          <w:u w:val="single"/>
        </w:rPr>
        <w:t>Absorbcija</w:t>
      </w:r>
    </w:p>
    <w:p w14:paraId="4FC6A1C1" w14:textId="24393C88" w:rsidR="008635F2" w:rsidRPr="00022186" w:rsidRDefault="008635F2" w:rsidP="008635F2">
      <w:pPr>
        <w:autoSpaceDE w:val="0"/>
        <w:autoSpaceDN w:val="0"/>
        <w:adjustRightInd w:val="0"/>
        <w:rPr>
          <w:szCs w:val="22"/>
        </w:rPr>
      </w:pPr>
      <w:r w:rsidRPr="00022186">
        <w:rPr>
          <w:szCs w:val="22"/>
        </w:rPr>
        <w:t>Per parą vartojant nuo 12,5</w:t>
      </w:r>
      <w:r w:rsidR="00AD5177">
        <w:rPr>
          <w:szCs w:val="22"/>
        </w:rPr>
        <w:t> mg</w:t>
      </w:r>
      <w:r w:rsidRPr="00022186">
        <w:rPr>
          <w:szCs w:val="22"/>
        </w:rPr>
        <w:t xml:space="preserve"> iki 200</w:t>
      </w:r>
      <w:r w:rsidR="00AD5177">
        <w:rPr>
          <w:szCs w:val="22"/>
        </w:rPr>
        <w:t> mg</w:t>
      </w:r>
      <w:r w:rsidRPr="00022186">
        <w:rPr>
          <w:szCs w:val="22"/>
        </w:rPr>
        <w:t xml:space="preserve"> ir nuo 3</w:t>
      </w:r>
      <w:r w:rsidR="00AD5177">
        <w:rPr>
          <w:szCs w:val="22"/>
        </w:rPr>
        <w:t> mg</w:t>
      </w:r>
      <w:r w:rsidRPr="00022186">
        <w:rPr>
          <w:szCs w:val="22"/>
        </w:rPr>
        <w:t>/kg iki 8</w:t>
      </w:r>
      <w:r w:rsidR="00AD5177">
        <w:rPr>
          <w:szCs w:val="22"/>
        </w:rPr>
        <w:t> mg</w:t>
      </w:r>
      <w:r w:rsidRPr="00022186">
        <w:rPr>
          <w:szCs w:val="22"/>
        </w:rPr>
        <w:t xml:space="preserve">/kg, farmakokinetika yra </w:t>
      </w:r>
      <w:r w:rsidR="008B4503" w:rsidRPr="00022186">
        <w:rPr>
          <w:szCs w:val="22"/>
        </w:rPr>
        <w:t>linijinė</w:t>
      </w:r>
      <w:r w:rsidRPr="00022186">
        <w:rPr>
          <w:szCs w:val="22"/>
        </w:rPr>
        <w:t>.</w:t>
      </w:r>
    </w:p>
    <w:p w14:paraId="123842F5" w14:textId="261B2D0D" w:rsidR="008635F2" w:rsidRPr="00022186" w:rsidRDefault="008635F2" w:rsidP="008635F2">
      <w:pPr>
        <w:autoSpaceDE w:val="0"/>
        <w:autoSpaceDN w:val="0"/>
        <w:adjustRightInd w:val="0"/>
        <w:rPr>
          <w:szCs w:val="22"/>
        </w:rPr>
      </w:pPr>
      <w:r w:rsidRPr="00022186">
        <w:rPr>
          <w:szCs w:val="22"/>
        </w:rPr>
        <w:t>Nėra sisteminio kaupimosi įrodymų vartojant vaistin</w:t>
      </w:r>
      <w:r w:rsidR="00F1259D" w:rsidRPr="00022186">
        <w:rPr>
          <w:szCs w:val="22"/>
        </w:rPr>
        <w:t>io</w:t>
      </w:r>
      <w:r w:rsidRPr="00022186">
        <w:rPr>
          <w:szCs w:val="22"/>
        </w:rPr>
        <w:t xml:space="preserve"> preparat</w:t>
      </w:r>
      <w:r w:rsidR="00F1259D" w:rsidRPr="00022186">
        <w:rPr>
          <w:szCs w:val="22"/>
        </w:rPr>
        <w:t>o</w:t>
      </w:r>
      <w:r w:rsidRPr="00022186">
        <w:rPr>
          <w:szCs w:val="22"/>
        </w:rPr>
        <w:t xml:space="preserve"> pakartotinai ir pastovi koncentracija dažniausiai pasiekiama per 4–5 dienas.</w:t>
      </w:r>
    </w:p>
    <w:p w14:paraId="5023081C" w14:textId="77777777" w:rsidR="008635F2" w:rsidRPr="00022186" w:rsidRDefault="008635F2" w:rsidP="008635F2">
      <w:pPr>
        <w:autoSpaceDE w:val="0"/>
        <w:autoSpaceDN w:val="0"/>
        <w:adjustRightInd w:val="0"/>
        <w:rPr>
          <w:szCs w:val="22"/>
          <w:u w:val="single"/>
        </w:rPr>
      </w:pPr>
    </w:p>
    <w:p w14:paraId="136D5C51" w14:textId="5E8930D3" w:rsidR="008635F2" w:rsidRPr="00022186" w:rsidRDefault="008635F2" w:rsidP="008635F2">
      <w:pPr>
        <w:autoSpaceDE w:val="0"/>
        <w:autoSpaceDN w:val="0"/>
        <w:adjustRightInd w:val="0"/>
        <w:rPr>
          <w:szCs w:val="22"/>
          <w:u w:val="single"/>
        </w:rPr>
      </w:pPr>
      <w:r w:rsidRPr="00022186">
        <w:rPr>
          <w:szCs w:val="22"/>
          <w:u w:val="single"/>
        </w:rPr>
        <w:t>Pasiskirstymas</w:t>
      </w:r>
    </w:p>
    <w:p w14:paraId="657B4273" w14:textId="7B9C2555" w:rsidR="008635F2" w:rsidRPr="00022186" w:rsidRDefault="00F1259D" w:rsidP="008635F2">
      <w:pPr>
        <w:autoSpaceDE w:val="0"/>
        <w:autoSpaceDN w:val="0"/>
        <w:adjustRightInd w:val="0"/>
        <w:rPr>
          <w:szCs w:val="22"/>
        </w:rPr>
      </w:pPr>
      <w:r w:rsidRPr="00022186">
        <w:rPr>
          <w:szCs w:val="22"/>
        </w:rPr>
        <w:t>Leidžiant</w:t>
      </w:r>
      <w:r w:rsidR="008635F2" w:rsidRPr="00022186">
        <w:rPr>
          <w:szCs w:val="22"/>
        </w:rPr>
        <w:t xml:space="preserve"> į veną, mikafungino koncentracija bieksponentiškai mažėja. Vaistinis preparatas greitai pasiskirsto audiniuose.</w:t>
      </w:r>
    </w:p>
    <w:p w14:paraId="44B12A5E" w14:textId="1306254C" w:rsidR="008635F2" w:rsidRPr="00022186" w:rsidRDefault="008635F2" w:rsidP="008635F2">
      <w:r w:rsidRPr="00022186">
        <w:t>Sisteminėje kraujotakoje mikafunginas surišamas su plazmos baltymais (&gt; 99</w:t>
      </w:r>
      <w:r w:rsidR="00AD5177">
        <w:t> %</w:t>
      </w:r>
      <w:r w:rsidRPr="00022186">
        <w:t>), pirmiausiai su albuminu.</w:t>
      </w:r>
    </w:p>
    <w:p w14:paraId="5BB323E6" w14:textId="6797DADF" w:rsidR="008635F2" w:rsidRPr="00022186" w:rsidRDefault="008635F2" w:rsidP="008635F2">
      <w:pPr>
        <w:autoSpaceDE w:val="0"/>
        <w:autoSpaceDN w:val="0"/>
        <w:adjustRightInd w:val="0"/>
        <w:rPr>
          <w:szCs w:val="22"/>
        </w:rPr>
      </w:pPr>
      <w:r w:rsidRPr="00022186">
        <w:rPr>
          <w:szCs w:val="22"/>
        </w:rPr>
        <w:t>Surišimas su baltymais nepriklauso nuo mikafungino koncentracijos (10–100 mikrogramų/ml).</w:t>
      </w:r>
    </w:p>
    <w:p w14:paraId="027520E6" w14:textId="7539ED15" w:rsidR="008635F2" w:rsidRPr="00022186" w:rsidRDefault="008635F2" w:rsidP="008635F2">
      <w:pPr>
        <w:autoSpaceDE w:val="0"/>
        <w:autoSpaceDN w:val="0"/>
        <w:adjustRightInd w:val="0"/>
        <w:rPr>
          <w:szCs w:val="22"/>
        </w:rPr>
      </w:pPr>
      <w:r w:rsidRPr="00022186">
        <w:rPr>
          <w:szCs w:val="22"/>
        </w:rPr>
        <w:t>Pasiskirstymo tūris yra pastovus – apytikriai 18–19 litrų.</w:t>
      </w:r>
    </w:p>
    <w:p w14:paraId="04918ADF" w14:textId="77777777" w:rsidR="008635F2" w:rsidRPr="00022186" w:rsidRDefault="008635F2" w:rsidP="008635F2">
      <w:pPr>
        <w:autoSpaceDE w:val="0"/>
        <w:autoSpaceDN w:val="0"/>
        <w:adjustRightInd w:val="0"/>
        <w:rPr>
          <w:szCs w:val="22"/>
          <w:u w:val="single"/>
        </w:rPr>
      </w:pPr>
    </w:p>
    <w:p w14:paraId="627BD212" w14:textId="2895595A" w:rsidR="008635F2" w:rsidRPr="00022186" w:rsidRDefault="008635F2" w:rsidP="008635F2">
      <w:pPr>
        <w:autoSpaceDE w:val="0"/>
        <w:autoSpaceDN w:val="0"/>
        <w:adjustRightInd w:val="0"/>
        <w:rPr>
          <w:szCs w:val="22"/>
          <w:u w:val="single"/>
        </w:rPr>
      </w:pPr>
      <w:r w:rsidRPr="00022186">
        <w:rPr>
          <w:szCs w:val="22"/>
          <w:u w:val="single"/>
        </w:rPr>
        <w:t>Biotransformacija</w:t>
      </w:r>
    </w:p>
    <w:p w14:paraId="4D0F5C95" w14:textId="30513760" w:rsidR="008635F2" w:rsidRPr="00022186" w:rsidRDefault="008635F2" w:rsidP="008635F2">
      <w:pPr>
        <w:autoSpaceDE w:val="0"/>
        <w:autoSpaceDN w:val="0"/>
        <w:adjustRightInd w:val="0"/>
        <w:rPr>
          <w:szCs w:val="22"/>
        </w:rPr>
      </w:pPr>
      <w:r w:rsidRPr="00022186">
        <w:rPr>
          <w:szCs w:val="22"/>
        </w:rPr>
        <w:t>Nepakitęs mikafunginas yra pagrindinis junginys, randamas sisteminėje kraujotakoje. Mikafunginas metabolizuojamas į keletą junginių, iš jų – M-1 (</w:t>
      </w:r>
      <w:proofErr w:type="spellStart"/>
      <w:r w:rsidRPr="00022186">
        <w:rPr>
          <w:szCs w:val="22"/>
        </w:rPr>
        <w:t>katecholinė</w:t>
      </w:r>
      <w:proofErr w:type="spellEnd"/>
      <w:r w:rsidRPr="00022186">
        <w:rPr>
          <w:szCs w:val="22"/>
        </w:rPr>
        <w:t xml:space="preserve"> forma), M-2 (M1 </w:t>
      </w:r>
      <w:proofErr w:type="spellStart"/>
      <w:r w:rsidRPr="00022186">
        <w:rPr>
          <w:szCs w:val="22"/>
        </w:rPr>
        <w:t>metoksi</w:t>
      </w:r>
      <w:proofErr w:type="spellEnd"/>
      <w:r w:rsidRPr="00022186">
        <w:rPr>
          <w:szCs w:val="22"/>
        </w:rPr>
        <w:t xml:space="preserve"> forma) ir M-5 (su </w:t>
      </w:r>
      <w:proofErr w:type="spellStart"/>
      <w:r w:rsidRPr="00022186">
        <w:rPr>
          <w:szCs w:val="22"/>
        </w:rPr>
        <w:t>hidroksilinta</w:t>
      </w:r>
      <w:proofErr w:type="spellEnd"/>
      <w:r w:rsidRPr="00022186">
        <w:rPr>
          <w:szCs w:val="22"/>
        </w:rPr>
        <w:t xml:space="preserve"> šonine grandine). Šie mikafungino metabolitai buvo aptikti sisteminėje kraujotakoje. Šių metabolitų yra nedaug ir jie neprisideda prie bendro mikafungino </w:t>
      </w:r>
      <w:r w:rsidR="00F1259D" w:rsidRPr="00022186">
        <w:rPr>
          <w:szCs w:val="22"/>
        </w:rPr>
        <w:t>veiksmingumo</w:t>
      </w:r>
      <w:r w:rsidRPr="00022186">
        <w:rPr>
          <w:szCs w:val="22"/>
        </w:rPr>
        <w:t>.</w:t>
      </w:r>
    </w:p>
    <w:p w14:paraId="615F928C" w14:textId="77777777" w:rsidR="008635F2" w:rsidRPr="00022186" w:rsidRDefault="008635F2" w:rsidP="008635F2">
      <w:pPr>
        <w:autoSpaceDE w:val="0"/>
        <w:autoSpaceDN w:val="0"/>
        <w:adjustRightInd w:val="0"/>
        <w:rPr>
          <w:szCs w:val="22"/>
        </w:rPr>
      </w:pPr>
      <w:r w:rsidRPr="00022186">
        <w:rPr>
          <w:szCs w:val="22"/>
        </w:rPr>
        <w:t xml:space="preserve">Nors mikafunginas yra CYP3A substratas </w:t>
      </w:r>
      <w:proofErr w:type="spellStart"/>
      <w:r w:rsidRPr="00022186">
        <w:rPr>
          <w:i/>
          <w:iCs/>
          <w:szCs w:val="22"/>
        </w:rPr>
        <w:t>in</w:t>
      </w:r>
      <w:proofErr w:type="spellEnd"/>
      <w:r w:rsidRPr="00022186">
        <w:rPr>
          <w:i/>
          <w:iCs/>
          <w:szCs w:val="22"/>
        </w:rPr>
        <w:t xml:space="preserve"> </w:t>
      </w:r>
      <w:proofErr w:type="spellStart"/>
      <w:r w:rsidRPr="00022186">
        <w:rPr>
          <w:i/>
          <w:iCs/>
          <w:szCs w:val="22"/>
        </w:rPr>
        <w:t>vitro</w:t>
      </w:r>
      <w:proofErr w:type="spellEnd"/>
      <w:r w:rsidRPr="00022186">
        <w:rPr>
          <w:szCs w:val="22"/>
        </w:rPr>
        <w:t xml:space="preserve">, CYP3A </w:t>
      </w:r>
      <w:proofErr w:type="spellStart"/>
      <w:r w:rsidRPr="00022186">
        <w:rPr>
          <w:szCs w:val="22"/>
        </w:rPr>
        <w:t>hidroksilinimas</w:t>
      </w:r>
      <w:proofErr w:type="spellEnd"/>
      <w:r w:rsidRPr="00022186">
        <w:rPr>
          <w:szCs w:val="22"/>
        </w:rPr>
        <w:t xml:space="preserve"> nėra pagrindinis </w:t>
      </w:r>
      <w:proofErr w:type="spellStart"/>
      <w:r w:rsidRPr="00022186">
        <w:rPr>
          <w:szCs w:val="22"/>
        </w:rPr>
        <w:t>mikafungino</w:t>
      </w:r>
      <w:proofErr w:type="spellEnd"/>
      <w:r w:rsidRPr="00022186">
        <w:rPr>
          <w:szCs w:val="22"/>
        </w:rPr>
        <w:t xml:space="preserve"> metabolizmo būdas </w:t>
      </w:r>
      <w:proofErr w:type="spellStart"/>
      <w:r w:rsidRPr="00022186">
        <w:rPr>
          <w:i/>
          <w:iCs/>
          <w:szCs w:val="22"/>
        </w:rPr>
        <w:t>in</w:t>
      </w:r>
      <w:proofErr w:type="spellEnd"/>
      <w:r w:rsidRPr="00022186">
        <w:rPr>
          <w:i/>
          <w:iCs/>
          <w:szCs w:val="22"/>
        </w:rPr>
        <w:t xml:space="preserve"> vivo</w:t>
      </w:r>
      <w:r w:rsidRPr="00022186">
        <w:rPr>
          <w:szCs w:val="22"/>
        </w:rPr>
        <w:t>.</w:t>
      </w:r>
    </w:p>
    <w:p w14:paraId="0A151D21" w14:textId="77777777" w:rsidR="008635F2" w:rsidRPr="00022186" w:rsidRDefault="008635F2" w:rsidP="008635F2">
      <w:pPr>
        <w:autoSpaceDE w:val="0"/>
        <w:autoSpaceDN w:val="0"/>
        <w:adjustRightInd w:val="0"/>
        <w:rPr>
          <w:szCs w:val="22"/>
        </w:rPr>
      </w:pPr>
    </w:p>
    <w:p w14:paraId="2A85FD92" w14:textId="1F5B3BE2" w:rsidR="008635F2" w:rsidRPr="00022186" w:rsidRDefault="008635F2" w:rsidP="008635F2">
      <w:pPr>
        <w:autoSpaceDE w:val="0"/>
        <w:autoSpaceDN w:val="0"/>
        <w:adjustRightInd w:val="0"/>
        <w:rPr>
          <w:szCs w:val="22"/>
          <w:u w:val="single"/>
        </w:rPr>
      </w:pPr>
      <w:r w:rsidRPr="00022186">
        <w:rPr>
          <w:szCs w:val="22"/>
          <w:u w:val="single"/>
        </w:rPr>
        <w:t>Eliminacija ir ekskrecija</w:t>
      </w:r>
    </w:p>
    <w:p w14:paraId="715D956A" w14:textId="6C8D1A62" w:rsidR="008635F2" w:rsidRPr="00022186" w:rsidRDefault="008635F2" w:rsidP="008635F2">
      <w:pPr>
        <w:autoSpaceDE w:val="0"/>
        <w:autoSpaceDN w:val="0"/>
        <w:adjustRightInd w:val="0"/>
        <w:rPr>
          <w:szCs w:val="22"/>
        </w:rPr>
      </w:pPr>
      <w:r w:rsidRPr="00022186">
        <w:rPr>
          <w:szCs w:val="22"/>
        </w:rPr>
        <w:lastRenderedPageBreak/>
        <w:t xml:space="preserve">Vidutinis </w:t>
      </w:r>
      <w:r w:rsidR="00BB6EE9" w:rsidRPr="00022186">
        <w:rPr>
          <w:szCs w:val="22"/>
        </w:rPr>
        <w:t>pusinės eliminacijos laikas</w:t>
      </w:r>
      <w:r w:rsidRPr="00022186">
        <w:rPr>
          <w:szCs w:val="22"/>
        </w:rPr>
        <w:t xml:space="preserve"> apytiksliai yra 10–17 valandų ir išlieka pastovus esant dozėms iki 8</w:t>
      </w:r>
      <w:r w:rsidR="00AD5177">
        <w:rPr>
          <w:szCs w:val="22"/>
        </w:rPr>
        <w:t> mg</w:t>
      </w:r>
      <w:r w:rsidRPr="00022186">
        <w:rPr>
          <w:szCs w:val="22"/>
        </w:rPr>
        <w:t xml:space="preserve">/kg </w:t>
      </w:r>
      <w:r w:rsidR="00BB6EE9" w:rsidRPr="00022186">
        <w:rPr>
          <w:szCs w:val="22"/>
        </w:rPr>
        <w:t>vartojant</w:t>
      </w:r>
      <w:r w:rsidRPr="00022186">
        <w:rPr>
          <w:szCs w:val="22"/>
        </w:rPr>
        <w:t xml:space="preserve"> jas vieną kartą ar pakartotinai. Bendras klirensas sveikiems suaugusiems tiriamiesiems buvo 0,15–0,3</w:t>
      </w:r>
      <w:r w:rsidR="00AD5177">
        <w:rPr>
          <w:szCs w:val="22"/>
        </w:rPr>
        <w:t> ml</w:t>
      </w:r>
      <w:r w:rsidRPr="00022186">
        <w:rPr>
          <w:szCs w:val="22"/>
        </w:rPr>
        <w:t>/min./kg ir nepriklausė nuo dozės vartojus vieną kartą ar pakartotinai.</w:t>
      </w:r>
    </w:p>
    <w:p w14:paraId="2E39F95F" w14:textId="11294736" w:rsidR="008635F2" w:rsidRPr="00022186" w:rsidRDefault="008635F2" w:rsidP="008635F2">
      <w:pPr>
        <w:autoSpaceDE w:val="0"/>
        <w:autoSpaceDN w:val="0"/>
        <w:adjustRightInd w:val="0"/>
        <w:rPr>
          <w:szCs w:val="22"/>
        </w:rPr>
      </w:pPr>
      <w:r w:rsidRPr="00022186">
        <w:rPr>
          <w:szCs w:val="22"/>
        </w:rPr>
        <w:t>Po vienkartinės 25</w:t>
      </w:r>
      <w:r w:rsidR="00AD5177">
        <w:rPr>
          <w:szCs w:val="22"/>
        </w:rPr>
        <w:t> mg</w:t>
      </w:r>
      <w:r w:rsidRPr="00022186">
        <w:rPr>
          <w:szCs w:val="22"/>
        </w:rPr>
        <w:t xml:space="preserve"> </w:t>
      </w:r>
      <w:r w:rsidRPr="00022186">
        <w:rPr>
          <w:szCs w:val="22"/>
          <w:vertAlign w:val="superscript"/>
        </w:rPr>
        <w:t>14</w:t>
      </w:r>
      <w:r w:rsidRPr="00022186">
        <w:rPr>
          <w:szCs w:val="22"/>
        </w:rPr>
        <w:t>C žymėtos mikafungino dozės, suleistos į veną sveikiems savanoriams, po 28 dienų 11,6</w:t>
      </w:r>
      <w:r w:rsidR="00AD5177">
        <w:rPr>
          <w:szCs w:val="22"/>
        </w:rPr>
        <w:t> %</w:t>
      </w:r>
      <w:r w:rsidRPr="00022186">
        <w:rPr>
          <w:szCs w:val="22"/>
        </w:rPr>
        <w:t xml:space="preserve"> radioaktyvių dalelių rasta šlapime ir 71,0</w:t>
      </w:r>
      <w:r w:rsidR="00AD5177">
        <w:rPr>
          <w:szCs w:val="22"/>
        </w:rPr>
        <w:t> %</w:t>
      </w:r>
      <w:r w:rsidRPr="00022186">
        <w:rPr>
          <w:szCs w:val="22"/>
        </w:rPr>
        <w:t xml:space="preserve"> išmatose. Šie duomenys rodo, kad iš pradžių mikafunginas šalinamas ne per inkstus. Plazmoje buvo rasti M-1 ir M-2 metabolitų pėdsakai, o M-5 metabolito koncentracija sudarė 6,5</w:t>
      </w:r>
      <w:r w:rsidR="00AD5177">
        <w:rPr>
          <w:szCs w:val="22"/>
        </w:rPr>
        <w:t> %</w:t>
      </w:r>
      <w:r w:rsidRPr="00022186">
        <w:rPr>
          <w:szCs w:val="22"/>
        </w:rPr>
        <w:t xml:space="preserve"> pradinio junginio.</w:t>
      </w:r>
    </w:p>
    <w:p w14:paraId="3D032E16" w14:textId="77777777" w:rsidR="008635F2" w:rsidRPr="00022186" w:rsidRDefault="008635F2" w:rsidP="008635F2">
      <w:pPr>
        <w:autoSpaceDE w:val="0"/>
        <w:autoSpaceDN w:val="0"/>
        <w:adjustRightInd w:val="0"/>
        <w:rPr>
          <w:szCs w:val="22"/>
        </w:rPr>
      </w:pPr>
    </w:p>
    <w:p w14:paraId="012080B7" w14:textId="324FCD0C" w:rsidR="008635F2" w:rsidRPr="00022186" w:rsidRDefault="00BB6EE9" w:rsidP="008635F2">
      <w:pPr>
        <w:autoSpaceDE w:val="0"/>
        <w:autoSpaceDN w:val="0"/>
        <w:adjustRightInd w:val="0"/>
        <w:rPr>
          <w:szCs w:val="22"/>
          <w:u w:val="single"/>
        </w:rPr>
      </w:pPr>
      <w:r w:rsidRPr="00022186">
        <w:rPr>
          <w:szCs w:val="22"/>
          <w:u w:val="single"/>
        </w:rPr>
        <w:t>Ypatingos</w:t>
      </w:r>
      <w:r w:rsidR="008635F2" w:rsidRPr="00022186">
        <w:rPr>
          <w:szCs w:val="22"/>
          <w:u w:val="single"/>
        </w:rPr>
        <w:t xml:space="preserve"> populiacijos</w:t>
      </w:r>
    </w:p>
    <w:p w14:paraId="6958940B" w14:textId="77777777" w:rsidR="00DE1351" w:rsidRPr="00022186" w:rsidRDefault="00DE1351" w:rsidP="008635F2">
      <w:pPr>
        <w:autoSpaceDE w:val="0"/>
        <w:autoSpaceDN w:val="0"/>
        <w:adjustRightInd w:val="0"/>
        <w:rPr>
          <w:szCs w:val="22"/>
          <w:u w:val="single"/>
        </w:rPr>
      </w:pPr>
    </w:p>
    <w:p w14:paraId="4E5AAC10" w14:textId="44DE576D" w:rsidR="008635F2" w:rsidRPr="00022186" w:rsidRDefault="008635F2" w:rsidP="008635F2">
      <w:pPr>
        <w:autoSpaceDE w:val="0"/>
        <w:autoSpaceDN w:val="0"/>
        <w:adjustRightInd w:val="0"/>
        <w:rPr>
          <w:szCs w:val="22"/>
        </w:rPr>
      </w:pPr>
      <w:r w:rsidRPr="00022186">
        <w:rPr>
          <w:szCs w:val="22"/>
        </w:rPr>
        <w:t>Vaikai</w:t>
      </w:r>
      <w:r w:rsidR="00DE1351" w:rsidRPr="00022186">
        <w:rPr>
          <w:szCs w:val="22"/>
        </w:rPr>
        <w:t>:</w:t>
      </w:r>
      <w:r w:rsidRPr="00022186">
        <w:rPr>
          <w:szCs w:val="22"/>
        </w:rPr>
        <w:t xml:space="preserve"> Vaikams AUC reikšmės buvo proporcingos vaistinio preparato dozei, kai dozės buvo 0,5–4</w:t>
      </w:r>
      <w:r w:rsidR="00AD5177">
        <w:rPr>
          <w:szCs w:val="22"/>
        </w:rPr>
        <w:t> mg</w:t>
      </w:r>
      <w:r w:rsidRPr="00022186">
        <w:rPr>
          <w:szCs w:val="22"/>
        </w:rPr>
        <w:t>/kg.</w:t>
      </w:r>
      <w:r w:rsidR="00C921A1" w:rsidRPr="00022186">
        <w:rPr>
          <w:szCs w:val="22"/>
        </w:rPr>
        <w:t xml:space="preserve"> </w:t>
      </w:r>
      <w:r w:rsidRPr="00022186">
        <w:rPr>
          <w:szCs w:val="22"/>
        </w:rPr>
        <w:t>Klirensas priklausė nuo svorio, jaunesnių vaikų (nuo 4 mėnesių iki 5 metų) klirenso rodmuo adaptavus pagal kūno masę buvo 1,35 kartus didesnis, o 6 – 11 metų vaikų klirenso rodmuo buvo didesnis 1,14 karto. Vyresnių vaikų (12–16 metų) klirenso rodmuo buvo panašus į suaugusiųjų.</w:t>
      </w:r>
    </w:p>
    <w:p w14:paraId="0787D308" w14:textId="584B7EC5" w:rsidR="008635F2" w:rsidRPr="00022186" w:rsidRDefault="008635F2" w:rsidP="008635F2">
      <w:pPr>
        <w:autoSpaceDE w:val="0"/>
        <w:autoSpaceDN w:val="0"/>
        <w:adjustRightInd w:val="0"/>
        <w:rPr>
          <w:szCs w:val="22"/>
        </w:rPr>
      </w:pPr>
      <w:r w:rsidRPr="00022186">
        <w:rPr>
          <w:szCs w:val="22"/>
        </w:rPr>
        <w:t>Jaunesnių nei 4 mėnesių vaikų klirenso rodmuo adaptavus pagal kūno masę buvo maždaug 2,6 karto didesnis nei vyresnių vaikų (12–16 metų) ir 2,3 karto didesnis nei suaugusiųjų.</w:t>
      </w:r>
    </w:p>
    <w:p w14:paraId="32FC3163" w14:textId="77777777" w:rsidR="000D5587" w:rsidRPr="00022186" w:rsidRDefault="000D5587" w:rsidP="008635F2">
      <w:pPr>
        <w:autoSpaceDE w:val="0"/>
        <w:autoSpaceDN w:val="0"/>
        <w:adjustRightInd w:val="0"/>
        <w:rPr>
          <w:szCs w:val="22"/>
        </w:rPr>
      </w:pPr>
    </w:p>
    <w:p w14:paraId="64DFC8B4" w14:textId="6D7EA556" w:rsidR="00230C7D" w:rsidRPr="00022186" w:rsidRDefault="008635F2" w:rsidP="008635F2">
      <w:pPr>
        <w:autoSpaceDE w:val="0"/>
        <w:autoSpaceDN w:val="0"/>
        <w:adjustRightInd w:val="0"/>
        <w:rPr>
          <w:szCs w:val="22"/>
        </w:rPr>
      </w:pPr>
      <w:r w:rsidRPr="00022186">
        <w:rPr>
          <w:szCs w:val="22"/>
        </w:rPr>
        <w:t>Farmakokinetikos ir farmakodinamikos jungtiniai tyrimai parodė, kad mikafungino prasiskverbimas į CNS priklauso nuo dozės, o minimali AUC reikšmė, reikalinga grybeliams maksimaliai išnaikinti CNS audiniuose, yra 170 μg*val./l. Populiacijos farmakoekonominis modeliavimas parodė, kad jaunesniems nei 4 mėnesių vaikams 10</w:t>
      </w:r>
      <w:r w:rsidR="00AD5177">
        <w:rPr>
          <w:szCs w:val="22"/>
        </w:rPr>
        <w:t> mg</w:t>
      </w:r>
      <w:r w:rsidRPr="00022186">
        <w:rPr>
          <w:szCs w:val="22"/>
        </w:rPr>
        <w:t xml:space="preserve">/kg dozė būtų pakankama tikslinei ekspozicijai pasiekti gydant CNS </w:t>
      </w:r>
      <w:r w:rsidRPr="00022186">
        <w:rPr>
          <w:i/>
          <w:iCs/>
          <w:szCs w:val="22"/>
        </w:rPr>
        <w:t>Candida</w:t>
      </w:r>
      <w:r w:rsidRPr="00022186">
        <w:rPr>
          <w:szCs w:val="22"/>
        </w:rPr>
        <w:t xml:space="preserve"> infekciją.</w:t>
      </w:r>
    </w:p>
    <w:p w14:paraId="17381BC8" w14:textId="77777777" w:rsidR="008635F2" w:rsidRPr="00022186" w:rsidRDefault="008635F2" w:rsidP="008635F2">
      <w:pPr>
        <w:autoSpaceDE w:val="0"/>
        <w:autoSpaceDN w:val="0"/>
        <w:adjustRightInd w:val="0"/>
        <w:rPr>
          <w:szCs w:val="22"/>
        </w:rPr>
      </w:pPr>
    </w:p>
    <w:p w14:paraId="5F4F7D8C" w14:textId="5DB473F4" w:rsidR="008635F2" w:rsidRPr="00022186" w:rsidRDefault="008635F2" w:rsidP="008635F2">
      <w:pPr>
        <w:autoSpaceDE w:val="0"/>
        <w:autoSpaceDN w:val="0"/>
        <w:adjustRightInd w:val="0"/>
        <w:rPr>
          <w:color w:val="000000"/>
          <w:szCs w:val="22"/>
          <w:lang w:bidi="bn-BD"/>
        </w:rPr>
      </w:pPr>
      <w:r w:rsidRPr="00022186">
        <w:rPr>
          <w:color w:val="000000"/>
          <w:szCs w:val="22"/>
          <w:lang w:bidi="bn-BD"/>
        </w:rPr>
        <w:t>Senyvi pacientai</w:t>
      </w:r>
      <w:r w:rsidR="00931077" w:rsidRPr="00022186">
        <w:rPr>
          <w:color w:val="000000"/>
          <w:szCs w:val="22"/>
          <w:lang w:bidi="bn-BD"/>
        </w:rPr>
        <w:t>:</w:t>
      </w:r>
      <w:r w:rsidRPr="00022186">
        <w:rPr>
          <w:color w:val="000000"/>
          <w:szCs w:val="22"/>
          <w:lang w:bidi="bn-BD"/>
        </w:rPr>
        <w:t xml:space="preserve"> Po vienkartinės 50</w:t>
      </w:r>
      <w:r w:rsidR="00AD5177">
        <w:rPr>
          <w:color w:val="000000"/>
          <w:szCs w:val="22"/>
          <w:lang w:bidi="bn-BD"/>
        </w:rPr>
        <w:t> mg</w:t>
      </w:r>
      <w:r w:rsidRPr="00022186">
        <w:rPr>
          <w:color w:val="000000"/>
          <w:szCs w:val="22"/>
          <w:lang w:bidi="bn-BD"/>
        </w:rPr>
        <w:t xml:space="preserve"> mikafungino 1 valandos infuzijos </w:t>
      </w:r>
      <w:r w:rsidR="00EB1339" w:rsidRPr="00022186">
        <w:rPr>
          <w:color w:val="000000"/>
          <w:szCs w:val="22"/>
          <w:lang w:bidi="bn-BD"/>
        </w:rPr>
        <w:t>senyviems</w:t>
      </w:r>
      <w:r w:rsidRPr="00022186">
        <w:rPr>
          <w:color w:val="000000"/>
          <w:szCs w:val="22"/>
          <w:lang w:bidi="bn-BD"/>
        </w:rPr>
        <w:t xml:space="preserve"> pacientams (66–78</w:t>
      </w:r>
      <w:r w:rsidR="00944CDA" w:rsidRPr="00022186">
        <w:rPr>
          <w:color w:val="000000"/>
          <w:szCs w:val="22"/>
          <w:lang w:bidi="bn-BD"/>
        </w:rPr>
        <w:t> </w:t>
      </w:r>
      <w:r w:rsidRPr="00022186">
        <w:rPr>
          <w:color w:val="000000"/>
          <w:szCs w:val="22"/>
          <w:lang w:bidi="bn-BD"/>
        </w:rPr>
        <w:t xml:space="preserve">metų) vaistinio preparato farmakokinetika buvo tokia pat kaip ir jauniems (20–24 metų) pacientams. Senyviems pacientams dozės koreguoti nereikia. </w:t>
      </w:r>
    </w:p>
    <w:p w14:paraId="3E97BCF0" w14:textId="77777777" w:rsidR="008635F2" w:rsidRPr="00022186" w:rsidRDefault="008635F2" w:rsidP="008635F2">
      <w:pPr>
        <w:autoSpaceDE w:val="0"/>
        <w:autoSpaceDN w:val="0"/>
        <w:adjustRightInd w:val="0"/>
        <w:rPr>
          <w:color w:val="000000"/>
          <w:szCs w:val="22"/>
          <w:lang w:bidi="bn-BD"/>
        </w:rPr>
      </w:pPr>
    </w:p>
    <w:p w14:paraId="07904ABD" w14:textId="52500AB1" w:rsidR="008635F2" w:rsidRPr="00022186" w:rsidRDefault="00EB1339" w:rsidP="008635F2">
      <w:pPr>
        <w:autoSpaceDE w:val="0"/>
        <w:autoSpaceDN w:val="0"/>
        <w:adjustRightInd w:val="0"/>
        <w:rPr>
          <w:color w:val="000000"/>
          <w:szCs w:val="22"/>
          <w:lang w:bidi="bn-BD"/>
        </w:rPr>
      </w:pPr>
      <w:r w:rsidRPr="00022186">
        <w:rPr>
          <w:color w:val="000000"/>
          <w:szCs w:val="22"/>
          <w:lang w:bidi="bn-BD"/>
        </w:rPr>
        <w:t>Sutrikusi kepenų funkcija</w:t>
      </w:r>
      <w:r w:rsidR="00B11F94" w:rsidRPr="00022186">
        <w:rPr>
          <w:color w:val="000000"/>
          <w:szCs w:val="22"/>
          <w:lang w:bidi="bn-BD"/>
        </w:rPr>
        <w:t xml:space="preserve">: </w:t>
      </w:r>
      <w:r w:rsidR="008635F2" w:rsidRPr="00022186">
        <w:rPr>
          <w:color w:val="000000"/>
          <w:szCs w:val="22"/>
          <w:lang w:bidi="bn-BD"/>
        </w:rPr>
        <w:t>Tyrime su pacientais, kuriems buvo vidutinio sunkumo kepenų funkcijos sutrikimas (7–9</w:t>
      </w:r>
      <w:r w:rsidR="00944CDA" w:rsidRPr="00022186">
        <w:rPr>
          <w:color w:val="000000"/>
          <w:szCs w:val="22"/>
          <w:lang w:bidi="bn-BD"/>
        </w:rPr>
        <w:t> </w:t>
      </w:r>
      <w:r w:rsidR="008635F2" w:rsidRPr="00022186">
        <w:rPr>
          <w:color w:val="000000"/>
          <w:szCs w:val="22"/>
          <w:lang w:bidi="bn-BD"/>
        </w:rPr>
        <w:t xml:space="preserve">balai pagal </w:t>
      </w:r>
      <w:proofErr w:type="spellStart"/>
      <w:r w:rsidR="008635F2" w:rsidRPr="00022186">
        <w:rPr>
          <w:i/>
          <w:iCs/>
          <w:color w:val="000000"/>
          <w:szCs w:val="22"/>
          <w:lang w:bidi="bn-BD"/>
        </w:rPr>
        <w:t>Child-Pugh</w:t>
      </w:r>
      <w:proofErr w:type="spellEnd"/>
      <w:r w:rsidR="008635F2" w:rsidRPr="00022186">
        <w:rPr>
          <w:color w:val="000000"/>
          <w:szCs w:val="22"/>
          <w:lang w:bidi="bn-BD"/>
        </w:rPr>
        <w:t>) (n = 8), nustatyta, kad jų mikafungino farmakokinetika reikšmingai nesiskyrė nuo sveikų tiriamųjų (n = 8). Todėl pacientams, kuriems yra lengvas arba vidutinio sunkumo kepenų funkcijos sutrikimas, dozės koreguoti nereikia. Tyrime su pacientais</w:t>
      </w:r>
      <w:r w:rsidR="00685076" w:rsidRPr="00022186">
        <w:rPr>
          <w:color w:val="000000"/>
          <w:szCs w:val="22"/>
          <w:lang w:bidi="bn-BD"/>
        </w:rPr>
        <w:t>, kuriems buvo</w:t>
      </w:r>
      <w:r w:rsidR="008635F2" w:rsidRPr="00022186">
        <w:rPr>
          <w:color w:val="000000"/>
          <w:szCs w:val="22"/>
          <w:lang w:bidi="bn-BD"/>
        </w:rPr>
        <w:t xml:space="preserve"> sunku</w:t>
      </w:r>
      <w:r w:rsidR="00685076" w:rsidRPr="00022186">
        <w:rPr>
          <w:color w:val="000000"/>
          <w:szCs w:val="22"/>
          <w:lang w:bidi="bn-BD"/>
        </w:rPr>
        <w:t>s</w:t>
      </w:r>
      <w:r w:rsidR="008635F2" w:rsidRPr="00022186">
        <w:rPr>
          <w:color w:val="000000"/>
          <w:szCs w:val="22"/>
          <w:lang w:bidi="bn-BD"/>
        </w:rPr>
        <w:t xml:space="preserve"> kepenų funkcijos </w:t>
      </w:r>
      <w:r w:rsidR="00685076" w:rsidRPr="00022186">
        <w:rPr>
          <w:color w:val="000000"/>
          <w:szCs w:val="22"/>
          <w:lang w:bidi="bn-BD"/>
        </w:rPr>
        <w:t>sutrikimas</w:t>
      </w:r>
      <w:r w:rsidR="008635F2" w:rsidRPr="00022186">
        <w:rPr>
          <w:color w:val="000000"/>
          <w:szCs w:val="22"/>
          <w:lang w:bidi="bn-BD"/>
        </w:rPr>
        <w:t xml:space="preserve"> (10–12</w:t>
      </w:r>
      <w:r w:rsidR="00944CDA" w:rsidRPr="00022186">
        <w:rPr>
          <w:color w:val="000000"/>
          <w:szCs w:val="22"/>
          <w:lang w:bidi="bn-BD"/>
        </w:rPr>
        <w:t> </w:t>
      </w:r>
      <w:r w:rsidR="008635F2" w:rsidRPr="00022186">
        <w:rPr>
          <w:color w:val="000000"/>
          <w:szCs w:val="22"/>
          <w:lang w:bidi="bn-BD"/>
        </w:rPr>
        <w:t xml:space="preserve">balų pagal </w:t>
      </w:r>
      <w:proofErr w:type="spellStart"/>
      <w:r w:rsidR="008635F2" w:rsidRPr="00022186">
        <w:rPr>
          <w:i/>
          <w:iCs/>
          <w:color w:val="000000"/>
          <w:szCs w:val="22"/>
          <w:lang w:bidi="bn-BD"/>
        </w:rPr>
        <w:t>Child-Pugh</w:t>
      </w:r>
      <w:proofErr w:type="spellEnd"/>
      <w:r w:rsidR="008635F2" w:rsidRPr="00022186">
        <w:rPr>
          <w:color w:val="000000"/>
          <w:szCs w:val="22"/>
          <w:lang w:bidi="bn-BD"/>
        </w:rPr>
        <w:t>) (n</w:t>
      </w:r>
      <w:r w:rsidR="00685076" w:rsidRPr="00022186">
        <w:rPr>
          <w:color w:val="000000"/>
          <w:szCs w:val="22"/>
          <w:lang w:bidi="bn-BD"/>
        </w:rPr>
        <w:t> </w:t>
      </w:r>
      <w:r w:rsidR="008635F2" w:rsidRPr="00022186">
        <w:rPr>
          <w:color w:val="000000"/>
          <w:szCs w:val="22"/>
          <w:lang w:bidi="bn-BD"/>
        </w:rPr>
        <w:t>=</w:t>
      </w:r>
      <w:r w:rsidR="00685076" w:rsidRPr="00022186">
        <w:rPr>
          <w:color w:val="000000"/>
          <w:szCs w:val="22"/>
          <w:lang w:bidi="bn-BD"/>
        </w:rPr>
        <w:t> </w:t>
      </w:r>
      <w:r w:rsidR="008635F2" w:rsidRPr="00022186">
        <w:rPr>
          <w:color w:val="000000"/>
          <w:szCs w:val="22"/>
          <w:lang w:bidi="bn-BD"/>
        </w:rPr>
        <w:t>8), palygin</w:t>
      </w:r>
      <w:r w:rsidR="00685076" w:rsidRPr="00022186">
        <w:rPr>
          <w:color w:val="000000"/>
          <w:szCs w:val="22"/>
          <w:lang w:bidi="bn-BD"/>
        </w:rPr>
        <w:t>ti</w:t>
      </w:r>
      <w:r w:rsidR="008635F2" w:rsidRPr="00022186">
        <w:rPr>
          <w:color w:val="000000"/>
          <w:szCs w:val="22"/>
          <w:lang w:bidi="bn-BD"/>
        </w:rPr>
        <w:t xml:space="preserve"> su sveikais tiriamaisiais (n</w:t>
      </w:r>
      <w:r w:rsidR="00685076" w:rsidRPr="00022186">
        <w:rPr>
          <w:color w:val="000000"/>
          <w:szCs w:val="22"/>
          <w:lang w:bidi="bn-BD"/>
        </w:rPr>
        <w:t> </w:t>
      </w:r>
      <w:r w:rsidR="008635F2" w:rsidRPr="00022186">
        <w:rPr>
          <w:color w:val="000000"/>
          <w:szCs w:val="22"/>
          <w:lang w:bidi="bn-BD"/>
        </w:rPr>
        <w:t>=</w:t>
      </w:r>
      <w:r w:rsidR="00685076" w:rsidRPr="00022186">
        <w:rPr>
          <w:color w:val="000000"/>
          <w:szCs w:val="22"/>
          <w:lang w:bidi="bn-BD"/>
        </w:rPr>
        <w:t> </w:t>
      </w:r>
      <w:r w:rsidR="008635F2" w:rsidRPr="00022186">
        <w:rPr>
          <w:color w:val="000000"/>
          <w:szCs w:val="22"/>
          <w:lang w:bidi="bn-BD"/>
        </w:rPr>
        <w:t>8), buvo nustatyta mažesnė mikafungino koncentracija plazmoje ir didesnė hidroksido metabolito (M-5) koncentracija plazmoje. Šių duomenų nepakanka, kad būtų galima rekomenduoti koreguoti doz</w:t>
      </w:r>
      <w:r w:rsidR="00685076" w:rsidRPr="00022186">
        <w:rPr>
          <w:color w:val="000000"/>
          <w:szCs w:val="22"/>
          <w:lang w:bidi="bn-BD"/>
        </w:rPr>
        <w:t>ę</w:t>
      </w:r>
      <w:r w:rsidR="008635F2" w:rsidRPr="00022186">
        <w:rPr>
          <w:color w:val="000000"/>
          <w:szCs w:val="22"/>
          <w:lang w:bidi="bn-BD"/>
        </w:rPr>
        <w:t xml:space="preserve"> pacientams</w:t>
      </w:r>
      <w:r w:rsidR="00685076" w:rsidRPr="00022186">
        <w:rPr>
          <w:color w:val="000000"/>
          <w:szCs w:val="22"/>
          <w:lang w:bidi="bn-BD"/>
        </w:rPr>
        <w:t>, kuriems yra</w:t>
      </w:r>
      <w:r w:rsidR="008635F2" w:rsidRPr="00022186">
        <w:rPr>
          <w:color w:val="000000"/>
          <w:szCs w:val="22"/>
          <w:lang w:bidi="bn-BD"/>
        </w:rPr>
        <w:t xml:space="preserve"> sunku</w:t>
      </w:r>
      <w:r w:rsidR="00685076" w:rsidRPr="00022186">
        <w:rPr>
          <w:color w:val="000000"/>
          <w:szCs w:val="22"/>
          <w:lang w:bidi="bn-BD"/>
        </w:rPr>
        <w:t>s</w:t>
      </w:r>
      <w:r w:rsidR="008635F2" w:rsidRPr="00022186">
        <w:rPr>
          <w:color w:val="000000"/>
          <w:szCs w:val="22"/>
          <w:lang w:bidi="bn-BD"/>
        </w:rPr>
        <w:t xml:space="preserve"> kepenų funkcijos </w:t>
      </w:r>
      <w:r w:rsidR="00685076" w:rsidRPr="00022186">
        <w:rPr>
          <w:color w:val="000000"/>
          <w:szCs w:val="22"/>
          <w:lang w:bidi="bn-BD"/>
        </w:rPr>
        <w:t>sutrikimas</w:t>
      </w:r>
      <w:r w:rsidR="008635F2" w:rsidRPr="00022186">
        <w:rPr>
          <w:color w:val="000000"/>
          <w:szCs w:val="22"/>
          <w:lang w:bidi="bn-BD"/>
        </w:rPr>
        <w:t xml:space="preserve">. </w:t>
      </w:r>
    </w:p>
    <w:p w14:paraId="3CF07320" w14:textId="77777777" w:rsidR="00685076" w:rsidRPr="00022186" w:rsidRDefault="00685076" w:rsidP="008635F2">
      <w:pPr>
        <w:autoSpaceDE w:val="0"/>
        <w:autoSpaceDN w:val="0"/>
        <w:adjustRightInd w:val="0"/>
        <w:rPr>
          <w:color w:val="000000"/>
          <w:szCs w:val="22"/>
          <w:lang w:bidi="bn-BD"/>
        </w:rPr>
      </w:pPr>
    </w:p>
    <w:p w14:paraId="458FF732" w14:textId="5DAB4818" w:rsidR="008635F2" w:rsidRPr="00022186" w:rsidRDefault="003805C1" w:rsidP="008635F2">
      <w:pPr>
        <w:autoSpaceDE w:val="0"/>
        <w:autoSpaceDN w:val="0"/>
        <w:adjustRightInd w:val="0"/>
        <w:rPr>
          <w:color w:val="000000"/>
          <w:szCs w:val="22"/>
          <w:lang w:bidi="bn-BD"/>
        </w:rPr>
      </w:pPr>
      <w:r w:rsidRPr="00022186">
        <w:rPr>
          <w:color w:val="000000"/>
          <w:szCs w:val="22"/>
          <w:lang w:bidi="bn-BD"/>
        </w:rPr>
        <w:t>Sutrikusi inkstų funkcija</w:t>
      </w:r>
      <w:r w:rsidR="00FA065A" w:rsidRPr="00022186">
        <w:rPr>
          <w:color w:val="000000"/>
          <w:szCs w:val="22"/>
          <w:lang w:bidi="bn-BD"/>
        </w:rPr>
        <w:t>:</w:t>
      </w:r>
      <w:r w:rsidR="008635F2" w:rsidRPr="00022186">
        <w:rPr>
          <w:color w:val="000000"/>
          <w:szCs w:val="22"/>
          <w:lang w:bidi="bn-BD"/>
        </w:rPr>
        <w:t xml:space="preserve"> Sunkus inkstų </w:t>
      </w:r>
      <w:r w:rsidR="00685076" w:rsidRPr="00022186">
        <w:rPr>
          <w:color w:val="000000"/>
          <w:szCs w:val="22"/>
          <w:lang w:bidi="bn-BD"/>
        </w:rPr>
        <w:t xml:space="preserve">funkcijos sutrikimas </w:t>
      </w:r>
      <w:r w:rsidR="008635F2" w:rsidRPr="00022186">
        <w:rPr>
          <w:color w:val="000000"/>
          <w:szCs w:val="22"/>
          <w:lang w:bidi="bn-BD"/>
        </w:rPr>
        <w:t>(glomerulų filtracijos greitis [GF</w:t>
      </w:r>
      <w:r w:rsidRPr="00022186">
        <w:rPr>
          <w:color w:val="000000"/>
          <w:szCs w:val="22"/>
          <w:lang w:bidi="bn-BD"/>
        </w:rPr>
        <w:t>G</w:t>
      </w:r>
      <w:r w:rsidR="008635F2" w:rsidRPr="00022186">
        <w:rPr>
          <w:color w:val="000000"/>
          <w:szCs w:val="22"/>
          <w:lang w:bidi="bn-BD"/>
        </w:rPr>
        <w:t>] &lt;</w:t>
      </w:r>
      <w:r w:rsidR="00685076" w:rsidRPr="00022186">
        <w:rPr>
          <w:color w:val="000000"/>
          <w:szCs w:val="22"/>
          <w:lang w:bidi="bn-BD"/>
        </w:rPr>
        <w:t> </w:t>
      </w:r>
      <w:r w:rsidR="008635F2" w:rsidRPr="00022186">
        <w:rPr>
          <w:color w:val="000000"/>
          <w:szCs w:val="22"/>
          <w:lang w:bidi="bn-BD"/>
        </w:rPr>
        <w:t>30</w:t>
      </w:r>
      <w:r w:rsidR="00AD5177">
        <w:rPr>
          <w:color w:val="000000"/>
          <w:szCs w:val="22"/>
          <w:lang w:bidi="bn-BD"/>
        </w:rPr>
        <w:t> ml</w:t>
      </w:r>
      <w:r w:rsidR="008635F2" w:rsidRPr="00022186">
        <w:rPr>
          <w:color w:val="000000"/>
          <w:szCs w:val="22"/>
          <w:lang w:bidi="bn-BD"/>
        </w:rPr>
        <w:t xml:space="preserve">/min.) mikafungino farmakokinetikai nebuvo reikšmingas. Pacientams, kuriems yra inkstų </w:t>
      </w:r>
      <w:r w:rsidR="00685076" w:rsidRPr="00022186">
        <w:rPr>
          <w:color w:val="000000"/>
          <w:szCs w:val="22"/>
          <w:lang w:bidi="bn-BD"/>
        </w:rPr>
        <w:t>funkcijos sutrikimas</w:t>
      </w:r>
      <w:r w:rsidR="008635F2" w:rsidRPr="00022186">
        <w:rPr>
          <w:color w:val="000000"/>
          <w:szCs w:val="22"/>
          <w:lang w:bidi="bn-BD"/>
        </w:rPr>
        <w:t>, vaist</w:t>
      </w:r>
      <w:r w:rsidR="00685076" w:rsidRPr="00022186">
        <w:rPr>
          <w:color w:val="000000"/>
          <w:szCs w:val="22"/>
          <w:lang w:bidi="bn-BD"/>
        </w:rPr>
        <w:t>inio preparat</w:t>
      </w:r>
      <w:r w:rsidR="008635F2" w:rsidRPr="00022186">
        <w:rPr>
          <w:color w:val="000000"/>
          <w:szCs w:val="22"/>
          <w:lang w:bidi="bn-BD"/>
        </w:rPr>
        <w:t xml:space="preserve">o dozės koreguoti nereikia. </w:t>
      </w:r>
    </w:p>
    <w:p w14:paraId="03CBCF9E" w14:textId="77777777" w:rsidR="00685076" w:rsidRPr="00022186" w:rsidRDefault="00685076" w:rsidP="008635F2">
      <w:pPr>
        <w:autoSpaceDE w:val="0"/>
        <w:autoSpaceDN w:val="0"/>
        <w:adjustRightInd w:val="0"/>
        <w:rPr>
          <w:color w:val="000000"/>
          <w:szCs w:val="22"/>
          <w:lang w:bidi="bn-BD"/>
        </w:rPr>
      </w:pPr>
    </w:p>
    <w:p w14:paraId="1C2D6C7B" w14:textId="4B84AC8E" w:rsidR="008635F2" w:rsidRPr="00022186" w:rsidRDefault="008635F2" w:rsidP="008635F2">
      <w:pPr>
        <w:autoSpaceDE w:val="0"/>
        <w:autoSpaceDN w:val="0"/>
        <w:adjustRightInd w:val="0"/>
        <w:rPr>
          <w:szCs w:val="22"/>
        </w:rPr>
      </w:pPr>
      <w:r w:rsidRPr="00022186">
        <w:rPr>
          <w:color w:val="000000"/>
          <w:szCs w:val="22"/>
          <w:lang w:bidi="bn-BD"/>
        </w:rPr>
        <w:t>Lytis ir rasė</w:t>
      </w:r>
      <w:r w:rsidR="008B2867" w:rsidRPr="00022186">
        <w:rPr>
          <w:color w:val="000000"/>
          <w:szCs w:val="22"/>
          <w:lang w:bidi="bn-BD"/>
        </w:rPr>
        <w:t xml:space="preserve">: </w:t>
      </w:r>
      <w:r w:rsidRPr="00022186">
        <w:rPr>
          <w:color w:val="000000"/>
          <w:szCs w:val="22"/>
          <w:lang w:bidi="bn-BD"/>
        </w:rPr>
        <w:t>Lytis ir rasė (baltieji, juodaodžiai ir rytiečiai) reikšmingos įtakos mikafungino farmakokinetikos parametrams neturėjo. Dozės, atsižvelgiant į rasę ir lytį, koreguoti nereikia.</w:t>
      </w:r>
    </w:p>
    <w:p w14:paraId="6A465E1C" w14:textId="77777777" w:rsidR="008635F2" w:rsidRPr="00022186" w:rsidRDefault="008635F2" w:rsidP="008635F2">
      <w:pPr>
        <w:autoSpaceDE w:val="0"/>
        <w:autoSpaceDN w:val="0"/>
        <w:adjustRightInd w:val="0"/>
        <w:rPr>
          <w:szCs w:val="22"/>
          <w:u w:val="single"/>
        </w:rPr>
      </w:pPr>
    </w:p>
    <w:p w14:paraId="1FD135F3" w14:textId="77777777" w:rsidR="00E21389" w:rsidRPr="00022186" w:rsidRDefault="00E21389" w:rsidP="0096136C">
      <w:pPr>
        <w:keepNext/>
        <w:ind w:left="540" w:hanging="540"/>
        <w:rPr>
          <w:szCs w:val="22"/>
        </w:rPr>
      </w:pPr>
      <w:r w:rsidRPr="00022186">
        <w:rPr>
          <w:b/>
          <w:szCs w:val="22"/>
        </w:rPr>
        <w:t>5.3</w:t>
      </w:r>
      <w:r w:rsidRPr="00022186">
        <w:rPr>
          <w:b/>
          <w:szCs w:val="22"/>
        </w:rPr>
        <w:tab/>
        <w:t>Ikiklinikinių saugumo tyrimų duomenys</w:t>
      </w:r>
    </w:p>
    <w:p w14:paraId="380F7502" w14:textId="77777777" w:rsidR="00E21389" w:rsidRPr="00022186" w:rsidRDefault="00E21389" w:rsidP="0096136C">
      <w:pPr>
        <w:keepNext/>
        <w:autoSpaceDE w:val="0"/>
        <w:autoSpaceDN w:val="0"/>
        <w:adjustRightInd w:val="0"/>
        <w:rPr>
          <w:szCs w:val="22"/>
        </w:rPr>
      </w:pPr>
    </w:p>
    <w:p w14:paraId="4E62B9A6" w14:textId="6D1E8DED" w:rsidR="00685076" w:rsidRPr="00022186" w:rsidRDefault="00685076" w:rsidP="0096136C">
      <w:pPr>
        <w:keepNext/>
        <w:autoSpaceDE w:val="0"/>
        <w:autoSpaceDN w:val="0"/>
        <w:adjustRightInd w:val="0"/>
        <w:rPr>
          <w:szCs w:val="22"/>
        </w:rPr>
      </w:pPr>
      <w:r w:rsidRPr="00022186">
        <w:rPr>
          <w:szCs w:val="22"/>
        </w:rPr>
        <w:t xml:space="preserve">Hepatocitų pažeidimo židinių (HPŽ) ir </w:t>
      </w:r>
      <w:r w:rsidR="00EE51A3" w:rsidRPr="00022186">
        <w:rPr>
          <w:szCs w:val="22"/>
        </w:rPr>
        <w:t>hepatoceliulinių</w:t>
      </w:r>
      <w:r w:rsidRPr="00022186">
        <w:rPr>
          <w:szCs w:val="22"/>
        </w:rPr>
        <w:t xml:space="preserve"> navikų išsivystymas žiurkėms priklauso ir nuo dozės, ir nuo mikafungino vartojimo trukmės. Kai gydymas truko 13 ar daugiau savaičių, žiurkėms atsirado hepatocitų pažeidimo židinių, kurie išliko ir po 13</w:t>
      </w:r>
      <w:r w:rsidR="00944CDA" w:rsidRPr="00022186">
        <w:rPr>
          <w:szCs w:val="22"/>
        </w:rPr>
        <w:t> </w:t>
      </w:r>
      <w:r w:rsidRPr="00022186">
        <w:rPr>
          <w:szCs w:val="22"/>
        </w:rPr>
        <w:t>savaičių nutraukus vaistinio preparato vartojimą, t. y. visą likusį žiurkių gyvenimą. Standartinių kancerogeniškumo tyrimų nebuvo atlikta, bet žiurkių patelėms, nutraukus 3 ir 6</w:t>
      </w:r>
      <w:r w:rsidR="00944CDA" w:rsidRPr="00022186">
        <w:rPr>
          <w:szCs w:val="22"/>
        </w:rPr>
        <w:t> </w:t>
      </w:r>
      <w:r w:rsidRPr="00022186">
        <w:rPr>
          <w:szCs w:val="22"/>
        </w:rPr>
        <w:t>mėn. trukusį gydymą, atitinkamai dar 20 ir 18</w:t>
      </w:r>
      <w:r w:rsidR="00944CDA" w:rsidRPr="00022186">
        <w:rPr>
          <w:szCs w:val="22"/>
        </w:rPr>
        <w:t> </w:t>
      </w:r>
      <w:r w:rsidRPr="00022186">
        <w:rPr>
          <w:szCs w:val="22"/>
        </w:rPr>
        <w:t>mėnesių buvo vertinami hepatocitų pažeidimo židiniai. Abiejuose tyrimuose po 18 ir 20</w:t>
      </w:r>
      <w:r w:rsidR="00944CDA" w:rsidRPr="00022186">
        <w:rPr>
          <w:szCs w:val="22"/>
        </w:rPr>
        <w:t> </w:t>
      </w:r>
      <w:r w:rsidRPr="00022186">
        <w:rPr>
          <w:szCs w:val="22"/>
        </w:rPr>
        <w:t>mėnesių stebėjimo laikotarpių pastebėtas padidėjęs hepatoceliulinių navikų dažnis ir skaičius. Tai nustatyta skiriant ir didesnę (32</w:t>
      </w:r>
      <w:r w:rsidR="00AD5177">
        <w:rPr>
          <w:szCs w:val="22"/>
        </w:rPr>
        <w:t> mg</w:t>
      </w:r>
      <w:r w:rsidRPr="00022186">
        <w:rPr>
          <w:szCs w:val="22"/>
        </w:rPr>
        <w:t xml:space="preserve">/kg/parą), ir mažesnę vaistinio preparato dozę (nors šiuo atveju navikų padaugėjo statistiškai nereikšmingai). Navikų vystymąsi žiurkėms sukėlusios vaistinio preparato </w:t>
      </w:r>
      <w:r w:rsidR="00EE51A3" w:rsidRPr="00022186">
        <w:rPr>
          <w:szCs w:val="22"/>
        </w:rPr>
        <w:t>ekspozicijos</w:t>
      </w:r>
      <w:r w:rsidRPr="00022186">
        <w:rPr>
          <w:szCs w:val="22"/>
        </w:rPr>
        <w:t xml:space="preserve"> slenkstis (t. y. dozė, kai dar nenustatomi hepatocitų pažeidimo židiniai ir kepenų navikai) atitiko </w:t>
      </w:r>
      <w:r w:rsidRPr="00022186">
        <w:rPr>
          <w:szCs w:val="22"/>
        </w:rPr>
        <w:lastRenderedPageBreak/>
        <w:t xml:space="preserve">klinikinės </w:t>
      </w:r>
      <w:r w:rsidR="00EE51A3" w:rsidRPr="00022186">
        <w:rPr>
          <w:szCs w:val="22"/>
        </w:rPr>
        <w:t>ekspozicijos</w:t>
      </w:r>
      <w:r w:rsidRPr="00022186">
        <w:rPr>
          <w:szCs w:val="22"/>
        </w:rPr>
        <w:t xml:space="preserve"> ribas. Hepatokancerogeninio poveikio reikšmė terapinėmis dozėmis gydant žmones nežinoma.</w:t>
      </w:r>
    </w:p>
    <w:p w14:paraId="544F7EA9" w14:textId="77777777" w:rsidR="00685076" w:rsidRPr="00022186" w:rsidRDefault="00685076" w:rsidP="00685076">
      <w:pPr>
        <w:autoSpaceDE w:val="0"/>
        <w:autoSpaceDN w:val="0"/>
        <w:adjustRightInd w:val="0"/>
        <w:rPr>
          <w:szCs w:val="22"/>
        </w:rPr>
      </w:pPr>
    </w:p>
    <w:p w14:paraId="513D0721" w14:textId="4518E83E" w:rsidR="00685076" w:rsidRPr="00022186" w:rsidRDefault="00685076" w:rsidP="00685076">
      <w:pPr>
        <w:autoSpaceDE w:val="0"/>
        <w:autoSpaceDN w:val="0"/>
        <w:adjustRightInd w:val="0"/>
        <w:rPr>
          <w:szCs w:val="22"/>
        </w:rPr>
      </w:pPr>
      <w:r w:rsidRPr="00022186">
        <w:rPr>
          <w:szCs w:val="22"/>
        </w:rPr>
        <w:t xml:space="preserve">Žiurkėms ir (arba) šunims pakartotinai į veną leidžiant mikafungino, nustatyta, kad pasireiškė nepageidaujamų reiškinių kepenims, šlapimo takams, eritrocitams ir patinėlių dauginimosi organams. </w:t>
      </w:r>
      <w:r w:rsidR="00701825" w:rsidRPr="00022186">
        <w:rPr>
          <w:szCs w:val="22"/>
        </w:rPr>
        <w:t>Ekspozicija</w:t>
      </w:r>
      <w:r w:rsidRPr="00022186">
        <w:rPr>
          <w:szCs w:val="22"/>
        </w:rPr>
        <w:t xml:space="preserve">, kai šių reiškinių dar nenustatyta, buvo tokia pati, kaip ir </w:t>
      </w:r>
      <w:r w:rsidR="00701825" w:rsidRPr="00022186">
        <w:rPr>
          <w:szCs w:val="22"/>
        </w:rPr>
        <w:t>klinikinė</w:t>
      </w:r>
      <w:r w:rsidRPr="00022186">
        <w:rPr>
          <w:szCs w:val="22"/>
        </w:rPr>
        <w:t xml:space="preserve"> </w:t>
      </w:r>
      <w:r w:rsidR="00701825" w:rsidRPr="00022186">
        <w:rPr>
          <w:szCs w:val="22"/>
        </w:rPr>
        <w:t>ekspozicija</w:t>
      </w:r>
      <w:r w:rsidRPr="00022186">
        <w:rPr>
          <w:szCs w:val="22"/>
        </w:rPr>
        <w:t xml:space="preserve">, arba mažesnė. Vadinasi, šių </w:t>
      </w:r>
      <w:r w:rsidR="00701825" w:rsidRPr="00022186">
        <w:rPr>
          <w:szCs w:val="22"/>
        </w:rPr>
        <w:t xml:space="preserve">nepageidaujamų </w:t>
      </w:r>
      <w:r w:rsidRPr="00022186">
        <w:rPr>
          <w:szCs w:val="22"/>
        </w:rPr>
        <w:t>reiškinių galima tikėtis ir mikafungino skiriant gydyti žmonėms.</w:t>
      </w:r>
    </w:p>
    <w:p w14:paraId="062AB3BD" w14:textId="0E7ED782" w:rsidR="00685076" w:rsidRPr="00022186" w:rsidRDefault="00701825" w:rsidP="00685076">
      <w:pPr>
        <w:autoSpaceDE w:val="0"/>
        <w:autoSpaceDN w:val="0"/>
        <w:adjustRightInd w:val="0"/>
        <w:rPr>
          <w:szCs w:val="22"/>
        </w:rPr>
      </w:pPr>
      <w:r w:rsidRPr="00022186">
        <w:rPr>
          <w:szCs w:val="22"/>
        </w:rPr>
        <w:t>Įprastuose</w:t>
      </w:r>
      <w:r w:rsidR="00685076" w:rsidRPr="00022186">
        <w:rPr>
          <w:szCs w:val="22"/>
        </w:rPr>
        <w:t xml:space="preserve"> </w:t>
      </w:r>
      <w:r w:rsidRPr="00022186">
        <w:rPr>
          <w:szCs w:val="22"/>
        </w:rPr>
        <w:t xml:space="preserve">farmakologinio </w:t>
      </w:r>
      <w:r w:rsidR="00685076" w:rsidRPr="00022186">
        <w:rPr>
          <w:szCs w:val="22"/>
        </w:rPr>
        <w:t>saugumo tyrimuose pasireiškė poveikis širdies ir kraujagyslių sistemai bei histamino išsiskyrimui vartojant mikafungin</w:t>
      </w:r>
      <w:r w:rsidRPr="00022186">
        <w:rPr>
          <w:szCs w:val="22"/>
        </w:rPr>
        <w:t>o</w:t>
      </w:r>
      <w:r w:rsidR="00685076" w:rsidRPr="00022186">
        <w:rPr>
          <w:szCs w:val="22"/>
        </w:rPr>
        <w:t>. Pailginus infuzijos laiką, sumažėja koncentracijos plazmoje pikas ir tai sumažina šiuos efektus.</w:t>
      </w:r>
    </w:p>
    <w:p w14:paraId="74FE185B" w14:textId="77777777" w:rsidR="0015771C" w:rsidRPr="00022186" w:rsidRDefault="0015771C" w:rsidP="00685076">
      <w:pPr>
        <w:autoSpaceDE w:val="0"/>
        <w:autoSpaceDN w:val="0"/>
        <w:adjustRightInd w:val="0"/>
        <w:rPr>
          <w:szCs w:val="22"/>
        </w:rPr>
      </w:pPr>
    </w:p>
    <w:p w14:paraId="337F8A39" w14:textId="17AA8158" w:rsidR="00685076" w:rsidRPr="00022186" w:rsidRDefault="00685076" w:rsidP="00685076">
      <w:pPr>
        <w:autoSpaceDE w:val="0"/>
        <w:autoSpaceDN w:val="0"/>
        <w:adjustRightInd w:val="0"/>
        <w:rPr>
          <w:szCs w:val="22"/>
        </w:rPr>
      </w:pPr>
      <w:r w:rsidRPr="00022186">
        <w:rPr>
          <w:szCs w:val="22"/>
        </w:rPr>
        <w:t xml:space="preserve">Kartotinių dozių toksiškumo tyrimuose žiurkėms hepatotoksinį poveikį rodė padidėjęs kepenų fermentų </w:t>
      </w:r>
      <w:r w:rsidR="00D420A1" w:rsidRPr="00022186">
        <w:rPr>
          <w:szCs w:val="22"/>
        </w:rPr>
        <w:t>aktyvumas</w:t>
      </w:r>
      <w:r w:rsidRPr="00022186">
        <w:rPr>
          <w:szCs w:val="22"/>
        </w:rPr>
        <w:t xml:space="preserve"> ir dege</w:t>
      </w:r>
      <w:r w:rsidR="00D420A1" w:rsidRPr="00022186">
        <w:rPr>
          <w:szCs w:val="22"/>
        </w:rPr>
        <w:t>ne</w:t>
      </w:r>
      <w:r w:rsidRPr="00022186">
        <w:rPr>
          <w:szCs w:val="22"/>
        </w:rPr>
        <w:t>raciniai hepatocitų pokyčiai, tačiau juos lydėjo kompensacinės regeneracijos požymiai. Šunims poveikis kepenims pasireiškė svorio padidėjimu ir centrinės skilties hipertrofija, tačiau nebuvo degeneracinių hepatocitų pokyčių.</w:t>
      </w:r>
    </w:p>
    <w:p w14:paraId="7A8509A4" w14:textId="73F7FEF5" w:rsidR="00685076" w:rsidRPr="00022186" w:rsidRDefault="00685076" w:rsidP="00685076">
      <w:pPr>
        <w:autoSpaceDE w:val="0"/>
        <w:autoSpaceDN w:val="0"/>
        <w:adjustRightInd w:val="0"/>
        <w:rPr>
          <w:szCs w:val="22"/>
        </w:rPr>
      </w:pPr>
      <w:r w:rsidRPr="00022186">
        <w:rPr>
          <w:szCs w:val="22"/>
        </w:rPr>
        <w:t>26</w:t>
      </w:r>
      <w:r w:rsidR="00944CDA" w:rsidRPr="00022186">
        <w:rPr>
          <w:szCs w:val="22"/>
        </w:rPr>
        <w:t> </w:t>
      </w:r>
      <w:r w:rsidRPr="00022186">
        <w:rPr>
          <w:szCs w:val="22"/>
        </w:rPr>
        <w:t xml:space="preserve">savaičių kartotinių dozių tyrime žiurkėms buvo stebima inkstų geldelių epitelio vakuolizacija bei šlapimo pūslės </w:t>
      </w:r>
      <w:r w:rsidR="00616945" w:rsidRPr="00022186">
        <w:rPr>
          <w:szCs w:val="22"/>
        </w:rPr>
        <w:t xml:space="preserve">epitelio </w:t>
      </w:r>
      <w:r w:rsidRPr="00022186">
        <w:rPr>
          <w:szCs w:val="22"/>
        </w:rPr>
        <w:t>vakuolizacija ir hiperplazija. Antrajame 26</w:t>
      </w:r>
      <w:r w:rsidR="00944CDA" w:rsidRPr="00022186">
        <w:rPr>
          <w:szCs w:val="22"/>
        </w:rPr>
        <w:t> </w:t>
      </w:r>
      <w:r w:rsidRPr="00022186">
        <w:rPr>
          <w:szCs w:val="22"/>
        </w:rPr>
        <w:t>savaičių tyrime šlapimo pūslės pereinamųjų ląstelių hiperplazija pasireiškė žymiai rečiau. Per 18</w:t>
      </w:r>
      <w:r w:rsidR="00944CDA" w:rsidRPr="00022186">
        <w:rPr>
          <w:szCs w:val="22"/>
        </w:rPr>
        <w:t> </w:t>
      </w:r>
      <w:r w:rsidRPr="00022186">
        <w:rPr>
          <w:szCs w:val="22"/>
        </w:rPr>
        <w:t>mėnesių stebėjimo laikotarpį nustatyta, kad šis procesas yra grįžtamas. Šiame tyrime mikafungino skyrimo žiurkėms trukmė (</w:t>
      </w:r>
      <w:r w:rsidR="00944CDA" w:rsidRPr="00022186">
        <w:rPr>
          <w:szCs w:val="22"/>
        </w:rPr>
        <w:t>6 </w:t>
      </w:r>
      <w:r w:rsidRPr="00022186">
        <w:rPr>
          <w:szCs w:val="22"/>
        </w:rPr>
        <w:t>mėnesiai) viršijo įprastą pacientų gydymo mikafunginu trukmę (žr. 5.1</w:t>
      </w:r>
      <w:r w:rsidR="00944CDA" w:rsidRPr="00022186">
        <w:rPr>
          <w:szCs w:val="22"/>
        </w:rPr>
        <w:t> </w:t>
      </w:r>
      <w:r w:rsidRPr="00022186">
        <w:rPr>
          <w:szCs w:val="22"/>
        </w:rPr>
        <w:t>skyrių).</w:t>
      </w:r>
    </w:p>
    <w:p w14:paraId="6E56C133" w14:textId="77777777" w:rsidR="00685076" w:rsidRPr="00022186" w:rsidRDefault="00685076" w:rsidP="00685076">
      <w:pPr>
        <w:autoSpaceDE w:val="0"/>
        <w:autoSpaceDN w:val="0"/>
        <w:adjustRightInd w:val="0"/>
        <w:rPr>
          <w:szCs w:val="22"/>
        </w:rPr>
      </w:pPr>
    </w:p>
    <w:p w14:paraId="2C539A72" w14:textId="709536B0" w:rsidR="00685076" w:rsidRPr="00022186" w:rsidRDefault="00685076" w:rsidP="00685076">
      <w:pPr>
        <w:autoSpaceDE w:val="0"/>
        <w:autoSpaceDN w:val="0"/>
        <w:adjustRightInd w:val="0"/>
        <w:rPr>
          <w:szCs w:val="22"/>
        </w:rPr>
      </w:pPr>
      <w:r w:rsidRPr="00022186">
        <w:rPr>
          <w:szCs w:val="22"/>
        </w:rPr>
        <w:t xml:space="preserve">Mikafunginas </w:t>
      </w:r>
      <w:r w:rsidRPr="00022186">
        <w:rPr>
          <w:i/>
          <w:iCs/>
          <w:szCs w:val="22"/>
        </w:rPr>
        <w:t>in vitro</w:t>
      </w:r>
      <w:r w:rsidRPr="00022186">
        <w:rPr>
          <w:szCs w:val="22"/>
        </w:rPr>
        <w:t xml:space="preserve"> sukėlė triušių kraujo hemolizę. Žiurkėms hemolizinės anemijos požymių atsirado po kartotinių </w:t>
      </w:r>
      <w:r w:rsidR="00616945" w:rsidRPr="00022186">
        <w:rPr>
          <w:szCs w:val="22"/>
        </w:rPr>
        <w:t xml:space="preserve">smūginių </w:t>
      </w:r>
      <w:r w:rsidRPr="00022186">
        <w:rPr>
          <w:szCs w:val="22"/>
        </w:rPr>
        <w:t>mikafungino injekcijų. Šunims skiriant kartotin</w:t>
      </w:r>
      <w:r w:rsidR="00616945" w:rsidRPr="00022186">
        <w:rPr>
          <w:szCs w:val="22"/>
        </w:rPr>
        <w:t>e</w:t>
      </w:r>
      <w:r w:rsidRPr="00022186">
        <w:rPr>
          <w:szCs w:val="22"/>
        </w:rPr>
        <w:t>s mikafungino dozes, hemolizinės anemijos nenustatyta.</w:t>
      </w:r>
    </w:p>
    <w:p w14:paraId="2DE734F4" w14:textId="7520968A" w:rsidR="00685076" w:rsidRPr="00022186" w:rsidRDefault="00685076" w:rsidP="00685076">
      <w:pPr>
        <w:autoSpaceDE w:val="0"/>
        <w:autoSpaceDN w:val="0"/>
        <w:adjustRightInd w:val="0"/>
        <w:rPr>
          <w:szCs w:val="22"/>
        </w:rPr>
      </w:pPr>
      <w:r w:rsidRPr="00022186">
        <w:rPr>
          <w:szCs w:val="22"/>
        </w:rPr>
        <w:t>Toksinio poveikio reprodukci</w:t>
      </w:r>
      <w:r w:rsidR="00616945" w:rsidRPr="00022186">
        <w:rPr>
          <w:szCs w:val="22"/>
        </w:rPr>
        <w:t>jai</w:t>
      </w:r>
      <w:r w:rsidRPr="00022186">
        <w:rPr>
          <w:szCs w:val="22"/>
        </w:rPr>
        <w:t xml:space="preserve"> ir vystymuisi tyrimuose pastebėta, kad gimusių šuniukų svoris būna mažesnis. Skiriant 32</w:t>
      </w:r>
      <w:r w:rsidR="00AD5177">
        <w:rPr>
          <w:szCs w:val="22"/>
        </w:rPr>
        <w:t> mg</w:t>
      </w:r>
      <w:r w:rsidRPr="00022186">
        <w:rPr>
          <w:szCs w:val="22"/>
        </w:rPr>
        <w:t>/kg paros dozę, buvo nustatytas 1 aborto atvejis triušio patelei. Žiurkių patinėliams, kuriems į veną 9</w:t>
      </w:r>
      <w:r w:rsidR="00944CDA" w:rsidRPr="00022186">
        <w:rPr>
          <w:szCs w:val="22"/>
        </w:rPr>
        <w:t> </w:t>
      </w:r>
      <w:r w:rsidRPr="00022186">
        <w:rPr>
          <w:szCs w:val="22"/>
        </w:rPr>
        <w:t>savaites buvo leidžiama mikafungino natrio drusk</w:t>
      </w:r>
      <w:r w:rsidR="00616945" w:rsidRPr="00022186">
        <w:rPr>
          <w:szCs w:val="22"/>
        </w:rPr>
        <w:t>os</w:t>
      </w:r>
      <w:r w:rsidRPr="00022186">
        <w:rPr>
          <w:szCs w:val="22"/>
        </w:rPr>
        <w:t>, sėklidžių prie</w:t>
      </w:r>
      <w:r w:rsidR="002F7C6B" w:rsidRPr="00022186">
        <w:rPr>
          <w:szCs w:val="22"/>
        </w:rPr>
        <w:t>lipo</w:t>
      </w:r>
      <w:r w:rsidRPr="00022186">
        <w:rPr>
          <w:szCs w:val="22"/>
        </w:rPr>
        <w:t xml:space="preserve"> kanalėlio epitelio ląstelėse atsirado vakuolių, tai sukėlė sėklidžių prie</w:t>
      </w:r>
      <w:r w:rsidR="002F7C6B" w:rsidRPr="00022186">
        <w:rPr>
          <w:szCs w:val="22"/>
        </w:rPr>
        <w:t>lipo</w:t>
      </w:r>
      <w:r w:rsidRPr="00022186">
        <w:rPr>
          <w:szCs w:val="22"/>
        </w:rPr>
        <w:t xml:space="preserve"> masės padidėjimą ir spermos ląstelių sumažėjimą (15</w:t>
      </w:r>
      <w:r w:rsidR="00AD5177">
        <w:rPr>
          <w:szCs w:val="22"/>
        </w:rPr>
        <w:t> %</w:t>
      </w:r>
      <w:r w:rsidRPr="00022186">
        <w:rPr>
          <w:szCs w:val="22"/>
        </w:rPr>
        <w:t>). Tačiau 13 ir 26</w:t>
      </w:r>
      <w:r w:rsidR="00944CDA" w:rsidRPr="00022186">
        <w:rPr>
          <w:szCs w:val="22"/>
        </w:rPr>
        <w:t> </w:t>
      </w:r>
      <w:r w:rsidRPr="00022186">
        <w:rPr>
          <w:szCs w:val="22"/>
        </w:rPr>
        <w:t>savaičių trukmės tyrimuose šių pokyčių nepastebėta. Mikafungin</w:t>
      </w:r>
      <w:r w:rsidR="002F7C6B" w:rsidRPr="00022186">
        <w:rPr>
          <w:szCs w:val="22"/>
        </w:rPr>
        <w:t>o</w:t>
      </w:r>
      <w:r w:rsidRPr="00022186">
        <w:rPr>
          <w:szCs w:val="22"/>
        </w:rPr>
        <w:t xml:space="preserve"> </w:t>
      </w:r>
      <w:r w:rsidR="002F7C6B" w:rsidRPr="00022186">
        <w:rPr>
          <w:szCs w:val="22"/>
        </w:rPr>
        <w:t>vartojant</w:t>
      </w:r>
      <w:r w:rsidRPr="00022186">
        <w:rPr>
          <w:szCs w:val="22"/>
        </w:rPr>
        <w:t xml:space="preserve"> ilgalaikiam (39</w:t>
      </w:r>
      <w:r w:rsidR="00944CDA" w:rsidRPr="00022186">
        <w:rPr>
          <w:szCs w:val="22"/>
        </w:rPr>
        <w:t> </w:t>
      </w:r>
      <w:r w:rsidRPr="00022186">
        <w:rPr>
          <w:szCs w:val="22"/>
        </w:rPr>
        <w:t>savaičių) suaugusių šunų gydymui, pasireiškė sėklinių kanalėlių atrofija, vakuolių susidarymas sėklinių kanalėlių epitelio ląstelėse ir spermos kiekio sumažėjimas sėklidžių prie</w:t>
      </w:r>
      <w:r w:rsidR="00A12070" w:rsidRPr="00022186">
        <w:rPr>
          <w:szCs w:val="22"/>
        </w:rPr>
        <w:t>lipuose</w:t>
      </w:r>
      <w:r w:rsidRPr="00022186">
        <w:rPr>
          <w:szCs w:val="22"/>
        </w:rPr>
        <w:t>. Tačiau po 13 savaičių gydymo tokių pokyčių nenustatyta. Tyrimuose su jaunais šunimis, skiriant tokią pačią dozę, šis vaist</w:t>
      </w:r>
      <w:r w:rsidR="00A12070" w:rsidRPr="00022186">
        <w:rPr>
          <w:szCs w:val="22"/>
        </w:rPr>
        <w:t>inis preparat</w:t>
      </w:r>
      <w:r w:rsidRPr="00022186">
        <w:rPr>
          <w:szCs w:val="22"/>
        </w:rPr>
        <w:t>as per 39</w:t>
      </w:r>
      <w:r w:rsidR="00944CDA" w:rsidRPr="00022186">
        <w:rPr>
          <w:szCs w:val="22"/>
        </w:rPr>
        <w:t> </w:t>
      </w:r>
      <w:r w:rsidRPr="00022186">
        <w:rPr>
          <w:szCs w:val="22"/>
        </w:rPr>
        <w:t>savaites sėklidžių ir sėklidžių prie</w:t>
      </w:r>
      <w:r w:rsidR="00A12070" w:rsidRPr="00022186">
        <w:rPr>
          <w:szCs w:val="22"/>
        </w:rPr>
        <w:t>lipo</w:t>
      </w:r>
      <w:r w:rsidRPr="00022186">
        <w:rPr>
          <w:szCs w:val="22"/>
        </w:rPr>
        <w:t xml:space="preserve"> pažeidimų nesukėlė, tačiau, praėjus 13 savaičių po tokio gydymo, pasveikusiems šunims pastebėti nuo dozės priklausomi panašūs pažeidimai. Patinėlių ir patelių vaisingumo pokyčių vaisingumo ir ankstyvojo embrionų vystymosi tyrimuose, atliktuose su žiurkėmis, nebuvo pastebėta.</w:t>
      </w:r>
    </w:p>
    <w:p w14:paraId="00C7B8F9" w14:textId="77777777" w:rsidR="00685076" w:rsidRPr="00022186" w:rsidRDefault="00685076" w:rsidP="00685076">
      <w:pPr>
        <w:autoSpaceDE w:val="0"/>
        <w:autoSpaceDN w:val="0"/>
        <w:adjustRightInd w:val="0"/>
        <w:rPr>
          <w:szCs w:val="22"/>
        </w:rPr>
      </w:pPr>
    </w:p>
    <w:p w14:paraId="49DB918B" w14:textId="79099C8D" w:rsidR="00230C7D" w:rsidRPr="00022186" w:rsidRDefault="00685076" w:rsidP="00685076">
      <w:pPr>
        <w:autoSpaceDE w:val="0"/>
        <w:autoSpaceDN w:val="0"/>
        <w:adjustRightInd w:val="0"/>
        <w:rPr>
          <w:szCs w:val="22"/>
        </w:rPr>
      </w:pPr>
      <w:r w:rsidRPr="00022186">
        <w:rPr>
          <w:szCs w:val="22"/>
        </w:rPr>
        <w:t xml:space="preserve">Standartiniuose </w:t>
      </w:r>
      <w:r w:rsidRPr="00022186">
        <w:rPr>
          <w:i/>
          <w:iCs/>
          <w:szCs w:val="22"/>
        </w:rPr>
        <w:t>in vivo</w:t>
      </w:r>
      <w:r w:rsidRPr="00022186">
        <w:rPr>
          <w:szCs w:val="22"/>
        </w:rPr>
        <w:t xml:space="preserve"> ir </w:t>
      </w:r>
      <w:r w:rsidRPr="00022186">
        <w:rPr>
          <w:i/>
          <w:iCs/>
          <w:szCs w:val="22"/>
        </w:rPr>
        <w:t>in vitro</w:t>
      </w:r>
      <w:r w:rsidRPr="00022186">
        <w:rPr>
          <w:szCs w:val="22"/>
        </w:rPr>
        <w:t xml:space="preserve"> tyrimuose nenustatyta mikafungino mutageniškumo ar klastogeninio poveikio, įskaitant </w:t>
      </w:r>
      <w:r w:rsidRPr="00022186">
        <w:rPr>
          <w:i/>
          <w:iCs/>
          <w:szCs w:val="22"/>
        </w:rPr>
        <w:t>in vitro</w:t>
      </w:r>
      <w:r w:rsidRPr="00022186">
        <w:rPr>
          <w:szCs w:val="22"/>
        </w:rPr>
        <w:t xml:space="preserve"> tyrimą DNR sintezei naudojant žiurkės patelės hepatocitus.</w:t>
      </w:r>
    </w:p>
    <w:p w14:paraId="77E0908E" w14:textId="77777777" w:rsidR="00685076" w:rsidRPr="00022186" w:rsidRDefault="00685076" w:rsidP="00685076">
      <w:pPr>
        <w:autoSpaceDE w:val="0"/>
        <w:autoSpaceDN w:val="0"/>
        <w:adjustRightInd w:val="0"/>
        <w:rPr>
          <w:szCs w:val="22"/>
        </w:rPr>
      </w:pPr>
    </w:p>
    <w:p w14:paraId="64FE06D2" w14:textId="77777777" w:rsidR="00685076" w:rsidRPr="00022186" w:rsidRDefault="00685076" w:rsidP="00685076">
      <w:pPr>
        <w:autoSpaceDE w:val="0"/>
        <w:autoSpaceDN w:val="0"/>
        <w:adjustRightInd w:val="0"/>
        <w:rPr>
          <w:szCs w:val="22"/>
        </w:rPr>
      </w:pPr>
    </w:p>
    <w:p w14:paraId="73FE08E4" w14:textId="77777777" w:rsidR="00E21389" w:rsidRPr="00022186" w:rsidRDefault="00E21389" w:rsidP="00EC2A60">
      <w:pPr>
        <w:ind w:left="540" w:hanging="540"/>
        <w:rPr>
          <w:szCs w:val="22"/>
        </w:rPr>
      </w:pPr>
      <w:r w:rsidRPr="00022186">
        <w:rPr>
          <w:b/>
          <w:szCs w:val="22"/>
        </w:rPr>
        <w:t>6.</w:t>
      </w:r>
      <w:r w:rsidRPr="00022186">
        <w:rPr>
          <w:b/>
          <w:szCs w:val="22"/>
        </w:rPr>
        <w:tab/>
        <w:t>FARMACINĖ INFORMACIJA</w:t>
      </w:r>
    </w:p>
    <w:p w14:paraId="73A806F7" w14:textId="77777777" w:rsidR="00E21389" w:rsidRPr="00022186" w:rsidRDefault="00E21389" w:rsidP="00EC2A60">
      <w:pPr>
        <w:rPr>
          <w:b/>
          <w:szCs w:val="22"/>
        </w:rPr>
      </w:pPr>
    </w:p>
    <w:p w14:paraId="1020208D" w14:textId="77777777" w:rsidR="00E21389" w:rsidRPr="00022186" w:rsidRDefault="00E21389" w:rsidP="00EC2A60">
      <w:pPr>
        <w:ind w:left="540" w:hanging="540"/>
        <w:rPr>
          <w:b/>
          <w:szCs w:val="22"/>
        </w:rPr>
      </w:pPr>
      <w:r w:rsidRPr="00022186">
        <w:rPr>
          <w:b/>
          <w:szCs w:val="22"/>
        </w:rPr>
        <w:t>6.1</w:t>
      </w:r>
      <w:r w:rsidRPr="00022186">
        <w:rPr>
          <w:b/>
          <w:szCs w:val="22"/>
        </w:rPr>
        <w:tab/>
        <w:t>Pagalbinių medžiagų sąrašas</w:t>
      </w:r>
    </w:p>
    <w:p w14:paraId="3B8D8D93" w14:textId="77777777" w:rsidR="00E21389" w:rsidRPr="00022186" w:rsidRDefault="00E21389" w:rsidP="00EC2A60">
      <w:pPr>
        <w:rPr>
          <w:i/>
          <w:szCs w:val="22"/>
        </w:rPr>
      </w:pPr>
    </w:p>
    <w:p w14:paraId="21F9AB7C" w14:textId="77777777" w:rsidR="00685076" w:rsidRPr="00022186" w:rsidRDefault="00685076" w:rsidP="00685076">
      <w:pPr>
        <w:ind w:firstLine="11"/>
        <w:rPr>
          <w:szCs w:val="22"/>
        </w:rPr>
      </w:pPr>
      <w:r w:rsidRPr="00022186">
        <w:rPr>
          <w:szCs w:val="22"/>
        </w:rPr>
        <w:t>Laktozė monohidratas</w:t>
      </w:r>
    </w:p>
    <w:p w14:paraId="02347623" w14:textId="1F2135D3" w:rsidR="00685076" w:rsidRPr="00022186" w:rsidRDefault="00685076" w:rsidP="00685076">
      <w:pPr>
        <w:ind w:firstLine="11"/>
        <w:rPr>
          <w:szCs w:val="22"/>
        </w:rPr>
      </w:pPr>
      <w:r w:rsidRPr="00022186">
        <w:rPr>
          <w:szCs w:val="22"/>
        </w:rPr>
        <w:t>Citrinų rūgštis (pH reguliuoti)</w:t>
      </w:r>
    </w:p>
    <w:p w14:paraId="4067FF4D" w14:textId="7CEA4397" w:rsidR="00E21389" w:rsidRPr="00022186" w:rsidRDefault="00685076" w:rsidP="00685076">
      <w:pPr>
        <w:ind w:firstLine="11"/>
        <w:rPr>
          <w:szCs w:val="22"/>
        </w:rPr>
      </w:pPr>
      <w:r w:rsidRPr="00022186">
        <w:rPr>
          <w:szCs w:val="22"/>
        </w:rPr>
        <w:t>Natrio hidroksidas (pH reguliuoti)</w:t>
      </w:r>
    </w:p>
    <w:p w14:paraId="4E7D6E33" w14:textId="77777777" w:rsidR="00685076" w:rsidRPr="00022186" w:rsidRDefault="00685076" w:rsidP="00685076">
      <w:pPr>
        <w:ind w:firstLine="11"/>
        <w:rPr>
          <w:szCs w:val="22"/>
        </w:rPr>
      </w:pPr>
    </w:p>
    <w:p w14:paraId="70BA09A8" w14:textId="77777777" w:rsidR="00E21389" w:rsidRPr="00022186" w:rsidRDefault="00E21389" w:rsidP="00685076">
      <w:pPr>
        <w:keepNext/>
        <w:ind w:left="540" w:hanging="540"/>
        <w:rPr>
          <w:b/>
          <w:szCs w:val="22"/>
        </w:rPr>
      </w:pPr>
      <w:r w:rsidRPr="00022186">
        <w:rPr>
          <w:b/>
          <w:szCs w:val="22"/>
        </w:rPr>
        <w:t>6.2</w:t>
      </w:r>
      <w:r w:rsidRPr="00022186">
        <w:rPr>
          <w:b/>
          <w:szCs w:val="22"/>
        </w:rPr>
        <w:tab/>
        <w:t>Nesuderinamumas</w:t>
      </w:r>
    </w:p>
    <w:p w14:paraId="2C116652" w14:textId="77777777" w:rsidR="00E21389" w:rsidRPr="00022186" w:rsidRDefault="00E21389" w:rsidP="00685076">
      <w:pPr>
        <w:pStyle w:val="Pagrindinistekstas"/>
        <w:keepNext/>
        <w:spacing w:after="0"/>
        <w:rPr>
          <w:szCs w:val="22"/>
        </w:rPr>
      </w:pPr>
    </w:p>
    <w:p w14:paraId="01996D88" w14:textId="3C7CAA51" w:rsidR="00230C7D" w:rsidRPr="00022186" w:rsidRDefault="00685076" w:rsidP="00230C7D">
      <w:pPr>
        <w:pStyle w:val="Pagrindinistekstas2"/>
        <w:spacing w:after="0" w:line="240" w:lineRule="auto"/>
        <w:rPr>
          <w:szCs w:val="22"/>
        </w:rPr>
      </w:pPr>
      <w:r w:rsidRPr="00022186">
        <w:rPr>
          <w:szCs w:val="22"/>
        </w:rPr>
        <w:t>Šio vaistinio preparato negalima maišyti ar kartu infuzuoti su kitais vaistiniais preparatais, išskyrus nurodytus 6.6</w:t>
      </w:r>
      <w:r w:rsidR="00944CDA" w:rsidRPr="00022186">
        <w:rPr>
          <w:szCs w:val="22"/>
        </w:rPr>
        <w:t> </w:t>
      </w:r>
      <w:r w:rsidRPr="00022186">
        <w:rPr>
          <w:szCs w:val="22"/>
        </w:rPr>
        <w:t>skyriuje.</w:t>
      </w:r>
    </w:p>
    <w:p w14:paraId="5D013EE8" w14:textId="77777777" w:rsidR="00685076" w:rsidRPr="00022186" w:rsidRDefault="00685076" w:rsidP="00230C7D">
      <w:pPr>
        <w:pStyle w:val="Pagrindinistekstas2"/>
        <w:spacing w:after="0" w:line="240" w:lineRule="auto"/>
        <w:rPr>
          <w:szCs w:val="22"/>
        </w:rPr>
      </w:pPr>
    </w:p>
    <w:p w14:paraId="39E5C55E" w14:textId="77777777" w:rsidR="00E21389" w:rsidRPr="00022186" w:rsidRDefault="00E21389" w:rsidP="00230C7D">
      <w:pPr>
        <w:ind w:left="540" w:hanging="540"/>
        <w:rPr>
          <w:b/>
          <w:szCs w:val="22"/>
        </w:rPr>
      </w:pPr>
      <w:r w:rsidRPr="00022186">
        <w:rPr>
          <w:b/>
          <w:szCs w:val="22"/>
        </w:rPr>
        <w:t>6.3</w:t>
      </w:r>
      <w:r w:rsidRPr="00022186">
        <w:rPr>
          <w:b/>
          <w:szCs w:val="22"/>
        </w:rPr>
        <w:tab/>
        <w:t>Tinkamumo laikas</w:t>
      </w:r>
    </w:p>
    <w:p w14:paraId="3ED18688" w14:textId="77777777" w:rsidR="00E21389" w:rsidRPr="00022186" w:rsidRDefault="00E21389" w:rsidP="00230C7D">
      <w:pPr>
        <w:rPr>
          <w:szCs w:val="22"/>
        </w:rPr>
      </w:pPr>
    </w:p>
    <w:p w14:paraId="0052246C" w14:textId="0A55F0B2" w:rsidR="0011051D" w:rsidRPr="00022186" w:rsidRDefault="0011051D" w:rsidP="0011051D">
      <w:pPr>
        <w:autoSpaceDE w:val="0"/>
        <w:autoSpaceDN w:val="0"/>
        <w:adjustRightInd w:val="0"/>
        <w:rPr>
          <w:color w:val="000000"/>
          <w:szCs w:val="22"/>
          <w:lang w:bidi="bn-BD"/>
        </w:rPr>
      </w:pPr>
      <w:r w:rsidRPr="00022186">
        <w:rPr>
          <w:color w:val="000000"/>
          <w:szCs w:val="22"/>
          <w:lang w:bidi="bn-BD"/>
        </w:rPr>
        <w:t>Neatidarytas flakonas</w:t>
      </w:r>
      <w:r w:rsidR="00BD3050" w:rsidRPr="00022186">
        <w:rPr>
          <w:color w:val="000000"/>
          <w:szCs w:val="22"/>
          <w:lang w:bidi="bn-BD"/>
        </w:rPr>
        <w:t xml:space="preserve">: </w:t>
      </w:r>
      <w:r w:rsidR="008446EC">
        <w:rPr>
          <w:color w:val="000000"/>
          <w:szCs w:val="22"/>
          <w:lang w:bidi="bn-BD"/>
        </w:rPr>
        <w:t>24</w:t>
      </w:r>
      <w:r w:rsidR="00BD3050" w:rsidRPr="00022186">
        <w:rPr>
          <w:color w:val="000000"/>
          <w:szCs w:val="22"/>
          <w:lang w:bidi="bn-BD"/>
        </w:rPr>
        <w:t xml:space="preserve"> mėnesi</w:t>
      </w:r>
      <w:r w:rsidR="008446EC">
        <w:rPr>
          <w:color w:val="000000"/>
          <w:szCs w:val="22"/>
          <w:lang w:bidi="bn-BD"/>
        </w:rPr>
        <w:t>ai</w:t>
      </w:r>
      <w:r w:rsidR="00BD3050" w:rsidRPr="00022186">
        <w:rPr>
          <w:color w:val="000000"/>
          <w:szCs w:val="22"/>
          <w:lang w:bidi="bn-BD"/>
        </w:rPr>
        <w:t>.</w:t>
      </w:r>
    </w:p>
    <w:p w14:paraId="02F66B01" w14:textId="77777777" w:rsidR="00E23B94" w:rsidRPr="00022186" w:rsidRDefault="00E23B94" w:rsidP="0011051D">
      <w:pPr>
        <w:autoSpaceDE w:val="0"/>
        <w:autoSpaceDN w:val="0"/>
        <w:adjustRightInd w:val="0"/>
        <w:rPr>
          <w:color w:val="000000"/>
          <w:szCs w:val="22"/>
          <w:lang w:bidi="bn-BD"/>
        </w:rPr>
      </w:pPr>
    </w:p>
    <w:p w14:paraId="6E634A4A" w14:textId="7D252E3B" w:rsidR="0011051D" w:rsidRPr="00022186" w:rsidRDefault="0011051D" w:rsidP="0011051D">
      <w:pPr>
        <w:autoSpaceDE w:val="0"/>
        <w:autoSpaceDN w:val="0"/>
        <w:adjustRightInd w:val="0"/>
        <w:rPr>
          <w:color w:val="000000"/>
          <w:szCs w:val="22"/>
          <w:u w:val="single"/>
          <w:lang w:bidi="bn-BD"/>
        </w:rPr>
      </w:pPr>
      <w:r w:rsidRPr="00022186">
        <w:rPr>
          <w:color w:val="000000"/>
          <w:szCs w:val="22"/>
          <w:u w:val="single"/>
          <w:lang w:bidi="bn-BD"/>
        </w:rPr>
        <w:t>Paruoštas koncentratas flakone</w:t>
      </w:r>
    </w:p>
    <w:p w14:paraId="7225F6AF" w14:textId="6632E412" w:rsidR="0011051D" w:rsidRPr="00022186" w:rsidRDefault="0011051D" w:rsidP="0011051D">
      <w:pPr>
        <w:pStyle w:val="Dokumentoinaostekstas"/>
        <w:rPr>
          <w:color w:val="000000"/>
          <w:sz w:val="22"/>
          <w:szCs w:val="22"/>
          <w:lang w:bidi="bn-BD"/>
        </w:rPr>
      </w:pPr>
      <w:r w:rsidRPr="00022186">
        <w:rPr>
          <w:color w:val="000000"/>
          <w:sz w:val="22"/>
          <w:szCs w:val="22"/>
          <w:lang w:bidi="bn-BD"/>
        </w:rPr>
        <w:t>Ištirpinus natrio chlorido 9</w:t>
      </w:r>
      <w:r w:rsidR="00AD5177">
        <w:rPr>
          <w:color w:val="000000"/>
          <w:sz w:val="22"/>
          <w:szCs w:val="22"/>
          <w:lang w:bidi="bn-BD"/>
        </w:rPr>
        <w:t> mg</w:t>
      </w:r>
      <w:r w:rsidRPr="00022186">
        <w:rPr>
          <w:color w:val="000000"/>
          <w:sz w:val="22"/>
          <w:szCs w:val="22"/>
          <w:lang w:bidi="bn-BD"/>
        </w:rPr>
        <w:t>/ml (0,9</w:t>
      </w:r>
      <w:r w:rsidR="00AD5177">
        <w:rPr>
          <w:color w:val="000000"/>
          <w:sz w:val="22"/>
          <w:szCs w:val="22"/>
          <w:lang w:bidi="bn-BD"/>
        </w:rPr>
        <w:t> %</w:t>
      </w:r>
      <w:r w:rsidRPr="00022186">
        <w:rPr>
          <w:color w:val="000000"/>
          <w:sz w:val="22"/>
          <w:szCs w:val="22"/>
          <w:lang w:bidi="bn-BD"/>
        </w:rPr>
        <w:t>) infuziniame tirpale ar gliukozės 50</w:t>
      </w:r>
      <w:r w:rsidR="00AD5177">
        <w:rPr>
          <w:color w:val="000000"/>
          <w:sz w:val="22"/>
          <w:szCs w:val="22"/>
          <w:lang w:bidi="bn-BD"/>
        </w:rPr>
        <w:t> mg</w:t>
      </w:r>
      <w:r w:rsidRPr="00022186">
        <w:rPr>
          <w:color w:val="000000"/>
          <w:sz w:val="22"/>
          <w:szCs w:val="22"/>
          <w:lang w:bidi="bn-BD"/>
        </w:rPr>
        <w:t>/ml (5</w:t>
      </w:r>
      <w:r w:rsidR="00AD5177">
        <w:rPr>
          <w:color w:val="000000"/>
          <w:sz w:val="22"/>
          <w:szCs w:val="22"/>
          <w:lang w:bidi="bn-BD"/>
        </w:rPr>
        <w:t> %</w:t>
      </w:r>
      <w:r w:rsidRPr="00022186">
        <w:rPr>
          <w:color w:val="000000"/>
          <w:sz w:val="22"/>
          <w:szCs w:val="22"/>
          <w:lang w:bidi="bn-BD"/>
        </w:rPr>
        <w:t>) infuziniame tirpale, cheminis ir fizinis stabilumas išlieka iki 48 valandų laikant</w:t>
      </w:r>
      <w:r w:rsidR="00E23B94" w:rsidRPr="00022186">
        <w:rPr>
          <w:rFonts w:eastAsia="SimSun"/>
          <w:sz w:val="22"/>
          <w:szCs w:val="22"/>
          <w:lang w:eastAsia="en-US"/>
        </w:rPr>
        <w:t xml:space="preserve"> ne aukštesnėje kaip </w:t>
      </w:r>
      <w:r w:rsidRPr="00022186">
        <w:rPr>
          <w:color w:val="000000"/>
          <w:sz w:val="22"/>
          <w:szCs w:val="22"/>
          <w:lang w:bidi="bn-BD"/>
        </w:rPr>
        <w:t xml:space="preserve">25 °C temperatūroje. </w:t>
      </w:r>
    </w:p>
    <w:p w14:paraId="3BF546AC" w14:textId="77777777" w:rsidR="0011051D" w:rsidRPr="00022186" w:rsidRDefault="0011051D" w:rsidP="0011051D">
      <w:pPr>
        <w:autoSpaceDE w:val="0"/>
        <w:autoSpaceDN w:val="0"/>
        <w:adjustRightInd w:val="0"/>
        <w:rPr>
          <w:color w:val="000000"/>
          <w:szCs w:val="22"/>
          <w:lang w:bidi="bn-BD"/>
        </w:rPr>
      </w:pPr>
    </w:p>
    <w:p w14:paraId="357596E1" w14:textId="62085CEE" w:rsidR="0011051D" w:rsidRPr="00022186" w:rsidRDefault="0011051D" w:rsidP="0011051D">
      <w:pPr>
        <w:autoSpaceDE w:val="0"/>
        <w:autoSpaceDN w:val="0"/>
        <w:adjustRightInd w:val="0"/>
        <w:rPr>
          <w:color w:val="000000"/>
          <w:szCs w:val="22"/>
          <w:u w:val="single"/>
          <w:lang w:bidi="bn-BD"/>
        </w:rPr>
      </w:pPr>
      <w:r w:rsidRPr="00022186">
        <w:rPr>
          <w:color w:val="000000"/>
          <w:szCs w:val="22"/>
          <w:u w:val="single"/>
          <w:lang w:bidi="bn-BD"/>
        </w:rPr>
        <w:t>Praskiestas infuzinis tirpalas</w:t>
      </w:r>
    </w:p>
    <w:p w14:paraId="7B2A0097" w14:textId="1C2E1B11" w:rsidR="0011051D" w:rsidRPr="00022186" w:rsidRDefault="0011051D" w:rsidP="0011051D">
      <w:pPr>
        <w:autoSpaceDE w:val="0"/>
        <w:autoSpaceDN w:val="0"/>
        <w:adjustRightInd w:val="0"/>
        <w:rPr>
          <w:color w:val="000000"/>
          <w:szCs w:val="22"/>
          <w:lang w:bidi="bn-BD"/>
        </w:rPr>
      </w:pPr>
      <w:r w:rsidRPr="00022186">
        <w:rPr>
          <w:color w:val="000000"/>
          <w:szCs w:val="22"/>
          <w:lang w:bidi="bn-BD"/>
        </w:rPr>
        <w:t>Praskiedus su natrio chlorido 9</w:t>
      </w:r>
      <w:r w:rsidR="00AD5177">
        <w:rPr>
          <w:color w:val="000000"/>
          <w:szCs w:val="22"/>
          <w:lang w:bidi="bn-BD"/>
        </w:rPr>
        <w:t> mg</w:t>
      </w:r>
      <w:r w:rsidRPr="00022186">
        <w:rPr>
          <w:color w:val="000000"/>
          <w:szCs w:val="22"/>
          <w:lang w:bidi="bn-BD"/>
        </w:rPr>
        <w:t>/ml (0,9</w:t>
      </w:r>
      <w:r w:rsidR="00AD5177">
        <w:rPr>
          <w:color w:val="000000"/>
          <w:szCs w:val="22"/>
          <w:lang w:bidi="bn-BD"/>
        </w:rPr>
        <w:t> %</w:t>
      </w:r>
      <w:r w:rsidRPr="00022186">
        <w:rPr>
          <w:color w:val="000000"/>
          <w:szCs w:val="22"/>
          <w:lang w:bidi="bn-BD"/>
        </w:rPr>
        <w:t>) infuziniu tirpalu ar gliukozės 50</w:t>
      </w:r>
      <w:r w:rsidR="00AD5177">
        <w:rPr>
          <w:color w:val="000000"/>
          <w:szCs w:val="22"/>
          <w:lang w:bidi="bn-BD"/>
        </w:rPr>
        <w:t> mg</w:t>
      </w:r>
      <w:r w:rsidRPr="00022186">
        <w:rPr>
          <w:color w:val="000000"/>
          <w:szCs w:val="22"/>
          <w:lang w:bidi="bn-BD"/>
        </w:rPr>
        <w:t>/ml (5</w:t>
      </w:r>
      <w:r w:rsidR="00AD5177">
        <w:rPr>
          <w:color w:val="000000"/>
          <w:szCs w:val="22"/>
          <w:lang w:bidi="bn-BD"/>
        </w:rPr>
        <w:t> %</w:t>
      </w:r>
      <w:r w:rsidRPr="00022186">
        <w:rPr>
          <w:color w:val="000000"/>
          <w:szCs w:val="22"/>
          <w:lang w:bidi="bn-BD"/>
        </w:rPr>
        <w:t xml:space="preserve">) infuziniu tirpalu, cheminis ir fizinis stabilumas išlieka 96 valandas laikant </w:t>
      </w:r>
      <w:r w:rsidR="00C76ECD" w:rsidRPr="00022186">
        <w:rPr>
          <w:color w:val="000000"/>
          <w:szCs w:val="22"/>
          <w:lang w:bidi="bn-BD"/>
        </w:rPr>
        <w:t xml:space="preserve">ne aukštesnėje kaip </w:t>
      </w:r>
      <w:r w:rsidRPr="00022186">
        <w:rPr>
          <w:color w:val="000000"/>
          <w:szCs w:val="22"/>
          <w:lang w:bidi="bn-BD"/>
        </w:rPr>
        <w:t xml:space="preserve">25 °C temperatūroje ir saugant nuo šviesos. </w:t>
      </w:r>
    </w:p>
    <w:p w14:paraId="5628D48D" w14:textId="77777777" w:rsidR="0011051D" w:rsidRPr="00022186" w:rsidRDefault="0011051D" w:rsidP="0011051D">
      <w:pPr>
        <w:rPr>
          <w:color w:val="000000"/>
          <w:szCs w:val="22"/>
          <w:lang w:bidi="bn-BD"/>
        </w:rPr>
      </w:pPr>
    </w:p>
    <w:p w14:paraId="37A921C2" w14:textId="6AF4F31B" w:rsidR="0011051D" w:rsidRPr="00022186" w:rsidRDefault="0011051D" w:rsidP="0011051D">
      <w:pPr>
        <w:rPr>
          <w:color w:val="000000"/>
        </w:rPr>
      </w:pPr>
      <w:r w:rsidRPr="00022186">
        <w:rPr>
          <w:color w:val="000000"/>
          <w:szCs w:val="22"/>
          <w:lang w:bidi="bn-BD"/>
        </w:rPr>
        <w:t xml:space="preserve">Micafungin </w:t>
      </w:r>
      <w:r w:rsidR="00390416" w:rsidRPr="00022186">
        <w:rPr>
          <w:color w:val="000000"/>
          <w:szCs w:val="22"/>
          <w:lang w:bidi="bn-BD"/>
        </w:rPr>
        <w:t>TZF</w:t>
      </w:r>
      <w:r w:rsidRPr="00022186">
        <w:rPr>
          <w:color w:val="000000"/>
          <w:szCs w:val="22"/>
          <w:lang w:bidi="bn-BD"/>
        </w:rPr>
        <w:t xml:space="preserve"> sudėtyje nėra konservantų. Mikrobiologiniu požiūriu, paruoštas ir praskiestas tirpalas turi būti vartojamas nedelsiant. Nesuvartojus nedelsiant, už laikymo sąlygas ir trukmę atsako vartotojas. </w:t>
      </w:r>
      <w:r w:rsidRPr="00022186">
        <w:rPr>
          <w:color w:val="000000"/>
        </w:rPr>
        <w:t>Paprastai tirpalas negali būti laikomas ilgiau kaip 24 val. 2 °C – 8 °C temperatūroje, nebent buvo ruošiamas ir skiedžiamas kontroliuojamomis ir patvirtintomis aseptinėmis sąlygomis.</w:t>
      </w:r>
    </w:p>
    <w:p w14:paraId="711F4E39" w14:textId="6E80E950" w:rsidR="0011051D" w:rsidRPr="00022186" w:rsidRDefault="0011051D" w:rsidP="0011051D">
      <w:pPr>
        <w:rPr>
          <w:szCs w:val="22"/>
        </w:rPr>
      </w:pPr>
    </w:p>
    <w:p w14:paraId="5DA0978B" w14:textId="77777777" w:rsidR="00E21389" w:rsidRPr="00022186" w:rsidRDefault="00E21389" w:rsidP="00EC2A60">
      <w:pPr>
        <w:ind w:left="540" w:hanging="540"/>
        <w:rPr>
          <w:b/>
          <w:szCs w:val="22"/>
        </w:rPr>
      </w:pPr>
      <w:r w:rsidRPr="00022186">
        <w:rPr>
          <w:b/>
          <w:szCs w:val="22"/>
        </w:rPr>
        <w:t>6.4</w:t>
      </w:r>
      <w:r w:rsidRPr="00022186">
        <w:rPr>
          <w:b/>
          <w:szCs w:val="22"/>
        </w:rPr>
        <w:tab/>
        <w:t>Specialios laikymo sąlygos</w:t>
      </w:r>
    </w:p>
    <w:p w14:paraId="74E2A98D" w14:textId="77777777" w:rsidR="00E21389" w:rsidRPr="00022186" w:rsidRDefault="00E21389" w:rsidP="00EC2A60">
      <w:pPr>
        <w:rPr>
          <w:szCs w:val="22"/>
        </w:rPr>
      </w:pPr>
    </w:p>
    <w:p w14:paraId="334DC9B8" w14:textId="77777777" w:rsidR="00DB1DDD" w:rsidRPr="00022186" w:rsidRDefault="00DB1DDD" w:rsidP="00EC2A60">
      <w:pPr>
        <w:rPr>
          <w:szCs w:val="22"/>
          <w:u w:val="single"/>
        </w:rPr>
      </w:pPr>
      <w:r w:rsidRPr="00022186">
        <w:rPr>
          <w:szCs w:val="22"/>
          <w:u w:val="single"/>
        </w:rPr>
        <w:t>Neatidaryti flakonai</w:t>
      </w:r>
    </w:p>
    <w:p w14:paraId="368F824E" w14:textId="1AD5F071" w:rsidR="00E21389" w:rsidRPr="00022186" w:rsidRDefault="00DB1DDD" w:rsidP="00EC2A60">
      <w:pPr>
        <w:rPr>
          <w:szCs w:val="22"/>
        </w:rPr>
      </w:pPr>
      <w:r w:rsidRPr="00022186">
        <w:rPr>
          <w:szCs w:val="22"/>
        </w:rPr>
        <w:t xml:space="preserve">Šio vaistinio preparato laikymui specialių </w:t>
      </w:r>
      <w:r w:rsidR="00EF3CDB" w:rsidRPr="00022186">
        <w:rPr>
          <w:szCs w:val="22"/>
        </w:rPr>
        <w:t>laikymo</w:t>
      </w:r>
      <w:r w:rsidRPr="00022186">
        <w:rPr>
          <w:szCs w:val="22"/>
        </w:rPr>
        <w:t xml:space="preserve"> sąlygų nereikalaujama</w:t>
      </w:r>
      <w:r w:rsidR="00E21389" w:rsidRPr="00022186">
        <w:rPr>
          <w:szCs w:val="22"/>
        </w:rPr>
        <w:t>.</w:t>
      </w:r>
    </w:p>
    <w:p w14:paraId="1EB2ECE5" w14:textId="0C228A25" w:rsidR="00DB1DDD" w:rsidRPr="00022186" w:rsidRDefault="00DB1DDD" w:rsidP="00EC2A60">
      <w:pPr>
        <w:rPr>
          <w:szCs w:val="22"/>
        </w:rPr>
      </w:pPr>
      <w:r w:rsidRPr="00022186">
        <w:rPr>
          <w:szCs w:val="22"/>
        </w:rPr>
        <w:t>Paruošto ir praskiesto vaistinio preparato laikymo sąlygos pateikiamos 6.3</w:t>
      </w:r>
      <w:r w:rsidR="00944CDA" w:rsidRPr="00022186">
        <w:rPr>
          <w:szCs w:val="22"/>
        </w:rPr>
        <w:t> </w:t>
      </w:r>
      <w:r w:rsidRPr="00022186">
        <w:rPr>
          <w:szCs w:val="22"/>
        </w:rPr>
        <w:t>skyriuje.</w:t>
      </w:r>
    </w:p>
    <w:p w14:paraId="54FDD7E4" w14:textId="77777777" w:rsidR="00DB1DDD" w:rsidRPr="00022186" w:rsidRDefault="00DB1DDD" w:rsidP="00EC2A60">
      <w:pPr>
        <w:rPr>
          <w:szCs w:val="22"/>
        </w:rPr>
      </w:pPr>
    </w:p>
    <w:p w14:paraId="5DF5D178" w14:textId="77777777" w:rsidR="00E21389" w:rsidRPr="00022186" w:rsidRDefault="00E21389" w:rsidP="00EC2A60">
      <w:pPr>
        <w:ind w:left="540" w:hanging="540"/>
        <w:rPr>
          <w:i/>
          <w:szCs w:val="22"/>
        </w:rPr>
      </w:pPr>
      <w:r w:rsidRPr="00022186">
        <w:rPr>
          <w:b/>
          <w:szCs w:val="22"/>
        </w:rPr>
        <w:t>6.5</w:t>
      </w:r>
      <w:r w:rsidRPr="00022186">
        <w:rPr>
          <w:b/>
          <w:szCs w:val="22"/>
        </w:rPr>
        <w:tab/>
        <w:t>Talpyklės pobūdis ir jos turinys</w:t>
      </w:r>
    </w:p>
    <w:p w14:paraId="3A71C894" w14:textId="77777777" w:rsidR="00E21389" w:rsidRPr="00022186" w:rsidRDefault="00E21389" w:rsidP="00EC2A60">
      <w:pPr>
        <w:rPr>
          <w:szCs w:val="22"/>
        </w:rPr>
      </w:pPr>
    </w:p>
    <w:p w14:paraId="19D7CF9C" w14:textId="720953F2" w:rsidR="00D0137E" w:rsidRPr="00022186" w:rsidRDefault="00D0137E" w:rsidP="00DB1DDD">
      <w:pPr>
        <w:rPr>
          <w:bCs/>
          <w:szCs w:val="22"/>
        </w:rPr>
      </w:pPr>
      <w:r w:rsidRPr="00E00473">
        <w:rPr>
          <w:bCs/>
          <w:szCs w:val="22"/>
        </w:rPr>
        <w:t>10</w:t>
      </w:r>
      <w:r w:rsidR="00AD5177" w:rsidRPr="00E00473">
        <w:rPr>
          <w:bCs/>
          <w:szCs w:val="22"/>
        </w:rPr>
        <w:t> ml</w:t>
      </w:r>
      <w:r w:rsidRPr="00E00473">
        <w:rPr>
          <w:bCs/>
          <w:szCs w:val="22"/>
        </w:rPr>
        <w:t xml:space="preserve"> </w:t>
      </w:r>
      <w:r w:rsidR="008C7581" w:rsidRPr="00E00473">
        <w:rPr>
          <w:bCs/>
          <w:szCs w:val="22"/>
        </w:rPr>
        <w:t xml:space="preserve">talpos </w:t>
      </w:r>
      <w:r w:rsidRPr="00E00473">
        <w:rPr>
          <w:bCs/>
          <w:szCs w:val="22"/>
        </w:rPr>
        <w:t>I tipo</w:t>
      </w:r>
      <w:r w:rsidR="008C7581" w:rsidRPr="00E00473">
        <w:rPr>
          <w:bCs/>
          <w:szCs w:val="22"/>
        </w:rPr>
        <w:t xml:space="preserve"> gintaro spalvos</w:t>
      </w:r>
      <w:r w:rsidRPr="00E00473">
        <w:rPr>
          <w:bCs/>
          <w:szCs w:val="22"/>
        </w:rPr>
        <w:t xml:space="preserve"> stiklo flakonas su bromobutilo gumos kamščiu</w:t>
      </w:r>
      <w:r w:rsidRPr="000313FB">
        <w:rPr>
          <w:bCs/>
          <w:szCs w:val="22"/>
        </w:rPr>
        <w:t>, padengtu fluorinto polimero danga, ir nuplėšiamu aliuminio gaubteliu su polipropileno dangteliu (50</w:t>
      </w:r>
      <w:r w:rsidR="00AD5177" w:rsidRPr="000313FB">
        <w:rPr>
          <w:bCs/>
          <w:szCs w:val="22"/>
        </w:rPr>
        <w:t> mg</w:t>
      </w:r>
      <w:r w:rsidRPr="000313FB">
        <w:rPr>
          <w:bCs/>
          <w:szCs w:val="22"/>
        </w:rPr>
        <w:t xml:space="preserve"> stiprumui – mėlynos spalvos, 100</w:t>
      </w:r>
      <w:r w:rsidR="00AD5177" w:rsidRPr="000313FB">
        <w:rPr>
          <w:bCs/>
          <w:szCs w:val="22"/>
        </w:rPr>
        <w:t> mg</w:t>
      </w:r>
      <w:r w:rsidRPr="000313FB">
        <w:rPr>
          <w:bCs/>
          <w:szCs w:val="22"/>
        </w:rPr>
        <w:t xml:space="preserve"> stiprumui – raudonos spalvos).</w:t>
      </w:r>
    </w:p>
    <w:p w14:paraId="3FD905E2" w14:textId="77777777" w:rsidR="00DB1DDD" w:rsidRPr="00022186" w:rsidRDefault="00DB1DDD" w:rsidP="00DB1DDD">
      <w:pPr>
        <w:rPr>
          <w:b/>
          <w:szCs w:val="22"/>
        </w:rPr>
      </w:pPr>
    </w:p>
    <w:p w14:paraId="1A914C7A" w14:textId="73230842" w:rsidR="00DB1DDD" w:rsidRPr="00022186" w:rsidRDefault="00BE53BC" w:rsidP="00EC2A60">
      <w:pPr>
        <w:ind w:left="540" w:hanging="540"/>
        <w:rPr>
          <w:bCs/>
          <w:szCs w:val="22"/>
        </w:rPr>
      </w:pPr>
      <w:r w:rsidRPr="00022186">
        <w:rPr>
          <w:bCs/>
          <w:szCs w:val="22"/>
        </w:rPr>
        <w:t>Pakuotės dydis: pakuotė, kurioje yra 1 flakonas.</w:t>
      </w:r>
    </w:p>
    <w:p w14:paraId="11304EB5" w14:textId="77777777" w:rsidR="00BE53BC" w:rsidRPr="00022186" w:rsidRDefault="00BE53BC" w:rsidP="00EC2A60">
      <w:pPr>
        <w:ind w:left="540" w:hanging="540"/>
        <w:rPr>
          <w:b/>
          <w:szCs w:val="22"/>
        </w:rPr>
      </w:pPr>
    </w:p>
    <w:p w14:paraId="3339C1C1" w14:textId="4FC6D975" w:rsidR="00E21389" w:rsidRPr="00022186" w:rsidRDefault="00E21389" w:rsidP="00EC2A60">
      <w:pPr>
        <w:ind w:left="540" w:hanging="540"/>
        <w:rPr>
          <w:b/>
          <w:szCs w:val="22"/>
        </w:rPr>
      </w:pPr>
      <w:r w:rsidRPr="00022186">
        <w:rPr>
          <w:b/>
          <w:szCs w:val="22"/>
        </w:rPr>
        <w:t>6.6</w:t>
      </w:r>
      <w:r w:rsidRPr="00022186">
        <w:rPr>
          <w:b/>
          <w:szCs w:val="22"/>
        </w:rPr>
        <w:tab/>
        <w:t>Specialūs reikalavimai atliekoms tvarkyti</w:t>
      </w:r>
    </w:p>
    <w:p w14:paraId="49CAC535" w14:textId="77777777" w:rsidR="00E21389" w:rsidRPr="00022186" w:rsidRDefault="00E21389" w:rsidP="00EC2A60">
      <w:pPr>
        <w:rPr>
          <w:szCs w:val="22"/>
        </w:rPr>
      </w:pPr>
    </w:p>
    <w:p w14:paraId="10F10CE5" w14:textId="2C339A54" w:rsidR="00DB1DDD" w:rsidRPr="00022186" w:rsidRDefault="00DB1DDD" w:rsidP="00DB1DDD">
      <w:pPr>
        <w:rPr>
          <w:szCs w:val="22"/>
        </w:rPr>
      </w:pPr>
      <w:r w:rsidRPr="00022186">
        <w:rPr>
          <w:szCs w:val="22"/>
        </w:rPr>
        <w:t>Nesuvartotą vaistinį preparatą ar atliekas reikia tvarkyti laikantis vietinių reikalavimų.</w:t>
      </w:r>
    </w:p>
    <w:p w14:paraId="2488ABDC" w14:textId="77777777" w:rsidR="00E21389" w:rsidRPr="00022186" w:rsidRDefault="00E21389" w:rsidP="00EC2A60">
      <w:pPr>
        <w:rPr>
          <w:szCs w:val="22"/>
        </w:rPr>
      </w:pPr>
    </w:p>
    <w:p w14:paraId="5047FF93" w14:textId="1462AF06" w:rsidR="00DB1DDD" w:rsidRPr="00022186" w:rsidRDefault="00DB1DDD" w:rsidP="00DB1DDD">
      <w:pPr>
        <w:autoSpaceDE w:val="0"/>
        <w:autoSpaceDN w:val="0"/>
        <w:adjustRightInd w:val="0"/>
        <w:rPr>
          <w:color w:val="000000"/>
          <w:szCs w:val="22"/>
          <w:lang w:bidi="bn-BD"/>
        </w:rPr>
      </w:pPr>
      <w:r w:rsidRPr="00022186">
        <w:rPr>
          <w:color w:val="000000"/>
          <w:szCs w:val="22"/>
          <w:lang w:bidi="bn-BD"/>
        </w:rPr>
        <w:t xml:space="preserve">Micafungin </w:t>
      </w:r>
      <w:r w:rsidR="00390416" w:rsidRPr="00022186">
        <w:rPr>
          <w:color w:val="000000"/>
          <w:szCs w:val="22"/>
          <w:lang w:bidi="bn-BD"/>
        </w:rPr>
        <w:t>TZF</w:t>
      </w:r>
      <w:r w:rsidRPr="00022186">
        <w:rPr>
          <w:color w:val="000000"/>
          <w:szCs w:val="22"/>
          <w:lang w:bidi="bn-BD"/>
        </w:rPr>
        <w:t xml:space="preserve"> negalima maišyti ar kartu infuzuoti su kitais vaistiniais preparatais, išskyrus toliau išvardytus. Micafungin </w:t>
      </w:r>
      <w:r w:rsidR="00390416" w:rsidRPr="00022186">
        <w:rPr>
          <w:color w:val="000000"/>
          <w:szCs w:val="22"/>
          <w:lang w:bidi="bn-BD"/>
        </w:rPr>
        <w:t>TZF</w:t>
      </w:r>
      <w:r w:rsidRPr="00022186">
        <w:rPr>
          <w:color w:val="000000"/>
          <w:szCs w:val="22"/>
          <w:lang w:bidi="bn-BD"/>
        </w:rPr>
        <w:t xml:space="preserve"> ruošiamas ir skiedžiamas aseptinėmis sąlygomis kambario temperatūroje laikantis šių nurodymų: </w:t>
      </w:r>
    </w:p>
    <w:p w14:paraId="50F895DD" w14:textId="034F4301" w:rsidR="00DB1DDD" w:rsidRPr="00022186" w:rsidRDefault="00DB1DDD" w:rsidP="00DB1DDD">
      <w:pPr>
        <w:pStyle w:val="Sraopastraipa"/>
        <w:numPr>
          <w:ilvl w:val="0"/>
          <w:numId w:val="34"/>
        </w:numPr>
        <w:autoSpaceDE w:val="0"/>
        <w:autoSpaceDN w:val="0"/>
        <w:adjustRightInd w:val="0"/>
        <w:spacing w:after="21"/>
        <w:ind w:left="567" w:hanging="567"/>
        <w:rPr>
          <w:color w:val="000000"/>
          <w:szCs w:val="22"/>
          <w:lang w:bidi="bn-BD"/>
        </w:rPr>
      </w:pPr>
      <w:r w:rsidRPr="00022186">
        <w:rPr>
          <w:color w:val="000000"/>
          <w:szCs w:val="22"/>
          <w:lang w:bidi="bn-BD"/>
        </w:rPr>
        <w:t xml:space="preserve">Nuo flakono nuimti plastiko dangtelį ir kamštį dezinfekuoti alkoholiu. </w:t>
      </w:r>
    </w:p>
    <w:p w14:paraId="278C6709" w14:textId="11BFC4A3" w:rsidR="00FB3C08" w:rsidRPr="00022186" w:rsidRDefault="00DB1DDD" w:rsidP="00DB1DDD">
      <w:pPr>
        <w:pStyle w:val="Sraopastraipa"/>
        <w:numPr>
          <w:ilvl w:val="0"/>
          <w:numId w:val="34"/>
        </w:numPr>
        <w:autoSpaceDE w:val="0"/>
        <w:autoSpaceDN w:val="0"/>
        <w:adjustRightInd w:val="0"/>
        <w:spacing w:after="21"/>
        <w:ind w:left="567" w:hanging="567"/>
        <w:rPr>
          <w:color w:val="000000"/>
          <w:szCs w:val="22"/>
          <w:lang w:bidi="bn-BD"/>
        </w:rPr>
      </w:pPr>
      <w:r w:rsidRPr="00022186">
        <w:rPr>
          <w:color w:val="000000"/>
          <w:szCs w:val="22"/>
          <w:lang w:bidi="bn-BD"/>
        </w:rPr>
        <w:t>Penkis mililitrus natrio chlorido 9</w:t>
      </w:r>
      <w:r w:rsidR="00AD5177">
        <w:rPr>
          <w:color w:val="000000"/>
          <w:szCs w:val="22"/>
          <w:lang w:bidi="bn-BD"/>
        </w:rPr>
        <w:t> mg</w:t>
      </w:r>
      <w:r w:rsidRPr="00022186">
        <w:rPr>
          <w:color w:val="000000"/>
          <w:szCs w:val="22"/>
          <w:lang w:bidi="bn-BD"/>
        </w:rPr>
        <w:t>/ml (0,9</w:t>
      </w:r>
      <w:r w:rsidR="00AD5177">
        <w:rPr>
          <w:color w:val="000000"/>
          <w:szCs w:val="22"/>
          <w:lang w:bidi="bn-BD"/>
        </w:rPr>
        <w:t> %</w:t>
      </w:r>
      <w:r w:rsidRPr="00022186">
        <w:rPr>
          <w:color w:val="000000"/>
          <w:szCs w:val="22"/>
          <w:lang w:bidi="bn-BD"/>
        </w:rPr>
        <w:t>) infuzinio tirpalo ar gliukozės 50</w:t>
      </w:r>
      <w:r w:rsidR="00AD5177">
        <w:rPr>
          <w:color w:val="000000"/>
          <w:szCs w:val="22"/>
          <w:lang w:bidi="bn-BD"/>
        </w:rPr>
        <w:t> mg</w:t>
      </w:r>
      <w:r w:rsidRPr="00022186">
        <w:rPr>
          <w:color w:val="000000"/>
          <w:szCs w:val="22"/>
          <w:lang w:bidi="bn-BD"/>
        </w:rPr>
        <w:t>/ml (5</w:t>
      </w:r>
      <w:r w:rsidR="00AD5177">
        <w:rPr>
          <w:color w:val="000000"/>
          <w:szCs w:val="22"/>
          <w:lang w:bidi="bn-BD"/>
        </w:rPr>
        <w:t> %</w:t>
      </w:r>
      <w:r w:rsidRPr="00022186">
        <w:rPr>
          <w:color w:val="000000"/>
          <w:szCs w:val="22"/>
          <w:lang w:bidi="bn-BD"/>
        </w:rPr>
        <w:t>) infuzinio tirpalo (iš 100</w:t>
      </w:r>
      <w:r w:rsidR="00AD5177">
        <w:rPr>
          <w:color w:val="000000"/>
          <w:szCs w:val="22"/>
          <w:lang w:bidi="bn-BD"/>
        </w:rPr>
        <w:t> ml</w:t>
      </w:r>
      <w:r w:rsidRPr="00022186">
        <w:rPr>
          <w:color w:val="000000"/>
          <w:szCs w:val="22"/>
          <w:lang w:bidi="bn-BD"/>
        </w:rPr>
        <w:t xml:space="preserve"> buteliuko ar maišelio) aseptiškai ir lėtai su</w:t>
      </w:r>
      <w:r w:rsidR="00FA48DB" w:rsidRPr="00022186">
        <w:rPr>
          <w:color w:val="000000"/>
          <w:szCs w:val="22"/>
          <w:lang w:bidi="bn-BD"/>
        </w:rPr>
        <w:t>leisti</w:t>
      </w:r>
      <w:r w:rsidRPr="00022186">
        <w:rPr>
          <w:color w:val="000000"/>
          <w:szCs w:val="22"/>
          <w:lang w:bidi="bn-BD"/>
        </w:rPr>
        <w:t xml:space="preserve"> į kiekvieną flakoną taip, kad tirpalas tekėtų palei vidinę flakono sienelę. Nors koncentratas putos, reikia stengtis, kad susidarytų kuo mažiau putų. Reikia paruošti pakankamą </w:t>
      </w:r>
      <w:r w:rsidR="00FA48DB" w:rsidRPr="00022186">
        <w:rPr>
          <w:color w:val="000000"/>
          <w:szCs w:val="22"/>
          <w:lang w:bidi="bn-BD"/>
        </w:rPr>
        <w:t xml:space="preserve">Micafungin </w:t>
      </w:r>
      <w:r w:rsidR="00390416" w:rsidRPr="00022186">
        <w:rPr>
          <w:color w:val="000000"/>
          <w:szCs w:val="22"/>
          <w:lang w:bidi="bn-BD"/>
        </w:rPr>
        <w:t>TZF</w:t>
      </w:r>
      <w:r w:rsidR="00FA48DB" w:rsidRPr="00022186">
        <w:rPr>
          <w:color w:val="000000"/>
          <w:szCs w:val="22"/>
          <w:lang w:bidi="bn-BD"/>
        </w:rPr>
        <w:t xml:space="preserve"> </w:t>
      </w:r>
      <w:r w:rsidRPr="00022186">
        <w:rPr>
          <w:color w:val="000000"/>
          <w:szCs w:val="22"/>
          <w:lang w:bidi="bn-BD"/>
        </w:rPr>
        <w:t xml:space="preserve">flakonų kiekį, atsižvelgiant į dozavimo rekomendacijas (pateikiama žemiau esančioje lentelėje). </w:t>
      </w:r>
    </w:p>
    <w:p w14:paraId="42F465ED" w14:textId="77777777" w:rsidR="00136D6F" w:rsidRPr="00022186" w:rsidRDefault="00DB1DDD" w:rsidP="00136D6F">
      <w:pPr>
        <w:pStyle w:val="Sraopastraipa"/>
        <w:numPr>
          <w:ilvl w:val="0"/>
          <w:numId w:val="34"/>
        </w:numPr>
        <w:autoSpaceDE w:val="0"/>
        <w:autoSpaceDN w:val="0"/>
        <w:adjustRightInd w:val="0"/>
        <w:spacing w:after="21"/>
        <w:ind w:left="567" w:hanging="567"/>
        <w:rPr>
          <w:color w:val="000000"/>
          <w:szCs w:val="22"/>
          <w:lang w:bidi="bn-BD"/>
        </w:rPr>
      </w:pPr>
      <w:r w:rsidRPr="00022186">
        <w:rPr>
          <w:color w:val="000000"/>
          <w:szCs w:val="22"/>
          <w:lang w:bidi="bn-BD"/>
        </w:rPr>
        <w:t xml:space="preserve">Sukioti flakoną reikia atsargiai. NEPURTYTI. Milteliai visiškai ištirps. Koncentratas turi būti sunaudotas nedelsiant. Flakonas yra skirtas vienkartiniam vartojimui. Todėl, nesuvartotas paruoštas koncentratas turi būti nedelsiant išmestas. </w:t>
      </w:r>
    </w:p>
    <w:p w14:paraId="1DEE97E6" w14:textId="515848F9" w:rsidR="00FB3C08" w:rsidRPr="00022186" w:rsidRDefault="00DB1DDD" w:rsidP="00136D6F">
      <w:pPr>
        <w:pStyle w:val="Sraopastraipa"/>
        <w:numPr>
          <w:ilvl w:val="0"/>
          <w:numId w:val="34"/>
        </w:numPr>
        <w:autoSpaceDE w:val="0"/>
        <w:autoSpaceDN w:val="0"/>
        <w:adjustRightInd w:val="0"/>
        <w:spacing w:after="21"/>
        <w:ind w:left="567" w:hanging="567"/>
        <w:rPr>
          <w:color w:val="000000"/>
          <w:szCs w:val="22"/>
          <w:lang w:bidi="bn-BD"/>
        </w:rPr>
      </w:pPr>
      <w:r w:rsidRPr="00022186">
        <w:rPr>
          <w:color w:val="000000"/>
          <w:szCs w:val="22"/>
          <w:lang w:bidi="bn-BD"/>
        </w:rPr>
        <w:t xml:space="preserve">Visas paruoštas </w:t>
      </w:r>
      <w:r w:rsidR="00FB3C08" w:rsidRPr="00022186">
        <w:rPr>
          <w:color w:val="000000"/>
          <w:szCs w:val="22"/>
          <w:lang w:bidi="bn-BD"/>
        </w:rPr>
        <w:t>koncentratas</w:t>
      </w:r>
      <w:r w:rsidRPr="00022186">
        <w:rPr>
          <w:color w:val="000000"/>
          <w:szCs w:val="22"/>
          <w:lang w:bidi="bn-BD"/>
        </w:rPr>
        <w:t xml:space="preserve"> turi būti ištraukiamas iš flakonų ir su</w:t>
      </w:r>
      <w:r w:rsidR="00FB3C08" w:rsidRPr="00022186">
        <w:rPr>
          <w:color w:val="000000"/>
          <w:szCs w:val="22"/>
          <w:lang w:bidi="bn-BD"/>
        </w:rPr>
        <w:t>leidž</w:t>
      </w:r>
      <w:r w:rsidRPr="00022186">
        <w:rPr>
          <w:color w:val="000000"/>
          <w:szCs w:val="22"/>
          <w:lang w:bidi="bn-BD"/>
        </w:rPr>
        <w:t>iamas į infuzijų buteliukus</w:t>
      </w:r>
      <w:r w:rsidR="00FB3C08" w:rsidRPr="00022186">
        <w:rPr>
          <w:color w:val="000000"/>
          <w:szCs w:val="22"/>
          <w:lang w:bidi="bn-BD"/>
        </w:rPr>
        <w:t xml:space="preserve"> </w:t>
      </w:r>
      <w:r w:rsidRPr="00022186">
        <w:rPr>
          <w:color w:val="000000"/>
          <w:szCs w:val="22"/>
          <w:lang w:bidi="bn-BD"/>
        </w:rPr>
        <w:t xml:space="preserve">/ maišelius. Praskiestas infuzinis tirpalas turi būti suvartotas nedelsiant. </w:t>
      </w:r>
      <w:r w:rsidR="00136D6F" w:rsidRPr="00022186">
        <w:rPr>
          <w:color w:val="000000"/>
          <w:szCs w:val="22"/>
          <w:lang w:bidi="bn-BD"/>
        </w:rPr>
        <w:t>Cheminis ir fizinis stabilumas išlieka 96 valandas, jei laikoma ne aukštesnėje kaip 25°C temperatūroje, apsaugojus nuo šviesos ir praskiedžiama kaip prieš tai nurodyta.</w:t>
      </w:r>
    </w:p>
    <w:p w14:paraId="47DD8CF3" w14:textId="3A620471" w:rsidR="00DB1DDD" w:rsidRPr="00022186" w:rsidRDefault="00DB1DDD" w:rsidP="00282C0E">
      <w:pPr>
        <w:pStyle w:val="Sraopastraipa"/>
        <w:numPr>
          <w:ilvl w:val="0"/>
          <w:numId w:val="34"/>
        </w:numPr>
        <w:autoSpaceDE w:val="0"/>
        <w:autoSpaceDN w:val="0"/>
        <w:adjustRightInd w:val="0"/>
        <w:spacing w:after="21"/>
        <w:ind w:left="567" w:hanging="567"/>
        <w:rPr>
          <w:color w:val="000000"/>
          <w:szCs w:val="22"/>
          <w:lang w:bidi="bn-BD"/>
        </w:rPr>
      </w:pPr>
      <w:r w:rsidRPr="00022186">
        <w:rPr>
          <w:color w:val="000000"/>
          <w:szCs w:val="22"/>
          <w:lang w:bidi="bn-BD"/>
        </w:rPr>
        <w:t>Infuzijų buteliukas</w:t>
      </w:r>
      <w:r w:rsidR="00FB3C08" w:rsidRPr="00022186">
        <w:rPr>
          <w:color w:val="000000"/>
          <w:szCs w:val="22"/>
          <w:lang w:bidi="bn-BD"/>
        </w:rPr>
        <w:t xml:space="preserve"> </w:t>
      </w:r>
      <w:r w:rsidRPr="00022186">
        <w:rPr>
          <w:color w:val="000000"/>
          <w:szCs w:val="22"/>
          <w:lang w:bidi="bn-BD"/>
        </w:rPr>
        <w:t>/</w:t>
      </w:r>
      <w:r w:rsidR="00FB3C08" w:rsidRPr="00022186">
        <w:rPr>
          <w:color w:val="000000"/>
          <w:szCs w:val="22"/>
          <w:lang w:bidi="bn-BD"/>
        </w:rPr>
        <w:t xml:space="preserve"> </w:t>
      </w:r>
      <w:r w:rsidRPr="00022186">
        <w:rPr>
          <w:color w:val="000000"/>
          <w:szCs w:val="22"/>
          <w:lang w:bidi="bn-BD"/>
        </w:rPr>
        <w:t xml:space="preserve">maišelis turi būti atsargiai pavartomas, kad susimaišytų praskiestas tirpalas, tačiau </w:t>
      </w:r>
      <w:r w:rsidR="00FB3C08" w:rsidRPr="00022186">
        <w:rPr>
          <w:color w:val="000000"/>
          <w:szCs w:val="22"/>
          <w:lang w:bidi="bn-BD"/>
        </w:rPr>
        <w:t xml:space="preserve">NEGALIMA </w:t>
      </w:r>
      <w:r w:rsidRPr="00022186">
        <w:rPr>
          <w:color w:val="000000"/>
          <w:szCs w:val="22"/>
          <w:lang w:bidi="bn-BD"/>
        </w:rPr>
        <w:t xml:space="preserve">kratyti, kad neatsirastų putų. Tirpalas neturi būti vartojamas, jei jis yra drumstas ar atsirado nuosėdų. </w:t>
      </w:r>
    </w:p>
    <w:p w14:paraId="3DD34C64" w14:textId="5DD26301" w:rsidR="00FB3C08" w:rsidRPr="00022186" w:rsidRDefault="00FB3C08" w:rsidP="00136D6F">
      <w:pPr>
        <w:pStyle w:val="Sraopastraipa"/>
        <w:numPr>
          <w:ilvl w:val="0"/>
          <w:numId w:val="34"/>
        </w:numPr>
        <w:autoSpaceDE w:val="0"/>
        <w:autoSpaceDN w:val="0"/>
        <w:adjustRightInd w:val="0"/>
        <w:spacing w:after="21"/>
        <w:ind w:left="567" w:hanging="567"/>
        <w:rPr>
          <w:color w:val="000000"/>
          <w:szCs w:val="22"/>
          <w:lang w:bidi="bn-BD"/>
        </w:rPr>
      </w:pPr>
      <w:r w:rsidRPr="00022186">
        <w:rPr>
          <w:color w:val="000000"/>
          <w:szCs w:val="22"/>
          <w:lang w:bidi="bn-BD"/>
        </w:rPr>
        <w:t>Infuzijų buteliuką / maišelį, kuriame yra praskiestas infuzinis tirpalas, reikia įdėti į uždaromą nepermatomą maišelį, kad tirpalas būtų apsaugotas nuo šviesos.</w:t>
      </w:r>
    </w:p>
    <w:p w14:paraId="598473D3" w14:textId="77777777" w:rsidR="00FB3C08" w:rsidRPr="00022186" w:rsidRDefault="00FB3C08" w:rsidP="00FB3C08">
      <w:pPr>
        <w:autoSpaceDE w:val="0"/>
        <w:autoSpaceDN w:val="0"/>
        <w:adjustRightInd w:val="0"/>
        <w:spacing w:after="21"/>
        <w:rPr>
          <w:color w:val="000000"/>
          <w:szCs w:val="22"/>
          <w:lang w:bidi="bn-BD"/>
        </w:rPr>
      </w:pPr>
    </w:p>
    <w:p w14:paraId="7F372193" w14:textId="55577845" w:rsidR="00FB3C08" w:rsidRPr="00022186" w:rsidRDefault="00FB3C08" w:rsidP="00FB3C08">
      <w:pPr>
        <w:autoSpaceDE w:val="0"/>
        <w:autoSpaceDN w:val="0"/>
        <w:adjustRightInd w:val="0"/>
        <w:spacing w:after="21"/>
        <w:rPr>
          <w:color w:val="000000"/>
          <w:szCs w:val="22"/>
          <w:u w:val="single"/>
          <w:lang w:bidi="bn-BD"/>
        </w:rPr>
      </w:pPr>
      <w:r w:rsidRPr="00022186">
        <w:rPr>
          <w:color w:val="000000"/>
          <w:szCs w:val="22"/>
          <w:u w:val="single"/>
          <w:lang w:bidi="bn-BD"/>
        </w:rPr>
        <w:t>Infuzinio tirpalo paruošimas</w:t>
      </w:r>
    </w:p>
    <w:p w14:paraId="02D2E902" w14:textId="77777777" w:rsidR="00FB3C08" w:rsidRPr="00022186" w:rsidRDefault="00FB3C08" w:rsidP="00FB3C08">
      <w:pPr>
        <w:autoSpaceDE w:val="0"/>
        <w:autoSpaceDN w:val="0"/>
        <w:adjustRightInd w:val="0"/>
        <w:spacing w:after="21"/>
        <w:rPr>
          <w:color w:val="000000"/>
          <w:szCs w:val="22"/>
          <w:lang w:bidi="bn-BD"/>
        </w:rPr>
      </w:pPr>
    </w:p>
    <w:tbl>
      <w:tblPr>
        <w:tblW w:w="0" w:type="auto"/>
        <w:tblInd w:w="115" w:type="dxa"/>
        <w:tblLayout w:type="fixed"/>
        <w:tblCellMar>
          <w:left w:w="0" w:type="dxa"/>
          <w:right w:w="0" w:type="dxa"/>
        </w:tblCellMar>
        <w:tblLook w:val="0000" w:firstRow="0" w:lastRow="0" w:firstColumn="0" w:lastColumn="0" w:noHBand="0" w:noVBand="0"/>
      </w:tblPr>
      <w:tblGrid>
        <w:gridCol w:w="1014"/>
        <w:gridCol w:w="1843"/>
        <w:gridCol w:w="1803"/>
        <w:gridCol w:w="1890"/>
        <w:gridCol w:w="2258"/>
      </w:tblGrid>
      <w:tr w:rsidR="00FB3C08" w:rsidRPr="00022186" w14:paraId="3BA7A48E" w14:textId="77777777" w:rsidTr="00CD42BA">
        <w:trPr>
          <w:trHeight w:hRule="exact" w:val="1665"/>
        </w:trPr>
        <w:tc>
          <w:tcPr>
            <w:tcW w:w="1014" w:type="dxa"/>
            <w:tcBorders>
              <w:top w:val="single" w:sz="4" w:space="0" w:color="000000"/>
              <w:left w:val="single" w:sz="4" w:space="0" w:color="000000"/>
              <w:bottom w:val="single" w:sz="4" w:space="0" w:color="000000"/>
              <w:right w:val="single" w:sz="4" w:space="0" w:color="000000"/>
            </w:tcBorders>
          </w:tcPr>
          <w:p w14:paraId="0C262681" w14:textId="63D30CF5" w:rsidR="00FB3C08" w:rsidRPr="00022186" w:rsidRDefault="00FB3C08" w:rsidP="00282C0E">
            <w:pPr>
              <w:pStyle w:val="TableParagraph"/>
              <w:kinsoku w:val="0"/>
              <w:overflowPunct w:val="0"/>
              <w:spacing w:before="5" w:line="250" w:lineRule="exact"/>
              <w:ind w:left="104" w:right="244"/>
              <w:rPr>
                <w:lang w:val="lt-LT"/>
              </w:rPr>
            </w:pPr>
            <w:bookmarkStart w:id="2" w:name="_Hlk219639584"/>
            <w:r w:rsidRPr="00022186">
              <w:rPr>
                <w:b/>
                <w:spacing w:val="-1"/>
                <w:sz w:val="22"/>
                <w:lang w:val="lt-LT"/>
              </w:rPr>
              <w:t>Dozė</w:t>
            </w:r>
            <w:r w:rsidRPr="00022186">
              <w:rPr>
                <w:b/>
                <w:spacing w:val="22"/>
                <w:sz w:val="22"/>
                <w:lang w:val="lt-LT"/>
              </w:rPr>
              <w:t xml:space="preserve"> </w:t>
            </w:r>
            <w:r w:rsidRPr="00022186">
              <w:rPr>
                <w:b/>
                <w:spacing w:val="-2"/>
                <w:sz w:val="22"/>
                <w:lang w:val="lt-LT"/>
              </w:rPr>
              <w:t>(mg)</w:t>
            </w:r>
          </w:p>
        </w:tc>
        <w:tc>
          <w:tcPr>
            <w:tcW w:w="1843" w:type="dxa"/>
            <w:tcBorders>
              <w:top w:val="single" w:sz="4" w:space="0" w:color="000000"/>
              <w:left w:val="single" w:sz="4" w:space="0" w:color="000000"/>
              <w:bottom w:val="single" w:sz="4" w:space="0" w:color="000000"/>
              <w:right w:val="single" w:sz="4" w:space="0" w:color="000000"/>
            </w:tcBorders>
          </w:tcPr>
          <w:p w14:paraId="301AEAED" w14:textId="22A9E26B" w:rsidR="00CD42BA" w:rsidRPr="00022186" w:rsidRDefault="00FB3C08" w:rsidP="00CD42BA">
            <w:pPr>
              <w:pStyle w:val="TableParagraph"/>
              <w:kinsoku w:val="0"/>
              <w:overflowPunct w:val="0"/>
              <w:spacing w:before="1" w:line="239" w:lineRule="auto"/>
              <w:ind w:left="104" w:right="122"/>
              <w:rPr>
                <w:b/>
                <w:bCs/>
                <w:spacing w:val="-2"/>
                <w:sz w:val="22"/>
                <w:szCs w:val="22"/>
                <w:lang w:val="lt-LT"/>
              </w:rPr>
            </w:pPr>
            <w:r w:rsidRPr="00022186">
              <w:rPr>
                <w:b/>
                <w:bCs/>
                <w:spacing w:val="-2"/>
                <w:sz w:val="22"/>
                <w:szCs w:val="22"/>
                <w:lang w:val="lt-LT"/>
              </w:rPr>
              <w:t xml:space="preserve">Micafungin </w:t>
            </w:r>
            <w:r w:rsidR="00390416" w:rsidRPr="00022186">
              <w:rPr>
                <w:b/>
                <w:bCs/>
                <w:spacing w:val="-2"/>
                <w:sz w:val="22"/>
                <w:szCs w:val="22"/>
                <w:lang w:val="lt-LT"/>
              </w:rPr>
              <w:t>TZF</w:t>
            </w:r>
            <w:r w:rsidRPr="00022186">
              <w:rPr>
                <w:b/>
                <w:bCs/>
                <w:spacing w:val="-2"/>
                <w:sz w:val="22"/>
                <w:szCs w:val="22"/>
                <w:lang w:val="lt-LT"/>
              </w:rPr>
              <w:t xml:space="preserve"> flakon</w:t>
            </w:r>
            <w:r w:rsidR="00CD42BA" w:rsidRPr="00022186">
              <w:rPr>
                <w:b/>
                <w:bCs/>
                <w:spacing w:val="-2"/>
                <w:sz w:val="22"/>
                <w:szCs w:val="22"/>
                <w:lang w:val="lt-LT"/>
              </w:rPr>
              <w:t xml:space="preserve">ai, kuriuos reikia naudoti </w:t>
            </w:r>
          </w:p>
          <w:p w14:paraId="2E9FD8BD" w14:textId="5148A28F" w:rsidR="00FB3C08" w:rsidRPr="00022186" w:rsidRDefault="00CD42BA" w:rsidP="00CD42BA">
            <w:pPr>
              <w:pStyle w:val="TableParagraph"/>
              <w:kinsoku w:val="0"/>
              <w:overflowPunct w:val="0"/>
              <w:spacing w:before="1" w:line="239" w:lineRule="auto"/>
              <w:ind w:left="104" w:right="122"/>
              <w:rPr>
                <w:lang w:val="lt-LT"/>
              </w:rPr>
            </w:pPr>
            <w:r w:rsidRPr="00022186">
              <w:rPr>
                <w:b/>
                <w:bCs/>
                <w:spacing w:val="-2"/>
                <w:sz w:val="22"/>
                <w:szCs w:val="22"/>
                <w:lang w:val="lt-LT"/>
              </w:rPr>
              <w:t>(mg/flakon</w:t>
            </w:r>
            <w:r w:rsidR="0039495B" w:rsidRPr="00022186">
              <w:rPr>
                <w:b/>
                <w:bCs/>
                <w:spacing w:val="-2"/>
                <w:sz w:val="22"/>
                <w:szCs w:val="22"/>
                <w:lang w:val="lt-LT"/>
              </w:rPr>
              <w:t>e</w:t>
            </w:r>
            <w:r w:rsidRPr="00022186">
              <w:rPr>
                <w:b/>
                <w:bCs/>
                <w:spacing w:val="-2"/>
                <w:sz w:val="22"/>
                <w:szCs w:val="22"/>
                <w:lang w:val="lt-LT"/>
              </w:rPr>
              <w:t>)</w:t>
            </w:r>
          </w:p>
        </w:tc>
        <w:tc>
          <w:tcPr>
            <w:tcW w:w="1803" w:type="dxa"/>
            <w:tcBorders>
              <w:top w:val="single" w:sz="4" w:space="0" w:color="000000"/>
              <w:left w:val="single" w:sz="4" w:space="0" w:color="000000"/>
              <w:bottom w:val="single" w:sz="4" w:space="0" w:color="000000"/>
              <w:right w:val="single" w:sz="4" w:space="0" w:color="000000"/>
            </w:tcBorders>
          </w:tcPr>
          <w:p w14:paraId="454A9524" w14:textId="7832BC53" w:rsidR="00FB3C08" w:rsidRPr="00022186" w:rsidRDefault="00FB3C08" w:rsidP="00FB3C08">
            <w:pPr>
              <w:pStyle w:val="TableParagraph"/>
              <w:kinsoku w:val="0"/>
              <w:overflowPunct w:val="0"/>
              <w:spacing w:line="239" w:lineRule="auto"/>
              <w:ind w:left="104" w:right="177"/>
              <w:rPr>
                <w:lang w:val="lt-LT"/>
              </w:rPr>
            </w:pPr>
            <w:r w:rsidRPr="00022186">
              <w:rPr>
                <w:b/>
                <w:spacing w:val="-2"/>
                <w:sz w:val="22"/>
                <w:lang w:val="lt-LT"/>
              </w:rPr>
              <w:t>Natrio chlorido (0,9</w:t>
            </w:r>
            <w:r w:rsidR="00AD5177">
              <w:rPr>
                <w:b/>
                <w:spacing w:val="-2"/>
                <w:sz w:val="22"/>
                <w:lang w:val="lt-LT"/>
              </w:rPr>
              <w:t> %</w:t>
            </w:r>
            <w:r w:rsidRPr="00022186">
              <w:rPr>
                <w:b/>
                <w:spacing w:val="-2"/>
                <w:sz w:val="22"/>
                <w:lang w:val="lt-LT"/>
              </w:rPr>
              <w:t>) arba gliukozės (5</w:t>
            </w:r>
            <w:r w:rsidR="00AD5177">
              <w:rPr>
                <w:b/>
                <w:spacing w:val="-2"/>
                <w:sz w:val="22"/>
                <w:lang w:val="lt-LT"/>
              </w:rPr>
              <w:t> %</w:t>
            </w:r>
            <w:r w:rsidRPr="00022186">
              <w:rPr>
                <w:b/>
                <w:spacing w:val="-2"/>
                <w:sz w:val="22"/>
                <w:lang w:val="lt-LT"/>
              </w:rPr>
              <w:t xml:space="preserve">) tūris, kurį reikia </w:t>
            </w:r>
            <w:r w:rsidR="00CD42BA" w:rsidRPr="00022186">
              <w:rPr>
                <w:b/>
                <w:spacing w:val="-2"/>
                <w:sz w:val="22"/>
                <w:lang w:val="lt-LT"/>
              </w:rPr>
              <w:t>suleisti</w:t>
            </w:r>
            <w:r w:rsidRPr="00022186">
              <w:rPr>
                <w:b/>
                <w:spacing w:val="-2"/>
                <w:sz w:val="22"/>
                <w:lang w:val="lt-LT"/>
              </w:rPr>
              <w:t xml:space="preserve"> į flakoną</w:t>
            </w:r>
          </w:p>
        </w:tc>
        <w:tc>
          <w:tcPr>
            <w:tcW w:w="1890" w:type="dxa"/>
            <w:tcBorders>
              <w:top w:val="single" w:sz="4" w:space="0" w:color="000000"/>
              <w:left w:val="single" w:sz="4" w:space="0" w:color="000000"/>
              <w:bottom w:val="single" w:sz="4" w:space="0" w:color="000000"/>
              <w:right w:val="single" w:sz="4" w:space="0" w:color="000000"/>
            </w:tcBorders>
          </w:tcPr>
          <w:p w14:paraId="2608C477" w14:textId="77777777" w:rsidR="00FB3C08" w:rsidRPr="00022186" w:rsidRDefault="00FB3C08" w:rsidP="00FB3C08">
            <w:pPr>
              <w:pStyle w:val="TableParagraph"/>
              <w:kinsoku w:val="0"/>
              <w:overflowPunct w:val="0"/>
              <w:spacing w:line="239" w:lineRule="auto"/>
              <w:ind w:left="104" w:right="90"/>
              <w:rPr>
                <w:b/>
                <w:spacing w:val="-3"/>
                <w:sz w:val="22"/>
                <w:lang w:val="lt-LT"/>
              </w:rPr>
            </w:pPr>
            <w:r w:rsidRPr="00022186">
              <w:rPr>
                <w:b/>
                <w:spacing w:val="-3"/>
                <w:sz w:val="22"/>
                <w:lang w:val="lt-LT"/>
              </w:rPr>
              <w:t>Tūris</w:t>
            </w:r>
          </w:p>
          <w:p w14:paraId="3965E219" w14:textId="7EE7DF27" w:rsidR="00FB3C08" w:rsidRPr="00022186" w:rsidRDefault="00FB3C08" w:rsidP="00FB3C08">
            <w:pPr>
              <w:pStyle w:val="TableParagraph"/>
              <w:kinsoku w:val="0"/>
              <w:overflowPunct w:val="0"/>
              <w:spacing w:line="239" w:lineRule="auto"/>
              <w:ind w:left="104" w:right="90"/>
              <w:rPr>
                <w:b/>
                <w:spacing w:val="-3"/>
                <w:sz w:val="22"/>
                <w:lang w:val="lt-LT"/>
              </w:rPr>
            </w:pPr>
            <w:r w:rsidRPr="00022186">
              <w:rPr>
                <w:b/>
                <w:spacing w:val="-3"/>
                <w:sz w:val="22"/>
                <w:lang w:val="lt-LT"/>
              </w:rPr>
              <w:t>(koncentracija</w:t>
            </w:r>
            <w:r w:rsidR="00CD42BA" w:rsidRPr="00022186">
              <w:rPr>
                <w:b/>
                <w:spacing w:val="-3"/>
                <w:sz w:val="22"/>
                <w:lang w:val="lt-LT"/>
              </w:rPr>
              <w:t>)</w:t>
            </w:r>
          </w:p>
          <w:p w14:paraId="59484EAF" w14:textId="2068D4EE" w:rsidR="00FB3C08" w:rsidRPr="00022186" w:rsidRDefault="00FB3C08" w:rsidP="00FB3C08">
            <w:pPr>
              <w:pStyle w:val="TableParagraph"/>
              <w:kinsoku w:val="0"/>
              <w:overflowPunct w:val="0"/>
              <w:spacing w:line="239" w:lineRule="auto"/>
              <w:ind w:left="104" w:right="90"/>
              <w:rPr>
                <w:lang w:val="lt-LT"/>
              </w:rPr>
            </w:pPr>
            <w:r w:rsidRPr="00022186">
              <w:rPr>
                <w:b/>
                <w:spacing w:val="-3"/>
                <w:sz w:val="22"/>
                <w:lang w:val="lt-LT"/>
              </w:rPr>
              <w:t>ištirpinus miltelius</w:t>
            </w:r>
          </w:p>
        </w:tc>
        <w:tc>
          <w:tcPr>
            <w:tcW w:w="2258" w:type="dxa"/>
            <w:tcBorders>
              <w:top w:val="single" w:sz="4" w:space="0" w:color="000000"/>
              <w:left w:val="single" w:sz="4" w:space="0" w:color="000000"/>
              <w:bottom w:val="single" w:sz="4" w:space="0" w:color="000000"/>
              <w:right w:val="single" w:sz="4" w:space="0" w:color="000000"/>
            </w:tcBorders>
          </w:tcPr>
          <w:p w14:paraId="778DD81D" w14:textId="77777777" w:rsidR="00FB3C08" w:rsidRPr="00022186" w:rsidRDefault="00FB3C08" w:rsidP="00FB3C08">
            <w:pPr>
              <w:pStyle w:val="TableParagraph"/>
              <w:kinsoku w:val="0"/>
              <w:overflowPunct w:val="0"/>
              <w:spacing w:before="5" w:line="250" w:lineRule="exact"/>
              <w:ind w:left="104" w:right="220"/>
              <w:rPr>
                <w:b/>
                <w:spacing w:val="-2"/>
                <w:sz w:val="22"/>
                <w:lang w:val="lt-LT"/>
              </w:rPr>
            </w:pPr>
            <w:r w:rsidRPr="00022186">
              <w:rPr>
                <w:b/>
                <w:spacing w:val="-2"/>
                <w:sz w:val="22"/>
                <w:lang w:val="lt-LT"/>
              </w:rPr>
              <w:t>Standartinė infuzija</w:t>
            </w:r>
          </w:p>
          <w:p w14:paraId="17A8D277" w14:textId="3A555437" w:rsidR="00FB3C08" w:rsidRPr="00022186" w:rsidRDefault="00FB3C08" w:rsidP="00FB3C08">
            <w:pPr>
              <w:pStyle w:val="TableParagraph"/>
              <w:kinsoku w:val="0"/>
              <w:overflowPunct w:val="0"/>
              <w:spacing w:before="5" w:line="250" w:lineRule="exact"/>
              <w:ind w:left="104" w:right="220"/>
              <w:rPr>
                <w:b/>
                <w:spacing w:val="-2"/>
                <w:sz w:val="22"/>
                <w:lang w:val="lt-LT"/>
              </w:rPr>
            </w:pPr>
            <w:r w:rsidRPr="00022186">
              <w:rPr>
                <w:b/>
                <w:spacing w:val="-2"/>
                <w:sz w:val="22"/>
                <w:lang w:val="lt-LT"/>
              </w:rPr>
              <w:t>(iki 100</w:t>
            </w:r>
            <w:r w:rsidR="00AD5177">
              <w:rPr>
                <w:b/>
                <w:spacing w:val="-2"/>
                <w:sz w:val="22"/>
                <w:lang w:val="lt-LT"/>
              </w:rPr>
              <w:t> ml</w:t>
            </w:r>
            <w:r w:rsidRPr="00022186">
              <w:rPr>
                <w:b/>
                <w:spacing w:val="-2"/>
                <w:sz w:val="22"/>
                <w:lang w:val="lt-LT"/>
              </w:rPr>
              <w:t>)</w:t>
            </w:r>
          </w:p>
          <w:p w14:paraId="728A3888" w14:textId="429ED182" w:rsidR="00FB3C08" w:rsidRPr="00022186" w:rsidRDefault="00FB3C08" w:rsidP="00FB3C08">
            <w:pPr>
              <w:pStyle w:val="TableParagraph"/>
              <w:kinsoku w:val="0"/>
              <w:overflowPunct w:val="0"/>
              <w:spacing w:line="252" w:lineRule="exact"/>
              <w:ind w:left="104"/>
              <w:rPr>
                <w:lang w:val="lt-LT"/>
              </w:rPr>
            </w:pPr>
            <w:r w:rsidRPr="00022186">
              <w:rPr>
                <w:b/>
                <w:spacing w:val="-2"/>
                <w:sz w:val="22"/>
                <w:lang w:val="lt-LT"/>
              </w:rPr>
              <w:t>Galutinė koncentracija</w:t>
            </w:r>
          </w:p>
        </w:tc>
      </w:tr>
      <w:tr w:rsidR="00FB3C08" w:rsidRPr="00022186" w14:paraId="603A8C52" w14:textId="77777777" w:rsidTr="00CD42BA">
        <w:trPr>
          <w:trHeight w:hRule="exact" w:val="518"/>
        </w:trPr>
        <w:tc>
          <w:tcPr>
            <w:tcW w:w="1014" w:type="dxa"/>
            <w:tcBorders>
              <w:top w:val="single" w:sz="4" w:space="0" w:color="000000"/>
              <w:left w:val="single" w:sz="4" w:space="0" w:color="000000"/>
              <w:bottom w:val="single" w:sz="4" w:space="0" w:color="000000"/>
              <w:right w:val="single" w:sz="4" w:space="0" w:color="000000"/>
            </w:tcBorders>
          </w:tcPr>
          <w:p w14:paraId="2960ABD6" w14:textId="77777777" w:rsidR="00FB3C08" w:rsidRPr="00022186" w:rsidRDefault="00FB3C08" w:rsidP="00CD42BA">
            <w:pPr>
              <w:pStyle w:val="TableParagraph"/>
              <w:kinsoku w:val="0"/>
              <w:overflowPunct w:val="0"/>
              <w:ind w:left="104"/>
              <w:rPr>
                <w:lang w:val="lt-LT"/>
              </w:rPr>
            </w:pPr>
            <w:r w:rsidRPr="00022186">
              <w:rPr>
                <w:sz w:val="22"/>
                <w:lang w:val="lt-LT"/>
              </w:rPr>
              <w:t>50</w:t>
            </w:r>
          </w:p>
        </w:tc>
        <w:tc>
          <w:tcPr>
            <w:tcW w:w="1843" w:type="dxa"/>
            <w:tcBorders>
              <w:top w:val="single" w:sz="4" w:space="0" w:color="000000"/>
              <w:left w:val="single" w:sz="4" w:space="0" w:color="000000"/>
              <w:bottom w:val="single" w:sz="4" w:space="0" w:color="000000"/>
              <w:right w:val="single" w:sz="4" w:space="0" w:color="000000"/>
            </w:tcBorders>
          </w:tcPr>
          <w:p w14:paraId="7CACF8D2" w14:textId="77777777" w:rsidR="00FB3C08" w:rsidRPr="00022186" w:rsidRDefault="00FB3C08" w:rsidP="00282C0E">
            <w:pPr>
              <w:pStyle w:val="TableParagraph"/>
              <w:kinsoku w:val="0"/>
              <w:overflowPunct w:val="0"/>
              <w:ind w:left="104"/>
              <w:rPr>
                <w:lang w:val="lt-LT"/>
              </w:rPr>
            </w:pPr>
            <w:r w:rsidRPr="00022186">
              <w:rPr>
                <w:sz w:val="22"/>
                <w:lang w:val="lt-LT"/>
              </w:rPr>
              <w:t>1</w:t>
            </w:r>
            <w:r w:rsidRPr="00022186">
              <w:rPr>
                <w:spacing w:val="2"/>
                <w:sz w:val="22"/>
                <w:lang w:val="lt-LT"/>
              </w:rPr>
              <w:t xml:space="preserve"> </w:t>
            </w:r>
            <w:r w:rsidRPr="00022186">
              <w:rPr>
                <w:sz w:val="22"/>
                <w:lang w:val="lt-LT"/>
              </w:rPr>
              <w:t>x</w:t>
            </w:r>
            <w:r w:rsidRPr="00022186">
              <w:rPr>
                <w:spacing w:val="2"/>
                <w:sz w:val="22"/>
                <w:lang w:val="lt-LT"/>
              </w:rPr>
              <w:t xml:space="preserve"> </w:t>
            </w:r>
            <w:r w:rsidRPr="00022186">
              <w:rPr>
                <w:sz w:val="22"/>
                <w:lang w:val="lt-LT"/>
              </w:rPr>
              <w:t>50</w:t>
            </w:r>
          </w:p>
        </w:tc>
        <w:tc>
          <w:tcPr>
            <w:tcW w:w="1803" w:type="dxa"/>
            <w:tcBorders>
              <w:top w:val="single" w:sz="4" w:space="0" w:color="000000"/>
              <w:left w:val="single" w:sz="4" w:space="0" w:color="000000"/>
              <w:bottom w:val="single" w:sz="4" w:space="0" w:color="000000"/>
              <w:right w:val="single" w:sz="4" w:space="0" w:color="000000"/>
            </w:tcBorders>
          </w:tcPr>
          <w:p w14:paraId="12D28674" w14:textId="08A1F73A" w:rsidR="00FB3C08" w:rsidRPr="00022186" w:rsidRDefault="00FB3C08" w:rsidP="00282C0E">
            <w:pPr>
              <w:pStyle w:val="TableParagraph"/>
              <w:kinsoku w:val="0"/>
              <w:overflowPunct w:val="0"/>
              <w:ind w:left="104"/>
              <w:rPr>
                <w:lang w:val="lt-LT"/>
              </w:rPr>
            </w:pPr>
            <w:r w:rsidRPr="00022186">
              <w:rPr>
                <w:sz w:val="22"/>
                <w:lang w:val="lt-LT"/>
              </w:rPr>
              <w:t>5</w:t>
            </w:r>
            <w:r w:rsidR="00AD5177">
              <w:rPr>
                <w:sz w:val="22"/>
                <w:lang w:val="lt-LT"/>
              </w:rPr>
              <w:t> ml</w:t>
            </w:r>
          </w:p>
        </w:tc>
        <w:tc>
          <w:tcPr>
            <w:tcW w:w="1890" w:type="dxa"/>
            <w:tcBorders>
              <w:top w:val="single" w:sz="4" w:space="0" w:color="000000"/>
              <w:left w:val="single" w:sz="4" w:space="0" w:color="000000"/>
              <w:bottom w:val="single" w:sz="4" w:space="0" w:color="000000"/>
              <w:right w:val="single" w:sz="4" w:space="0" w:color="000000"/>
            </w:tcBorders>
          </w:tcPr>
          <w:p w14:paraId="317CD4DA" w14:textId="42FD0741" w:rsidR="00FB3C08" w:rsidRPr="00022186" w:rsidRDefault="00FB3C08" w:rsidP="00282C0E">
            <w:pPr>
              <w:pStyle w:val="TableParagraph"/>
              <w:kinsoku w:val="0"/>
              <w:overflowPunct w:val="0"/>
              <w:ind w:left="104"/>
              <w:rPr>
                <w:sz w:val="22"/>
                <w:lang w:val="lt-LT"/>
              </w:rPr>
            </w:pPr>
            <w:r w:rsidRPr="00022186">
              <w:rPr>
                <w:spacing w:val="-1"/>
                <w:sz w:val="22"/>
                <w:lang w:val="lt-LT"/>
              </w:rPr>
              <w:t>apytiksliai</w:t>
            </w:r>
            <w:r w:rsidRPr="00022186">
              <w:rPr>
                <w:spacing w:val="5"/>
                <w:sz w:val="22"/>
                <w:lang w:val="lt-LT"/>
              </w:rPr>
              <w:t xml:space="preserve"> </w:t>
            </w:r>
            <w:r w:rsidRPr="00022186">
              <w:rPr>
                <w:sz w:val="22"/>
                <w:lang w:val="lt-LT"/>
              </w:rPr>
              <w:t>5</w:t>
            </w:r>
            <w:r w:rsidR="00AD5177">
              <w:rPr>
                <w:sz w:val="22"/>
                <w:lang w:val="lt-LT"/>
              </w:rPr>
              <w:t> ml</w:t>
            </w:r>
          </w:p>
          <w:p w14:paraId="1CFE7854" w14:textId="6E38026B" w:rsidR="00FB3C08" w:rsidRPr="00022186" w:rsidRDefault="00FB3C08" w:rsidP="00282C0E">
            <w:pPr>
              <w:pStyle w:val="TableParagraph"/>
              <w:kinsoku w:val="0"/>
              <w:overflowPunct w:val="0"/>
              <w:spacing w:before="1" w:line="252" w:lineRule="exact"/>
              <w:ind w:left="104"/>
              <w:rPr>
                <w:lang w:val="lt-LT"/>
              </w:rPr>
            </w:pPr>
            <w:r w:rsidRPr="00022186">
              <w:rPr>
                <w:spacing w:val="-1"/>
                <w:sz w:val="22"/>
                <w:lang w:val="lt-LT"/>
              </w:rPr>
              <w:t>(10</w:t>
            </w:r>
            <w:r w:rsidR="00AD5177">
              <w:rPr>
                <w:spacing w:val="2"/>
                <w:sz w:val="22"/>
                <w:lang w:val="lt-LT"/>
              </w:rPr>
              <w:t> mg</w:t>
            </w:r>
            <w:r w:rsidRPr="00022186">
              <w:rPr>
                <w:spacing w:val="-3"/>
                <w:sz w:val="22"/>
                <w:lang w:val="lt-LT"/>
              </w:rPr>
              <w:t>/ml)</w:t>
            </w:r>
          </w:p>
        </w:tc>
        <w:tc>
          <w:tcPr>
            <w:tcW w:w="2258" w:type="dxa"/>
            <w:tcBorders>
              <w:top w:val="single" w:sz="4" w:space="0" w:color="000000"/>
              <w:left w:val="single" w:sz="4" w:space="0" w:color="000000"/>
              <w:bottom w:val="single" w:sz="4" w:space="0" w:color="000000"/>
              <w:right w:val="single" w:sz="4" w:space="0" w:color="000000"/>
            </w:tcBorders>
          </w:tcPr>
          <w:p w14:paraId="695AECC7" w14:textId="20B117C4" w:rsidR="00FB3C08" w:rsidRPr="00022186" w:rsidRDefault="00FB3C08" w:rsidP="00282C0E">
            <w:pPr>
              <w:pStyle w:val="TableParagraph"/>
              <w:kinsoku w:val="0"/>
              <w:overflowPunct w:val="0"/>
              <w:ind w:left="104"/>
              <w:rPr>
                <w:lang w:val="lt-LT"/>
              </w:rPr>
            </w:pPr>
            <w:r w:rsidRPr="00022186">
              <w:rPr>
                <w:sz w:val="22"/>
                <w:lang w:val="lt-LT"/>
              </w:rPr>
              <w:t>0,5</w:t>
            </w:r>
            <w:r w:rsidR="00AD5177">
              <w:rPr>
                <w:sz w:val="22"/>
                <w:lang w:val="lt-LT"/>
              </w:rPr>
              <w:t> mg</w:t>
            </w:r>
            <w:r w:rsidRPr="00022186">
              <w:rPr>
                <w:spacing w:val="-3"/>
                <w:sz w:val="22"/>
                <w:lang w:val="lt-LT"/>
              </w:rPr>
              <w:t>/ml</w:t>
            </w:r>
          </w:p>
        </w:tc>
      </w:tr>
      <w:tr w:rsidR="00FB3C08" w:rsidRPr="00022186" w14:paraId="58061204" w14:textId="77777777" w:rsidTr="00CD42BA">
        <w:trPr>
          <w:trHeight w:hRule="exact" w:val="514"/>
        </w:trPr>
        <w:tc>
          <w:tcPr>
            <w:tcW w:w="1014" w:type="dxa"/>
            <w:tcBorders>
              <w:top w:val="single" w:sz="4" w:space="0" w:color="000000"/>
              <w:left w:val="single" w:sz="4" w:space="0" w:color="000000"/>
              <w:bottom w:val="single" w:sz="4" w:space="0" w:color="000000"/>
              <w:right w:val="single" w:sz="4" w:space="0" w:color="000000"/>
            </w:tcBorders>
          </w:tcPr>
          <w:p w14:paraId="4126138F" w14:textId="77777777" w:rsidR="00FB3C08" w:rsidRPr="00022186" w:rsidRDefault="00FB3C08" w:rsidP="00282C0E">
            <w:pPr>
              <w:pStyle w:val="TableParagraph"/>
              <w:kinsoku w:val="0"/>
              <w:overflowPunct w:val="0"/>
              <w:ind w:left="104"/>
              <w:rPr>
                <w:lang w:val="lt-LT"/>
              </w:rPr>
            </w:pPr>
            <w:r w:rsidRPr="00022186">
              <w:rPr>
                <w:sz w:val="22"/>
                <w:lang w:val="lt-LT"/>
              </w:rPr>
              <w:t>100</w:t>
            </w:r>
          </w:p>
        </w:tc>
        <w:tc>
          <w:tcPr>
            <w:tcW w:w="1843" w:type="dxa"/>
            <w:tcBorders>
              <w:top w:val="single" w:sz="4" w:space="0" w:color="000000"/>
              <w:left w:val="single" w:sz="4" w:space="0" w:color="000000"/>
              <w:bottom w:val="single" w:sz="4" w:space="0" w:color="000000"/>
              <w:right w:val="single" w:sz="4" w:space="0" w:color="000000"/>
            </w:tcBorders>
          </w:tcPr>
          <w:p w14:paraId="6CC932C2" w14:textId="77777777" w:rsidR="00FB3C08" w:rsidRPr="00022186" w:rsidRDefault="00FB3C08" w:rsidP="00282C0E">
            <w:pPr>
              <w:pStyle w:val="TableParagraph"/>
              <w:kinsoku w:val="0"/>
              <w:overflowPunct w:val="0"/>
              <w:ind w:left="104"/>
              <w:rPr>
                <w:lang w:val="lt-LT"/>
              </w:rPr>
            </w:pPr>
            <w:r w:rsidRPr="00022186">
              <w:rPr>
                <w:sz w:val="22"/>
                <w:lang w:val="lt-LT"/>
              </w:rPr>
              <w:t>1</w:t>
            </w:r>
            <w:r w:rsidRPr="00022186">
              <w:rPr>
                <w:spacing w:val="2"/>
                <w:sz w:val="22"/>
                <w:lang w:val="lt-LT"/>
              </w:rPr>
              <w:t xml:space="preserve"> </w:t>
            </w:r>
            <w:r w:rsidRPr="00022186">
              <w:rPr>
                <w:sz w:val="22"/>
                <w:lang w:val="lt-LT"/>
              </w:rPr>
              <w:t>x</w:t>
            </w:r>
            <w:r w:rsidRPr="00022186">
              <w:rPr>
                <w:spacing w:val="2"/>
                <w:sz w:val="22"/>
                <w:lang w:val="lt-LT"/>
              </w:rPr>
              <w:t xml:space="preserve"> </w:t>
            </w:r>
            <w:r w:rsidRPr="00022186">
              <w:rPr>
                <w:spacing w:val="-2"/>
                <w:sz w:val="22"/>
                <w:lang w:val="lt-LT"/>
              </w:rPr>
              <w:t>100</w:t>
            </w:r>
          </w:p>
        </w:tc>
        <w:tc>
          <w:tcPr>
            <w:tcW w:w="1803" w:type="dxa"/>
            <w:tcBorders>
              <w:top w:val="single" w:sz="4" w:space="0" w:color="000000"/>
              <w:left w:val="single" w:sz="4" w:space="0" w:color="000000"/>
              <w:bottom w:val="single" w:sz="4" w:space="0" w:color="000000"/>
              <w:right w:val="single" w:sz="4" w:space="0" w:color="000000"/>
            </w:tcBorders>
          </w:tcPr>
          <w:p w14:paraId="7DAD2632" w14:textId="6D39464F" w:rsidR="00FB3C08" w:rsidRPr="00022186" w:rsidRDefault="00FB3C08" w:rsidP="00282C0E">
            <w:pPr>
              <w:pStyle w:val="TableParagraph"/>
              <w:kinsoku w:val="0"/>
              <w:overflowPunct w:val="0"/>
              <w:ind w:left="104"/>
              <w:rPr>
                <w:lang w:val="lt-LT"/>
              </w:rPr>
            </w:pPr>
            <w:r w:rsidRPr="00022186">
              <w:rPr>
                <w:sz w:val="22"/>
                <w:lang w:val="lt-LT"/>
              </w:rPr>
              <w:t>5</w:t>
            </w:r>
            <w:r w:rsidR="00AD5177">
              <w:rPr>
                <w:sz w:val="22"/>
                <w:lang w:val="lt-LT"/>
              </w:rPr>
              <w:t> ml</w:t>
            </w:r>
          </w:p>
        </w:tc>
        <w:tc>
          <w:tcPr>
            <w:tcW w:w="1890" w:type="dxa"/>
            <w:tcBorders>
              <w:top w:val="single" w:sz="4" w:space="0" w:color="000000"/>
              <w:left w:val="single" w:sz="4" w:space="0" w:color="000000"/>
              <w:bottom w:val="single" w:sz="4" w:space="0" w:color="000000"/>
              <w:right w:val="single" w:sz="4" w:space="0" w:color="000000"/>
            </w:tcBorders>
          </w:tcPr>
          <w:p w14:paraId="769F57C1" w14:textId="663AC156" w:rsidR="00FB3C08" w:rsidRPr="00022186" w:rsidRDefault="00FB3C08" w:rsidP="00282C0E">
            <w:pPr>
              <w:pStyle w:val="TableParagraph"/>
              <w:kinsoku w:val="0"/>
              <w:overflowPunct w:val="0"/>
              <w:spacing w:line="251" w:lineRule="exact"/>
              <w:ind w:left="104"/>
              <w:rPr>
                <w:sz w:val="22"/>
                <w:lang w:val="lt-LT"/>
              </w:rPr>
            </w:pPr>
            <w:r w:rsidRPr="00022186">
              <w:rPr>
                <w:spacing w:val="-1"/>
                <w:sz w:val="22"/>
                <w:lang w:val="lt-LT"/>
              </w:rPr>
              <w:t>apytiksliai</w:t>
            </w:r>
            <w:r w:rsidRPr="00022186">
              <w:rPr>
                <w:spacing w:val="5"/>
                <w:sz w:val="22"/>
                <w:lang w:val="lt-LT"/>
              </w:rPr>
              <w:t xml:space="preserve"> </w:t>
            </w:r>
            <w:r w:rsidRPr="00022186">
              <w:rPr>
                <w:sz w:val="22"/>
                <w:lang w:val="lt-LT"/>
              </w:rPr>
              <w:t>5</w:t>
            </w:r>
            <w:r w:rsidR="00AD5177">
              <w:rPr>
                <w:spacing w:val="2"/>
                <w:sz w:val="22"/>
                <w:lang w:val="lt-LT"/>
              </w:rPr>
              <w:t> ml</w:t>
            </w:r>
          </w:p>
          <w:p w14:paraId="59F6703D" w14:textId="4A217DE2" w:rsidR="00FB3C08" w:rsidRPr="00022186" w:rsidRDefault="00FB3C08" w:rsidP="00282C0E">
            <w:pPr>
              <w:pStyle w:val="TableParagraph"/>
              <w:kinsoku w:val="0"/>
              <w:overflowPunct w:val="0"/>
              <w:spacing w:line="251" w:lineRule="exact"/>
              <w:ind w:left="104"/>
              <w:rPr>
                <w:lang w:val="lt-LT"/>
              </w:rPr>
            </w:pPr>
            <w:r w:rsidRPr="00022186">
              <w:rPr>
                <w:spacing w:val="-1"/>
                <w:sz w:val="22"/>
                <w:lang w:val="lt-LT"/>
              </w:rPr>
              <w:t>(20</w:t>
            </w:r>
            <w:r w:rsidR="00AD5177">
              <w:rPr>
                <w:spacing w:val="-1"/>
                <w:sz w:val="22"/>
                <w:lang w:val="lt-LT"/>
              </w:rPr>
              <w:t> mg</w:t>
            </w:r>
            <w:r w:rsidRPr="00022186">
              <w:rPr>
                <w:spacing w:val="-3"/>
                <w:sz w:val="22"/>
                <w:lang w:val="lt-LT"/>
              </w:rPr>
              <w:t>/ml)</w:t>
            </w:r>
          </w:p>
        </w:tc>
        <w:tc>
          <w:tcPr>
            <w:tcW w:w="2258" w:type="dxa"/>
            <w:tcBorders>
              <w:top w:val="single" w:sz="4" w:space="0" w:color="000000"/>
              <w:left w:val="single" w:sz="4" w:space="0" w:color="000000"/>
              <w:bottom w:val="single" w:sz="4" w:space="0" w:color="000000"/>
              <w:right w:val="single" w:sz="4" w:space="0" w:color="000000"/>
            </w:tcBorders>
          </w:tcPr>
          <w:p w14:paraId="5E3CA801" w14:textId="1AD65000" w:rsidR="00FB3C08" w:rsidRPr="00022186" w:rsidRDefault="00FB3C08" w:rsidP="00282C0E">
            <w:pPr>
              <w:pStyle w:val="TableParagraph"/>
              <w:kinsoku w:val="0"/>
              <w:overflowPunct w:val="0"/>
              <w:ind w:left="104"/>
              <w:rPr>
                <w:lang w:val="lt-LT"/>
              </w:rPr>
            </w:pPr>
            <w:r w:rsidRPr="00022186">
              <w:rPr>
                <w:sz w:val="22"/>
                <w:lang w:val="lt-LT"/>
              </w:rPr>
              <w:t>1,0</w:t>
            </w:r>
            <w:r w:rsidR="00AD5177">
              <w:rPr>
                <w:sz w:val="22"/>
                <w:lang w:val="lt-LT"/>
              </w:rPr>
              <w:t> mg</w:t>
            </w:r>
            <w:r w:rsidRPr="00022186">
              <w:rPr>
                <w:spacing w:val="-3"/>
                <w:sz w:val="22"/>
                <w:lang w:val="lt-LT"/>
              </w:rPr>
              <w:t>/ml</w:t>
            </w:r>
          </w:p>
        </w:tc>
      </w:tr>
      <w:tr w:rsidR="00FB3C08" w:rsidRPr="00022186" w14:paraId="4948B2CD" w14:textId="77777777" w:rsidTr="00E94627">
        <w:trPr>
          <w:trHeight w:hRule="exact" w:val="571"/>
        </w:trPr>
        <w:tc>
          <w:tcPr>
            <w:tcW w:w="1014" w:type="dxa"/>
            <w:tcBorders>
              <w:top w:val="single" w:sz="4" w:space="0" w:color="000000"/>
              <w:left w:val="single" w:sz="4" w:space="0" w:color="000000"/>
              <w:bottom w:val="single" w:sz="4" w:space="0" w:color="000000"/>
              <w:right w:val="single" w:sz="4" w:space="0" w:color="000000"/>
            </w:tcBorders>
          </w:tcPr>
          <w:p w14:paraId="7BEE139E" w14:textId="77777777" w:rsidR="00FB3C08" w:rsidRPr="00022186" w:rsidRDefault="00FB3C08" w:rsidP="00282C0E">
            <w:pPr>
              <w:pStyle w:val="TableParagraph"/>
              <w:kinsoku w:val="0"/>
              <w:overflowPunct w:val="0"/>
              <w:ind w:left="104"/>
              <w:rPr>
                <w:lang w:val="lt-LT"/>
              </w:rPr>
            </w:pPr>
            <w:r w:rsidRPr="00022186">
              <w:rPr>
                <w:sz w:val="22"/>
                <w:lang w:val="lt-LT"/>
              </w:rPr>
              <w:t>150</w:t>
            </w:r>
          </w:p>
        </w:tc>
        <w:tc>
          <w:tcPr>
            <w:tcW w:w="1843" w:type="dxa"/>
            <w:tcBorders>
              <w:top w:val="single" w:sz="4" w:space="0" w:color="000000"/>
              <w:left w:val="single" w:sz="4" w:space="0" w:color="000000"/>
              <w:bottom w:val="single" w:sz="4" w:space="0" w:color="000000"/>
              <w:right w:val="single" w:sz="4" w:space="0" w:color="000000"/>
            </w:tcBorders>
          </w:tcPr>
          <w:p w14:paraId="279D0F2E" w14:textId="7A5977B3" w:rsidR="00FB3C08" w:rsidRPr="00022186" w:rsidRDefault="00FB3C08" w:rsidP="00CD42BA">
            <w:pPr>
              <w:pStyle w:val="TableParagraph"/>
              <w:kinsoku w:val="0"/>
              <w:overflowPunct w:val="0"/>
              <w:ind w:left="104"/>
              <w:rPr>
                <w:lang w:val="lt-LT"/>
              </w:rPr>
            </w:pPr>
            <w:r w:rsidRPr="00022186">
              <w:rPr>
                <w:sz w:val="22"/>
                <w:lang w:val="lt-LT"/>
              </w:rPr>
              <w:t>1</w:t>
            </w:r>
            <w:r w:rsidRPr="00022186">
              <w:rPr>
                <w:spacing w:val="2"/>
                <w:sz w:val="22"/>
                <w:lang w:val="lt-LT"/>
              </w:rPr>
              <w:t xml:space="preserve"> </w:t>
            </w:r>
            <w:r w:rsidRPr="00022186">
              <w:rPr>
                <w:sz w:val="22"/>
                <w:lang w:val="lt-LT"/>
              </w:rPr>
              <w:t>x</w:t>
            </w:r>
            <w:r w:rsidRPr="00022186">
              <w:rPr>
                <w:spacing w:val="2"/>
                <w:sz w:val="22"/>
                <w:lang w:val="lt-LT"/>
              </w:rPr>
              <w:t xml:space="preserve"> </w:t>
            </w:r>
            <w:r w:rsidRPr="00022186">
              <w:rPr>
                <w:spacing w:val="-2"/>
                <w:sz w:val="22"/>
                <w:lang w:val="lt-LT"/>
              </w:rPr>
              <w:t>100</w:t>
            </w:r>
            <w:r w:rsidRPr="00022186">
              <w:rPr>
                <w:spacing w:val="2"/>
                <w:sz w:val="22"/>
                <w:lang w:val="lt-LT"/>
              </w:rPr>
              <w:t xml:space="preserve"> </w:t>
            </w:r>
            <w:r w:rsidRPr="00022186">
              <w:rPr>
                <w:sz w:val="22"/>
                <w:lang w:val="lt-LT"/>
              </w:rPr>
              <w:t>+</w:t>
            </w:r>
            <w:r w:rsidRPr="00022186">
              <w:rPr>
                <w:spacing w:val="-2"/>
                <w:sz w:val="22"/>
                <w:lang w:val="lt-LT"/>
              </w:rPr>
              <w:t xml:space="preserve"> </w:t>
            </w:r>
            <w:r w:rsidRPr="00022186">
              <w:rPr>
                <w:sz w:val="22"/>
                <w:lang w:val="lt-LT"/>
              </w:rPr>
              <w:t>1</w:t>
            </w:r>
            <w:r w:rsidRPr="00022186">
              <w:rPr>
                <w:spacing w:val="2"/>
                <w:sz w:val="22"/>
                <w:lang w:val="lt-LT"/>
              </w:rPr>
              <w:t xml:space="preserve"> </w:t>
            </w:r>
            <w:r w:rsidRPr="00022186">
              <w:rPr>
                <w:sz w:val="22"/>
                <w:lang w:val="lt-LT"/>
              </w:rPr>
              <w:t>x</w:t>
            </w:r>
            <w:r w:rsidR="00CD42BA" w:rsidRPr="00022186">
              <w:rPr>
                <w:sz w:val="22"/>
                <w:lang w:val="lt-LT"/>
              </w:rPr>
              <w:t xml:space="preserve"> </w:t>
            </w:r>
            <w:r w:rsidRPr="00022186">
              <w:rPr>
                <w:sz w:val="22"/>
                <w:lang w:val="lt-LT"/>
              </w:rPr>
              <w:t>50</w:t>
            </w:r>
          </w:p>
        </w:tc>
        <w:tc>
          <w:tcPr>
            <w:tcW w:w="1803" w:type="dxa"/>
            <w:tcBorders>
              <w:top w:val="single" w:sz="4" w:space="0" w:color="000000"/>
              <w:left w:val="single" w:sz="4" w:space="0" w:color="000000"/>
              <w:bottom w:val="single" w:sz="4" w:space="0" w:color="000000"/>
              <w:right w:val="single" w:sz="4" w:space="0" w:color="000000"/>
            </w:tcBorders>
          </w:tcPr>
          <w:p w14:paraId="4F5C2290" w14:textId="6C3DE4F5" w:rsidR="00FB3C08" w:rsidRPr="00022186" w:rsidRDefault="00FB3C08" w:rsidP="00282C0E">
            <w:pPr>
              <w:pStyle w:val="TableParagraph"/>
              <w:kinsoku w:val="0"/>
              <w:overflowPunct w:val="0"/>
              <w:ind w:left="104"/>
              <w:rPr>
                <w:lang w:val="lt-LT"/>
              </w:rPr>
            </w:pPr>
            <w:r w:rsidRPr="00022186">
              <w:rPr>
                <w:sz w:val="22"/>
                <w:lang w:val="lt-LT"/>
              </w:rPr>
              <w:t>5</w:t>
            </w:r>
            <w:r w:rsidR="00AD5177">
              <w:rPr>
                <w:sz w:val="22"/>
                <w:lang w:val="lt-LT"/>
              </w:rPr>
              <w:t> ml</w:t>
            </w:r>
          </w:p>
        </w:tc>
        <w:tc>
          <w:tcPr>
            <w:tcW w:w="1890" w:type="dxa"/>
            <w:tcBorders>
              <w:top w:val="single" w:sz="4" w:space="0" w:color="000000"/>
              <w:left w:val="single" w:sz="4" w:space="0" w:color="000000"/>
              <w:bottom w:val="single" w:sz="4" w:space="0" w:color="000000"/>
              <w:right w:val="single" w:sz="4" w:space="0" w:color="000000"/>
            </w:tcBorders>
          </w:tcPr>
          <w:p w14:paraId="1CA6D9C3" w14:textId="261ACEEF" w:rsidR="00FB3C08" w:rsidRPr="00022186" w:rsidRDefault="00FB3C08" w:rsidP="00282C0E">
            <w:pPr>
              <w:pStyle w:val="TableParagraph"/>
              <w:kinsoku w:val="0"/>
              <w:overflowPunct w:val="0"/>
              <w:ind w:left="104"/>
              <w:rPr>
                <w:lang w:val="lt-LT"/>
              </w:rPr>
            </w:pPr>
            <w:r w:rsidRPr="00022186">
              <w:rPr>
                <w:spacing w:val="-1"/>
                <w:sz w:val="22"/>
                <w:lang w:val="lt-LT"/>
              </w:rPr>
              <w:t>apytiksliai</w:t>
            </w:r>
            <w:r w:rsidRPr="00022186">
              <w:rPr>
                <w:spacing w:val="5"/>
                <w:sz w:val="22"/>
                <w:lang w:val="lt-LT"/>
              </w:rPr>
              <w:t xml:space="preserve"> </w:t>
            </w:r>
            <w:r w:rsidRPr="00022186">
              <w:rPr>
                <w:sz w:val="22"/>
                <w:lang w:val="lt-LT"/>
              </w:rPr>
              <w:t>10</w:t>
            </w:r>
            <w:r w:rsidR="00AD5177">
              <w:rPr>
                <w:sz w:val="22"/>
                <w:lang w:val="lt-LT"/>
              </w:rPr>
              <w:t> ml</w:t>
            </w:r>
            <w:r w:rsidR="00E94627" w:rsidRPr="00022186">
              <w:rPr>
                <w:spacing w:val="-4"/>
                <w:sz w:val="22"/>
                <w:lang w:val="lt-LT"/>
              </w:rPr>
              <w:t xml:space="preserve"> (</w:t>
            </w:r>
            <w:r w:rsidR="002E4ABB" w:rsidRPr="00022186">
              <w:rPr>
                <w:spacing w:val="-4"/>
                <w:sz w:val="22"/>
                <w:lang w:val="lt-LT"/>
              </w:rPr>
              <w:t>15</w:t>
            </w:r>
            <w:r w:rsidR="00AD5177">
              <w:rPr>
                <w:spacing w:val="-4"/>
                <w:sz w:val="22"/>
                <w:lang w:val="lt-LT"/>
              </w:rPr>
              <w:t> mg</w:t>
            </w:r>
            <w:r w:rsidR="00E94627" w:rsidRPr="00022186">
              <w:rPr>
                <w:spacing w:val="-3"/>
                <w:sz w:val="22"/>
                <w:lang w:val="lt-LT"/>
              </w:rPr>
              <w:t>/ml)</w:t>
            </w:r>
          </w:p>
        </w:tc>
        <w:tc>
          <w:tcPr>
            <w:tcW w:w="2258" w:type="dxa"/>
            <w:tcBorders>
              <w:top w:val="single" w:sz="4" w:space="0" w:color="000000"/>
              <w:left w:val="single" w:sz="4" w:space="0" w:color="000000"/>
              <w:bottom w:val="single" w:sz="4" w:space="0" w:color="000000"/>
              <w:right w:val="single" w:sz="4" w:space="0" w:color="000000"/>
            </w:tcBorders>
          </w:tcPr>
          <w:p w14:paraId="47FCD373" w14:textId="7D5FDB1C" w:rsidR="00FB3C08" w:rsidRPr="00022186" w:rsidRDefault="00FB3C08" w:rsidP="00282C0E">
            <w:pPr>
              <w:pStyle w:val="TableParagraph"/>
              <w:kinsoku w:val="0"/>
              <w:overflowPunct w:val="0"/>
              <w:ind w:left="104"/>
              <w:rPr>
                <w:lang w:val="lt-LT"/>
              </w:rPr>
            </w:pPr>
            <w:r w:rsidRPr="00022186">
              <w:rPr>
                <w:sz w:val="22"/>
                <w:lang w:val="lt-LT"/>
              </w:rPr>
              <w:t>1,5</w:t>
            </w:r>
            <w:r w:rsidR="00AD5177">
              <w:rPr>
                <w:sz w:val="22"/>
                <w:lang w:val="lt-LT"/>
              </w:rPr>
              <w:t> mg</w:t>
            </w:r>
            <w:r w:rsidRPr="00022186">
              <w:rPr>
                <w:spacing w:val="-3"/>
                <w:sz w:val="22"/>
                <w:lang w:val="lt-LT"/>
              </w:rPr>
              <w:t>/ml</w:t>
            </w:r>
          </w:p>
        </w:tc>
      </w:tr>
      <w:tr w:rsidR="00FB3C08" w:rsidRPr="00022186" w14:paraId="45EBE955" w14:textId="77777777" w:rsidTr="002E4ABB">
        <w:trPr>
          <w:trHeight w:hRule="exact" w:val="565"/>
        </w:trPr>
        <w:tc>
          <w:tcPr>
            <w:tcW w:w="1014" w:type="dxa"/>
            <w:tcBorders>
              <w:top w:val="single" w:sz="4" w:space="0" w:color="000000"/>
              <w:left w:val="single" w:sz="4" w:space="0" w:color="000000"/>
              <w:bottom w:val="single" w:sz="4" w:space="0" w:color="000000"/>
              <w:right w:val="single" w:sz="4" w:space="0" w:color="000000"/>
            </w:tcBorders>
          </w:tcPr>
          <w:p w14:paraId="05003C04" w14:textId="77777777" w:rsidR="00FB3C08" w:rsidRPr="00022186" w:rsidRDefault="00FB3C08" w:rsidP="00282C0E">
            <w:pPr>
              <w:pStyle w:val="TableParagraph"/>
              <w:kinsoku w:val="0"/>
              <w:overflowPunct w:val="0"/>
              <w:ind w:left="104"/>
              <w:rPr>
                <w:lang w:val="lt-LT"/>
              </w:rPr>
            </w:pPr>
            <w:r w:rsidRPr="00022186">
              <w:rPr>
                <w:sz w:val="22"/>
                <w:lang w:val="lt-LT"/>
              </w:rPr>
              <w:t>200</w:t>
            </w:r>
          </w:p>
        </w:tc>
        <w:tc>
          <w:tcPr>
            <w:tcW w:w="1843" w:type="dxa"/>
            <w:tcBorders>
              <w:top w:val="single" w:sz="4" w:space="0" w:color="000000"/>
              <w:left w:val="single" w:sz="4" w:space="0" w:color="000000"/>
              <w:bottom w:val="single" w:sz="4" w:space="0" w:color="000000"/>
              <w:right w:val="single" w:sz="4" w:space="0" w:color="000000"/>
            </w:tcBorders>
          </w:tcPr>
          <w:p w14:paraId="750B1B40" w14:textId="77777777" w:rsidR="00FB3C08" w:rsidRPr="00022186" w:rsidRDefault="00FB3C08" w:rsidP="00282C0E">
            <w:pPr>
              <w:pStyle w:val="TableParagraph"/>
              <w:kinsoku w:val="0"/>
              <w:overflowPunct w:val="0"/>
              <w:ind w:left="104"/>
              <w:rPr>
                <w:lang w:val="lt-LT"/>
              </w:rPr>
            </w:pPr>
            <w:r w:rsidRPr="00022186">
              <w:rPr>
                <w:sz w:val="22"/>
                <w:lang w:val="lt-LT"/>
              </w:rPr>
              <w:t>2</w:t>
            </w:r>
            <w:r w:rsidRPr="00022186">
              <w:rPr>
                <w:spacing w:val="2"/>
                <w:sz w:val="22"/>
                <w:lang w:val="lt-LT"/>
              </w:rPr>
              <w:t xml:space="preserve"> </w:t>
            </w:r>
            <w:r w:rsidRPr="00022186">
              <w:rPr>
                <w:sz w:val="22"/>
                <w:lang w:val="lt-LT"/>
              </w:rPr>
              <w:t>x</w:t>
            </w:r>
            <w:r w:rsidRPr="00022186">
              <w:rPr>
                <w:spacing w:val="2"/>
                <w:sz w:val="22"/>
                <w:lang w:val="lt-LT"/>
              </w:rPr>
              <w:t xml:space="preserve"> </w:t>
            </w:r>
            <w:r w:rsidRPr="00022186">
              <w:rPr>
                <w:spacing w:val="-2"/>
                <w:sz w:val="22"/>
                <w:lang w:val="lt-LT"/>
              </w:rPr>
              <w:t>100</w:t>
            </w:r>
          </w:p>
        </w:tc>
        <w:tc>
          <w:tcPr>
            <w:tcW w:w="1803" w:type="dxa"/>
            <w:tcBorders>
              <w:top w:val="single" w:sz="4" w:space="0" w:color="000000"/>
              <w:left w:val="single" w:sz="4" w:space="0" w:color="000000"/>
              <w:bottom w:val="single" w:sz="4" w:space="0" w:color="000000"/>
              <w:right w:val="single" w:sz="4" w:space="0" w:color="000000"/>
            </w:tcBorders>
          </w:tcPr>
          <w:p w14:paraId="46215020" w14:textId="1BB07140" w:rsidR="00FB3C08" w:rsidRPr="00022186" w:rsidRDefault="00FB3C08" w:rsidP="00282C0E">
            <w:pPr>
              <w:pStyle w:val="TableParagraph"/>
              <w:kinsoku w:val="0"/>
              <w:overflowPunct w:val="0"/>
              <w:ind w:left="104"/>
              <w:rPr>
                <w:lang w:val="lt-LT"/>
              </w:rPr>
            </w:pPr>
            <w:r w:rsidRPr="00022186">
              <w:rPr>
                <w:sz w:val="22"/>
                <w:lang w:val="lt-LT"/>
              </w:rPr>
              <w:t>5</w:t>
            </w:r>
            <w:r w:rsidR="00AD5177">
              <w:rPr>
                <w:spacing w:val="2"/>
                <w:sz w:val="22"/>
                <w:lang w:val="lt-LT"/>
              </w:rPr>
              <w:t> ml</w:t>
            </w:r>
          </w:p>
        </w:tc>
        <w:tc>
          <w:tcPr>
            <w:tcW w:w="1890" w:type="dxa"/>
            <w:tcBorders>
              <w:top w:val="single" w:sz="4" w:space="0" w:color="000000"/>
              <w:left w:val="single" w:sz="4" w:space="0" w:color="000000"/>
              <w:bottom w:val="single" w:sz="4" w:space="0" w:color="000000"/>
              <w:right w:val="single" w:sz="4" w:space="0" w:color="000000"/>
            </w:tcBorders>
          </w:tcPr>
          <w:p w14:paraId="6B82722C" w14:textId="15F055AB" w:rsidR="00FB3C08" w:rsidRPr="00022186" w:rsidRDefault="00FB3C08" w:rsidP="00282C0E">
            <w:pPr>
              <w:pStyle w:val="TableParagraph"/>
              <w:kinsoku w:val="0"/>
              <w:overflowPunct w:val="0"/>
              <w:ind w:left="104"/>
              <w:rPr>
                <w:spacing w:val="-4"/>
                <w:sz w:val="22"/>
                <w:lang w:val="lt-LT"/>
              </w:rPr>
            </w:pPr>
            <w:r w:rsidRPr="00022186">
              <w:rPr>
                <w:spacing w:val="-1"/>
                <w:sz w:val="22"/>
                <w:lang w:val="lt-LT"/>
              </w:rPr>
              <w:t>apytiksliai</w:t>
            </w:r>
            <w:r w:rsidRPr="00022186">
              <w:rPr>
                <w:spacing w:val="5"/>
                <w:sz w:val="22"/>
                <w:lang w:val="lt-LT"/>
              </w:rPr>
              <w:t xml:space="preserve"> </w:t>
            </w:r>
            <w:r w:rsidRPr="00022186">
              <w:rPr>
                <w:sz w:val="22"/>
                <w:lang w:val="lt-LT"/>
              </w:rPr>
              <w:t>10</w:t>
            </w:r>
            <w:r w:rsidR="00AD5177">
              <w:rPr>
                <w:spacing w:val="-3"/>
                <w:sz w:val="22"/>
                <w:lang w:val="lt-LT"/>
              </w:rPr>
              <w:t> ml</w:t>
            </w:r>
          </w:p>
          <w:p w14:paraId="070BA86E" w14:textId="17147912" w:rsidR="002E4ABB" w:rsidRPr="00022186" w:rsidRDefault="002E4ABB" w:rsidP="00282C0E">
            <w:pPr>
              <w:pStyle w:val="TableParagraph"/>
              <w:kinsoku w:val="0"/>
              <w:overflowPunct w:val="0"/>
              <w:ind w:left="104"/>
              <w:rPr>
                <w:lang w:val="lt-LT"/>
              </w:rPr>
            </w:pPr>
            <w:r w:rsidRPr="00022186">
              <w:rPr>
                <w:spacing w:val="-1"/>
                <w:sz w:val="22"/>
                <w:lang w:val="lt-LT"/>
              </w:rPr>
              <w:t>(20</w:t>
            </w:r>
            <w:r w:rsidR="00AD5177">
              <w:rPr>
                <w:spacing w:val="-1"/>
                <w:sz w:val="22"/>
                <w:lang w:val="lt-LT"/>
              </w:rPr>
              <w:t> mg</w:t>
            </w:r>
            <w:r w:rsidRPr="00022186">
              <w:rPr>
                <w:spacing w:val="-3"/>
                <w:sz w:val="22"/>
                <w:lang w:val="lt-LT"/>
              </w:rPr>
              <w:t>/ml)</w:t>
            </w:r>
          </w:p>
        </w:tc>
        <w:tc>
          <w:tcPr>
            <w:tcW w:w="2258" w:type="dxa"/>
            <w:tcBorders>
              <w:top w:val="single" w:sz="4" w:space="0" w:color="000000"/>
              <w:left w:val="single" w:sz="4" w:space="0" w:color="000000"/>
              <w:bottom w:val="single" w:sz="4" w:space="0" w:color="000000"/>
              <w:right w:val="single" w:sz="4" w:space="0" w:color="000000"/>
            </w:tcBorders>
          </w:tcPr>
          <w:p w14:paraId="65493E67" w14:textId="3EEBFAB3" w:rsidR="00FB3C08" w:rsidRPr="00022186" w:rsidRDefault="00FB3C08" w:rsidP="00282C0E">
            <w:pPr>
              <w:pStyle w:val="TableParagraph"/>
              <w:kinsoku w:val="0"/>
              <w:overflowPunct w:val="0"/>
              <w:ind w:left="104"/>
              <w:rPr>
                <w:lang w:val="lt-LT"/>
              </w:rPr>
            </w:pPr>
            <w:r w:rsidRPr="00022186">
              <w:rPr>
                <w:sz w:val="22"/>
                <w:lang w:val="lt-LT"/>
              </w:rPr>
              <w:t>2,0</w:t>
            </w:r>
            <w:r w:rsidR="00AD5177">
              <w:rPr>
                <w:spacing w:val="2"/>
                <w:sz w:val="22"/>
                <w:lang w:val="lt-LT"/>
              </w:rPr>
              <w:t> mg</w:t>
            </w:r>
            <w:r w:rsidRPr="00022186">
              <w:rPr>
                <w:spacing w:val="-3"/>
                <w:sz w:val="22"/>
                <w:lang w:val="lt-LT"/>
              </w:rPr>
              <w:t>/ml</w:t>
            </w:r>
          </w:p>
        </w:tc>
      </w:tr>
      <w:bookmarkEnd w:id="2"/>
    </w:tbl>
    <w:p w14:paraId="2A35E9DF" w14:textId="77777777" w:rsidR="00E21389" w:rsidRPr="00022186" w:rsidRDefault="00E21389" w:rsidP="00BF1544">
      <w:pPr>
        <w:keepNext/>
        <w:rPr>
          <w:szCs w:val="22"/>
        </w:rPr>
      </w:pPr>
    </w:p>
    <w:p w14:paraId="47AE8E72" w14:textId="4B7E24AF" w:rsidR="00FB3C08" w:rsidRPr="00022186" w:rsidRDefault="00CD42BA" w:rsidP="00BF1544">
      <w:pPr>
        <w:keepNext/>
        <w:rPr>
          <w:szCs w:val="22"/>
        </w:rPr>
      </w:pPr>
      <w:r w:rsidRPr="00022186">
        <w:rPr>
          <w:szCs w:val="22"/>
        </w:rPr>
        <w:t>Ištirpinus ir praskiedus, tirpalas turi būti sulašinamas į veną maždaug per 1 valandą.</w:t>
      </w:r>
    </w:p>
    <w:p w14:paraId="336F0BCE" w14:textId="77777777" w:rsidR="00CD42BA" w:rsidRPr="00022186" w:rsidRDefault="00CD42BA" w:rsidP="00BF1544">
      <w:pPr>
        <w:keepNext/>
        <w:rPr>
          <w:szCs w:val="22"/>
        </w:rPr>
      </w:pPr>
    </w:p>
    <w:p w14:paraId="25EE3C37" w14:textId="77777777" w:rsidR="00CD42BA" w:rsidRPr="00022186" w:rsidRDefault="00CD42BA" w:rsidP="00BF1544">
      <w:pPr>
        <w:keepNext/>
        <w:rPr>
          <w:szCs w:val="22"/>
        </w:rPr>
      </w:pPr>
    </w:p>
    <w:p w14:paraId="7159DD69" w14:textId="77777777" w:rsidR="00E21389" w:rsidRPr="00022186" w:rsidRDefault="00E21389" w:rsidP="00BF1544">
      <w:pPr>
        <w:keepNext/>
        <w:ind w:left="540" w:hanging="540"/>
        <w:rPr>
          <w:b/>
          <w:szCs w:val="22"/>
        </w:rPr>
      </w:pPr>
      <w:r w:rsidRPr="00022186">
        <w:rPr>
          <w:b/>
          <w:szCs w:val="22"/>
        </w:rPr>
        <w:t>7.</w:t>
      </w:r>
      <w:r w:rsidRPr="00022186">
        <w:rPr>
          <w:b/>
          <w:szCs w:val="22"/>
        </w:rPr>
        <w:tab/>
      </w:r>
      <w:r w:rsidR="00233857" w:rsidRPr="00022186">
        <w:rPr>
          <w:b/>
          <w:szCs w:val="22"/>
        </w:rPr>
        <w:t>REGISTRUOTOJAS</w:t>
      </w:r>
    </w:p>
    <w:p w14:paraId="1F8FF756" w14:textId="77777777" w:rsidR="00E21389" w:rsidRPr="00022186" w:rsidRDefault="00E21389" w:rsidP="00BF1544">
      <w:pPr>
        <w:keepNext/>
        <w:autoSpaceDE w:val="0"/>
        <w:autoSpaceDN w:val="0"/>
        <w:adjustRightInd w:val="0"/>
        <w:rPr>
          <w:szCs w:val="22"/>
        </w:rPr>
      </w:pPr>
    </w:p>
    <w:p w14:paraId="4B4CCB06" w14:textId="77777777" w:rsidR="00DE6CB6" w:rsidRPr="00022186" w:rsidRDefault="00DE6CB6" w:rsidP="00DE6CB6">
      <w:pPr>
        <w:rPr>
          <w:szCs w:val="22"/>
        </w:rPr>
      </w:pPr>
      <w:proofErr w:type="spellStart"/>
      <w:r w:rsidRPr="00022186">
        <w:rPr>
          <w:szCs w:val="22"/>
        </w:rPr>
        <w:t>Tarchomińskie</w:t>
      </w:r>
      <w:proofErr w:type="spellEnd"/>
      <w:r w:rsidRPr="00022186">
        <w:rPr>
          <w:szCs w:val="22"/>
        </w:rPr>
        <w:t xml:space="preserve"> </w:t>
      </w:r>
      <w:proofErr w:type="spellStart"/>
      <w:r w:rsidRPr="00022186">
        <w:rPr>
          <w:szCs w:val="22"/>
        </w:rPr>
        <w:t>Zakłady</w:t>
      </w:r>
      <w:proofErr w:type="spellEnd"/>
      <w:r w:rsidRPr="00022186">
        <w:rPr>
          <w:szCs w:val="22"/>
        </w:rPr>
        <w:t xml:space="preserve"> </w:t>
      </w:r>
      <w:proofErr w:type="spellStart"/>
      <w:r w:rsidRPr="00022186">
        <w:rPr>
          <w:szCs w:val="22"/>
        </w:rPr>
        <w:t>Farmaceutyczne</w:t>
      </w:r>
      <w:proofErr w:type="spellEnd"/>
      <w:r w:rsidRPr="00022186">
        <w:rPr>
          <w:szCs w:val="22"/>
        </w:rPr>
        <w:t xml:space="preserve"> “</w:t>
      </w:r>
      <w:proofErr w:type="spellStart"/>
      <w:r w:rsidRPr="00022186">
        <w:rPr>
          <w:szCs w:val="22"/>
        </w:rPr>
        <w:t>Polfa</w:t>
      </w:r>
      <w:proofErr w:type="spellEnd"/>
      <w:r w:rsidRPr="00022186">
        <w:rPr>
          <w:szCs w:val="22"/>
        </w:rPr>
        <w:t xml:space="preserve">” </w:t>
      </w:r>
      <w:proofErr w:type="spellStart"/>
      <w:r w:rsidRPr="00022186">
        <w:rPr>
          <w:szCs w:val="22"/>
        </w:rPr>
        <w:t>Spółka</w:t>
      </w:r>
      <w:proofErr w:type="spellEnd"/>
      <w:r w:rsidRPr="00022186">
        <w:rPr>
          <w:szCs w:val="22"/>
        </w:rPr>
        <w:t xml:space="preserve"> </w:t>
      </w:r>
      <w:proofErr w:type="spellStart"/>
      <w:r w:rsidRPr="00022186">
        <w:rPr>
          <w:szCs w:val="22"/>
        </w:rPr>
        <w:t>Akcyjna</w:t>
      </w:r>
      <w:proofErr w:type="spellEnd"/>
    </w:p>
    <w:p w14:paraId="5C158AA2" w14:textId="77777777" w:rsidR="00DE6CB6" w:rsidRPr="00022186" w:rsidRDefault="00DE6CB6" w:rsidP="00DE6CB6">
      <w:pPr>
        <w:rPr>
          <w:szCs w:val="22"/>
        </w:rPr>
      </w:pPr>
      <w:proofErr w:type="spellStart"/>
      <w:r w:rsidRPr="00022186">
        <w:rPr>
          <w:szCs w:val="22"/>
        </w:rPr>
        <w:t>ul</w:t>
      </w:r>
      <w:proofErr w:type="spellEnd"/>
      <w:r w:rsidRPr="00022186">
        <w:rPr>
          <w:szCs w:val="22"/>
        </w:rPr>
        <w:t xml:space="preserve">. A. </w:t>
      </w:r>
      <w:proofErr w:type="spellStart"/>
      <w:r w:rsidRPr="00022186">
        <w:rPr>
          <w:szCs w:val="22"/>
        </w:rPr>
        <w:t>Fleminga</w:t>
      </w:r>
      <w:proofErr w:type="spellEnd"/>
      <w:r w:rsidRPr="00022186">
        <w:rPr>
          <w:szCs w:val="22"/>
        </w:rPr>
        <w:t xml:space="preserve"> 2</w:t>
      </w:r>
    </w:p>
    <w:p w14:paraId="41744071" w14:textId="77777777" w:rsidR="00DE6CB6" w:rsidRPr="00022186" w:rsidRDefault="00DE6CB6" w:rsidP="00DE6CB6">
      <w:pPr>
        <w:rPr>
          <w:szCs w:val="22"/>
        </w:rPr>
      </w:pPr>
      <w:r w:rsidRPr="00022186">
        <w:rPr>
          <w:szCs w:val="22"/>
        </w:rPr>
        <w:t xml:space="preserve">03-176 </w:t>
      </w:r>
      <w:proofErr w:type="spellStart"/>
      <w:r w:rsidRPr="00022186">
        <w:rPr>
          <w:szCs w:val="22"/>
        </w:rPr>
        <w:t>Warszawa</w:t>
      </w:r>
      <w:proofErr w:type="spellEnd"/>
    </w:p>
    <w:p w14:paraId="23D915DB" w14:textId="77777777" w:rsidR="00DE6CB6" w:rsidRPr="00022186" w:rsidRDefault="00DE6CB6" w:rsidP="00DE6CB6">
      <w:pPr>
        <w:rPr>
          <w:szCs w:val="22"/>
        </w:rPr>
      </w:pPr>
      <w:r w:rsidRPr="00022186">
        <w:rPr>
          <w:szCs w:val="22"/>
        </w:rPr>
        <w:t>Lenkija</w:t>
      </w:r>
    </w:p>
    <w:p w14:paraId="16E92176" w14:textId="77777777" w:rsidR="00E21389" w:rsidRPr="00022186" w:rsidRDefault="00E21389" w:rsidP="00BF1544">
      <w:pPr>
        <w:pStyle w:val="Pagrindinistekstas"/>
        <w:spacing w:after="0"/>
        <w:jc w:val="both"/>
        <w:rPr>
          <w:b/>
          <w:szCs w:val="22"/>
        </w:rPr>
      </w:pPr>
    </w:p>
    <w:p w14:paraId="54557350" w14:textId="77777777" w:rsidR="00BF1544" w:rsidRPr="00022186" w:rsidRDefault="00BF1544" w:rsidP="00BF1544">
      <w:pPr>
        <w:pStyle w:val="Pagrindinistekstas"/>
        <w:spacing w:after="0"/>
        <w:jc w:val="both"/>
        <w:rPr>
          <w:b/>
          <w:szCs w:val="22"/>
        </w:rPr>
      </w:pPr>
    </w:p>
    <w:p w14:paraId="08B572D4" w14:textId="77777777" w:rsidR="00B62AEC" w:rsidRPr="00022186" w:rsidRDefault="00E21389" w:rsidP="00BF1544">
      <w:pPr>
        <w:pStyle w:val="Pagrindinistekstas"/>
        <w:tabs>
          <w:tab w:val="left" w:pos="540"/>
          <w:tab w:val="left" w:pos="567"/>
          <w:tab w:val="left" w:pos="720"/>
        </w:tabs>
        <w:spacing w:after="0"/>
        <w:jc w:val="both"/>
        <w:rPr>
          <w:b/>
          <w:szCs w:val="22"/>
        </w:rPr>
      </w:pPr>
      <w:r w:rsidRPr="00022186">
        <w:rPr>
          <w:b/>
          <w:szCs w:val="22"/>
        </w:rPr>
        <w:t>8.</w:t>
      </w:r>
      <w:r w:rsidR="002B60DD" w:rsidRPr="00022186">
        <w:rPr>
          <w:b/>
          <w:szCs w:val="22"/>
        </w:rPr>
        <w:tab/>
      </w:r>
      <w:r w:rsidR="00233857" w:rsidRPr="00022186">
        <w:rPr>
          <w:b/>
          <w:szCs w:val="22"/>
        </w:rPr>
        <w:t>REGISTRACIJOS</w:t>
      </w:r>
      <w:r w:rsidRPr="00022186">
        <w:rPr>
          <w:b/>
          <w:szCs w:val="22"/>
        </w:rPr>
        <w:t xml:space="preserve"> </w:t>
      </w:r>
      <w:r w:rsidR="00897A24" w:rsidRPr="00022186">
        <w:rPr>
          <w:b/>
          <w:szCs w:val="22"/>
        </w:rPr>
        <w:t>PAŽYMĖJIMO</w:t>
      </w:r>
      <w:r w:rsidRPr="00022186">
        <w:rPr>
          <w:b/>
          <w:caps/>
          <w:szCs w:val="22"/>
        </w:rPr>
        <w:t xml:space="preserve"> numeris (-IAI)</w:t>
      </w:r>
    </w:p>
    <w:p w14:paraId="0928C7A3" w14:textId="77777777" w:rsidR="00E21389" w:rsidRPr="00022186" w:rsidRDefault="00E21389" w:rsidP="00BF1544">
      <w:pPr>
        <w:jc w:val="both"/>
        <w:rPr>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134"/>
      </w:tblGrid>
      <w:tr w:rsidR="00E72377" w14:paraId="1C9079FB" w14:textId="77777777" w:rsidTr="006B2A6C">
        <w:trPr>
          <w:trHeight w:val="300"/>
        </w:trPr>
        <w:tc>
          <w:tcPr>
            <w:tcW w:w="1843" w:type="dxa"/>
          </w:tcPr>
          <w:p w14:paraId="297C8F03" w14:textId="49D1B4ED" w:rsidR="00E72377" w:rsidRDefault="006B2A6C" w:rsidP="00E72377">
            <w:pPr>
              <w:tabs>
                <w:tab w:val="left" w:pos="540"/>
              </w:tabs>
              <w:jc w:val="both"/>
              <w:rPr>
                <w:color w:val="000000"/>
                <w:sz w:val="23"/>
                <w:szCs w:val="23"/>
              </w:rPr>
            </w:pPr>
            <w:r w:rsidRPr="003B5AD6">
              <w:rPr>
                <w:rFonts w:eastAsia="Calibri"/>
              </w:rPr>
              <w:t>LT/1/26/5990/001</w:t>
            </w:r>
          </w:p>
        </w:tc>
        <w:tc>
          <w:tcPr>
            <w:tcW w:w="1134" w:type="dxa"/>
          </w:tcPr>
          <w:p w14:paraId="2A871DD7" w14:textId="4AA854DF" w:rsidR="00E72377" w:rsidRPr="006B2A6C" w:rsidRDefault="006B2A6C" w:rsidP="006B2A6C">
            <w:pPr>
              <w:tabs>
                <w:tab w:val="left" w:pos="540"/>
              </w:tabs>
              <w:jc w:val="both"/>
              <w:rPr>
                <w:color w:val="000000"/>
                <w:sz w:val="23"/>
                <w:szCs w:val="23"/>
              </w:rPr>
            </w:pPr>
            <w:r w:rsidRPr="006B2A6C">
              <w:rPr>
                <w:color w:val="000000"/>
                <w:sz w:val="23"/>
                <w:szCs w:val="23"/>
              </w:rPr>
              <w:t>-</w:t>
            </w:r>
            <w:r>
              <w:rPr>
                <w:color w:val="000000"/>
                <w:sz w:val="23"/>
                <w:szCs w:val="23"/>
              </w:rPr>
              <w:t xml:space="preserve"> </w:t>
            </w:r>
            <w:r w:rsidRPr="006B2A6C">
              <w:rPr>
                <w:color w:val="000000"/>
                <w:sz w:val="23"/>
                <w:szCs w:val="23"/>
              </w:rPr>
              <w:t>50 mg</w:t>
            </w:r>
          </w:p>
        </w:tc>
      </w:tr>
      <w:tr w:rsidR="00E72377" w14:paraId="29A58B72" w14:textId="77777777" w:rsidTr="006B2A6C">
        <w:tc>
          <w:tcPr>
            <w:tcW w:w="1843" w:type="dxa"/>
          </w:tcPr>
          <w:p w14:paraId="38046D7B" w14:textId="6E626961" w:rsidR="00E72377" w:rsidRDefault="006B2A6C" w:rsidP="00E72377">
            <w:pPr>
              <w:tabs>
                <w:tab w:val="left" w:pos="540"/>
              </w:tabs>
              <w:jc w:val="both"/>
              <w:rPr>
                <w:color w:val="000000"/>
                <w:sz w:val="23"/>
                <w:szCs w:val="23"/>
              </w:rPr>
            </w:pPr>
            <w:r w:rsidRPr="003B5AD6">
              <w:rPr>
                <w:rFonts w:eastAsia="Calibri"/>
              </w:rPr>
              <w:t>LT/1/26/599</w:t>
            </w:r>
            <w:r>
              <w:rPr>
                <w:rFonts w:eastAsia="Calibri"/>
              </w:rPr>
              <w:t>1</w:t>
            </w:r>
            <w:r w:rsidRPr="003B5AD6">
              <w:rPr>
                <w:rFonts w:eastAsia="Calibri"/>
              </w:rPr>
              <w:t>/001</w:t>
            </w:r>
          </w:p>
        </w:tc>
        <w:tc>
          <w:tcPr>
            <w:tcW w:w="1134" w:type="dxa"/>
          </w:tcPr>
          <w:p w14:paraId="1CE8CA4C" w14:textId="6AAC5492" w:rsidR="00E72377" w:rsidRDefault="006B2A6C" w:rsidP="00964710">
            <w:pPr>
              <w:tabs>
                <w:tab w:val="left" w:pos="540"/>
              </w:tabs>
              <w:jc w:val="both"/>
              <w:rPr>
                <w:color w:val="000000"/>
                <w:sz w:val="23"/>
                <w:szCs w:val="23"/>
              </w:rPr>
            </w:pPr>
            <w:r>
              <w:rPr>
                <w:color w:val="000000"/>
                <w:sz w:val="23"/>
                <w:szCs w:val="23"/>
              </w:rPr>
              <w:t xml:space="preserve">- </w:t>
            </w:r>
            <w:r>
              <w:rPr>
                <w:color w:val="000000"/>
                <w:sz w:val="23"/>
                <w:szCs w:val="23"/>
              </w:rPr>
              <w:t>100</w:t>
            </w:r>
            <w:r>
              <w:rPr>
                <w:color w:val="000000"/>
                <w:sz w:val="23"/>
                <w:szCs w:val="23"/>
              </w:rPr>
              <w:t xml:space="preserve"> </w:t>
            </w:r>
            <w:r>
              <w:rPr>
                <w:color w:val="000000"/>
                <w:sz w:val="23"/>
                <w:szCs w:val="23"/>
              </w:rPr>
              <w:t>mg</w:t>
            </w:r>
          </w:p>
        </w:tc>
      </w:tr>
    </w:tbl>
    <w:p w14:paraId="11BC9231" w14:textId="77777777" w:rsidR="00D12EAB" w:rsidRPr="00022186" w:rsidRDefault="00D12EAB" w:rsidP="00964710">
      <w:pPr>
        <w:tabs>
          <w:tab w:val="left" w:pos="540"/>
        </w:tabs>
        <w:jc w:val="both"/>
        <w:rPr>
          <w:color w:val="000000"/>
          <w:sz w:val="23"/>
          <w:szCs w:val="23"/>
        </w:rPr>
      </w:pPr>
    </w:p>
    <w:p w14:paraId="7C76A76F" w14:textId="77777777" w:rsidR="00964710" w:rsidRPr="00022186" w:rsidRDefault="00964710" w:rsidP="00964710">
      <w:pPr>
        <w:tabs>
          <w:tab w:val="left" w:pos="540"/>
        </w:tabs>
        <w:jc w:val="both"/>
        <w:rPr>
          <w:szCs w:val="22"/>
        </w:rPr>
      </w:pPr>
    </w:p>
    <w:p w14:paraId="3D4DCE40" w14:textId="77777777" w:rsidR="00E21389" w:rsidRPr="00022186" w:rsidRDefault="00E21389" w:rsidP="00BF1544">
      <w:pPr>
        <w:pStyle w:val="Pagrindinistekstas"/>
        <w:spacing w:after="0"/>
        <w:ind w:left="540" w:hanging="540"/>
        <w:rPr>
          <w:b/>
          <w:caps/>
          <w:szCs w:val="22"/>
        </w:rPr>
      </w:pPr>
      <w:r w:rsidRPr="00022186">
        <w:rPr>
          <w:b/>
          <w:caps/>
          <w:szCs w:val="22"/>
        </w:rPr>
        <w:t>9.</w:t>
      </w:r>
      <w:r w:rsidRPr="00022186">
        <w:rPr>
          <w:b/>
          <w:caps/>
          <w:szCs w:val="22"/>
        </w:rPr>
        <w:tab/>
      </w:r>
      <w:r w:rsidR="00233857" w:rsidRPr="00022186">
        <w:rPr>
          <w:b/>
          <w:szCs w:val="22"/>
        </w:rPr>
        <w:t>REGISTRAVIMO / PERREGISTRAVIMO</w:t>
      </w:r>
      <w:r w:rsidRPr="00022186">
        <w:rPr>
          <w:b/>
          <w:szCs w:val="22"/>
        </w:rPr>
        <w:t xml:space="preserve"> DATA</w:t>
      </w:r>
    </w:p>
    <w:p w14:paraId="6CEE53AD" w14:textId="77777777" w:rsidR="00E21389" w:rsidRPr="00022186" w:rsidRDefault="00E21389" w:rsidP="00BF1544">
      <w:pPr>
        <w:jc w:val="both"/>
        <w:rPr>
          <w:szCs w:val="22"/>
        </w:rPr>
      </w:pPr>
    </w:p>
    <w:p w14:paraId="10EBB896" w14:textId="6874C1F7" w:rsidR="00D965FF" w:rsidRPr="00D058B4" w:rsidRDefault="00D965FF" w:rsidP="00D965FF">
      <w:pPr>
        <w:rPr>
          <w:snapToGrid w:val="0"/>
          <w:szCs w:val="24"/>
        </w:rPr>
      </w:pPr>
      <w:r w:rsidRPr="005D554B">
        <w:rPr>
          <w:noProof/>
          <w:snapToGrid w:val="0"/>
          <w:szCs w:val="24"/>
        </w:rPr>
        <w:t xml:space="preserve">Registravimo data </w:t>
      </w:r>
      <w:r w:rsidR="00E72377">
        <w:rPr>
          <w:noProof/>
          <w:snapToGrid w:val="0"/>
          <w:szCs w:val="24"/>
        </w:rPr>
        <w:t>2026 m. kovo 30 d.</w:t>
      </w:r>
    </w:p>
    <w:p w14:paraId="746DF8DA" w14:textId="77777777" w:rsidR="00E21389" w:rsidRPr="00022186" w:rsidRDefault="00E21389" w:rsidP="00BF1544">
      <w:pPr>
        <w:jc w:val="both"/>
        <w:rPr>
          <w:szCs w:val="22"/>
        </w:rPr>
      </w:pPr>
    </w:p>
    <w:p w14:paraId="39F0C340" w14:textId="77777777" w:rsidR="00E21389" w:rsidRPr="00022186" w:rsidRDefault="00E21389" w:rsidP="00BF1544">
      <w:pPr>
        <w:jc w:val="both"/>
        <w:rPr>
          <w:szCs w:val="22"/>
        </w:rPr>
      </w:pPr>
    </w:p>
    <w:p w14:paraId="647F320F" w14:textId="77777777" w:rsidR="00E21389" w:rsidRPr="00022186" w:rsidRDefault="00E21389" w:rsidP="00BF1544">
      <w:pPr>
        <w:ind w:left="540" w:hanging="540"/>
        <w:jc w:val="both"/>
        <w:rPr>
          <w:szCs w:val="22"/>
        </w:rPr>
      </w:pPr>
      <w:bookmarkStart w:id="3" w:name="_Toc129243125"/>
      <w:bookmarkStart w:id="4" w:name="_Toc129243250"/>
      <w:r w:rsidRPr="00022186">
        <w:rPr>
          <w:b/>
          <w:szCs w:val="22"/>
        </w:rPr>
        <w:t>10.</w:t>
      </w:r>
      <w:r w:rsidRPr="00022186">
        <w:rPr>
          <w:b/>
          <w:szCs w:val="22"/>
        </w:rPr>
        <w:tab/>
        <w:t>TEKSTO PERŽIŪROS DATA</w:t>
      </w:r>
      <w:bookmarkEnd w:id="3"/>
      <w:bookmarkEnd w:id="4"/>
    </w:p>
    <w:p w14:paraId="7EB0520C" w14:textId="77777777" w:rsidR="00E21389" w:rsidRPr="00022186" w:rsidRDefault="00E21389" w:rsidP="00BF1544">
      <w:pPr>
        <w:jc w:val="both"/>
        <w:rPr>
          <w:szCs w:val="22"/>
        </w:rPr>
      </w:pPr>
    </w:p>
    <w:p w14:paraId="46BE1656" w14:textId="1B6FEFF4" w:rsidR="00D965FF" w:rsidRPr="005D554B" w:rsidRDefault="00E72377" w:rsidP="00D965FF">
      <w:pPr>
        <w:rPr>
          <w:snapToGrid w:val="0"/>
          <w:szCs w:val="24"/>
        </w:rPr>
      </w:pPr>
      <w:r>
        <w:rPr>
          <w:noProof/>
          <w:snapToGrid w:val="0"/>
          <w:szCs w:val="24"/>
        </w:rPr>
        <w:t>2026 m. kovo 30 d.</w:t>
      </w:r>
    </w:p>
    <w:p w14:paraId="7707AF60" w14:textId="77777777" w:rsidR="00964710" w:rsidRDefault="00964710" w:rsidP="00BF1544">
      <w:pPr>
        <w:rPr>
          <w:szCs w:val="22"/>
        </w:rPr>
      </w:pPr>
    </w:p>
    <w:p w14:paraId="6A5E830A" w14:textId="77777777" w:rsidR="00D965FF" w:rsidRPr="00022186" w:rsidRDefault="00D965FF" w:rsidP="00BF1544">
      <w:pPr>
        <w:rPr>
          <w:szCs w:val="22"/>
        </w:rPr>
      </w:pPr>
    </w:p>
    <w:p w14:paraId="7BEAF3DC" w14:textId="23610546" w:rsidR="00E21389" w:rsidRPr="00022186" w:rsidRDefault="00897A24" w:rsidP="00BF1544">
      <w:pPr>
        <w:rPr>
          <w:szCs w:val="22"/>
        </w:rPr>
      </w:pPr>
      <w:r w:rsidRPr="00022186">
        <w:rPr>
          <w:szCs w:val="22"/>
        </w:rPr>
        <w:t>Išsami informacija apie šį vaistinį preparatą pateikiama Valstybinės vaistų kontrolės tarnybos prie Lietuvos Respublikos sveikatos apsaugos ministerijos tinklalapyje</w:t>
      </w:r>
      <w:r w:rsidR="00E21389" w:rsidRPr="00022186">
        <w:rPr>
          <w:szCs w:val="22"/>
        </w:rPr>
        <w:t xml:space="preserve"> </w:t>
      </w:r>
      <w:r w:rsidR="001D2F52" w:rsidRPr="00022186">
        <w:rPr>
          <w:u w:val="single"/>
        </w:rPr>
        <w:t>https://vvkt.lrv.lt/lt/.</w:t>
      </w:r>
    </w:p>
    <w:p w14:paraId="495023FF" w14:textId="77777777" w:rsidR="00E21389" w:rsidRPr="00022186" w:rsidRDefault="00E21389" w:rsidP="00023D4E">
      <w:pPr>
        <w:rPr>
          <w:b/>
          <w:szCs w:val="22"/>
        </w:rPr>
      </w:pPr>
      <w:r w:rsidRPr="00022186">
        <w:rPr>
          <w:szCs w:val="22"/>
        </w:rPr>
        <w:br w:type="page"/>
      </w:r>
    </w:p>
    <w:p w14:paraId="2281C767" w14:textId="77777777" w:rsidR="00E21389" w:rsidRPr="00022186" w:rsidRDefault="00E21389" w:rsidP="00DF4C06">
      <w:pPr>
        <w:jc w:val="center"/>
        <w:rPr>
          <w:b/>
          <w:szCs w:val="22"/>
        </w:rPr>
      </w:pPr>
    </w:p>
    <w:p w14:paraId="67CB851F" w14:textId="77777777" w:rsidR="00E21389" w:rsidRPr="00022186" w:rsidRDefault="00E21389" w:rsidP="00DF4C06">
      <w:pPr>
        <w:jc w:val="center"/>
        <w:rPr>
          <w:b/>
          <w:szCs w:val="22"/>
        </w:rPr>
      </w:pPr>
    </w:p>
    <w:p w14:paraId="05BED3C7" w14:textId="77777777" w:rsidR="00E21389" w:rsidRPr="00022186" w:rsidRDefault="00E21389" w:rsidP="00DF4C06">
      <w:pPr>
        <w:jc w:val="center"/>
        <w:rPr>
          <w:b/>
          <w:szCs w:val="22"/>
        </w:rPr>
      </w:pPr>
    </w:p>
    <w:p w14:paraId="04CF20C9" w14:textId="77777777" w:rsidR="00E21389" w:rsidRPr="00022186" w:rsidRDefault="00E21389" w:rsidP="00DF4C06">
      <w:pPr>
        <w:jc w:val="center"/>
        <w:rPr>
          <w:b/>
          <w:szCs w:val="22"/>
        </w:rPr>
      </w:pPr>
    </w:p>
    <w:p w14:paraId="192967EF" w14:textId="77777777" w:rsidR="00E21389" w:rsidRPr="00022186" w:rsidRDefault="00E21389" w:rsidP="00DF4C06">
      <w:pPr>
        <w:jc w:val="center"/>
        <w:rPr>
          <w:b/>
          <w:szCs w:val="22"/>
        </w:rPr>
      </w:pPr>
    </w:p>
    <w:p w14:paraId="6484F60B" w14:textId="77777777" w:rsidR="00E21389" w:rsidRPr="00022186" w:rsidRDefault="00E21389" w:rsidP="00DF4C06">
      <w:pPr>
        <w:jc w:val="center"/>
        <w:rPr>
          <w:b/>
          <w:szCs w:val="22"/>
        </w:rPr>
      </w:pPr>
    </w:p>
    <w:p w14:paraId="5BDFE301" w14:textId="77777777" w:rsidR="00E21389" w:rsidRPr="00022186" w:rsidRDefault="00E21389" w:rsidP="00DF4C06">
      <w:pPr>
        <w:jc w:val="center"/>
        <w:rPr>
          <w:b/>
          <w:szCs w:val="22"/>
        </w:rPr>
      </w:pPr>
    </w:p>
    <w:p w14:paraId="3714837E" w14:textId="77777777" w:rsidR="00E21389" w:rsidRPr="00022186" w:rsidRDefault="00E21389" w:rsidP="00DF4C06">
      <w:pPr>
        <w:jc w:val="center"/>
        <w:rPr>
          <w:b/>
          <w:szCs w:val="22"/>
        </w:rPr>
      </w:pPr>
    </w:p>
    <w:p w14:paraId="2905425B" w14:textId="77777777" w:rsidR="00E21389" w:rsidRPr="00022186" w:rsidRDefault="00E21389" w:rsidP="00DF4C06">
      <w:pPr>
        <w:jc w:val="center"/>
        <w:rPr>
          <w:b/>
          <w:szCs w:val="22"/>
        </w:rPr>
      </w:pPr>
    </w:p>
    <w:p w14:paraId="49CF5EC5" w14:textId="77777777" w:rsidR="00E21389" w:rsidRPr="00022186" w:rsidRDefault="00E21389" w:rsidP="00DF4C06">
      <w:pPr>
        <w:jc w:val="center"/>
        <w:rPr>
          <w:b/>
          <w:szCs w:val="22"/>
        </w:rPr>
      </w:pPr>
    </w:p>
    <w:p w14:paraId="337390DF" w14:textId="77777777" w:rsidR="00E21389" w:rsidRPr="00022186" w:rsidRDefault="00E21389" w:rsidP="00DF4C06">
      <w:pPr>
        <w:jc w:val="center"/>
        <w:rPr>
          <w:b/>
          <w:szCs w:val="22"/>
        </w:rPr>
      </w:pPr>
    </w:p>
    <w:p w14:paraId="738984AA" w14:textId="77777777" w:rsidR="00E21389" w:rsidRPr="00022186" w:rsidRDefault="00E21389" w:rsidP="00DF4C06">
      <w:pPr>
        <w:jc w:val="center"/>
        <w:rPr>
          <w:b/>
          <w:szCs w:val="22"/>
        </w:rPr>
      </w:pPr>
    </w:p>
    <w:p w14:paraId="7DB35CCC" w14:textId="77777777" w:rsidR="00E21389" w:rsidRPr="00022186" w:rsidRDefault="00E21389" w:rsidP="00DF4C06">
      <w:pPr>
        <w:jc w:val="center"/>
        <w:rPr>
          <w:b/>
          <w:szCs w:val="22"/>
        </w:rPr>
      </w:pPr>
    </w:p>
    <w:p w14:paraId="64FC05CD" w14:textId="77777777" w:rsidR="00E21389" w:rsidRPr="00022186" w:rsidRDefault="00E21389" w:rsidP="00DF4C06">
      <w:pPr>
        <w:jc w:val="center"/>
        <w:rPr>
          <w:b/>
          <w:szCs w:val="22"/>
        </w:rPr>
      </w:pPr>
    </w:p>
    <w:p w14:paraId="337787E1" w14:textId="77777777" w:rsidR="00E21389" w:rsidRPr="00022186" w:rsidRDefault="00E21389" w:rsidP="00DF4C06">
      <w:pPr>
        <w:jc w:val="center"/>
        <w:rPr>
          <w:b/>
          <w:szCs w:val="22"/>
        </w:rPr>
      </w:pPr>
    </w:p>
    <w:p w14:paraId="0BA486A0" w14:textId="77777777" w:rsidR="00E21389" w:rsidRPr="00022186" w:rsidRDefault="00E21389" w:rsidP="00DF4C06">
      <w:pPr>
        <w:jc w:val="center"/>
        <w:rPr>
          <w:b/>
          <w:szCs w:val="22"/>
        </w:rPr>
      </w:pPr>
    </w:p>
    <w:p w14:paraId="41CD7155" w14:textId="77777777" w:rsidR="00E21389" w:rsidRPr="00022186" w:rsidRDefault="00E21389" w:rsidP="00DF4C06">
      <w:pPr>
        <w:jc w:val="center"/>
        <w:rPr>
          <w:b/>
          <w:szCs w:val="22"/>
        </w:rPr>
      </w:pPr>
    </w:p>
    <w:p w14:paraId="01818F1E" w14:textId="77777777" w:rsidR="00E21389" w:rsidRPr="00022186" w:rsidRDefault="00E21389" w:rsidP="00DF4C06">
      <w:pPr>
        <w:jc w:val="center"/>
        <w:rPr>
          <w:b/>
          <w:szCs w:val="22"/>
        </w:rPr>
      </w:pPr>
    </w:p>
    <w:p w14:paraId="625C1F14" w14:textId="77777777" w:rsidR="00E21389" w:rsidRPr="00022186" w:rsidRDefault="00E21389" w:rsidP="00A56183">
      <w:pPr>
        <w:rPr>
          <w:b/>
          <w:szCs w:val="22"/>
        </w:rPr>
      </w:pPr>
    </w:p>
    <w:p w14:paraId="0321306A" w14:textId="77777777" w:rsidR="00E21389" w:rsidRPr="00022186" w:rsidRDefault="00E21389" w:rsidP="00DF4C06">
      <w:pPr>
        <w:jc w:val="center"/>
        <w:rPr>
          <w:b/>
          <w:szCs w:val="22"/>
        </w:rPr>
      </w:pPr>
    </w:p>
    <w:p w14:paraId="2B4B11E6" w14:textId="77777777" w:rsidR="00E21389" w:rsidRPr="00022186" w:rsidRDefault="00E21389" w:rsidP="00DF4C06">
      <w:pPr>
        <w:jc w:val="center"/>
        <w:rPr>
          <w:b/>
          <w:szCs w:val="22"/>
        </w:rPr>
      </w:pPr>
    </w:p>
    <w:p w14:paraId="79FA71A8" w14:textId="77777777" w:rsidR="00E21389" w:rsidRPr="00022186" w:rsidRDefault="00E21389" w:rsidP="00DF4C06">
      <w:pPr>
        <w:jc w:val="center"/>
        <w:rPr>
          <w:b/>
          <w:szCs w:val="22"/>
        </w:rPr>
      </w:pPr>
    </w:p>
    <w:p w14:paraId="17E7275B" w14:textId="77777777" w:rsidR="00C122FB" w:rsidRPr="00022186" w:rsidRDefault="00C122FB" w:rsidP="00DF4C06">
      <w:pPr>
        <w:pStyle w:val="Pavadinimas"/>
        <w:tabs>
          <w:tab w:val="left" w:pos="567"/>
        </w:tabs>
        <w:rPr>
          <w:szCs w:val="22"/>
        </w:rPr>
      </w:pPr>
    </w:p>
    <w:p w14:paraId="19DD8223" w14:textId="77777777" w:rsidR="00E21389" w:rsidRPr="00022186" w:rsidRDefault="00571A93" w:rsidP="00DF4C06">
      <w:pPr>
        <w:pStyle w:val="Pavadinimas"/>
        <w:tabs>
          <w:tab w:val="left" w:pos="567"/>
        </w:tabs>
        <w:rPr>
          <w:szCs w:val="22"/>
        </w:rPr>
      </w:pPr>
      <w:r w:rsidRPr="00022186">
        <w:rPr>
          <w:szCs w:val="22"/>
        </w:rPr>
        <w:t>II PRIEDAS</w:t>
      </w:r>
    </w:p>
    <w:p w14:paraId="61D63568" w14:textId="77777777" w:rsidR="00E21389" w:rsidRPr="00022186" w:rsidRDefault="00E21389" w:rsidP="00DF4C06">
      <w:pPr>
        <w:pStyle w:val="Pavadinimas"/>
        <w:tabs>
          <w:tab w:val="left" w:pos="567"/>
        </w:tabs>
        <w:rPr>
          <w:szCs w:val="22"/>
        </w:rPr>
      </w:pPr>
    </w:p>
    <w:p w14:paraId="71CBB590" w14:textId="77777777" w:rsidR="00897A24" w:rsidRPr="00022186" w:rsidRDefault="00233857" w:rsidP="00DF4C06">
      <w:pPr>
        <w:pStyle w:val="Pavadinimas"/>
        <w:tabs>
          <w:tab w:val="left" w:pos="567"/>
        </w:tabs>
        <w:rPr>
          <w:szCs w:val="22"/>
        </w:rPr>
      </w:pPr>
      <w:r w:rsidRPr="00022186">
        <w:rPr>
          <w:szCs w:val="22"/>
        </w:rPr>
        <w:t>REGISTRACIJOS</w:t>
      </w:r>
      <w:r w:rsidR="00897A24" w:rsidRPr="00022186">
        <w:rPr>
          <w:szCs w:val="22"/>
        </w:rPr>
        <w:t xml:space="preserve"> SĄLYGOS</w:t>
      </w:r>
    </w:p>
    <w:p w14:paraId="2F014CE6" w14:textId="77777777" w:rsidR="00897A24" w:rsidRPr="00022186" w:rsidRDefault="00897A24" w:rsidP="00DF4C06">
      <w:pPr>
        <w:pStyle w:val="Pavadinimas"/>
        <w:tabs>
          <w:tab w:val="left" w:pos="567"/>
        </w:tabs>
        <w:rPr>
          <w:szCs w:val="22"/>
        </w:rPr>
      </w:pPr>
    </w:p>
    <w:p w14:paraId="5FEFE97F" w14:textId="77777777" w:rsidR="00E21389" w:rsidRPr="00022186" w:rsidRDefault="00E21389" w:rsidP="002B60DD">
      <w:pPr>
        <w:ind w:left="1701" w:right="1416" w:hanging="708"/>
        <w:rPr>
          <w:b/>
          <w:szCs w:val="22"/>
        </w:rPr>
      </w:pPr>
      <w:r w:rsidRPr="00022186">
        <w:rPr>
          <w:b/>
          <w:szCs w:val="22"/>
        </w:rPr>
        <w:t>A.</w:t>
      </w:r>
      <w:r w:rsidRPr="00022186">
        <w:rPr>
          <w:b/>
          <w:szCs w:val="22"/>
        </w:rPr>
        <w:tab/>
        <w:t>GAMINTOJAS (-AI), ATSAKINGAS (-I) UŽ SERIJŲ IŠLEIDIMĄ</w:t>
      </w:r>
    </w:p>
    <w:p w14:paraId="11DD9417" w14:textId="77777777" w:rsidR="00E21389" w:rsidRPr="00022186" w:rsidRDefault="00E21389" w:rsidP="002B60DD">
      <w:pPr>
        <w:ind w:left="1701" w:hanging="708"/>
        <w:rPr>
          <w:szCs w:val="22"/>
        </w:rPr>
      </w:pPr>
    </w:p>
    <w:p w14:paraId="7C86FFDB" w14:textId="77777777" w:rsidR="00E21389" w:rsidRPr="00022186" w:rsidRDefault="00E21389" w:rsidP="002B60DD">
      <w:pPr>
        <w:suppressLineNumbers/>
        <w:ind w:left="1701" w:right="1416" w:hanging="708"/>
        <w:rPr>
          <w:szCs w:val="22"/>
        </w:rPr>
      </w:pPr>
      <w:r w:rsidRPr="00022186">
        <w:rPr>
          <w:b/>
          <w:szCs w:val="22"/>
        </w:rPr>
        <w:t>B.</w:t>
      </w:r>
      <w:r w:rsidRPr="00022186">
        <w:rPr>
          <w:b/>
          <w:szCs w:val="22"/>
        </w:rPr>
        <w:tab/>
        <w:t>TIEKIMO IR VARTOJIMO SĄLYGOS AR APRIBOJIMAI</w:t>
      </w:r>
    </w:p>
    <w:p w14:paraId="62127C07" w14:textId="77777777" w:rsidR="00E21389" w:rsidRPr="00022186" w:rsidRDefault="00E21389" w:rsidP="002B60DD">
      <w:pPr>
        <w:ind w:left="1701" w:hanging="708"/>
        <w:rPr>
          <w:szCs w:val="22"/>
        </w:rPr>
      </w:pPr>
    </w:p>
    <w:p w14:paraId="7A2D01F7" w14:textId="77777777" w:rsidR="00E21389" w:rsidRPr="00022186" w:rsidRDefault="00E21389" w:rsidP="00DF4C06">
      <w:pPr>
        <w:pStyle w:val="Pagrindinistekstas"/>
        <w:tabs>
          <w:tab w:val="left" w:pos="567"/>
        </w:tabs>
        <w:rPr>
          <w:szCs w:val="22"/>
        </w:rPr>
      </w:pPr>
    </w:p>
    <w:p w14:paraId="2BB15060" w14:textId="77777777" w:rsidR="00E21389" w:rsidRPr="00022186" w:rsidRDefault="00E21389" w:rsidP="00DF4C06">
      <w:pPr>
        <w:pStyle w:val="Pagrindinistekstas"/>
        <w:tabs>
          <w:tab w:val="left" w:pos="567"/>
        </w:tabs>
        <w:rPr>
          <w:szCs w:val="22"/>
        </w:rPr>
      </w:pPr>
    </w:p>
    <w:p w14:paraId="4C653F3A" w14:textId="77777777" w:rsidR="00E21389" w:rsidRPr="00022186" w:rsidRDefault="00E21389" w:rsidP="00DF4C06">
      <w:pPr>
        <w:pStyle w:val="Pagrindinistekstas"/>
        <w:tabs>
          <w:tab w:val="left" w:pos="567"/>
        </w:tabs>
        <w:rPr>
          <w:szCs w:val="22"/>
        </w:rPr>
      </w:pPr>
    </w:p>
    <w:p w14:paraId="6337716E" w14:textId="77777777" w:rsidR="00B62AEC" w:rsidRPr="00022186" w:rsidRDefault="00E21389" w:rsidP="00AB5298">
      <w:pPr>
        <w:pStyle w:val="Pagrindinistekstas"/>
        <w:tabs>
          <w:tab w:val="left" w:pos="540"/>
          <w:tab w:val="left" w:pos="567"/>
        </w:tabs>
        <w:rPr>
          <w:b/>
          <w:szCs w:val="22"/>
        </w:rPr>
      </w:pPr>
      <w:r w:rsidRPr="00022186">
        <w:rPr>
          <w:szCs w:val="22"/>
        </w:rPr>
        <w:br w:type="page"/>
      </w:r>
      <w:r w:rsidRPr="00022186">
        <w:rPr>
          <w:b/>
          <w:szCs w:val="22"/>
        </w:rPr>
        <w:lastRenderedPageBreak/>
        <w:t xml:space="preserve">A. </w:t>
      </w:r>
      <w:r w:rsidRPr="00022186">
        <w:rPr>
          <w:b/>
          <w:szCs w:val="22"/>
        </w:rPr>
        <w:tab/>
        <w:t>GAMINTOJAS (-AI), ATSAKINGAS (-I) UŽ SERIJŲ IŠLEIDIMĄ</w:t>
      </w:r>
    </w:p>
    <w:p w14:paraId="61076F3D" w14:textId="77777777" w:rsidR="00E21389" w:rsidRPr="00022186" w:rsidRDefault="00E21389" w:rsidP="00DF4C06">
      <w:pPr>
        <w:jc w:val="both"/>
        <w:rPr>
          <w:szCs w:val="22"/>
          <w:u w:val="single"/>
        </w:rPr>
      </w:pPr>
    </w:p>
    <w:p w14:paraId="75434EAC" w14:textId="55F5E21E" w:rsidR="00E21389" w:rsidRPr="00022186" w:rsidRDefault="00E21389" w:rsidP="00DF4C06">
      <w:pPr>
        <w:jc w:val="both"/>
        <w:rPr>
          <w:szCs w:val="22"/>
          <w:u w:val="single"/>
        </w:rPr>
      </w:pPr>
      <w:r w:rsidRPr="00022186">
        <w:rPr>
          <w:szCs w:val="22"/>
          <w:u w:val="single"/>
        </w:rPr>
        <w:t>Gamintojo, atsakingo už serijų išleidimą, pavadinimas ir adresas</w:t>
      </w:r>
    </w:p>
    <w:p w14:paraId="322E22AF" w14:textId="77777777" w:rsidR="00E21389" w:rsidRPr="00022186" w:rsidRDefault="00E21389" w:rsidP="00DF4C06">
      <w:pPr>
        <w:jc w:val="both"/>
        <w:rPr>
          <w:szCs w:val="22"/>
        </w:rPr>
      </w:pPr>
    </w:p>
    <w:p w14:paraId="203E05B8" w14:textId="77777777" w:rsidR="00AA0921" w:rsidRPr="00022186" w:rsidRDefault="00AA0921" w:rsidP="00AA0921">
      <w:pPr>
        <w:numPr>
          <w:ilvl w:val="12"/>
          <w:numId w:val="0"/>
        </w:numPr>
        <w:rPr>
          <w:snapToGrid w:val="0"/>
          <w:color w:val="000000"/>
          <w:szCs w:val="22"/>
        </w:rPr>
      </w:pPr>
      <w:r w:rsidRPr="00022186">
        <w:rPr>
          <w:snapToGrid w:val="0"/>
          <w:color w:val="000000"/>
          <w:szCs w:val="22"/>
        </w:rPr>
        <w:t>SIA PHARMIDEA</w:t>
      </w:r>
    </w:p>
    <w:p w14:paraId="066E1620" w14:textId="77777777" w:rsidR="00AA0921" w:rsidRPr="00022186" w:rsidRDefault="00AA0921" w:rsidP="00AA0921">
      <w:pPr>
        <w:numPr>
          <w:ilvl w:val="12"/>
          <w:numId w:val="0"/>
        </w:numPr>
        <w:rPr>
          <w:snapToGrid w:val="0"/>
          <w:color w:val="000000"/>
          <w:szCs w:val="22"/>
        </w:rPr>
      </w:pPr>
      <w:r w:rsidRPr="00022186">
        <w:rPr>
          <w:snapToGrid w:val="0"/>
          <w:color w:val="000000"/>
          <w:szCs w:val="22"/>
        </w:rPr>
        <w:t xml:space="preserve">4 </w:t>
      </w:r>
      <w:proofErr w:type="spellStart"/>
      <w:r w:rsidRPr="00022186">
        <w:rPr>
          <w:snapToGrid w:val="0"/>
          <w:color w:val="000000"/>
          <w:szCs w:val="22"/>
        </w:rPr>
        <w:t>Rūpnīcu</w:t>
      </w:r>
      <w:proofErr w:type="spellEnd"/>
      <w:r w:rsidRPr="00022186">
        <w:rPr>
          <w:snapToGrid w:val="0"/>
          <w:color w:val="000000"/>
          <w:szCs w:val="22"/>
        </w:rPr>
        <w:t xml:space="preserve"> </w:t>
      </w:r>
      <w:proofErr w:type="spellStart"/>
      <w:r w:rsidRPr="00022186">
        <w:rPr>
          <w:snapToGrid w:val="0"/>
          <w:color w:val="000000"/>
          <w:szCs w:val="22"/>
        </w:rPr>
        <w:t>street</w:t>
      </w:r>
      <w:proofErr w:type="spellEnd"/>
    </w:p>
    <w:p w14:paraId="48537888" w14:textId="77777777" w:rsidR="00AA0921" w:rsidRPr="00022186" w:rsidRDefault="00AA0921" w:rsidP="00AA0921">
      <w:pPr>
        <w:numPr>
          <w:ilvl w:val="12"/>
          <w:numId w:val="0"/>
        </w:numPr>
        <w:rPr>
          <w:snapToGrid w:val="0"/>
          <w:color w:val="000000"/>
          <w:szCs w:val="22"/>
        </w:rPr>
      </w:pPr>
      <w:proofErr w:type="spellStart"/>
      <w:r w:rsidRPr="00022186">
        <w:rPr>
          <w:snapToGrid w:val="0"/>
          <w:color w:val="000000"/>
          <w:szCs w:val="22"/>
        </w:rPr>
        <w:t>Olaine</w:t>
      </w:r>
      <w:proofErr w:type="spellEnd"/>
      <w:r w:rsidRPr="00022186">
        <w:rPr>
          <w:snapToGrid w:val="0"/>
          <w:color w:val="000000"/>
          <w:szCs w:val="22"/>
        </w:rPr>
        <w:t>, LV-2114</w:t>
      </w:r>
    </w:p>
    <w:p w14:paraId="441FDD1E" w14:textId="4543C802" w:rsidR="00B925E9" w:rsidRPr="00022186" w:rsidRDefault="00AA0921" w:rsidP="00AA0921">
      <w:pPr>
        <w:numPr>
          <w:ilvl w:val="12"/>
          <w:numId w:val="0"/>
        </w:numPr>
        <w:rPr>
          <w:snapToGrid w:val="0"/>
          <w:color w:val="000000"/>
          <w:szCs w:val="22"/>
        </w:rPr>
      </w:pPr>
      <w:proofErr w:type="spellStart"/>
      <w:r w:rsidRPr="00022186">
        <w:rPr>
          <w:snapToGrid w:val="0"/>
          <w:color w:val="000000"/>
          <w:szCs w:val="22"/>
        </w:rPr>
        <w:t>Latvia</w:t>
      </w:r>
      <w:proofErr w:type="spellEnd"/>
    </w:p>
    <w:p w14:paraId="3D347969" w14:textId="77777777" w:rsidR="00E21389" w:rsidRPr="00022186" w:rsidRDefault="00E21389" w:rsidP="00A10A56">
      <w:pPr>
        <w:rPr>
          <w:szCs w:val="22"/>
        </w:rPr>
      </w:pPr>
    </w:p>
    <w:p w14:paraId="212278B4" w14:textId="77777777" w:rsidR="00E21389" w:rsidRPr="00022186" w:rsidRDefault="00E21389" w:rsidP="00A10A56">
      <w:pPr>
        <w:rPr>
          <w:szCs w:val="22"/>
        </w:rPr>
      </w:pPr>
    </w:p>
    <w:p w14:paraId="427D56C6" w14:textId="77777777" w:rsidR="00E21389" w:rsidRPr="00022186" w:rsidRDefault="00571A93" w:rsidP="00A10A56">
      <w:pPr>
        <w:pStyle w:val="PI-1EMEASMCA"/>
      </w:pPr>
      <w:bookmarkStart w:id="5" w:name="_Toc129243129"/>
      <w:bookmarkStart w:id="6" w:name="_Toc129243254"/>
      <w:r w:rsidRPr="00022186">
        <w:t>B.</w:t>
      </w:r>
      <w:r w:rsidRPr="00022186">
        <w:tab/>
        <w:t>TIEKIMO IR VARTOJIMO SĄLYGOS AR APRIBOJIMAI</w:t>
      </w:r>
      <w:bookmarkEnd w:id="5"/>
      <w:bookmarkEnd w:id="6"/>
    </w:p>
    <w:p w14:paraId="5D76CB69" w14:textId="77777777" w:rsidR="00E21389" w:rsidRPr="00022186" w:rsidRDefault="00E21389" w:rsidP="00A10A56">
      <w:pPr>
        <w:pStyle w:val="Pagrindinistekstas"/>
        <w:tabs>
          <w:tab w:val="left" w:pos="567"/>
        </w:tabs>
        <w:rPr>
          <w:szCs w:val="22"/>
        </w:rPr>
      </w:pPr>
    </w:p>
    <w:p w14:paraId="3166610C" w14:textId="77777777" w:rsidR="00E21389" w:rsidRPr="00022186" w:rsidRDefault="00E21389" w:rsidP="00A10A56">
      <w:pPr>
        <w:rPr>
          <w:szCs w:val="22"/>
        </w:rPr>
      </w:pPr>
      <w:r w:rsidRPr="00022186">
        <w:rPr>
          <w:szCs w:val="22"/>
        </w:rPr>
        <w:t>Receptinis vaistinis preparatas.</w:t>
      </w:r>
    </w:p>
    <w:p w14:paraId="3FA5E466" w14:textId="77777777" w:rsidR="00695735" w:rsidRPr="00022186" w:rsidRDefault="00695735" w:rsidP="00A10A56">
      <w:pPr>
        <w:rPr>
          <w:szCs w:val="22"/>
        </w:rPr>
      </w:pPr>
    </w:p>
    <w:p w14:paraId="5A37EB21" w14:textId="77777777" w:rsidR="00695735" w:rsidRPr="00022186" w:rsidRDefault="00695735" w:rsidP="00A10A56">
      <w:pPr>
        <w:rPr>
          <w:szCs w:val="22"/>
        </w:rPr>
      </w:pPr>
    </w:p>
    <w:p w14:paraId="2E44352B" w14:textId="77777777" w:rsidR="00E21389" w:rsidRPr="00022186" w:rsidRDefault="00E21389" w:rsidP="00EC2A60">
      <w:pPr>
        <w:jc w:val="center"/>
        <w:rPr>
          <w:b/>
          <w:szCs w:val="22"/>
        </w:rPr>
      </w:pPr>
      <w:r w:rsidRPr="00022186">
        <w:rPr>
          <w:szCs w:val="22"/>
        </w:rPr>
        <w:br w:type="page"/>
      </w:r>
    </w:p>
    <w:p w14:paraId="09B886D8" w14:textId="77777777" w:rsidR="00E21389" w:rsidRPr="00022186" w:rsidRDefault="00E21389" w:rsidP="00EC2A60">
      <w:pPr>
        <w:jc w:val="center"/>
        <w:rPr>
          <w:b/>
          <w:szCs w:val="22"/>
        </w:rPr>
      </w:pPr>
    </w:p>
    <w:p w14:paraId="0719C63E" w14:textId="77777777" w:rsidR="00E21389" w:rsidRPr="00022186" w:rsidRDefault="00E21389" w:rsidP="00EC2A60">
      <w:pPr>
        <w:jc w:val="center"/>
        <w:rPr>
          <w:b/>
          <w:szCs w:val="22"/>
        </w:rPr>
      </w:pPr>
    </w:p>
    <w:p w14:paraId="02D6EDBA" w14:textId="77777777" w:rsidR="00E21389" w:rsidRPr="00022186" w:rsidRDefault="00E21389" w:rsidP="00EC2A60">
      <w:pPr>
        <w:jc w:val="center"/>
        <w:rPr>
          <w:b/>
          <w:szCs w:val="22"/>
        </w:rPr>
      </w:pPr>
    </w:p>
    <w:p w14:paraId="0A6AAAB3" w14:textId="77777777" w:rsidR="00E21389" w:rsidRPr="00022186" w:rsidRDefault="00E21389" w:rsidP="00EC2A60">
      <w:pPr>
        <w:jc w:val="center"/>
        <w:rPr>
          <w:b/>
          <w:szCs w:val="22"/>
        </w:rPr>
      </w:pPr>
    </w:p>
    <w:p w14:paraId="39235C5D" w14:textId="77777777" w:rsidR="00E21389" w:rsidRPr="00022186" w:rsidRDefault="00E21389" w:rsidP="00EC2A60">
      <w:pPr>
        <w:jc w:val="center"/>
        <w:rPr>
          <w:b/>
          <w:szCs w:val="22"/>
        </w:rPr>
      </w:pPr>
    </w:p>
    <w:p w14:paraId="1C9B2343" w14:textId="77777777" w:rsidR="00E21389" w:rsidRPr="00022186" w:rsidRDefault="00E21389" w:rsidP="00EC2A60">
      <w:pPr>
        <w:jc w:val="center"/>
        <w:rPr>
          <w:b/>
          <w:szCs w:val="22"/>
        </w:rPr>
      </w:pPr>
    </w:p>
    <w:p w14:paraId="06A47079" w14:textId="77777777" w:rsidR="00E21389" w:rsidRPr="00022186" w:rsidRDefault="00E21389" w:rsidP="00EC2A60">
      <w:pPr>
        <w:jc w:val="center"/>
        <w:rPr>
          <w:b/>
          <w:szCs w:val="22"/>
        </w:rPr>
      </w:pPr>
    </w:p>
    <w:p w14:paraId="6D7B8F19" w14:textId="77777777" w:rsidR="00E21389" w:rsidRPr="00022186" w:rsidRDefault="00E21389" w:rsidP="00EC2A60">
      <w:pPr>
        <w:jc w:val="center"/>
        <w:rPr>
          <w:b/>
          <w:szCs w:val="22"/>
        </w:rPr>
      </w:pPr>
    </w:p>
    <w:p w14:paraId="382D9450" w14:textId="77777777" w:rsidR="00E21389" w:rsidRPr="00022186" w:rsidRDefault="00E21389" w:rsidP="00EC2A60">
      <w:pPr>
        <w:jc w:val="center"/>
        <w:rPr>
          <w:b/>
          <w:szCs w:val="22"/>
        </w:rPr>
      </w:pPr>
    </w:p>
    <w:p w14:paraId="479F9FFF" w14:textId="77777777" w:rsidR="00E21389" w:rsidRPr="00022186" w:rsidRDefault="00E21389" w:rsidP="00EC2A60">
      <w:pPr>
        <w:jc w:val="center"/>
        <w:rPr>
          <w:b/>
          <w:szCs w:val="22"/>
        </w:rPr>
      </w:pPr>
    </w:p>
    <w:p w14:paraId="51C9D8CB" w14:textId="77777777" w:rsidR="00E21389" w:rsidRPr="00022186" w:rsidRDefault="00E21389" w:rsidP="00EC2A60">
      <w:pPr>
        <w:jc w:val="center"/>
        <w:rPr>
          <w:b/>
          <w:szCs w:val="22"/>
        </w:rPr>
      </w:pPr>
    </w:p>
    <w:p w14:paraId="478ED7CF" w14:textId="77777777" w:rsidR="00E21389" w:rsidRPr="00022186" w:rsidRDefault="00E21389" w:rsidP="00EC2A60">
      <w:pPr>
        <w:jc w:val="center"/>
        <w:rPr>
          <w:b/>
          <w:szCs w:val="22"/>
        </w:rPr>
      </w:pPr>
    </w:p>
    <w:p w14:paraId="4DFA07E6" w14:textId="77777777" w:rsidR="00E21389" w:rsidRPr="00022186" w:rsidRDefault="00E21389" w:rsidP="00EC2A60">
      <w:pPr>
        <w:jc w:val="center"/>
        <w:rPr>
          <w:b/>
          <w:szCs w:val="22"/>
        </w:rPr>
      </w:pPr>
    </w:p>
    <w:p w14:paraId="0C0DEB62" w14:textId="77777777" w:rsidR="00E21389" w:rsidRPr="00022186" w:rsidRDefault="00E21389" w:rsidP="00EC2A60">
      <w:pPr>
        <w:jc w:val="center"/>
        <w:rPr>
          <w:b/>
          <w:szCs w:val="22"/>
        </w:rPr>
      </w:pPr>
    </w:p>
    <w:p w14:paraId="0D0BC680" w14:textId="77777777" w:rsidR="00E21389" w:rsidRPr="00022186" w:rsidRDefault="00E21389" w:rsidP="00EC2A60">
      <w:pPr>
        <w:jc w:val="center"/>
        <w:rPr>
          <w:b/>
          <w:szCs w:val="22"/>
        </w:rPr>
      </w:pPr>
    </w:p>
    <w:p w14:paraId="17CAE34F" w14:textId="77777777" w:rsidR="00E21389" w:rsidRPr="00022186" w:rsidRDefault="00E21389" w:rsidP="00EC2A60">
      <w:pPr>
        <w:jc w:val="center"/>
        <w:rPr>
          <w:b/>
          <w:szCs w:val="22"/>
        </w:rPr>
      </w:pPr>
    </w:p>
    <w:p w14:paraId="5D7F1A20" w14:textId="77777777" w:rsidR="00E21389" w:rsidRPr="00022186" w:rsidRDefault="00E21389" w:rsidP="00EC2A60">
      <w:pPr>
        <w:jc w:val="center"/>
        <w:rPr>
          <w:b/>
          <w:szCs w:val="22"/>
        </w:rPr>
      </w:pPr>
    </w:p>
    <w:p w14:paraId="701A21F4" w14:textId="77777777" w:rsidR="00E21389" w:rsidRPr="00022186" w:rsidRDefault="00E21389" w:rsidP="00EC2A60">
      <w:pPr>
        <w:jc w:val="center"/>
        <w:rPr>
          <w:b/>
          <w:szCs w:val="22"/>
        </w:rPr>
      </w:pPr>
    </w:p>
    <w:p w14:paraId="35956FCC" w14:textId="77777777" w:rsidR="00E21389" w:rsidRPr="00022186" w:rsidRDefault="00E21389" w:rsidP="00EC2A60">
      <w:pPr>
        <w:jc w:val="center"/>
        <w:rPr>
          <w:b/>
          <w:szCs w:val="22"/>
        </w:rPr>
      </w:pPr>
    </w:p>
    <w:p w14:paraId="40EEBD26" w14:textId="77777777" w:rsidR="00E21389" w:rsidRPr="00022186" w:rsidRDefault="00E21389" w:rsidP="00EC2A60">
      <w:pPr>
        <w:jc w:val="center"/>
        <w:rPr>
          <w:b/>
          <w:szCs w:val="22"/>
        </w:rPr>
      </w:pPr>
    </w:p>
    <w:p w14:paraId="21DB450E" w14:textId="77777777" w:rsidR="00E21389" w:rsidRPr="00022186" w:rsidRDefault="00E21389" w:rsidP="00EC2A60">
      <w:pPr>
        <w:jc w:val="center"/>
        <w:rPr>
          <w:b/>
          <w:szCs w:val="22"/>
        </w:rPr>
      </w:pPr>
    </w:p>
    <w:p w14:paraId="73F4F34A" w14:textId="77777777" w:rsidR="00E21389" w:rsidRPr="00022186" w:rsidRDefault="00E21389" w:rsidP="00EC2A60">
      <w:pPr>
        <w:jc w:val="center"/>
        <w:rPr>
          <w:b/>
          <w:szCs w:val="22"/>
        </w:rPr>
      </w:pPr>
    </w:p>
    <w:p w14:paraId="1726497C" w14:textId="77777777" w:rsidR="00C122FB" w:rsidRPr="00022186" w:rsidRDefault="00C122FB" w:rsidP="00EC2A60">
      <w:pPr>
        <w:pStyle w:val="Pavadinimas"/>
        <w:tabs>
          <w:tab w:val="left" w:pos="567"/>
        </w:tabs>
        <w:rPr>
          <w:szCs w:val="22"/>
        </w:rPr>
      </w:pPr>
    </w:p>
    <w:p w14:paraId="32DDC73B" w14:textId="77777777" w:rsidR="00E21389" w:rsidRPr="00022186" w:rsidRDefault="00571A93" w:rsidP="00EC2A60">
      <w:pPr>
        <w:pStyle w:val="Pavadinimas"/>
        <w:tabs>
          <w:tab w:val="left" w:pos="567"/>
        </w:tabs>
        <w:rPr>
          <w:szCs w:val="22"/>
        </w:rPr>
      </w:pPr>
      <w:r w:rsidRPr="00022186">
        <w:rPr>
          <w:szCs w:val="22"/>
        </w:rPr>
        <w:t>III PRIEDAS</w:t>
      </w:r>
    </w:p>
    <w:p w14:paraId="0130EA38" w14:textId="77777777" w:rsidR="00E21389" w:rsidRPr="00022186" w:rsidRDefault="00E21389" w:rsidP="00EC2A60">
      <w:pPr>
        <w:pStyle w:val="Pagrindinistekstas"/>
        <w:tabs>
          <w:tab w:val="left" w:pos="567"/>
        </w:tabs>
        <w:rPr>
          <w:szCs w:val="22"/>
        </w:rPr>
      </w:pPr>
    </w:p>
    <w:p w14:paraId="4C961A45" w14:textId="77777777" w:rsidR="00E21389" w:rsidRPr="00022186" w:rsidRDefault="00E21389" w:rsidP="00EC2A60">
      <w:pPr>
        <w:pStyle w:val="Pagrindinistekstas"/>
        <w:tabs>
          <w:tab w:val="left" w:pos="567"/>
        </w:tabs>
        <w:jc w:val="center"/>
        <w:rPr>
          <w:b/>
          <w:szCs w:val="22"/>
        </w:rPr>
      </w:pPr>
      <w:r w:rsidRPr="00022186">
        <w:rPr>
          <w:b/>
          <w:szCs w:val="22"/>
        </w:rPr>
        <w:t>ŽENKLINIMAS IR PAKUOTĖS LAPELIS</w:t>
      </w:r>
    </w:p>
    <w:p w14:paraId="357A9E30" w14:textId="77777777" w:rsidR="00E21389" w:rsidRPr="00022186" w:rsidRDefault="00E21389" w:rsidP="00DF4C06">
      <w:pPr>
        <w:jc w:val="center"/>
        <w:rPr>
          <w:szCs w:val="22"/>
        </w:rPr>
      </w:pPr>
      <w:r w:rsidRPr="00022186">
        <w:rPr>
          <w:szCs w:val="22"/>
        </w:rPr>
        <w:br w:type="page"/>
      </w:r>
    </w:p>
    <w:p w14:paraId="3C136391" w14:textId="77777777" w:rsidR="00E21389" w:rsidRPr="00022186" w:rsidRDefault="00E21389" w:rsidP="00DF4C06">
      <w:pPr>
        <w:jc w:val="center"/>
        <w:rPr>
          <w:szCs w:val="22"/>
        </w:rPr>
      </w:pPr>
    </w:p>
    <w:p w14:paraId="4EDF7A22" w14:textId="77777777" w:rsidR="00E21389" w:rsidRPr="00022186" w:rsidRDefault="00E21389" w:rsidP="00DF4C06">
      <w:pPr>
        <w:jc w:val="center"/>
        <w:rPr>
          <w:szCs w:val="22"/>
        </w:rPr>
      </w:pPr>
    </w:p>
    <w:p w14:paraId="6E5D36A0" w14:textId="77777777" w:rsidR="00E21389" w:rsidRPr="00022186" w:rsidRDefault="00E21389" w:rsidP="00DF4C06">
      <w:pPr>
        <w:jc w:val="center"/>
        <w:rPr>
          <w:szCs w:val="22"/>
        </w:rPr>
      </w:pPr>
    </w:p>
    <w:p w14:paraId="090594E2" w14:textId="77777777" w:rsidR="00E21389" w:rsidRPr="00022186" w:rsidRDefault="00E21389" w:rsidP="00DF4C06">
      <w:pPr>
        <w:jc w:val="center"/>
        <w:rPr>
          <w:szCs w:val="22"/>
        </w:rPr>
      </w:pPr>
    </w:p>
    <w:p w14:paraId="362D6636" w14:textId="77777777" w:rsidR="00E21389" w:rsidRPr="00022186" w:rsidRDefault="00E21389" w:rsidP="00DF4C06">
      <w:pPr>
        <w:jc w:val="center"/>
        <w:rPr>
          <w:szCs w:val="22"/>
        </w:rPr>
      </w:pPr>
    </w:p>
    <w:p w14:paraId="06B703BB" w14:textId="77777777" w:rsidR="00E21389" w:rsidRPr="00022186" w:rsidRDefault="00E21389" w:rsidP="00DF4C06">
      <w:pPr>
        <w:jc w:val="center"/>
        <w:rPr>
          <w:szCs w:val="22"/>
        </w:rPr>
      </w:pPr>
    </w:p>
    <w:p w14:paraId="3616D5CE" w14:textId="77777777" w:rsidR="00E21389" w:rsidRPr="00022186" w:rsidRDefault="00E21389" w:rsidP="00DF4C06">
      <w:pPr>
        <w:jc w:val="center"/>
        <w:rPr>
          <w:szCs w:val="22"/>
        </w:rPr>
      </w:pPr>
    </w:p>
    <w:p w14:paraId="25151482" w14:textId="77777777" w:rsidR="00E21389" w:rsidRPr="00022186" w:rsidRDefault="00E21389" w:rsidP="00DF4C06">
      <w:pPr>
        <w:jc w:val="center"/>
        <w:rPr>
          <w:szCs w:val="22"/>
        </w:rPr>
      </w:pPr>
    </w:p>
    <w:p w14:paraId="34C07C72" w14:textId="77777777" w:rsidR="00E21389" w:rsidRPr="00022186" w:rsidRDefault="00E21389" w:rsidP="00DF4C06">
      <w:pPr>
        <w:jc w:val="center"/>
        <w:rPr>
          <w:szCs w:val="22"/>
        </w:rPr>
      </w:pPr>
    </w:p>
    <w:p w14:paraId="5772E440" w14:textId="77777777" w:rsidR="00E21389" w:rsidRPr="00022186" w:rsidRDefault="00E21389" w:rsidP="00DF4C06">
      <w:pPr>
        <w:jc w:val="center"/>
        <w:rPr>
          <w:szCs w:val="22"/>
        </w:rPr>
      </w:pPr>
    </w:p>
    <w:p w14:paraId="6DAB45FC" w14:textId="77777777" w:rsidR="00E21389" w:rsidRPr="00022186" w:rsidRDefault="00E21389" w:rsidP="00DF4C06">
      <w:pPr>
        <w:jc w:val="center"/>
        <w:rPr>
          <w:szCs w:val="22"/>
        </w:rPr>
      </w:pPr>
    </w:p>
    <w:p w14:paraId="5EA8D379" w14:textId="77777777" w:rsidR="00E21389" w:rsidRPr="00022186" w:rsidRDefault="00E21389" w:rsidP="00DF4C06">
      <w:pPr>
        <w:jc w:val="center"/>
        <w:rPr>
          <w:szCs w:val="22"/>
        </w:rPr>
      </w:pPr>
    </w:p>
    <w:p w14:paraId="0DC5BDC6" w14:textId="77777777" w:rsidR="00E21389" w:rsidRPr="00022186" w:rsidRDefault="00E21389" w:rsidP="00DF4C06">
      <w:pPr>
        <w:jc w:val="center"/>
        <w:rPr>
          <w:szCs w:val="22"/>
        </w:rPr>
      </w:pPr>
    </w:p>
    <w:p w14:paraId="760E0F39" w14:textId="77777777" w:rsidR="00E21389" w:rsidRPr="00022186" w:rsidRDefault="00E21389" w:rsidP="00DF4C06">
      <w:pPr>
        <w:jc w:val="center"/>
        <w:rPr>
          <w:szCs w:val="22"/>
        </w:rPr>
      </w:pPr>
    </w:p>
    <w:p w14:paraId="146AE3B0" w14:textId="77777777" w:rsidR="00E21389" w:rsidRPr="00022186" w:rsidRDefault="00E21389" w:rsidP="00DF4C06">
      <w:pPr>
        <w:jc w:val="center"/>
        <w:rPr>
          <w:szCs w:val="22"/>
        </w:rPr>
      </w:pPr>
    </w:p>
    <w:p w14:paraId="63AD92A7" w14:textId="77777777" w:rsidR="00E21389" w:rsidRPr="00022186" w:rsidRDefault="00E21389" w:rsidP="00DF4C06">
      <w:pPr>
        <w:jc w:val="center"/>
        <w:rPr>
          <w:szCs w:val="22"/>
        </w:rPr>
      </w:pPr>
    </w:p>
    <w:p w14:paraId="14E007F5" w14:textId="77777777" w:rsidR="00E21389" w:rsidRPr="00022186" w:rsidRDefault="00E21389" w:rsidP="00DF4C06">
      <w:pPr>
        <w:jc w:val="center"/>
        <w:rPr>
          <w:szCs w:val="22"/>
        </w:rPr>
      </w:pPr>
    </w:p>
    <w:p w14:paraId="719DFC12" w14:textId="77777777" w:rsidR="00E21389" w:rsidRPr="00022186" w:rsidRDefault="00E21389" w:rsidP="00DF4C06">
      <w:pPr>
        <w:jc w:val="center"/>
        <w:rPr>
          <w:szCs w:val="22"/>
        </w:rPr>
      </w:pPr>
    </w:p>
    <w:p w14:paraId="54DC35F9" w14:textId="77777777" w:rsidR="00E21389" w:rsidRPr="00022186" w:rsidRDefault="00E21389" w:rsidP="00DF4C06">
      <w:pPr>
        <w:jc w:val="center"/>
        <w:rPr>
          <w:szCs w:val="22"/>
        </w:rPr>
      </w:pPr>
    </w:p>
    <w:p w14:paraId="1F0F7FFB" w14:textId="77777777" w:rsidR="00E21389" w:rsidRPr="00022186" w:rsidRDefault="00E21389" w:rsidP="00DF4C06">
      <w:pPr>
        <w:jc w:val="center"/>
        <w:rPr>
          <w:szCs w:val="22"/>
        </w:rPr>
      </w:pPr>
    </w:p>
    <w:p w14:paraId="30AD7097" w14:textId="77777777" w:rsidR="00E21389" w:rsidRPr="00022186" w:rsidRDefault="00E21389" w:rsidP="00DF4C06">
      <w:pPr>
        <w:jc w:val="center"/>
        <w:rPr>
          <w:szCs w:val="22"/>
        </w:rPr>
      </w:pPr>
    </w:p>
    <w:p w14:paraId="08C5115F" w14:textId="77777777" w:rsidR="00E21389" w:rsidRPr="00022186" w:rsidRDefault="00E21389" w:rsidP="00DF4C06">
      <w:pPr>
        <w:jc w:val="center"/>
        <w:rPr>
          <w:szCs w:val="22"/>
        </w:rPr>
      </w:pPr>
    </w:p>
    <w:p w14:paraId="0B382C0D" w14:textId="6EC82CB0" w:rsidR="00E21389" w:rsidRPr="00022186" w:rsidRDefault="00857878" w:rsidP="00857878">
      <w:pPr>
        <w:pStyle w:val="Sraopastraipa"/>
        <w:ind w:left="1080"/>
        <w:jc w:val="center"/>
        <w:rPr>
          <w:szCs w:val="22"/>
        </w:rPr>
      </w:pPr>
      <w:r w:rsidRPr="00022186">
        <w:rPr>
          <w:b/>
          <w:szCs w:val="22"/>
        </w:rPr>
        <w:t xml:space="preserve">A. </w:t>
      </w:r>
      <w:r w:rsidR="00E21389" w:rsidRPr="00022186">
        <w:rPr>
          <w:b/>
          <w:szCs w:val="22"/>
        </w:rPr>
        <w:t>ŽENKLINIMAS</w:t>
      </w:r>
    </w:p>
    <w:p w14:paraId="04FEAD97" w14:textId="77777777" w:rsidR="00E21389" w:rsidRPr="00022186" w:rsidRDefault="00E21389" w:rsidP="00DF4C06">
      <w:pPr>
        <w:ind w:left="360"/>
        <w:jc w:val="center"/>
        <w:rPr>
          <w:b/>
          <w:szCs w:val="22"/>
        </w:rPr>
      </w:pPr>
    </w:p>
    <w:p w14:paraId="39563C8B" w14:textId="77777777" w:rsidR="00E21389" w:rsidRPr="00022186" w:rsidRDefault="00E21389" w:rsidP="00DF4C06">
      <w:pPr>
        <w:ind w:left="360"/>
        <w:jc w:val="center"/>
        <w:rPr>
          <w:b/>
          <w:szCs w:val="22"/>
        </w:rPr>
      </w:pPr>
    </w:p>
    <w:p w14:paraId="3C5D6D4C" w14:textId="77777777" w:rsidR="00E21389" w:rsidRPr="00022186" w:rsidRDefault="00E21389" w:rsidP="00DF4C06">
      <w:pPr>
        <w:ind w:left="360"/>
        <w:jc w:val="center"/>
        <w:rPr>
          <w:b/>
          <w:szCs w:val="22"/>
        </w:rPr>
      </w:pPr>
    </w:p>
    <w:p w14:paraId="6736DD6A" w14:textId="77777777" w:rsidR="00E21389" w:rsidRPr="00022186" w:rsidRDefault="00E21389" w:rsidP="00DF4C06">
      <w:pPr>
        <w:ind w:left="360"/>
        <w:jc w:val="center"/>
        <w:rPr>
          <w:b/>
          <w:szCs w:val="22"/>
        </w:rPr>
      </w:pPr>
    </w:p>
    <w:p w14:paraId="3ED91F6C" w14:textId="77777777" w:rsidR="00E21389" w:rsidRPr="00022186" w:rsidRDefault="00E21389" w:rsidP="00DF4C06">
      <w:pPr>
        <w:ind w:left="360"/>
        <w:jc w:val="center"/>
        <w:rPr>
          <w:b/>
          <w:szCs w:val="22"/>
        </w:rPr>
      </w:pPr>
    </w:p>
    <w:p w14:paraId="2A974C00" w14:textId="77777777" w:rsidR="00E21389" w:rsidRPr="00022186" w:rsidRDefault="00E21389" w:rsidP="00DF4C06">
      <w:pPr>
        <w:ind w:left="360"/>
        <w:jc w:val="center"/>
        <w:rPr>
          <w:b/>
          <w:szCs w:val="22"/>
        </w:rPr>
      </w:pPr>
    </w:p>
    <w:p w14:paraId="094B66B5" w14:textId="77777777" w:rsidR="00E21389" w:rsidRPr="00022186" w:rsidRDefault="00E21389" w:rsidP="00DF4C06">
      <w:pPr>
        <w:ind w:left="360"/>
        <w:jc w:val="center"/>
        <w:rPr>
          <w:b/>
          <w:szCs w:val="22"/>
        </w:rPr>
      </w:pPr>
    </w:p>
    <w:p w14:paraId="2CAFE4E7" w14:textId="77777777" w:rsidR="00E21389" w:rsidRPr="00022186" w:rsidRDefault="00E21389" w:rsidP="00DF4C06">
      <w:pPr>
        <w:ind w:left="360"/>
        <w:jc w:val="center"/>
        <w:rPr>
          <w:b/>
          <w:szCs w:val="22"/>
        </w:rPr>
      </w:pPr>
    </w:p>
    <w:p w14:paraId="72ED3FC4" w14:textId="77777777" w:rsidR="00E21389" w:rsidRPr="00022186" w:rsidRDefault="00E21389" w:rsidP="00DF4C06">
      <w:pPr>
        <w:ind w:left="360"/>
        <w:jc w:val="center"/>
        <w:rPr>
          <w:b/>
          <w:szCs w:val="22"/>
        </w:rPr>
      </w:pPr>
    </w:p>
    <w:p w14:paraId="12B437D8" w14:textId="77777777" w:rsidR="00E21389" w:rsidRPr="00022186" w:rsidRDefault="00E21389" w:rsidP="00DF4C06">
      <w:pPr>
        <w:ind w:left="360"/>
        <w:jc w:val="center"/>
        <w:rPr>
          <w:b/>
          <w:szCs w:val="22"/>
        </w:rPr>
      </w:pPr>
    </w:p>
    <w:p w14:paraId="26CF13D7" w14:textId="77777777" w:rsidR="00E21389" w:rsidRPr="00022186" w:rsidRDefault="00571A93" w:rsidP="00E72377">
      <w:pPr>
        <w:pStyle w:val="BTEMEASMCA"/>
      </w:pPr>
      <w:r w:rsidRPr="00022186">
        <w:br w:type="page"/>
      </w:r>
    </w:p>
    <w:p w14:paraId="38132E68" w14:textId="77777777" w:rsidR="00D15D6A" w:rsidRPr="00022186" w:rsidRDefault="00D15D6A" w:rsidP="00D15D6A">
      <w:pPr>
        <w:pStyle w:val="PI-1labEMEASMCA"/>
        <w:ind w:left="0" w:firstLine="0"/>
        <w:rPr>
          <w:rFonts w:ascii="Times New Roman" w:hAnsi="Times New Roman"/>
        </w:rPr>
      </w:pPr>
      <w:r w:rsidRPr="00022186">
        <w:rPr>
          <w:rFonts w:ascii="Times New Roman" w:hAnsi="Times New Roman"/>
        </w:rPr>
        <w:lastRenderedPageBreak/>
        <w:t>INFORMACIJA ANT IŠORINĖS PAKUOTĖS</w:t>
      </w:r>
    </w:p>
    <w:p w14:paraId="52E829F7" w14:textId="77777777" w:rsidR="00D15D6A" w:rsidRPr="00022186" w:rsidRDefault="00D15D6A" w:rsidP="00D15D6A">
      <w:pPr>
        <w:pStyle w:val="PI-1labEMEASMCA"/>
        <w:rPr>
          <w:rFonts w:ascii="Times New Roman" w:hAnsi="Times New Roman"/>
        </w:rPr>
      </w:pPr>
    </w:p>
    <w:p w14:paraId="2F9ECEEF" w14:textId="77777777" w:rsidR="00D15D6A" w:rsidRPr="00022186" w:rsidRDefault="00D15D6A" w:rsidP="00D15D6A">
      <w:pPr>
        <w:pStyle w:val="PI-1labEMEASMCA"/>
        <w:rPr>
          <w:rFonts w:ascii="Times New Roman" w:hAnsi="Times New Roman"/>
          <w:bCs/>
        </w:rPr>
      </w:pPr>
      <w:r w:rsidRPr="00022186">
        <w:rPr>
          <w:rFonts w:ascii="Times New Roman" w:hAnsi="Times New Roman"/>
        </w:rPr>
        <w:t>KARTONO DĖŽUTĖ</w:t>
      </w:r>
    </w:p>
    <w:p w14:paraId="7A75775E" w14:textId="77777777" w:rsidR="00D15D6A" w:rsidRPr="00022186" w:rsidRDefault="00D15D6A" w:rsidP="00E72377">
      <w:pPr>
        <w:pStyle w:val="BTEMEASMCA"/>
      </w:pPr>
    </w:p>
    <w:p w14:paraId="07715B78" w14:textId="77777777" w:rsidR="00D15D6A" w:rsidRPr="00022186" w:rsidRDefault="00D15D6A" w:rsidP="00E72377">
      <w:pPr>
        <w:pStyle w:val="BTEMEASMCA"/>
      </w:pPr>
    </w:p>
    <w:p w14:paraId="22CECA0F" w14:textId="77777777" w:rsidR="00D15D6A" w:rsidRPr="00022186" w:rsidRDefault="00D15D6A" w:rsidP="00D15D6A">
      <w:pPr>
        <w:pStyle w:val="PI-1labEMEASMCA"/>
        <w:rPr>
          <w:rFonts w:ascii="Times New Roman" w:hAnsi="Times New Roman"/>
        </w:rPr>
      </w:pPr>
      <w:r w:rsidRPr="00022186">
        <w:rPr>
          <w:rFonts w:ascii="Times New Roman" w:hAnsi="Times New Roman"/>
        </w:rPr>
        <w:t>1.</w:t>
      </w:r>
      <w:r w:rsidRPr="00022186">
        <w:rPr>
          <w:rFonts w:ascii="Times New Roman" w:hAnsi="Times New Roman"/>
        </w:rPr>
        <w:tab/>
        <w:t>VAISTINIO PREPARATO PAVADINIMAS</w:t>
      </w:r>
    </w:p>
    <w:p w14:paraId="722A7584" w14:textId="77777777" w:rsidR="00D15D6A" w:rsidRPr="00022186" w:rsidRDefault="00D15D6A" w:rsidP="00E72377">
      <w:pPr>
        <w:pStyle w:val="BTEMEASMCA"/>
      </w:pPr>
    </w:p>
    <w:p w14:paraId="61EB4183" w14:textId="004F43F4" w:rsidR="00D15D6A" w:rsidRPr="00022186" w:rsidRDefault="00D15D6A" w:rsidP="00D15D6A">
      <w:pPr>
        <w:rPr>
          <w:color w:val="000000"/>
          <w:szCs w:val="22"/>
          <w:lang w:bidi="bn-BD"/>
        </w:rPr>
      </w:pPr>
      <w:r w:rsidRPr="00022186">
        <w:rPr>
          <w:color w:val="000000"/>
          <w:szCs w:val="22"/>
          <w:lang w:bidi="bn-BD"/>
        </w:rPr>
        <w:t>Micafungin TZF 50</w:t>
      </w:r>
      <w:r w:rsidR="00AD5177">
        <w:rPr>
          <w:color w:val="000000"/>
          <w:szCs w:val="22"/>
          <w:lang w:bidi="bn-BD"/>
        </w:rPr>
        <w:t> mg</w:t>
      </w:r>
      <w:r w:rsidRPr="00022186">
        <w:rPr>
          <w:color w:val="000000"/>
          <w:szCs w:val="22"/>
          <w:lang w:bidi="bn-BD"/>
        </w:rPr>
        <w:t xml:space="preserve"> milteliai infuzinio tirpalo koncentratui</w:t>
      </w:r>
    </w:p>
    <w:p w14:paraId="193D2279" w14:textId="0DA489D9" w:rsidR="00D15D6A" w:rsidRPr="00022186" w:rsidRDefault="00D15D6A" w:rsidP="00D15D6A">
      <w:pPr>
        <w:rPr>
          <w:color w:val="000000"/>
          <w:szCs w:val="22"/>
          <w:lang w:bidi="bn-BD"/>
        </w:rPr>
      </w:pPr>
      <w:r w:rsidRPr="00022186">
        <w:rPr>
          <w:color w:val="000000"/>
          <w:szCs w:val="22"/>
          <w:highlight w:val="lightGray"/>
          <w:lang w:bidi="bn-BD"/>
        </w:rPr>
        <w:t>Micafungin TZF 100</w:t>
      </w:r>
      <w:r w:rsidR="00AD5177">
        <w:rPr>
          <w:color w:val="000000"/>
          <w:szCs w:val="22"/>
          <w:highlight w:val="lightGray"/>
          <w:lang w:bidi="bn-BD"/>
        </w:rPr>
        <w:t> mg</w:t>
      </w:r>
      <w:r w:rsidRPr="00022186">
        <w:rPr>
          <w:color w:val="000000"/>
          <w:szCs w:val="22"/>
          <w:highlight w:val="lightGray"/>
          <w:lang w:bidi="bn-BD"/>
        </w:rPr>
        <w:t xml:space="preserve"> milteliai infuzinio tirpalo koncentratui</w:t>
      </w:r>
    </w:p>
    <w:p w14:paraId="5960344D" w14:textId="77777777" w:rsidR="00D15D6A" w:rsidRPr="00022186" w:rsidRDefault="00D15D6A" w:rsidP="00D15D6A">
      <w:r w:rsidRPr="00022186">
        <w:rPr>
          <w:lang w:bidi="bn-BD"/>
        </w:rPr>
        <w:t>micafunginum</w:t>
      </w:r>
    </w:p>
    <w:p w14:paraId="5AC35E97" w14:textId="77777777" w:rsidR="00D15D6A" w:rsidRPr="00022186" w:rsidRDefault="00D15D6A" w:rsidP="00E72377">
      <w:pPr>
        <w:pStyle w:val="BTEMEASMCA"/>
      </w:pPr>
    </w:p>
    <w:p w14:paraId="1410A0EC" w14:textId="77777777" w:rsidR="00D15D6A" w:rsidRPr="00022186" w:rsidRDefault="00D15D6A" w:rsidP="00E72377">
      <w:pPr>
        <w:pStyle w:val="BTEMEASMCA"/>
      </w:pPr>
    </w:p>
    <w:p w14:paraId="5CFA3DF2" w14:textId="77777777" w:rsidR="00D15D6A" w:rsidRPr="00022186" w:rsidRDefault="00D15D6A" w:rsidP="00D15D6A">
      <w:pPr>
        <w:pStyle w:val="PI-1labEMEASMCA"/>
        <w:rPr>
          <w:rFonts w:ascii="Times New Roman" w:hAnsi="Times New Roman"/>
        </w:rPr>
      </w:pPr>
      <w:r w:rsidRPr="00022186">
        <w:rPr>
          <w:rFonts w:ascii="Times New Roman" w:hAnsi="Times New Roman"/>
        </w:rPr>
        <w:t>2.</w:t>
      </w:r>
      <w:r w:rsidRPr="00022186">
        <w:rPr>
          <w:rFonts w:ascii="Times New Roman" w:hAnsi="Times New Roman"/>
        </w:rPr>
        <w:tab/>
        <w:t>VEIKLIOJI (-IOS) MEDŽIAGA (-OS) IR JOS (-Ų) KIEKIS (-IAI)</w:t>
      </w:r>
    </w:p>
    <w:p w14:paraId="0727604F" w14:textId="77777777" w:rsidR="00D15D6A" w:rsidRPr="00022186" w:rsidRDefault="00D15D6A" w:rsidP="00D15D6A">
      <w:pPr>
        <w:autoSpaceDE w:val="0"/>
        <w:autoSpaceDN w:val="0"/>
        <w:adjustRightInd w:val="0"/>
        <w:rPr>
          <w:szCs w:val="22"/>
        </w:rPr>
      </w:pPr>
    </w:p>
    <w:p w14:paraId="0CA65FB0" w14:textId="18FC3C6C" w:rsidR="00D15D6A" w:rsidRPr="00022186" w:rsidRDefault="00D15D6A" w:rsidP="00E72377">
      <w:pPr>
        <w:pStyle w:val="BTEMEASMCA"/>
      </w:pPr>
      <w:r w:rsidRPr="00022186">
        <w:t>Kiekviename flakone yra: 50</w:t>
      </w:r>
      <w:r w:rsidR="00AD5177">
        <w:t> mg</w:t>
      </w:r>
      <w:r w:rsidRPr="00022186">
        <w:t xml:space="preserve"> mikafungino (natrio druskos pavidalu). </w:t>
      </w:r>
    </w:p>
    <w:p w14:paraId="65B1A420" w14:textId="3F9B77CD" w:rsidR="00D15D6A" w:rsidRPr="00022186" w:rsidRDefault="00D15D6A" w:rsidP="00E72377">
      <w:pPr>
        <w:pStyle w:val="BTEMEASMCA"/>
      </w:pPr>
      <w:r w:rsidRPr="00022186">
        <w:t>Kiekviename</w:t>
      </w:r>
      <w:r w:rsidR="00AD5177">
        <w:t> ml</w:t>
      </w:r>
      <w:r w:rsidRPr="00022186">
        <w:t xml:space="preserve"> paruošto tirpalo yra 10</w:t>
      </w:r>
      <w:r w:rsidR="00AD5177">
        <w:t> mg</w:t>
      </w:r>
      <w:r w:rsidRPr="00022186">
        <w:t xml:space="preserve"> mikafungino (natrio druskos pavidalu). </w:t>
      </w:r>
    </w:p>
    <w:p w14:paraId="6AF23A83" w14:textId="125CD1FD" w:rsidR="00D15D6A" w:rsidRPr="00022186" w:rsidRDefault="00D15D6A" w:rsidP="00E72377">
      <w:pPr>
        <w:pStyle w:val="BTEMEASMCA"/>
        <w:rPr>
          <w:highlight w:val="lightGray"/>
        </w:rPr>
      </w:pPr>
      <w:r w:rsidRPr="00022186">
        <w:rPr>
          <w:highlight w:val="lightGray"/>
        </w:rPr>
        <w:t>Kiekviename flakone yra: 100</w:t>
      </w:r>
      <w:r w:rsidR="00AD5177">
        <w:rPr>
          <w:highlight w:val="lightGray"/>
        </w:rPr>
        <w:t> mg</w:t>
      </w:r>
      <w:r w:rsidRPr="00022186">
        <w:rPr>
          <w:highlight w:val="lightGray"/>
        </w:rPr>
        <w:t xml:space="preserve"> mikafungino (natrio druskos pavidalu). </w:t>
      </w:r>
    </w:p>
    <w:p w14:paraId="69BB9A17" w14:textId="71E90EB7" w:rsidR="00D15D6A" w:rsidRPr="00022186" w:rsidRDefault="00D15D6A" w:rsidP="00E72377">
      <w:pPr>
        <w:pStyle w:val="BTEMEASMCA"/>
      </w:pPr>
      <w:r w:rsidRPr="00022186">
        <w:rPr>
          <w:highlight w:val="lightGray"/>
        </w:rPr>
        <w:t>Kiekviename</w:t>
      </w:r>
      <w:r w:rsidR="00AD5177">
        <w:rPr>
          <w:highlight w:val="lightGray"/>
        </w:rPr>
        <w:t> ml</w:t>
      </w:r>
      <w:r w:rsidRPr="00022186">
        <w:rPr>
          <w:highlight w:val="lightGray"/>
        </w:rPr>
        <w:t xml:space="preserve"> paruošto tirpalo yra 20</w:t>
      </w:r>
      <w:r w:rsidR="00AD5177">
        <w:rPr>
          <w:highlight w:val="lightGray"/>
        </w:rPr>
        <w:t> mg</w:t>
      </w:r>
      <w:r w:rsidRPr="00022186">
        <w:rPr>
          <w:highlight w:val="lightGray"/>
        </w:rPr>
        <w:t xml:space="preserve"> mikafungino (natrio druskos pavidalu).</w:t>
      </w:r>
      <w:r w:rsidRPr="00022186">
        <w:t xml:space="preserve"> </w:t>
      </w:r>
    </w:p>
    <w:p w14:paraId="5D1350C6" w14:textId="77777777" w:rsidR="00D15D6A" w:rsidRPr="00022186" w:rsidRDefault="00D15D6A" w:rsidP="00E72377">
      <w:pPr>
        <w:pStyle w:val="BTEMEASMCA"/>
      </w:pPr>
    </w:p>
    <w:p w14:paraId="490EB5C3" w14:textId="77777777" w:rsidR="00D15D6A" w:rsidRPr="00022186" w:rsidRDefault="00D15D6A" w:rsidP="00E72377">
      <w:pPr>
        <w:pStyle w:val="BTEMEASMCA"/>
      </w:pPr>
    </w:p>
    <w:p w14:paraId="545FE104" w14:textId="77777777" w:rsidR="00D15D6A" w:rsidRPr="00022186" w:rsidRDefault="00D15D6A" w:rsidP="00D15D6A">
      <w:pPr>
        <w:pStyle w:val="PI-1labEMEASMCA"/>
        <w:rPr>
          <w:rFonts w:ascii="Times New Roman" w:hAnsi="Times New Roman"/>
        </w:rPr>
      </w:pPr>
      <w:r w:rsidRPr="00022186">
        <w:rPr>
          <w:rFonts w:ascii="Times New Roman" w:hAnsi="Times New Roman"/>
        </w:rPr>
        <w:t>3.</w:t>
      </w:r>
      <w:r w:rsidRPr="00022186">
        <w:rPr>
          <w:rFonts w:ascii="Times New Roman" w:hAnsi="Times New Roman"/>
        </w:rPr>
        <w:tab/>
        <w:t>PAGALBINIŲ MEDŽIAGŲ SĄRAŠAS</w:t>
      </w:r>
    </w:p>
    <w:p w14:paraId="7D4834DC" w14:textId="77777777" w:rsidR="00D15D6A" w:rsidRPr="00022186" w:rsidRDefault="00D15D6A" w:rsidP="00E72377">
      <w:pPr>
        <w:pStyle w:val="BTEMEASMCA"/>
      </w:pPr>
    </w:p>
    <w:p w14:paraId="5620D707" w14:textId="77777777" w:rsidR="00D15D6A" w:rsidRPr="00022186" w:rsidRDefault="00D15D6A" w:rsidP="00E72377">
      <w:pPr>
        <w:pStyle w:val="BTEMEASMCA"/>
      </w:pPr>
      <w:r w:rsidRPr="00022186">
        <w:t>Laktozė monohidratas, citrinų rūgštis ir natrio hidroksidas. Daugiau informacijos žr. pakuotės lapelyje.</w:t>
      </w:r>
    </w:p>
    <w:p w14:paraId="44E6122A" w14:textId="77777777" w:rsidR="00D15D6A" w:rsidRPr="00022186" w:rsidRDefault="00D15D6A" w:rsidP="00E72377">
      <w:pPr>
        <w:pStyle w:val="BTEMEASMCA"/>
      </w:pPr>
    </w:p>
    <w:p w14:paraId="4953C14E" w14:textId="77777777" w:rsidR="00D15D6A" w:rsidRPr="00022186" w:rsidRDefault="00D15D6A" w:rsidP="00E72377">
      <w:pPr>
        <w:pStyle w:val="BTEMEASMCA"/>
      </w:pPr>
    </w:p>
    <w:p w14:paraId="2D2BA454" w14:textId="77777777" w:rsidR="00D15D6A" w:rsidRPr="00022186" w:rsidRDefault="00D15D6A" w:rsidP="00D15D6A">
      <w:pPr>
        <w:pStyle w:val="PI-1labEMEASMCA"/>
        <w:rPr>
          <w:rFonts w:ascii="Times New Roman" w:hAnsi="Times New Roman"/>
        </w:rPr>
      </w:pPr>
      <w:r w:rsidRPr="00022186">
        <w:rPr>
          <w:rFonts w:ascii="Times New Roman" w:hAnsi="Times New Roman"/>
        </w:rPr>
        <w:t>4.</w:t>
      </w:r>
      <w:r w:rsidRPr="00022186">
        <w:rPr>
          <w:rFonts w:ascii="Times New Roman" w:hAnsi="Times New Roman"/>
        </w:rPr>
        <w:tab/>
        <w:t>FARMACINĖ FORMA IR KIEKIS PAKUOTĖJE</w:t>
      </w:r>
    </w:p>
    <w:p w14:paraId="7E4BFFEE" w14:textId="77777777" w:rsidR="00D15D6A" w:rsidRPr="00022186" w:rsidRDefault="00D15D6A" w:rsidP="00E72377">
      <w:pPr>
        <w:pStyle w:val="BTEMEASMCA"/>
      </w:pPr>
    </w:p>
    <w:p w14:paraId="44A6505C" w14:textId="77777777" w:rsidR="00D15D6A" w:rsidRPr="00022186" w:rsidRDefault="00D15D6A" w:rsidP="00D15D6A">
      <w:pPr>
        <w:autoSpaceDE w:val="0"/>
        <w:autoSpaceDN w:val="0"/>
        <w:adjustRightInd w:val="0"/>
        <w:rPr>
          <w:color w:val="000000"/>
          <w:szCs w:val="22"/>
          <w:lang w:bidi="bn-BD"/>
        </w:rPr>
      </w:pPr>
      <w:r w:rsidRPr="00022186">
        <w:rPr>
          <w:color w:val="000000"/>
          <w:szCs w:val="22"/>
          <w:highlight w:val="lightGray"/>
          <w:lang w:bidi="bn-BD"/>
        </w:rPr>
        <w:t>Milteliai infuzinio tirpalo koncentratui</w:t>
      </w:r>
      <w:r w:rsidRPr="00022186">
        <w:rPr>
          <w:color w:val="000000"/>
          <w:szCs w:val="22"/>
          <w:lang w:bidi="bn-BD"/>
        </w:rPr>
        <w:t xml:space="preserve"> </w:t>
      </w:r>
    </w:p>
    <w:p w14:paraId="3B65BFD9" w14:textId="77777777" w:rsidR="00D15D6A" w:rsidRPr="00022186" w:rsidRDefault="00D15D6A" w:rsidP="00E72377">
      <w:pPr>
        <w:pStyle w:val="BTEMEASMCA"/>
        <w:rPr>
          <w:lang w:bidi="bn-BD"/>
        </w:rPr>
      </w:pPr>
      <w:r w:rsidRPr="00022186">
        <w:rPr>
          <w:lang w:bidi="bn-BD"/>
        </w:rPr>
        <w:t>1 flakonas</w:t>
      </w:r>
    </w:p>
    <w:p w14:paraId="497DCD49" w14:textId="77777777" w:rsidR="00D15D6A" w:rsidRPr="00022186" w:rsidRDefault="00D15D6A" w:rsidP="00E72377">
      <w:pPr>
        <w:pStyle w:val="BTEMEASMCA"/>
      </w:pPr>
    </w:p>
    <w:p w14:paraId="7A39411C" w14:textId="77777777" w:rsidR="00D15D6A" w:rsidRPr="00022186" w:rsidRDefault="00D15D6A" w:rsidP="00E72377">
      <w:pPr>
        <w:pStyle w:val="BTEMEASMCA"/>
      </w:pPr>
    </w:p>
    <w:p w14:paraId="0183B5FA" w14:textId="77777777" w:rsidR="00D15D6A" w:rsidRPr="00022186" w:rsidRDefault="00D15D6A" w:rsidP="00D15D6A">
      <w:pPr>
        <w:pStyle w:val="PI-1labEMEASMCA"/>
        <w:pBdr>
          <w:top w:val="single" w:sz="4" w:space="0" w:color="auto"/>
        </w:pBdr>
        <w:rPr>
          <w:rFonts w:ascii="Times New Roman" w:hAnsi="Times New Roman"/>
        </w:rPr>
      </w:pPr>
      <w:r w:rsidRPr="00022186">
        <w:rPr>
          <w:rFonts w:ascii="Times New Roman" w:hAnsi="Times New Roman"/>
        </w:rPr>
        <w:t>5.</w:t>
      </w:r>
      <w:r w:rsidRPr="00022186">
        <w:rPr>
          <w:rFonts w:ascii="Times New Roman" w:hAnsi="Times New Roman"/>
        </w:rPr>
        <w:tab/>
        <w:t>VARTOJIMO METODAS IR BŪDAS (-AI)</w:t>
      </w:r>
    </w:p>
    <w:p w14:paraId="34E8F364" w14:textId="77777777" w:rsidR="00D15D6A" w:rsidRPr="00022186" w:rsidRDefault="00D15D6A" w:rsidP="00E72377">
      <w:pPr>
        <w:pStyle w:val="BTEMEASMCA"/>
      </w:pPr>
    </w:p>
    <w:p w14:paraId="67CE0650" w14:textId="77777777" w:rsidR="00D15D6A" w:rsidRPr="00022186" w:rsidRDefault="00D15D6A" w:rsidP="00E72377">
      <w:pPr>
        <w:pStyle w:val="BTEMEASMCA"/>
      </w:pPr>
      <w:r w:rsidRPr="00022186">
        <w:t>Prieš vartojimą perskaitykite pakuotės lapelį.</w:t>
      </w:r>
    </w:p>
    <w:p w14:paraId="65D51F3D" w14:textId="77777777" w:rsidR="00D15D6A" w:rsidRPr="00022186" w:rsidRDefault="00D15D6A" w:rsidP="00E72377">
      <w:pPr>
        <w:pStyle w:val="BTEMEASMCA"/>
      </w:pPr>
      <w:r w:rsidRPr="00022186">
        <w:t xml:space="preserve">Leisti į veną. </w:t>
      </w:r>
    </w:p>
    <w:p w14:paraId="3C1C462B" w14:textId="77777777" w:rsidR="00D15D6A" w:rsidRPr="00022186" w:rsidRDefault="00D15D6A" w:rsidP="00E72377">
      <w:pPr>
        <w:pStyle w:val="BTEMEASMCA"/>
      </w:pPr>
    </w:p>
    <w:p w14:paraId="23BCC5C0" w14:textId="77777777" w:rsidR="00D15D6A" w:rsidRPr="00022186" w:rsidRDefault="00D15D6A" w:rsidP="00E72377">
      <w:pPr>
        <w:pStyle w:val="BTEMEASMCA"/>
      </w:pPr>
    </w:p>
    <w:p w14:paraId="1BFB2055" w14:textId="77777777" w:rsidR="00D15D6A" w:rsidRPr="00022186" w:rsidRDefault="00D15D6A" w:rsidP="00D15D6A">
      <w:pPr>
        <w:pStyle w:val="PI-1labEMEASMCA"/>
        <w:rPr>
          <w:rFonts w:ascii="Times New Roman" w:hAnsi="Times New Roman"/>
        </w:rPr>
      </w:pPr>
      <w:r w:rsidRPr="00022186">
        <w:rPr>
          <w:rFonts w:ascii="Times New Roman" w:hAnsi="Times New Roman"/>
        </w:rPr>
        <w:t>6.</w:t>
      </w:r>
      <w:r w:rsidRPr="00022186">
        <w:rPr>
          <w:rFonts w:ascii="Times New Roman" w:hAnsi="Times New Roman"/>
        </w:rPr>
        <w:tab/>
        <w:t>SPECIALUS ĮSPĖJIMAS, KAD VAISTINĮ PREPARATĄ BŪTINA LAIKYTI VAIKAMS NEPASTEBIMOJE IR NEPASIEKIAMOJE VIETOJE</w:t>
      </w:r>
    </w:p>
    <w:p w14:paraId="0C141E98" w14:textId="77777777" w:rsidR="00D15D6A" w:rsidRPr="00022186" w:rsidRDefault="00D15D6A" w:rsidP="00E72377">
      <w:pPr>
        <w:pStyle w:val="BTEMEASMCA"/>
      </w:pPr>
    </w:p>
    <w:p w14:paraId="7AE66C28" w14:textId="77777777" w:rsidR="00D15D6A" w:rsidRPr="00022186" w:rsidRDefault="00D15D6A" w:rsidP="00E72377">
      <w:pPr>
        <w:pStyle w:val="BTEMEASMCA"/>
      </w:pPr>
      <w:r w:rsidRPr="00022186">
        <w:t>Laikyti vaikams nepastebimoje ir nepasiekiamoje vietoje.</w:t>
      </w:r>
    </w:p>
    <w:p w14:paraId="74D02A8C" w14:textId="77777777" w:rsidR="00D15D6A" w:rsidRPr="00022186" w:rsidRDefault="00D15D6A" w:rsidP="00E72377">
      <w:pPr>
        <w:pStyle w:val="BTEMEASMCA"/>
      </w:pPr>
    </w:p>
    <w:p w14:paraId="70FD2BFA" w14:textId="77777777" w:rsidR="00D15D6A" w:rsidRPr="00022186" w:rsidRDefault="00D15D6A" w:rsidP="00E72377">
      <w:pPr>
        <w:pStyle w:val="BTEMEASMCA"/>
      </w:pPr>
    </w:p>
    <w:p w14:paraId="3B8CFE0C" w14:textId="77777777" w:rsidR="00D15D6A" w:rsidRPr="00022186" w:rsidRDefault="00D15D6A" w:rsidP="00D15D6A">
      <w:pPr>
        <w:pStyle w:val="PI-1labEMEASMCA"/>
        <w:rPr>
          <w:rFonts w:ascii="Times New Roman" w:hAnsi="Times New Roman"/>
        </w:rPr>
      </w:pPr>
      <w:r w:rsidRPr="00022186">
        <w:rPr>
          <w:rFonts w:ascii="Times New Roman" w:hAnsi="Times New Roman"/>
        </w:rPr>
        <w:t>7.</w:t>
      </w:r>
      <w:r w:rsidRPr="00022186">
        <w:rPr>
          <w:rFonts w:ascii="Times New Roman" w:hAnsi="Times New Roman"/>
        </w:rPr>
        <w:tab/>
        <w:t>KITAS (-I) SPECIALUS (-ŪS) ĮSPĖJIMAS (-AI) (JEI REIKIA)</w:t>
      </w:r>
    </w:p>
    <w:p w14:paraId="2AFADF50" w14:textId="77777777" w:rsidR="00D15D6A" w:rsidRPr="00022186" w:rsidRDefault="00D15D6A" w:rsidP="00E72377">
      <w:pPr>
        <w:pStyle w:val="BTEMEASMCA"/>
      </w:pPr>
    </w:p>
    <w:p w14:paraId="7555C871" w14:textId="77777777" w:rsidR="00D15D6A" w:rsidRPr="00022186" w:rsidRDefault="00D15D6A" w:rsidP="00E72377">
      <w:pPr>
        <w:pStyle w:val="BTEMEASMCA"/>
      </w:pPr>
    </w:p>
    <w:p w14:paraId="76F782B8" w14:textId="77777777" w:rsidR="00D15D6A" w:rsidRPr="00022186" w:rsidRDefault="00D15D6A" w:rsidP="00D15D6A">
      <w:pPr>
        <w:pStyle w:val="PI-1labEMEASMCA"/>
        <w:rPr>
          <w:rFonts w:ascii="Times New Roman" w:hAnsi="Times New Roman"/>
        </w:rPr>
      </w:pPr>
      <w:r w:rsidRPr="00022186">
        <w:rPr>
          <w:rFonts w:ascii="Times New Roman" w:hAnsi="Times New Roman"/>
        </w:rPr>
        <w:t>8.</w:t>
      </w:r>
      <w:r w:rsidRPr="00022186">
        <w:rPr>
          <w:rFonts w:ascii="Times New Roman" w:hAnsi="Times New Roman"/>
        </w:rPr>
        <w:tab/>
        <w:t>TINKAMUMO LAIKAS</w:t>
      </w:r>
    </w:p>
    <w:p w14:paraId="105ECDCC" w14:textId="77777777" w:rsidR="00D15D6A" w:rsidRPr="00022186" w:rsidRDefault="00D15D6A" w:rsidP="00E72377">
      <w:pPr>
        <w:pStyle w:val="BTEMEASMCA"/>
      </w:pPr>
    </w:p>
    <w:p w14:paraId="2009D5D1" w14:textId="77777777" w:rsidR="00D15D6A" w:rsidRPr="00022186" w:rsidRDefault="00D15D6A" w:rsidP="00E72377">
      <w:pPr>
        <w:pStyle w:val="BTEMEASMCA"/>
      </w:pPr>
      <w:r w:rsidRPr="00022186">
        <w:t>EXP</w:t>
      </w:r>
      <w:r w:rsidRPr="00DF46AA">
        <w:rPr>
          <w:highlight w:val="lightGray"/>
        </w:rPr>
        <w:t>: {mm/MMMM}</w:t>
      </w:r>
    </w:p>
    <w:p w14:paraId="345C6A13" w14:textId="77777777" w:rsidR="00D15D6A" w:rsidRPr="00022186" w:rsidRDefault="00D15D6A" w:rsidP="00D15D6A">
      <w:pPr>
        <w:rPr>
          <w:szCs w:val="22"/>
        </w:rPr>
      </w:pPr>
      <w:r w:rsidRPr="00022186">
        <w:rPr>
          <w:szCs w:val="22"/>
        </w:rPr>
        <w:t>Paruošto ir praskiesto vaisto tinkamumo laiką žr. pakuotės lapelyje.</w:t>
      </w:r>
    </w:p>
    <w:p w14:paraId="585E28C0" w14:textId="77777777" w:rsidR="00D15D6A" w:rsidRPr="00022186" w:rsidRDefault="00D15D6A" w:rsidP="00E72377">
      <w:pPr>
        <w:pStyle w:val="BTEMEASMCA"/>
      </w:pPr>
    </w:p>
    <w:p w14:paraId="2F4E4364" w14:textId="77777777" w:rsidR="00D15D6A" w:rsidRPr="00022186" w:rsidRDefault="00D15D6A" w:rsidP="00E72377">
      <w:pPr>
        <w:pStyle w:val="BTEMEASMCA"/>
      </w:pPr>
    </w:p>
    <w:p w14:paraId="687C0D8C" w14:textId="77777777" w:rsidR="00D15D6A" w:rsidRPr="00022186" w:rsidRDefault="00D15D6A" w:rsidP="00D15D6A">
      <w:pPr>
        <w:pStyle w:val="PI-1labEMEASMCA"/>
        <w:rPr>
          <w:rFonts w:ascii="Times New Roman" w:hAnsi="Times New Roman"/>
        </w:rPr>
      </w:pPr>
      <w:r w:rsidRPr="00022186">
        <w:rPr>
          <w:rFonts w:ascii="Times New Roman" w:hAnsi="Times New Roman"/>
        </w:rPr>
        <w:t>9.</w:t>
      </w:r>
      <w:r w:rsidRPr="00022186">
        <w:rPr>
          <w:rFonts w:ascii="Times New Roman" w:hAnsi="Times New Roman"/>
        </w:rPr>
        <w:tab/>
        <w:t>SPECIALIOS LAIKYMO SĄLYGOS</w:t>
      </w:r>
    </w:p>
    <w:p w14:paraId="7A2092DD" w14:textId="77777777" w:rsidR="00D15D6A" w:rsidRPr="00022186" w:rsidRDefault="00D15D6A" w:rsidP="00E72377">
      <w:pPr>
        <w:pStyle w:val="BTEMEASMCA"/>
      </w:pPr>
    </w:p>
    <w:p w14:paraId="4EAF34C6" w14:textId="77777777" w:rsidR="00D15D6A" w:rsidRPr="00022186" w:rsidRDefault="00D15D6A" w:rsidP="00E72377">
      <w:pPr>
        <w:pStyle w:val="BTEMEASMCA"/>
      </w:pPr>
      <w:r w:rsidRPr="00022186">
        <w:t>Paruošto ir praskiesto vaisto laikymo sąlygas žr. pakuotės lapelyje.</w:t>
      </w:r>
    </w:p>
    <w:p w14:paraId="32887FF3" w14:textId="77777777" w:rsidR="00D15D6A" w:rsidRPr="00022186" w:rsidRDefault="00D15D6A" w:rsidP="00E72377">
      <w:pPr>
        <w:pStyle w:val="BTEMEASMCA"/>
      </w:pPr>
    </w:p>
    <w:p w14:paraId="39A155F5" w14:textId="77777777" w:rsidR="00D15D6A" w:rsidRPr="00022186" w:rsidRDefault="00D15D6A" w:rsidP="00E72377">
      <w:pPr>
        <w:pStyle w:val="BTEMEASMCA"/>
      </w:pPr>
    </w:p>
    <w:p w14:paraId="7D6B792F" w14:textId="77777777" w:rsidR="00D15D6A" w:rsidRPr="00022186" w:rsidRDefault="00D15D6A" w:rsidP="00D15D6A">
      <w:pPr>
        <w:pStyle w:val="PI-1labEMEASMCA"/>
        <w:rPr>
          <w:rFonts w:ascii="Times New Roman" w:hAnsi="Times New Roman"/>
        </w:rPr>
      </w:pPr>
      <w:r w:rsidRPr="00022186">
        <w:rPr>
          <w:rFonts w:ascii="Times New Roman" w:hAnsi="Times New Roman"/>
        </w:rPr>
        <w:t>10.</w:t>
      </w:r>
      <w:r w:rsidRPr="00022186">
        <w:rPr>
          <w:rFonts w:ascii="Times New Roman" w:hAnsi="Times New Roman"/>
        </w:rPr>
        <w:tab/>
        <w:t xml:space="preserve">SPECIALIOS ATSARGUMO PRIEMONĖS DĖL NESUVARTOTO </w:t>
      </w:r>
      <w:r w:rsidRPr="00022186">
        <w:rPr>
          <w:rFonts w:ascii="Times New Roman" w:hAnsi="Times New Roman"/>
          <w:bCs/>
        </w:rPr>
        <w:t xml:space="preserve">VAISTINIO PREPARATO AR JO ATLIEKŲ </w:t>
      </w:r>
      <w:r w:rsidRPr="00022186">
        <w:rPr>
          <w:rFonts w:ascii="Times New Roman" w:hAnsi="Times New Roman"/>
        </w:rPr>
        <w:t>TVARKYMO (JEI REIKIA)</w:t>
      </w:r>
    </w:p>
    <w:p w14:paraId="1F14F078" w14:textId="77777777" w:rsidR="00D15D6A" w:rsidRPr="00022186" w:rsidRDefault="00D15D6A" w:rsidP="00E72377">
      <w:pPr>
        <w:pStyle w:val="BTEMEASMCA"/>
      </w:pPr>
    </w:p>
    <w:p w14:paraId="0159F0C2" w14:textId="77777777" w:rsidR="00D15D6A" w:rsidRPr="00022186" w:rsidRDefault="00D15D6A" w:rsidP="00E72377">
      <w:pPr>
        <w:pStyle w:val="BTEMEASMCA"/>
      </w:pPr>
    </w:p>
    <w:p w14:paraId="7275E8B0" w14:textId="77777777" w:rsidR="00D15D6A" w:rsidRPr="00022186" w:rsidRDefault="00D15D6A" w:rsidP="00D15D6A">
      <w:pPr>
        <w:pStyle w:val="PI-1labEMEASMCA"/>
        <w:rPr>
          <w:rFonts w:ascii="Times New Roman" w:hAnsi="Times New Roman"/>
        </w:rPr>
      </w:pPr>
      <w:r w:rsidRPr="00022186">
        <w:rPr>
          <w:rFonts w:ascii="Times New Roman" w:hAnsi="Times New Roman"/>
        </w:rPr>
        <w:t>11.</w:t>
      </w:r>
      <w:r w:rsidRPr="00022186">
        <w:rPr>
          <w:rFonts w:ascii="Times New Roman" w:hAnsi="Times New Roman"/>
        </w:rPr>
        <w:tab/>
        <w:t>REGISTRUOTOJO PAVADINIMAS IR ADRESAS</w:t>
      </w:r>
    </w:p>
    <w:p w14:paraId="306C9A35" w14:textId="77777777" w:rsidR="00D15D6A" w:rsidRPr="00022186" w:rsidRDefault="00D15D6A" w:rsidP="00E72377">
      <w:pPr>
        <w:pStyle w:val="BTEMEASMCA"/>
      </w:pPr>
    </w:p>
    <w:p w14:paraId="5164A26B" w14:textId="77777777" w:rsidR="00D15D6A" w:rsidRPr="00022186" w:rsidRDefault="00D15D6A" w:rsidP="00D15D6A">
      <w:pPr>
        <w:rPr>
          <w:szCs w:val="22"/>
        </w:rPr>
      </w:pPr>
      <w:proofErr w:type="spellStart"/>
      <w:r w:rsidRPr="00022186">
        <w:rPr>
          <w:szCs w:val="22"/>
        </w:rPr>
        <w:t>Tarchomińskie</w:t>
      </w:r>
      <w:proofErr w:type="spellEnd"/>
      <w:r w:rsidRPr="00022186">
        <w:rPr>
          <w:szCs w:val="22"/>
        </w:rPr>
        <w:t xml:space="preserve"> </w:t>
      </w:r>
      <w:proofErr w:type="spellStart"/>
      <w:r w:rsidRPr="00022186">
        <w:rPr>
          <w:szCs w:val="22"/>
        </w:rPr>
        <w:t>Zakłady</w:t>
      </w:r>
      <w:proofErr w:type="spellEnd"/>
      <w:r w:rsidRPr="00022186">
        <w:rPr>
          <w:szCs w:val="22"/>
        </w:rPr>
        <w:t xml:space="preserve"> </w:t>
      </w:r>
      <w:proofErr w:type="spellStart"/>
      <w:r w:rsidRPr="00022186">
        <w:rPr>
          <w:szCs w:val="22"/>
        </w:rPr>
        <w:t>Farmaceutyczne</w:t>
      </w:r>
      <w:proofErr w:type="spellEnd"/>
      <w:r w:rsidRPr="00022186">
        <w:rPr>
          <w:szCs w:val="22"/>
        </w:rPr>
        <w:t xml:space="preserve"> “</w:t>
      </w:r>
      <w:proofErr w:type="spellStart"/>
      <w:r w:rsidRPr="00022186">
        <w:rPr>
          <w:szCs w:val="22"/>
        </w:rPr>
        <w:t>Polfa</w:t>
      </w:r>
      <w:proofErr w:type="spellEnd"/>
      <w:r w:rsidRPr="00022186">
        <w:rPr>
          <w:szCs w:val="22"/>
        </w:rPr>
        <w:t xml:space="preserve">” </w:t>
      </w:r>
      <w:proofErr w:type="spellStart"/>
      <w:r w:rsidRPr="00022186">
        <w:rPr>
          <w:szCs w:val="22"/>
        </w:rPr>
        <w:t>Spółka</w:t>
      </w:r>
      <w:proofErr w:type="spellEnd"/>
      <w:r w:rsidRPr="00022186">
        <w:rPr>
          <w:szCs w:val="22"/>
        </w:rPr>
        <w:t xml:space="preserve"> </w:t>
      </w:r>
      <w:proofErr w:type="spellStart"/>
      <w:r w:rsidRPr="00022186">
        <w:rPr>
          <w:szCs w:val="22"/>
        </w:rPr>
        <w:t>Akcyjna</w:t>
      </w:r>
      <w:proofErr w:type="spellEnd"/>
    </w:p>
    <w:p w14:paraId="1CB7C16F" w14:textId="77777777" w:rsidR="00D15D6A" w:rsidRPr="00022186" w:rsidRDefault="00D15D6A" w:rsidP="00D15D6A">
      <w:pPr>
        <w:rPr>
          <w:szCs w:val="22"/>
        </w:rPr>
      </w:pPr>
      <w:proofErr w:type="spellStart"/>
      <w:r w:rsidRPr="00022186">
        <w:rPr>
          <w:szCs w:val="22"/>
        </w:rPr>
        <w:t>ul</w:t>
      </w:r>
      <w:proofErr w:type="spellEnd"/>
      <w:r w:rsidRPr="00022186">
        <w:rPr>
          <w:szCs w:val="22"/>
        </w:rPr>
        <w:t xml:space="preserve">. A. </w:t>
      </w:r>
      <w:proofErr w:type="spellStart"/>
      <w:r w:rsidRPr="00022186">
        <w:rPr>
          <w:szCs w:val="22"/>
        </w:rPr>
        <w:t>Fleminga</w:t>
      </w:r>
      <w:proofErr w:type="spellEnd"/>
      <w:r w:rsidRPr="00022186">
        <w:rPr>
          <w:szCs w:val="22"/>
        </w:rPr>
        <w:t xml:space="preserve"> 2</w:t>
      </w:r>
    </w:p>
    <w:p w14:paraId="50847BA4" w14:textId="77777777" w:rsidR="00D15D6A" w:rsidRPr="00022186" w:rsidRDefault="00D15D6A" w:rsidP="00D15D6A">
      <w:pPr>
        <w:rPr>
          <w:szCs w:val="22"/>
        </w:rPr>
      </w:pPr>
      <w:r w:rsidRPr="00022186">
        <w:rPr>
          <w:szCs w:val="22"/>
        </w:rPr>
        <w:t xml:space="preserve">03-176 </w:t>
      </w:r>
      <w:proofErr w:type="spellStart"/>
      <w:r w:rsidRPr="00022186">
        <w:rPr>
          <w:szCs w:val="22"/>
        </w:rPr>
        <w:t>Warszawa</w:t>
      </w:r>
      <w:proofErr w:type="spellEnd"/>
    </w:p>
    <w:p w14:paraId="058824E3" w14:textId="77777777" w:rsidR="00D15D6A" w:rsidRPr="00022186" w:rsidRDefault="00D15D6A" w:rsidP="00D15D6A">
      <w:pPr>
        <w:rPr>
          <w:szCs w:val="22"/>
        </w:rPr>
      </w:pPr>
      <w:r w:rsidRPr="00022186">
        <w:rPr>
          <w:szCs w:val="22"/>
        </w:rPr>
        <w:t>Lenkija</w:t>
      </w:r>
    </w:p>
    <w:p w14:paraId="52FBD7EE" w14:textId="77777777" w:rsidR="00D15D6A" w:rsidRPr="00022186" w:rsidRDefault="00D15D6A" w:rsidP="00D15D6A">
      <w:pPr>
        <w:rPr>
          <w:szCs w:val="22"/>
        </w:rPr>
      </w:pPr>
    </w:p>
    <w:p w14:paraId="22979988" w14:textId="77777777" w:rsidR="00D15D6A" w:rsidRPr="00022186" w:rsidRDefault="00D15D6A" w:rsidP="00D15D6A">
      <w:pPr>
        <w:rPr>
          <w:szCs w:val="22"/>
        </w:rPr>
      </w:pPr>
      <w:bookmarkStart w:id="7" w:name="_Hlk165964997"/>
      <w:r w:rsidRPr="00022186">
        <w:rPr>
          <w:szCs w:val="22"/>
          <w:highlight w:val="lightGray"/>
        </w:rPr>
        <w:t>{registruotojo logotipas}</w:t>
      </w:r>
    </w:p>
    <w:bookmarkEnd w:id="7"/>
    <w:p w14:paraId="2CE9C89B" w14:textId="77777777" w:rsidR="00D15D6A" w:rsidRPr="00022186" w:rsidRDefault="00D15D6A" w:rsidP="00D15D6A">
      <w:pPr>
        <w:widowControl w:val="0"/>
      </w:pPr>
    </w:p>
    <w:p w14:paraId="1FC19FC1" w14:textId="77777777" w:rsidR="00D15D6A" w:rsidRPr="00022186" w:rsidRDefault="00D15D6A" w:rsidP="00E72377">
      <w:pPr>
        <w:pStyle w:val="BTEMEASMCA"/>
      </w:pPr>
    </w:p>
    <w:p w14:paraId="621A607D" w14:textId="77777777" w:rsidR="00D15D6A" w:rsidRPr="00022186" w:rsidRDefault="00D15D6A" w:rsidP="00D15D6A">
      <w:pPr>
        <w:pStyle w:val="PI-1labEMEASMCA"/>
        <w:rPr>
          <w:rFonts w:ascii="Times New Roman" w:hAnsi="Times New Roman"/>
        </w:rPr>
      </w:pPr>
      <w:r w:rsidRPr="00022186">
        <w:rPr>
          <w:rFonts w:ascii="Times New Roman" w:hAnsi="Times New Roman"/>
        </w:rPr>
        <w:t>12.</w:t>
      </w:r>
      <w:r w:rsidRPr="00022186">
        <w:rPr>
          <w:rFonts w:ascii="Times New Roman" w:hAnsi="Times New Roman"/>
        </w:rPr>
        <w:tab/>
        <w:t>REGISTRACIJOS PAŽYMĖJIMO NUMERIS (-IAI)</w:t>
      </w:r>
    </w:p>
    <w:p w14:paraId="28F49026" w14:textId="77777777" w:rsidR="00D15D6A" w:rsidRPr="00022186" w:rsidRDefault="00D15D6A" w:rsidP="00E72377">
      <w:pPr>
        <w:pStyle w:val="BTEMEASMCA"/>
      </w:pPr>
    </w:p>
    <w:p w14:paraId="6A3DCE8E" w14:textId="7B9B60D0" w:rsidR="00E72377" w:rsidRPr="00E72377" w:rsidRDefault="00E72377" w:rsidP="00E72377">
      <w:pPr>
        <w:pStyle w:val="BTEMEASMCA"/>
        <w:rPr>
          <w:highlight w:val="lightGray"/>
        </w:rPr>
      </w:pPr>
      <w:r>
        <w:t xml:space="preserve">LT/1/26/5990/001 </w:t>
      </w:r>
      <w:r w:rsidRPr="00E72377">
        <w:rPr>
          <w:highlight w:val="lightGray"/>
        </w:rPr>
        <w:t>- 50 mg</w:t>
      </w:r>
    </w:p>
    <w:p w14:paraId="494ADB7E" w14:textId="32F3D007" w:rsidR="00D15D6A" w:rsidRDefault="00E72377" w:rsidP="00E72377">
      <w:pPr>
        <w:pStyle w:val="BTEMEASMCA"/>
      </w:pPr>
      <w:r w:rsidRPr="00E72377">
        <w:rPr>
          <w:highlight w:val="lightGray"/>
        </w:rPr>
        <w:t>LT/1/26/5991/001 - 100 mg</w:t>
      </w:r>
      <w:r>
        <w:t xml:space="preserve"> </w:t>
      </w:r>
    </w:p>
    <w:p w14:paraId="3092678D" w14:textId="77777777" w:rsidR="00E72377" w:rsidRPr="00022186" w:rsidRDefault="00E72377" w:rsidP="00E72377">
      <w:pPr>
        <w:pStyle w:val="BTEMEASMCA"/>
      </w:pPr>
    </w:p>
    <w:p w14:paraId="57D35ADF" w14:textId="77777777" w:rsidR="00D15D6A" w:rsidRPr="00022186" w:rsidRDefault="00D15D6A" w:rsidP="00E72377">
      <w:pPr>
        <w:pStyle w:val="BTEMEASMCA"/>
      </w:pPr>
    </w:p>
    <w:p w14:paraId="6251FEA4" w14:textId="77777777" w:rsidR="00D15D6A" w:rsidRPr="00022186" w:rsidRDefault="00D15D6A" w:rsidP="00D15D6A">
      <w:pPr>
        <w:pStyle w:val="PI-1labEMEASMCA"/>
        <w:rPr>
          <w:rFonts w:ascii="Times New Roman" w:hAnsi="Times New Roman"/>
        </w:rPr>
      </w:pPr>
      <w:r w:rsidRPr="00022186">
        <w:rPr>
          <w:rFonts w:ascii="Times New Roman" w:hAnsi="Times New Roman"/>
        </w:rPr>
        <w:t>13.</w:t>
      </w:r>
      <w:r w:rsidRPr="00022186">
        <w:rPr>
          <w:rFonts w:ascii="Times New Roman" w:hAnsi="Times New Roman"/>
        </w:rPr>
        <w:tab/>
        <w:t>SERIJOS NUMERIS</w:t>
      </w:r>
    </w:p>
    <w:p w14:paraId="7EA2CD6A" w14:textId="77777777" w:rsidR="00D15D6A" w:rsidRPr="00022186" w:rsidRDefault="00D15D6A" w:rsidP="00E72377">
      <w:pPr>
        <w:pStyle w:val="BTEMEASMCA"/>
      </w:pPr>
    </w:p>
    <w:p w14:paraId="46AF54AB" w14:textId="77777777" w:rsidR="00D15D6A" w:rsidRPr="00022186" w:rsidRDefault="00D15D6A" w:rsidP="00E72377">
      <w:pPr>
        <w:pStyle w:val="BTEMEASMCA"/>
      </w:pPr>
      <w:r w:rsidRPr="00022186">
        <w:t>Lot</w:t>
      </w:r>
      <w:r w:rsidRPr="00022186">
        <w:rPr>
          <w:highlight w:val="lightGray"/>
        </w:rPr>
        <w:t>:</w:t>
      </w:r>
      <w:r w:rsidRPr="00022186">
        <w:t xml:space="preserve"> {numeris}</w:t>
      </w:r>
    </w:p>
    <w:p w14:paraId="4F4FF305" w14:textId="77777777" w:rsidR="00D15D6A" w:rsidRPr="00022186" w:rsidRDefault="00D15D6A" w:rsidP="00E72377">
      <w:pPr>
        <w:pStyle w:val="BTEMEASMCA"/>
      </w:pPr>
    </w:p>
    <w:p w14:paraId="492AEAEC" w14:textId="77777777" w:rsidR="00D15D6A" w:rsidRPr="00022186" w:rsidRDefault="00D15D6A" w:rsidP="00E72377">
      <w:pPr>
        <w:pStyle w:val="BTEMEASMCA"/>
      </w:pPr>
    </w:p>
    <w:p w14:paraId="0E832CFD" w14:textId="77777777" w:rsidR="00D15D6A" w:rsidRPr="00022186" w:rsidRDefault="00D15D6A" w:rsidP="00D15D6A">
      <w:pPr>
        <w:pStyle w:val="PI-1labEMEASMCA"/>
        <w:rPr>
          <w:rFonts w:ascii="Times New Roman" w:hAnsi="Times New Roman"/>
        </w:rPr>
      </w:pPr>
      <w:r w:rsidRPr="00022186">
        <w:rPr>
          <w:rFonts w:ascii="Times New Roman" w:hAnsi="Times New Roman"/>
        </w:rPr>
        <w:t>14.</w:t>
      </w:r>
      <w:r w:rsidRPr="00022186">
        <w:rPr>
          <w:rFonts w:ascii="Times New Roman" w:hAnsi="Times New Roman"/>
        </w:rPr>
        <w:tab/>
        <w:t>PARDAVIMO (IŠDAVIMO) TVARKA</w:t>
      </w:r>
    </w:p>
    <w:p w14:paraId="5961A3CD" w14:textId="77777777" w:rsidR="00D15D6A" w:rsidRPr="00022186" w:rsidRDefault="00D15D6A" w:rsidP="00E72377">
      <w:pPr>
        <w:pStyle w:val="BTEMEASMCA"/>
      </w:pPr>
    </w:p>
    <w:p w14:paraId="11D5CAAA" w14:textId="77777777" w:rsidR="00D15D6A" w:rsidRPr="00022186" w:rsidRDefault="00D15D6A" w:rsidP="00E72377">
      <w:pPr>
        <w:pStyle w:val="BTEMEASMCA"/>
      </w:pPr>
      <w:r w:rsidRPr="00022186">
        <w:t>Receptinis vaistas.</w:t>
      </w:r>
    </w:p>
    <w:p w14:paraId="51CC9168" w14:textId="77777777" w:rsidR="00D15D6A" w:rsidRPr="00022186" w:rsidRDefault="00D15D6A" w:rsidP="00E72377">
      <w:pPr>
        <w:pStyle w:val="BTEMEASMCA"/>
      </w:pPr>
    </w:p>
    <w:p w14:paraId="2FF31EB8" w14:textId="77777777" w:rsidR="00D15D6A" w:rsidRPr="00022186" w:rsidRDefault="00D15D6A" w:rsidP="00E72377">
      <w:pPr>
        <w:pStyle w:val="BTEMEASMCA"/>
      </w:pPr>
    </w:p>
    <w:p w14:paraId="1CEE4DD1" w14:textId="77777777" w:rsidR="00D15D6A" w:rsidRPr="00022186" w:rsidRDefault="00D15D6A" w:rsidP="00D15D6A">
      <w:pPr>
        <w:pStyle w:val="PI-1labEMEASMCA"/>
        <w:rPr>
          <w:rFonts w:ascii="Times New Roman" w:hAnsi="Times New Roman"/>
        </w:rPr>
      </w:pPr>
      <w:r w:rsidRPr="00022186">
        <w:rPr>
          <w:rFonts w:ascii="Times New Roman" w:hAnsi="Times New Roman"/>
        </w:rPr>
        <w:t>15.</w:t>
      </w:r>
      <w:r w:rsidRPr="00022186">
        <w:rPr>
          <w:rFonts w:ascii="Times New Roman" w:hAnsi="Times New Roman"/>
        </w:rPr>
        <w:tab/>
        <w:t>VARTOJIMO INSTRUKCIJA</w:t>
      </w:r>
    </w:p>
    <w:p w14:paraId="7D2BFDA6" w14:textId="77777777" w:rsidR="00D15D6A" w:rsidRPr="00022186" w:rsidRDefault="00D15D6A" w:rsidP="00E72377">
      <w:pPr>
        <w:pStyle w:val="BTEMEASMCA"/>
      </w:pPr>
    </w:p>
    <w:p w14:paraId="1BAEC863" w14:textId="77777777" w:rsidR="00D15D6A" w:rsidRPr="00022186" w:rsidRDefault="00D15D6A" w:rsidP="00E72377">
      <w:pPr>
        <w:pStyle w:val="BTEMEASMCA"/>
      </w:pPr>
    </w:p>
    <w:p w14:paraId="1B4A33D7" w14:textId="77777777" w:rsidR="00D15D6A" w:rsidRPr="00022186" w:rsidRDefault="00D15D6A" w:rsidP="00D15D6A">
      <w:pPr>
        <w:pStyle w:val="PI-1labEMEASMCA"/>
        <w:rPr>
          <w:rFonts w:ascii="Times New Roman" w:hAnsi="Times New Roman"/>
        </w:rPr>
      </w:pPr>
      <w:r w:rsidRPr="00022186">
        <w:rPr>
          <w:rFonts w:ascii="Times New Roman" w:hAnsi="Times New Roman"/>
        </w:rPr>
        <w:t>16.</w:t>
      </w:r>
      <w:r w:rsidRPr="00022186">
        <w:rPr>
          <w:rFonts w:ascii="Times New Roman" w:hAnsi="Times New Roman"/>
        </w:rPr>
        <w:tab/>
        <w:t>INFORMACIJA BRAILIO RAŠTU</w:t>
      </w:r>
    </w:p>
    <w:p w14:paraId="08B38997" w14:textId="77777777" w:rsidR="00D15D6A" w:rsidRPr="00022186" w:rsidRDefault="00D15D6A" w:rsidP="00E72377">
      <w:pPr>
        <w:pStyle w:val="BTEMEASMCA"/>
      </w:pPr>
    </w:p>
    <w:p w14:paraId="6AB20818" w14:textId="77777777" w:rsidR="00D15D6A" w:rsidRPr="00022186" w:rsidRDefault="00D15D6A" w:rsidP="00E72377">
      <w:pPr>
        <w:pStyle w:val="BTEMEASMCA"/>
      </w:pPr>
      <w:r w:rsidRPr="00022186">
        <w:rPr>
          <w:highlight w:val="lightGray"/>
        </w:rPr>
        <w:t>Priimtas pagrindimas informacijos Brailio raštu nepateikti.</w:t>
      </w:r>
    </w:p>
    <w:p w14:paraId="4AED814C" w14:textId="77777777" w:rsidR="00D15D6A" w:rsidRPr="00022186" w:rsidRDefault="00D15D6A" w:rsidP="00E72377">
      <w:pPr>
        <w:pStyle w:val="BTEMEASMCA"/>
      </w:pPr>
    </w:p>
    <w:p w14:paraId="14860EC3" w14:textId="77777777" w:rsidR="00D15D6A" w:rsidRPr="00022186" w:rsidRDefault="00D15D6A" w:rsidP="00E72377">
      <w:pPr>
        <w:pStyle w:val="BTEMEASMCA"/>
      </w:pPr>
    </w:p>
    <w:p w14:paraId="75F1139F" w14:textId="77777777" w:rsidR="00D15D6A" w:rsidRPr="00022186" w:rsidRDefault="00D15D6A" w:rsidP="00D15D6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Cs w:val="24"/>
          <w:lang w:eastAsia="en-US"/>
        </w:rPr>
      </w:pPr>
      <w:r w:rsidRPr="00022186">
        <w:rPr>
          <w:b/>
          <w:snapToGrid w:val="0"/>
          <w:lang w:eastAsia="en-US"/>
        </w:rPr>
        <w:t>17.</w:t>
      </w:r>
      <w:r w:rsidRPr="00022186">
        <w:rPr>
          <w:b/>
          <w:snapToGrid w:val="0"/>
          <w:lang w:eastAsia="en-US"/>
        </w:rPr>
        <w:tab/>
        <w:t>UNIKALUS IDENTIFIKATORIUS – 2D BRŪKŠNINIS KODAS</w:t>
      </w:r>
    </w:p>
    <w:p w14:paraId="3C8AB139" w14:textId="77777777" w:rsidR="00D15D6A" w:rsidRPr="00022186" w:rsidRDefault="00D15D6A" w:rsidP="00D15D6A">
      <w:pPr>
        <w:tabs>
          <w:tab w:val="left" w:pos="567"/>
        </w:tabs>
        <w:spacing w:line="260" w:lineRule="exact"/>
        <w:rPr>
          <w:snapToGrid w:val="0"/>
          <w:lang w:eastAsia="en-US"/>
        </w:rPr>
      </w:pPr>
    </w:p>
    <w:p w14:paraId="2FBDB84A" w14:textId="77777777" w:rsidR="00D15D6A" w:rsidRPr="00022186" w:rsidRDefault="00D15D6A" w:rsidP="00D15D6A">
      <w:pPr>
        <w:tabs>
          <w:tab w:val="left" w:pos="567"/>
        </w:tabs>
        <w:spacing w:line="260" w:lineRule="exact"/>
        <w:rPr>
          <w:snapToGrid w:val="0"/>
          <w:szCs w:val="22"/>
          <w:shd w:val="clear" w:color="auto" w:fill="CCCCCC"/>
          <w:lang w:eastAsia="en-US"/>
        </w:rPr>
      </w:pPr>
      <w:r w:rsidRPr="00022186">
        <w:rPr>
          <w:snapToGrid w:val="0"/>
          <w:highlight w:val="lightGray"/>
          <w:lang w:eastAsia="en-US"/>
        </w:rPr>
        <w:t>2D brūkšninis kodas su nurodytu unikaliu identifikatoriumi.</w:t>
      </w:r>
    </w:p>
    <w:p w14:paraId="1C53CDE5" w14:textId="77777777" w:rsidR="00D15D6A" w:rsidRPr="00022186" w:rsidRDefault="00D15D6A" w:rsidP="00D15D6A">
      <w:pPr>
        <w:tabs>
          <w:tab w:val="left" w:pos="567"/>
        </w:tabs>
        <w:spacing w:line="260" w:lineRule="exact"/>
        <w:rPr>
          <w:snapToGrid w:val="0"/>
          <w:szCs w:val="22"/>
          <w:shd w:val="clear" w:color="auto" w:fill="CCCCCC"/>
          <w:lang w:eastAsia="en-US"/>
        </w:rPr>
      </w:pPr>
    </w:p>
    <w:p w14:paraId="560E89F4" w14:textId="77777777" w:rsidR="00D15D6A" w:rsidRPr="00022186" w:rsidRDefault="00D15D6A" w:rsidP="00D15D6A">
      <w:pPr>
        <w:tabs>
          <w:tab w:val="left" w:pos="567"/>
        </w:tabs>
        <w:spacing w:line="260" w:lineRule="exact"/>
        <w:rPr>
          <w:snapToGrid w:val="0"/>
          <w:lang w:eastAsia="en-US"/>
        </w:rPr>
      </w:pPr>
    </w:p>
    <w:p w14:paraId="06CF4596" w14:textId="77777777" w:rsidR="00D15D6A" w:rsidRPr="00022186" w:rsidRDefault="00D15D6A" w:rsidP="00D15D6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lang w:eastAsia="en-US"/>
        </w:rPr>
      </w:pPr>
      <w:r w:rsidRPr="00022186">
        <w:rPr>
          <w:b/>
          <w:snapToGrid w:val="0"/>
          <w:lang w:eastAsia="en-US"/>
        </w:rPr>
        <w:t>18.</w:t>
      </w:r>
      <w:r w:rsidRPr="00022186">
        <w:rPr>
          <w:b/>
          <w:snapToGrid w:val="0"/>
          <w:lang w:eastAsia="en-US"/>
        </w:rPr>
        <w:tab/>
        <w:t>UNIKALUS IDENTIFIKATORIUS – ŽMONĖMS SUPRANTAMI DUOMENYS</w:t>
      </w:r>
    </w:p>
    <w:p w14:paraId="58AD4D34" w14:textId="77777777" w:rsidR="00D15D6A" w:rsidRPr="00022186" w:rsidRDefault="00D15D6A" w:rsidP="00D15D6A">
      <w:pPr>
        <w:tabs>
          <w:tab w:val="left" w:pos="567"/>
        </w:tabs>
        <w:spacing w:line="260" w:lineRule="exact"/>
        <w:rPr>
          <w:snapToGrid w:val="0"/>
          <w:lang w:eastAsia="en-US"/>
        </w:rPr>
      </w:pPr>
    </w:p>
    <w:p w14:paraId="0B77A932" w14:textId="77777777" w:rsidR="00D15D6A" w:rsidRPr="00022186" w:rsidRDefault="00D15D6A" w:rsidP="00D15D6A">
      <w:pPr>
        <w:tabs>
          <w:tab w:val="left" w:pos="567"/>
        </w:tabs>
        <w:spacing w:line="260" w:lineRule="exact"/>
        <w:rPr>
          <w:snapToGrid w:val="0"/>
          <w:color w:val="008000"/>
          <w:szCs w:val="22"/>
          <w:lang w:eastAsia="en-US"/>
        </w:rPr>
      </w:pPr>
      <w:r w:rsidRPr="00022186">
        <w:rPr>
          <w:snapToGrid w:val="0"/>
          <w:lang w:eastAsia="en-US"/>
        </w:rPr>
        <w:t>PC</w:t>
      </w:r>
      <w:r w:rsidRPr="00022186">
        <w:rPr>
          <w:snapToGrid w:val="0"/>
          <w:highlight w:val="lightGray"/>
          <w:lang w:eastAsia="en-US"/>
        </w:rPr>
        <w:t>:</w:t>
      </w:r>
    </w:p>
    <w:p w14:paraId="08A2ACD3" w14:textId="77777777" w:rsidR="00D15D6A" w:rsidRPr="00022186" w:rsidRDefault="00D15D6A" w:rsidP="00D15D6A">
      <w:pPr>
        <w:tabs>
          <w:tab w:val="left" w:pos="567"/>
        </w:tabs>
        <w:spacing w:line="260" w:lineRule="exact"/>
        <w:rPr>
          <w:snapToGrid w:val="0"/>
          <w:szCs w:val="22"/>
          <w:lang w:eastAsia="en-US"/>
        </w:rPr>
      </w:pPr>
      <w:r w:rsidRPr="00022186">
        <w:rPr>
          <w:snapToGrid w:val="0"/>
          <w:lang w:eastAsia="en-US"/>
        </w:rPr>
        <w:t>SN</w:t>
      </w:r>
      <w:r w:rsidRPr="00022186">
        <w:rPr>
          <w:snapToGrid w:val="0"/>
          <w:highlight w:val="lightGray"/>
          <w:lang w:eastAsia="en-US"/>
        </w:rPr>
        <w:t>:</w:t>
      </w:r>
    </w:p>
    <w:p w14:paraId="63CCBCF8" w14:textId="77777777" w:rsidR="00D15D6A" w:rsidRPr="00022186" w:rsidRDefault="00D15D6A" w:rsidP="00D15D6A">
      <w:pPr>
        <w:tabs>
          <w:tab w:val="left" w:pos="567"/>
        </w:tabs>
        <w:spacing w:line="260" w:lineRule="exact"/>
      </w:pPr>
      <w:r w:rsidRPr="00022186">
        <w:rPr>
          <w:snapToGrid w:val="0"/>
          <w:highlight w:val="lightGray"/>
          <w:lang w:eastAsia="en-US"/>
        </w:rPr>
        <w:t>NN:</w:t>
      </w:r>
      <w:r w:rsidRPr="00022186">
        <w:br w:type="page"/>
      </w:r>
    </w:p>
    <w:p w14:paraId="407A5747" w14:textId="77777777" w:rsidR="00D15D6A" w:rsidRPr="00022186" w:rsidRDefault="00D15D6A" w:rsidP="00D15D6A">
      <w:pPr>
        <w:pStyle w:val="PI-1labEMEASMCA"/>
        <w:ind w:left="0" w:firstLine="0"/>
        <w:rPr>
          <w:rFonts w:ascii="Times New Roman" w:hAnsi="Times New Roman"/>
        </w:rPr>
      </w:pPr>
      <w:r w:rsidRPr="00022186">
        <w:rPr>
          <w:rFonts w:ascii="Times New Roman" w:hAnsi="Times New Roman"/>
        </w:rPr>
        <w:lastRenderedPageBreak/>
        <w:t>MINIMALI INFORMACIJA ANT MAŽŲ VIDINIŲ PAKUOČIŲ</w:t>
      </w:r>
    </w:p>
    <w:p w14:paraId="307308D3" w14:textId="77777777" w:rsidR="00D15D6A" w:rsidRPr="00022186" w:rsidRDefault="00D15D6A" w:rsidP="00D15D6A">
      <w:pPr>
        <w:pStyle w:val="PI-1labEMEASMCA"/>
        <w:ind w:left="0" w:firstLine="0"/>
        <w:rPr>
          <w:rFonts w:ascii="Times New Roman" w:hAnsi="Times New Roman"/>
        </w:rPr>
      </w:pPr>
    </w:p>
    <w:p w14:paraId="48264BD0" w14:textId="77777777" w:rsidR="00D15D6A" w:rsidRPr="00022186" w:rsidRDefault="00D15D6A" w:rsidP="00D15D6A">
      <w:pPr>
        <w:pStyle w:val="PI-1labEMEASMCA"/>
        <w:ind w:left="0" w:firstLine="0"/>
        <w:rPr>
          <w:rFonts w:ascii="Times New Roman" w:hAnsi="Times New Roman"/>
        </w:rPr>
      </w:pPr>
      <w:r w:rsidRPr="00022186">
        <w:rPr>
          <w:rFonts w:ascii="Times New Roman" w:hAnsi="Times New Roman"/>
        </w:rPr>
        <w:t>FLAKONAS</w:t>
      </w:r>
    </w:p>
    <w:p w14:paraId="00373725" w14:textId="77777777" w:rsidR="00D15D6A" w:rsidRPr="00022186" w:rsidRDefault="00D15D6A" w:rsidP="00E72377">
      <w:pPr>
        <w:pStyle w:val="BTEMEASMCA"/>
      </w:pPr>
    </w:p>
    <w:p w14:paraId="614B2BFB" w14:textId="77777777" w:rsidR="00D15D6A" w:rsidRPr="00022186" w:rsidRDefault="00D15D6A" w:rsidP="00E72377">
      <w:pPr>
        <w:pStyle w:val="BTEMEASMCA"/>
      </w:pPr>
    </w:p>
    <w:p w14:paraId="1BE3161A" w14:textId="77777777" w:rsidR="00D15D6A" w:rsidRPr="00022186" w:rsidRDefault="00D15D6A" w:rsidP="00D15D6A">
      <w:pPr>
        <w:pStyle w:val="PI-1labEMEASMCA"/>
        <w:rPr>
          <w:rFonts w:ascii="Times New Roman" w:hAnsi="Times New Roman"/>
        </w:rPr>
      </w:pPr>
      <w:r w:rsidRPr="00022186">
        <w:rPr>
          <w:rFonts w:ascii="Times New Roman" w:hAnsi="Times New Roman"/>
        </w:rPr>
        <w:t>1.</w:t>
      </w:r>
      <w:r w:rsidRPr="00022186">
        <w:rPr>
          <w:rFonts w:ascii="Times New Roman" w:hAnsi="Times New Roman"/>
        </w:rPr>
        <w:tab/>
        <w:t>VAISTINIO PREPARATO PAVADINIMAS IR VARTOJIMO BŪDAS (-AI)</w:t>
      </w:r>
    </w:p>
    <w:p w14:paraId="71D3A41B" w14:textId="77777777" w:rsidR="00D15D6A" w:rsidRPr="00022186" w:rsidRDefault="00D15D6A" w:rsidP="00E72377">
      <w:pPr>
        <w:pStyle w:val="BTEMEASMCA"/>
        <w:rPr>
          <w:lang w:bidi="bn-BD"/>
        </w:rPr>
      </w:pPr>
    </w:p>
    <w:p w14:paraId="5F4B96A5" w14:textId="59E55144" w:rsidR="00D15D6A" w:rsidRPr="00022186" w:rsidRDefault="00D15D6A" w:rsidP="00D15D6A">
      <w:pPr>
        <w:rPr>
          <w:color w:val="000000"/>
          <w:szCs w:val="22"/>
          <w:lang w:bidi="bn-BD"/>
        </w:rPr>
      </w:pPr>
      <w:r w:rsidRPr="00022186">
        <w:rPr>
          <w:color w:val="000000"/>
          <w:szCs w:val="22"/>
          <w:lang w:bidi="bn-BD"/>
        </w:rPr>
        <w:t>Micafungin TZF 50</w:t>
      </w:r>
      <w:r w:rsidR="00AD5177">
        <w:rPr>
          <w:color w:val="000000"/>
          <w:szCs w:val="22"/>
          <w:lang w:bidi="bn-BD"/>
        </w:rPr>
        <w:t> mg</w:t>
      </w:r>
      <w:r w:rsidRPr="00022186">
        <w:rPr>
          <w:color w:val="000000"/>
          <w:szCs w:val="22"/>
          <w:lang w:bidi="bn-BD"/>
        </w:rPr>
        <w:t xml:space="preserve"> milteliai infuzinio tirpalo koncentratui</w:t>
      </w:r>
    </w:p>
    <w:p w14:paraId="71DF1513" w14:textId="3023522B" w:rsidR="00D15D6A" w:rsidRPr="00022186" w:rsidRDefault="00D15D6A" w:rsidP="00D15D6A">
      <w:pPr>
        <w:rPr>
          <w:color w:val="000000"/>
          <w:szCs w:val="22"/>
          <w:lang w:bidi="bn-BD"/>
        </w:rPr>
      </w:pPr>
      <w:r w:rsidRPr="00022186">
        <w:rPr>
          <w:color w:val="000000"/>
          <w:szCs w:val="22"/>
          <w:highlight w:val="lightGray"/>
          <w:lang w:bidi="bn-BD"/>
        </w:rPr>
        <w:t>Micafungin TZF 100</w:t>
      </w:r>
      <w:r w:rsidR="00AD5177">
        <w:rPr>
          <w:color w:val="000000"/>
          <w:szCs w:val="22"/>
          <w:highlight w:val="lightGray"/>
          <w:lang w:bidi="bn-BD"/>
        </w:rPr>
        <w:t> mg</w:t>
      </w:r>
      <w:r w:rsidRPr="00022186">
        <w:rPr>
          <w:color w:val="000000"/>
          <w:szCs w:val="22"/>
          <w:highlight w:val="lightGray"/>
          <w:lang w:bidi="bn-BD"/>
        </w:rPr>
        <w:t xml:space="preserve"> milteliai infuzinio tirpalo koncentratui</w:t>
      </w:r>
    </w:p>
    <w:p w14:paraId="163871A4" w14:textId="77777777" w:rsidR="00D15D6A" w:rsidRPr="00022186" w:rsidRDefault="00D15D6A" w:rsidP="00D15D6A">
      <w:r w:rsidRPr="00022186">
        <w:rPr>
          <w:lang w:bidi="bn-BD"/>
        </w:rPr>
        <w:t>micafunginum</w:t>
      </w:r>
    </w:p>
    <w:p w14:paraId="0E6C5E3F" w14:textId="77777777" w:rsidR="00D15D6A" w:rsidRPr="00022186" w:rsidRDefault="00D15D6A" w:rsidP="00E72377">
      <w:pPr>
        <w:pStyle w:val="BTEMEASMCA"/>
      </w:pPr>
    </w:p>
    <w:p w14:paraId="6E685D2B" w14:textId="77777777" w:rsidR="00D15D6A" w:rsidRPr="00022186" w:rsidRDefault="00D15D6A" w:rsidP="00E72377">
      <w:pPr>
        <w:pStyle w:val="BTEMEASMCA"/>
      </w:pPr>
      <w:r w:rsidRPr="00022186">
        <w:t>Leisti į veną</w:t>
      </w:r>
    </w:p>
    <w:p w14:paraId="34CB22FF" w14:textId="77777777" w:rsidR="00D15D6A" w:rsidRPr="00022186" w:rsidRDefault="00D15D6A" w:rsidP="00E72377">
      <w:pPr>
        <w:pStyle w:val="BTEMEASMCA"/>
      </w:pPr>
    </w:p>
    <w:p w14:paraId="700A6B86" w14:textId="77777777" w:rsidR="00D15D6A" w:rsidRPr="00022186" w:rsidRDefault="00D15D6A" w:rsidP="00E72377">
      <w:pPr>
        <w:pStyle w:val="BTEMEASMCA"/>
      </w:pPr>
    </w:p>
    <w:p w14:paraId="5ACBDA2E" w14:textId="77777777" w:rsidR="00D15D6A" w:rsidRPr="00022186" w:rsidRDefault="00D15D6A" w:rsidP="00D15D6A">
      <w:pPr>
        <w:pStyle w:val="PI-1labEMEASMCA"/>
        <w:rPr>
          <w:rFonts w:ascii="Times New Roman" w:hAnsi="Times New Roman"/>
        </w:rPr>
      </w:pPr>
      <w:r w:rsidRPr="00022186">
        <w:rPr>
          <w:rFonts w:ascii="Times New Roman" w:hAnsi="Times New Roman"/>
        </w:rPr>
        <w:t>2.</w:t>
      </w:r>
      <w:r w:rsidRPr="00022186">
        <w:rPr>
          <w:rFonts w:ascii="Times New Roman" w:hAnsi="Times New Roman"/>
        </w:rPr>
        <w:tab/>
      </w:r>
      <w:r w:rsidRPr="00022186">
        <w:rPr>
          <w:szCs w:val="24"/>
        </w:rPr>
        <w:t>VARTOJIMO METODAS</w:t>
      </w:r>
    </w:p>
    <w:p w14:paraId="597E0322" w14:textId="77777777" w:rsidR="00D15D6A" w:rsidRPr="00022186" w:rsidRDefault="00D15D6A" w:rsidP="00E72377">
      <w:pPr>
        <w:pStyle w:val="BTEMEASMCA"/>
      </w:pPr>
    </w:p>
    <w:p w14:paraId="524B02D2" w14:textId="77777777" w:rsidR="00D15D6A" w:rsidRPr="00022186" w:rsidRDefault="00D15D6A" w:rsidP="00E72377">
      <w:pPr>
        <w:pStyle w:val="BTEMEASMCA"/>
      </w:pPr>
    </w:p>
    <w:p w14:paraId="22B81978" w14:textId="77777777" w:rsidR="00D15D6A" w:rsidRPr="00022186" w:rsidRDefault="00D15D6A" w:rsidP="00E72377">
      <w:pPr>
        <w:pStyle w:val="BTEMEASMCA"/>
      </w:pPr>
    </w:p>
    <w:p w14:paraId="0BB5C8A5" w14:textId="77777777" w:rsidR="00D15D6A" w:rsidRPr="00022186" w:rsidRDefault="00D15D6A" w:rsidP="00D15D6A">
      <w:pPr>
        <w:pStyle w:val="PI-1labEMEASMCA"/>
        <w:rPr>
          <w:rFonts w:ascii="Times New Roman" w:hAnsi="Times New Roman"/>
        </w:rPr>
      </w:pPr>
      <w:r w:rsidRPr="00022186">
        <w:rPr>
          <w:rFonts w:ascii="Times New Roman" w:hAnsi="Times New Roman"/>
        </w:rPr>
        <w:t>3.</w:t>
      </w:r>
      <w:r w:rsidRPr="00022186">
        <w:rPr>
          <w:rFonts w:ascii="Times New Roman" w:hAnsi="Times New Roman"/>
        </w:rPr>
        <w:tab/>
        <w:t>TINKAMUMO LAIKAS</w:t>
      </w:r>
    </w:p>
    <w:p w14:paraId="57DF1052" w14:textId="77777777" w:rsidR="00D15D6A" w:rsidRPr="00022186" w:rsidRDefault="00D15D6A" w:rsidP="00E72377">
      <w:pPr>
        <w:pStyle w:val="BTEMEASMCA"/>
      </w:pPr>
    </w:p>
    <w:p w14:paraId="23820457" w14:textId="77777777" w:rsidR="00D15D6A" w:rsidRPr="00022186" w:rsidRDefault="00D15D6A" w:rsidP="00E72377">
      <w:pPr>
        <w:pStyle w:val="BTEMEASMCA"/>
      </w:pPr>
      <w:r w:rsidRPr="00022186">
        <w:t>EXP</w:t>
      </w:r>
      <w:r w:rsidRPr="00DF46AA">
        <w:rPr>
          <w:highlight w:val="lightGray"/>
        </w:rPr>
        <w:t>: {mm/MMMM}</w:t>
      </w:r>
    </w:p>
    <w:p w14:paraId="4DED3C52" w14:textId="77777777" w:rsidR="00D15D6A" w:rsidRPr="00022186" w:rsidRDefault="00D15D6A" w:rsidP="00E72377">
      <w:pPr>
        <w:pStyle w:val="BTEMEASMCA"/>
      </w:pPr>
    </w:p>
    <w:p w14:paraId="212FF0E7" w14:textId="77777777" w:rsidR="00D15D6A" w:rsidRPr="00022186" w:rsidRDefault="00D15D6A" w:rsidP="00E72377">
      <w:pPr>
        <w:pStyle w:val="BTEMEASMCA"/>
      </w:pPr>
    </w:p>
    <w:p w14:paraId="4739A2F6" w14:textId="77777777" w:rsidR="00D15D6A" w:rsidRPr="00022186" w:rsidRDefault="00D15D6A" w:rsidP="00D15D6A">
      <w:pPr>
        <w:pStyle w:val="PI-1labEMEASMCA"/>
        <w:rPr>
          <w:rFonts w:ascii="Times New Roman" w:hAnsi="Times New Roman"/>
        </w:rPr>
      </w:pPr>
      <w:r w:rsidRPr="00022186">
        <w:rPr>
          <w:rFonts w:ascii="Times New Roman" w:hAnsi="Times New Roman"/>
        </w:rPr>
        <w:t>4.</w:t>
      </w:r>
      <w:r w:rsidRPr="00022186">
        <w:rPr>
          <w:rFonts w:ascii="Times New Roman" w:hAnsi="Times New Roman"/>
        </w:rPr>
        <w:tab/>
        <w:t>SERIJOS NUMERIS</w:t>
      </w:r>
    </w:p>
    <w:p w14:paraId="092D976E" w14:textId="77777777" w:rsidR="00D15D6A" w:rsidRPr="00022186" w:rsidRDefault="00D15D6A" w:rsidP="00E72377">
      <w:pPr>
        <w:pStyle w:val="BTEMEASMCA"/>
      </w:pPr>
    </w:p>
    <w:p w14:paraId="35170531" w14:textId="77777777" w:rsidR="00D15D6A" w:rsidRPr="00022186" w:rsidRDefault="00D15D6A" w:rsidP="00E72377">
      <w:pPr>
        <w:pStyle w:val="BTEMEASMCA"/>
      </w:pPr>
      <w:r w:rsidRPr="00022186">
        <w:t>Lot</w:t>
      </w:r>
      <w:r w:rsidRPr="00022186">
        <w:rPr>
          <w:highlight w:val="lightGray"/>
        </w:rPr>
        <w:t>:</w:t>
      </w:r>
    </w:p>
    <w:p w14:paraId="4F2F0569" w14:textId="77777777" w:rsidR="00D15D6A" w:rsidRPr="00022186" w:rsidRDefault="00D15D6A" w:rsidP="00E72377">
      <w:pPr>
        <w:pStyle w:val="BTEMEASMCA"/>
      </w:pPr>
    </w:p>
    <w:p w14:paraId="59EF7A77" w14:textId="77777777" w:rsidR="00D15D6A" w:rsidRPr="00022186" w:rsidRDefault="00D15D6A" w:rsidP="00E72377">
      <w:pPr>
        <w:pStyle w:val="BTEMEASMCA"/>
      </w:pPr>
    </w:p>
    <w:p w14:paraId="533A0198" w14:textId="77777777" w:rsidR="00D15D6A" w:rsidRPr="00022186" w:rsidRDefault="00D15D6A" w:rsidP="00D15D6A">
      <w:pPr>
        <w:pStyle w:val="PI-1labEMEASMCA"/>
        <w:rPr>
          <w:rFonts w:ascii="Times New Roman" w:hAnsi="Times New Roman"/>
        </w:rPr>
      </w:pPr>
      <w:r w:rsidRPr="00022186">
        <w:rPr>
          <w:rFonts w:ascii="Times New Roman" w:hAnsi="Times New Roman"/>
        </w:rPr>
        <w:t>5.</w:t>
      </w:r>
      <w:r w:rsidRPr="00022186">
        <w:rPr>
          <w:rFonts w:ascii="Times New Roman" w:hAnsi="Times New Roman"/>
        </w:rPr>
        <w:tab/>
      </w:r>
      <w:r w:rsidRPr="00022186">
        <w:t>KIEKIS (MASĖ, TŪRIS ARBA VIENETAI)</w:t>
      </w:r>
    </w:p>
    <w:p w14:paraId="735C004E" w14:textId="77777777" w:rsidR="00D15D6A" w:rsidRPr="00022186" w:rsidRDefault="00D15D6A" w:rsidP="00E72377">
      <w:pPr>
        <w:pStyle w:val="BTEMEASMCA"/>
      </w:pPr>
    </w:p>
    <w:p w14:paraId="2B84933E" w14:textId="58D080D6" w:rsidR="00D15D6A" w:rsidRPr="00DF46AA" w:rsidRDefault="00D15D6A" w:rsidP="00E72377">
      <w:pPr>
        <w:pStyle w:val="BTEMEASMCA"/>
      </w:pPr>
      <w:r w:rsidRPr="00DF46AA">
        <w:t>50</w:t>
      </w:r>
      <w:r w:rsidR="00AD5177" w:rsidRPr="00DF46AA">
        <w:t> mg</w:t>
      </w:r>
    </w:p>
    <w:p w14:paraId="18118260" w14:textId="4F7405D6" w:rsidR="00D15D6A" w:rsidRPr="00022186" w:rsidRDefault="00D15D6A" w:rsidP="00E72377">
      <w:pPr>
        <w:pStyle w:val="BTEMEASMCA"/>
      </w:pPr>
      <w:r w:rsidRPr="00022186">
        <w:rPr>
          <w:highlight w:val="lightGray"/>
        </w:rPr>
        <w:t>100</w:t>
      </w:r>
      <w:r w:rsidR="00AD5177">
        <w:rPr>
          <w:highlight w:val="lightGray"/>
        </w:rPr>
        <w:t> mg</w:t>
      </w:r>
    </w:p>
    <w:p w14:paraId="72C34FF9" w14:textId="77777777" w:rsidR="00D15D6A" w:rsidRPr="00022186" w:rsidRDefault="00D15D6A" w:rsidP="00E72377">
      <w:pPr>
        <w:pStyle w:val="BTEMEASMCA"/>
      </w:pPr>
    </w:p>
    <w:p w14:paraId="49DFFF03" w14:textId="77777777" w:rsidR="00D15D6A" w:rsidRPr="00022186" w:rsidRDefault="00D15D6A" w:rsidP="00E72377">
      <w:pPr>
        <w:pStyle w:val="BTEMEASMCA"/>
      </w:pPr>
    </w:p>
    <w:p w14:paraId="31470429" w14:textId="77777777" w:rsidR="00D15D6A" w:rsidRPr="00022186" w:rsidRDefault="00D15D6A" w:rsidP="00D15D6A">
      <w:pPr>
        <w:pStyle w:val="PI-1labEMEASMCA"/>
        <w:rPr>
          <w:rFonts w:ascii="Times New Roman" w:hAnsi="Times New Roman"/>
        </w:rPr>
      </w:pPr>
      <w:r w:rsidRPr="00022186">
        <w:rPr>
          <w:rFonts w:ascii="Times New Roman" w:hAnsi="Times New Roman"/>
        </w:rPr>
        <w:t>6.</w:t>
      </w:r>
      <w:r w:rsidRPr="00022186">
        <w:rPr>
          <w:rFonts w:ascii="Times New Roman" w:hAnsi="Times New Roman"/>
        </w:rPr>
        <w:tab/>
        <w:t>KITA</w:t>
      </w:r>
    </w:p>
    <w:p w14:paraId="0C776C38" w14:textId="77777777" w:rsidR="00D15D6A" w:rsidRPr="00022186" w:rsidRDefault="00D15D6A" w:rsidP="00E72377">
      <w:pPr>
        <w:pStyle w:val="BTEMEASMCA"/>
      </w:pPr>
    </w:p>
    <w:p w14:paraId="5C7F5338" w14:textId="77777777" w:rsidR="00D15D6A" w:rsidRPr="00022186" w:rsidRDefault="00D15D6A" w:rsidP="00E72377">
      <w:pPr>
        <w:pStyle w:val="BTEMEASMCA"/>
      </w:pPr>
    </w:p>
    <w:p w14:paraId="1BA87200" w14:textId="77777777" w:rsidR="00D15D6A" w:rsidRPr="00022186" w:rsidRDefault="00D15D6A" w:rsidP="00D15D6A">
      <w:pPr>
        <w:rPr>
          <w:szCs w:val="22"/>
        </w:rPr>
      </w:pPr>
    </w:p>
    <w:p w14:paraId="00397AA4" w14:textId="77777777" w:rsidR="00E21389" w:rsidRPr="00022186" w:rsidRDefault="00E21389" w:rsidP="00D15D6A">
      <w:pPr>
        <w:rPr>
          <w:szCs w:val="22"/>
        </w:rPr>
      </w:pPr>
      <w:r w:rsidRPr="00022186">
        <w:rPr>
          <w:szCs w:val="22"/>
        </w:rPr>
        <w:br w:type="page"/>
      </w:r>
    </w:p>
    <w:p w14:paraId="38228DD1" w14:textId="77777777" w:rsidR="00E21389" w:rsidRPr="00022186" w:rsidRDefault="00E21389" w:rsidP="00C42A9B">
      <w:pPr>
        <w:jc w:val="center"/>
        <w:rPr>
          <w:szCs w:val="22"/>
        </w:rPr>
      </w:pPr>
    </w:p>
    <w:p w14:paraId="20A75329" w14:textId="77777777" w:rsidR="00E21389" w:rsidRPr="00022186" w:rsidRDefault="00E21389" w:rsidP="00C42A9B">
      <w:pPr>
        <w:jc w:val="center"/>
        <w:rPr>
          <w:szCs w:val="22"/>
        </w:rPr>
      </w:pPr>
    </w:p>
    <w:p w14:paraId="4E2E11A7" w14:textId="77777777" w:rsidR="00E21389" w:rsidRPr="00022186" w:rsidRDefault="00E21389" w:rsidP="00C42A9B">
      <w:pPr>
        <w:jc w:val="center"/>
        <w:rPr>
          <w:szCs w:val="22"/>
        </w:rPr>
      </w:pPr>
    </w:p>
    <w:p w14:paraId="586811A0" w14:textId="77777777" w:rsidR="00E21389" w:rsidRPr="00022186" w:rsidRDefault="00E21389" w:rsidP="00C42A9B">
      <w:pPr>
        <w:jc w:val="center"/>
        <w:rPr>
          <w:szCs w:val="22"/>
        </w:rPr>
      </w:pPr>
    </w:p>
    <w:p w14:paraId="2B791EC9" w14:textId="77777777" w:rsidR="00E21389" w:rsidRPr="00022186" w:rsidRDefault="00E21389" w:rsidP="00C42A9B">
      <w:pPr>
        <w:jc w:val="center"/>
        <w:rPr>
          <w:szCs w:val="22"/>
        </w:rPr>
      </w:pPr>
    </w:p>
    <w:p w14:paraId="609EE1EE" w14:textId="77777777" w:rsidR="00E21389" w:rsidRPr="00022186" w:rsidRDefault="00E21389" w:rsidP="00C42A9B">
      <w:pPr>
        <w:jc w:val="center"/>
        <w:rPr>
          <w:szCs w:val="22"/>
        </w:rPr>
      </w:pPr>
    </w:p>
    <w:p w14:paraId="4A4E4A4B" w14:textId="77777777" w:rsidR="00E21389" w:rsidRPr="00022186" w:rsidRDefault="00E21389" w:rsidP="00C42A9B">
      <w:pPr>
        <w:jc w:val="center"/>
        <w:rPr>
          <w:szCs w:val="22"/>
        </w:rPr>
      </w:pPr>
    </w:p>
    <w:p w14:paraId="3884E920" w14:textId="77777777" w:rsidR="00E21389" w:rsidRPr="00022186" w:rsidRDefault="00E21389" w:rsidP="00C42A9B">
      <w:pPr>
        <w:jc w:val="center"/>
        <w:rPr>
          <w:szCs w:val="22"/>
        </w:rPr>
      </w:pPr>
    </w:p>
    <w:p w14:paraId="5DF04E35" w14:textId="77777777" w:rsidR="00E21389" w:rsidRPr="00022186" w:rsidRDefault="00E21389" w:rsidP="00C42A9B">
      <w:pPr>
        <w:jc w:val="center"/>
        <w:rPr>
          <w:szCs w:val="22"/>
        </w:rPr>
      </w:pPr>
    </w:p>
    <w:p w14:paraId="66F5426F" w14:textId="77777777" w:rsidR="00E21389" w:rsidRPr="00022186" w:rsidRDefault="00E21389" w:rsidP="00C42A9B">
      <w:pPr>
        <w:jc w:val="center"/>
        <w:rPr>
          <w:szCs w:val="22"/>
        </w:rPr>
      </w:pPr>
    </w:p>
    <w:p w14:paraId="6A028DD7" w14:textId="77777777" w:rsidR="00E21389" w:rsidRPr="00022186" w:rsidRDefault="00E21389" w:rsidP="00C42A9B">
      <w:pPr>
        <w:jc w:val="center"/>
        <w:rPr>
          <w:szCs w:val="22"/>
        </w:rPr>
      </w:pPr>
    </w:p>
    <w:p w14:paraId="7F08520F" w14:textId="77777777" w:rsidR="00E21389" w:rsidRPr="00022186" w:rsidRDefault="00E21389" w:rsidP="00C42A9B">
      <w:pPr>
        <w:jc w:val="center"/>
        <w:rPr>
          <w:b/>
          <w:szCs w:val="22"/>
        </w:rPr>
      </w:pPr>
    </w:p>
    <w:p w14:paraId="7D410B4C" w14:textId="77777777" w:rsidR="00E21389" w:rsidRPr="00022186" w:rsidRDefault="00E21389" w:rsidP="00C42A9B">
      <w:pPr>
        <w:jc w:val="center"/>
        <w:rPr>
          <w:b/>
          <w:szCs w:val="22"/>
        </w:rPr>
      </w:pPr>
    </w:p>
    <w:p w14:paraId="435B5A92" w14:textId="77777777" w:rsidR="00E21389" w:rsidRPr="00022186" w:rsidRDefault="00E21389" w:rsidP="00C42A9B">
      <w:pPr>
        <w:jc w:val="center"/>
        <w:rPr>
          <w:szCs w:val="22"/>
        </w:rPr>
      </w:pPr>
    </w:p>
    <w:p w14:paraId="22AE658A" w14:textId="77777777" w:rsidR="00E21389" w:rsidRPr="00022186" w:rsidRDefault="00E21389" w:rsidP="00C42A9B">
      <w:pPr>
        <w:jc w:val="center"/>
        <w:rPr>
          <w:szCs w:val="22"/>
        </w:rPr>
      </w:pPr>
    </w:p>
    <w:p w14:paraId="177A1216" w14:textId="77777777" w:rsidR="00E21389" w:rsidRPr="00022186" w:rsidRDefault="00E21389" w:rsidP="00C42A9B">
      <w:pPr>
        <w:jc w:val="center"/>
        <w:rPr>
          <w:szCs w:val="22"/>
        </w:rPr>
      </w:pPr>
    </w:p>
    <w:p w14:paraId="41149D40" w14:textId="77777777" w:rsidR="00E21389" w:rsidRPr="00022186" w:rsidRDefault="00E21389" w:rsidP="00C42A9B">
      <w:pPr>
        <w:jc w:val="center"/>
        <w:rPr>
          <w:szCs w:val="22"/>
        </w:rPr>
      </w:pPr>
    </w:p>
    <w:p w14:paraId="4EE1701F" w14:textId="77777777" w:rsidR="00E21389" w:rsidRPr="00022186" w:rsidRDefault="00E21389" w:rsidP="00C42A9B">
      <w:pPr>
        <w:jc w:val="center"/>
        <w:rPr>
          <w:szCs w:val="22"/>
        </w:rPr>
      </w:pPr>
    </w:p>
    <w:p w14:paraId="3997473A" w14:textId="77777777" w:rsidR="00E21389" w:rsidRPr="00022186" w:rsidRDefault="00E21389" w:rsidP="00C42A9B">
      <w:pPr>
        <w:jc w:val="center"/>
        <w:rPr>
          <w:szCs w:val="22"/>
        </w:rPr>
      </w:pPr>
    </w:p>
    <w:p w14:paraId="7B946079" w14:textId="77777777" w:rsidR="00E21389" w:rsidRPr="00022186" w:rsidRDefault="00E21389" w:rsidP="00C42A9B">
      <w:pPr>
        <w:jc w:val="center"/>
        <w:rPr>
          <w:szCs w:val="22"/>
        </w:rPr>
      </w:pPr>
    </w:p>
    <w:p w14:paraId="0645EB16" w14:textId="77777777" w:rsidR="00E21389" w:rsidRPr="00022186" w:rsidRDefault="00E21389" w:rsidP="00C42A9B">
      <w:pPr>
        <w:jc w:val="center"/>
        <w:rPr>
          <w:szCs w:val="22"/>
        </w:rPr>
      </w:pPr>
    </w:p>
    <w:p w14:paraId="43585879" w14:textId="77777777" w:rsidR="00E21389" w:rsidRPr="00022186" w:rsidRDefault="00E21389" w:rsidP="00C42A9B">
      <w:pPr>
        <w:jc w:val="center"/>
        <w:rPr>
          <w:szCs w:val="22"/>
        </w:rPr>
      </w:pPr>
    </w:p>
    <w:p w14:paraId="2F46FD9D" w14:textId="39DFC518" w:rsidR="00B62AEC" w:rsidRPr="00022186" w:rsidRDefault="00857878" w:rsidP="00857878">
      <w:pPr>
        <w:pStyle w:val="Sraopastraipa"/>
        <w:jc w:val="center"/>
        <w:rPr>
          <w:b/>
          <w:szCs w:val="22"/>
        </w:rPr>
      </w:pPr>
      <w:bookmarkStart w:id="8" w:name="_Toc129243137"/>
      <w:bookmarkStart w:id="9" w:name="_Toc129243262"/>
      <w:r w:rsidRPr="00022186">
        <w:rPr>
          <w:b/>
          <w:szCs w:val="22"/>
        </w:rPr>
        <w:t xml:space="preserve">B. </w:t>
      </w:r>
      <w:r w:rsidR="00571A93" w:rsidRPr="00022186">
        <w:rPr>
          <w:b/>
          <w:szCs w:val="22"/>
        </w:rPr>
        <w:t>PAKUOTĖS LAPELIS</w:t>
      </w:r>
      <w:bookmarkEnd w:id="8"/>
      <w:bookmarkEnd w:id="9"/>
    </w:p>
    <w:p w14:paraId="517C39D7" w14:textId="298F0B6D" w:rsidR="00E21389" w:rsidRPr="00022186" w:rsidRDefault="00571A93" w:rsidP="00DF4C06">
      <w:pPr>
        <w:jc w:val="center"/>
        <w:rPr>
          <w:b/>
          <w:szCs w:val="22"/>
        </w:rPr>
      </w:pPr>
      <w:r w:rsidRPr="00022186">
        <w:rPr>
          <w:szCs w:val="22"/>
        </w:rPr>
        <w:br w:type="page"/>
      </w:r>
      <w:bookmarkStart w:id="10" w:name="_Toc129243138"/>
      <w:bookmarkStart w:id="11" w:name="_Toc129243263"/>
      <w:bookmarkStart w:id="12" w:name="_Hlk204843977"/>
      <w:r w:rsidR="00E21389" w:rsidRPr="00022186">
        <w:rPr>
          <w:b/>
          <w:szCs w:val="22"/>
        </w:rPr>
        <w:lastRenderedPageBreak/>
        <w:t>Pakuotės lapelis:</w:t>
      </w:r>
      <w:r w:rsidR="00792DCA" w:rsidRPr="00022186">
        <w:rPr>
          <w:b/>
          <w:szCs w:val="22"/>
        </w:rPr>
        <w:t xml:space="preserve"> </w:t>
      </w:r>
      <w:r w:rsidR="00E21389" w:rsidRPr="00022186">
        <w:rPr>
          <w:b/>
          <w:szCs w:val="22"/>
        </w:rPr>
        <w:t>informacija vartotojui</w:t>
      </w:r>
      <w:bookmarkEnd w:id="10"/>
      <w:bookmarkEnd w:id="11"/>
    </w:p>
    <w:p w14:paraId="25C3C3B9" w14:textId="77777777" w:rsidR="00E21389" w:rsidRPr="00022186" w:rsidRDefault="00E21389" w:rsidP="00DF4C06">
      <w:pPr>
        <w:jc w:val="center"/>
        <w:rPr>
          <w:b/>
          <w:szCs w:val="22"/>
        </w:rPr>
      </w:pPr>
    </w:p>
    <w:p w14:paraId="1B77C637" w14:textId="693F3BE3" w:rsidR="00637D82" w:rsidRPr="00022186" w:rsidRDefault="00637D82" w:rsidP="00637D82">
      <w:pPr>
        <w:jc w:val="center"/>
        <w:rPr>
          <w:b/>
          <w:szCs w:val="22"/>
        </w:rPr>
      </w:pPr>
      <w:r w:rsidRPr="00022186">
        <w:rPr>
          <w:b/>
          <w:szCs w:val="22"/>
        </w:rPr>
        <w:t xml:space="preserve">Micafungin </w:t>
      </w:r>
      <w:r w:rsidR="00390416" w:rsidRPr="00022186">
        <w:rPr>
          <w:b/>
          <w:szCs w:val="22"/>
        </w:rPr>
        <w:t>TZF</w:t>
      </w:r>
      <w:r w:rsidRPr="00022186">
        <w:rPr>
          <w:b/>
          <w:szCs w:val="22"/>
        </w:rPr>
        <w:t xml:space="preserve"> </w:t>
      </w:r>
      <w:r w:rsidR="007F34E6" w:rsidRPr="00022186">
        <w:rPr>
          <w:b/>
          <w:szCs w:val="22"/>
        </w:rPr>
        <w:t>5</w:t>
      </w:r>
      <w:r w:rsidRPr="00022186">
        <w:rPr>
          <w:b/>
          <w:szCs w:val="22"/>
        </w:rPr>
        <w:t>0</w:t>
      </w:r>
      <w:r w:rsidR="00AD5177">
        <w:rPr>
          <w:b/>
          <w:szCs w:val="22"/>
        </w:rPr>
        <w:t> mg</w:t>
      </w:r>
      <w:r w:rsidRPr="00022186">
        <w:rPr>
          <w:b/>
          <w:szCs w:val="22"/>
        </w:rPr>
        <w:t xml:space="preserve"> milteliai infuzinio tirpalo koncentratui</w:t>
      </w:r>
    </w:p>
    <w:p w14:paraId="4284A5F7" w14:textId="4863E2B2" w:rsidR="007F34E6" w:rsidRPr="00022186" w:rsidRDefault="007F34E6" w:rsidP="00637D82">
      <w:pPr>
        <w:jc w:val="center"/>
        <w:rPr>
          <w:b/>
          <w:szCs w:val="22"/>
        </w:rPr>
      </w:pPr>
      <w:r w:rsidRPr="00022186">
        <w:rPr>
          <w:b/>
          <w:szCs w:val="22"/>
        </w:rPr>
        <w:t>Micafungin TZF 100</w:t>
      </w:r>
      <w:r w:rsidR="00AD5177">
        <w:rPr>
          <w:b/>
          <w:szCs w:val="22"/>
        </w:rPr>
        <w:t> mg</w:t>
      </w:r>
      <w:r w:rsidRPr="00022186">
        <w:rPr>
          <w:b/>
          <w:szCs w:val="22"/>
        </w:rPr>
        <w:t xml:space="preserve"> milteliai infuzinio tirpalo koncentratui</w:t>
      </w:r>
    </w:p>
    <w:p w14:paraId="0C9BD0B4" w14:textId="5D2EC9E7" w:rsidR="00894554" w:rsidRPr="00022186" w:rsidRDefault="00894554" w:rsidP="00894554">
      <w:pPr>
        <w:jc w:val="center"/>
        <w:rPr>
          <w:szCs w:val="22"/>
        </w:rPr>
      </w:pPr>
      <w:r w:rsidRPr="00022186">
        <w:rPr>
          <w:szCs w:val="22"/>
        </w:rPr>
        <w:t>mikafunginas</w:t>
      </w:r>
    </w:p>
    <w:p w14:paraId="7D5EA74A" w14:textId="77777777" w:rsidR="00894554" w:rsidRPr="00022186" w:rsidRDefault="00894554" w:rsidP="00EC2A60">
      <w:pPr>
        <w:rPr>
          <w:szCs w:val="22"/>
        </w:rPr>
      </w:pPr>
    </w:p>
    <w:p w14:paraId="1B039E12" w14:textId="34EC20BD" w:rsidR="00E21389" w:rsidRPr="00022186" w:rsidRDefault="00E21389" w:rsidP="00EC2A60">
      <w:pPr>
        <w:rPr>
          <w:b/>
          <w:szCs w:val="22"/>
        </w:rPr>
      </w:pPr>
      <w:r w:rsidRPr="00022186">
        <w:rPr>
          <w:b/>
          <w:szCs w:val="22"/>
        </w:rPr>
        <w:t>Atidžiai perskaitykite visą šį lapelį</w:t>
      </w:r>
      <w:r w:rsidR="00904083" w:rsidRPr="00022186">
        <w:rPr>
          <w:b/>
          <w:szCs w:val="22"/>
        </w:rPr>
        <w:t>,</w:t>
      </w:r>
      <w:r w:rsidRPr="00022186">
        <w:rPr>
          <w:b/>
          <w:szCs w:val="22"/>
        </w:rPr>
        <w:t xml:space="preserve"> prieš pradėdami vartoti vaistą, nes jame pateikiama Jums svarbi informacija.</w:t>
      </w:r>
    </w:p>
    <w:p w14:paraId="74D3CF3C" w14:textId="77777777" w:rsidR="00E21389" w:rsidRPr="00022186" w:rsidRDefault="00E21389" w:rsidP="00EC2A60">
      <w:pPr>
        <w:ind w:left="540" w:hanging="540"/>
        <w:rPr>
          <w:szCs w:val="22"/>
        </w:rPr>
      </w:pPr>
      <w:r w:rsidRPr="00022186">
        <w:rPr>
          <w:szCs w:val="22"/>
        </w:rPr>
        <w:t>-</w:t>
      </w:r>
      <w:r w:rsidRPr="00022186">
        <w:rPr>
          <w:szCs w:val="22"/>
        </w:rPr>
        <w:tab/>
        <w:t>Neišmeskite šio lapelio, nes vėl gali prireikti jį perskaityti.</w:t>
      </w:r>
    </w:p>
    <w:p w14:paraId="7CC22190" w14:textId="77777777" w:rsidR="00E21389" w:rsidRPr="00022186" w:rsidRDefault="00E21389" w:rsidP="00EC2A60">
      <w:pPr>
        <w:ind w:left="540" w:hanging="540"/>
        <w:rPr>
          <w:szCs w:val="22"/>
        </w:rPr>
      </w:pPr>
      <w:bookmarkStart w:id="13" w:name="_Hlk156297308"/>
      <w:r w:rsidRPr="00022186">
        <w:rPr>
          <w:szCs w:val="22"/>
        </w:rPr>
        <w:t>-</w:t>
      </w:r>
      <w:r w:rsidRPr="00022186">
        <w:rPr>
          <w:szCs w:val="22"/>
        </w:rPr>
        <w:tab/>
      </w:r>
      <w:bookmarkEnd w:id="13"/>
      <w:r w:rsidRPr="00022186">
        <w:rPr>
          <w:szCs w:val="22"/>
        </w:rPr>
        <w:t>Jeigu kiltų daugiau klausimų, kreipkitės į gydytoją arba vaistininką.</w:t>
      </w:r>
    </w:p>
    <w:p w14:paraId="7AD3B057" w14:textId="60AD4BAF" w:rsidR="00E21389" w:rsidRPr="00022186" w:rsidRDefault="00E21389" w:rsidP="00EC2A60">
      <w:pPr>
        <w:ind w:left="540" w:hanging="540"/>
        <w:rPr>
          <w:szCs w:val="22"/>
        </w:rPr>
      </w:pPr>
      <w:r w:rsidRPr="00022186">
        <w:rPr>
          <w:szCs w:val="22"/>
        </w:rPr>
        <w:t>-</w:t>
      </w:r>
      <w:r w:rsidRPr="00022186">
        <w:rPr>
          <w:szCs w:val="22"/>
        </w:rPr>
        <w:tab/>
        <w:t>Jeigu pasireiškė šalutinis poveikis (net jeigu jis šiame lapelyje nenurodytas), kreipkitės į gydytoją arba vaistininką.</w:t>
      </w:r>
      <w:r w:rsidR="00E76B7B" w:rsidRPr="00022186">
        <w:rPr>
          <w:snapToGrid w:val="0"/>
          <w:szCs w:val="22"/>
          <w:lang w:eastAsia="en-US"/>
        </w:rPr>
        <w:t xml:space="preserve"> </w:t>
      </w:r>
      <w:r w:rsidR="00E76B7B" w:rsidRPr="00022186">
        <w:rPr>
          <w:szCs w:val="22"/>
        </w:rPr>
        <w:t>Žr. 4 skyrių.</w:t>
      </w:r>
    </w:p>
    <w:p w14:paraId="2620F098" w14:textId="77777777" w:rsidR="00E21389" w:rsidRPr="00022186" w:rsidRDefault="00E21389" w:rsidP="00EC2A60">
      <w:pPr>
        <w:rPr>
          <w:szCs w:val="22"/>
        </w:rPr>
      </w:pPr>
    </w:p>
    <w:p w14:paraId="58BABBC7" w14:textId="77777777" w:rsidR="00E21389" w:rsidRPr="00022186" w:rsidRDefault="00E21389" w:rsidP="00EC2A60">
      <w:pPr>
        <w:rPr>
          <w:szCs w:val="22"/>
        </w:rPr>
      </w:pPr>
    </w:p>
    <w:p w14:paraId="0EC2A2DA" w14:textId="77777777" w:rsidR="00E21389" w:rsidRPr="00022186" w:rsidRDefault="00E21389" w:rsidP="00EC2A60">
      <w:pPr>
        <w:rPr>
          <w:b/>
          <w:szCs w:val="22"/>
        </w:rPr>
      </w:pPr>
      <w:r w:rsidRPr="00022186">
        <w:rPr>
          <w:b/>
          <w:szCs w:val="22"/>
        </w:rPr>
        <w:t>Apie ką rašoma šiame lapelyje?</w:t>
      </w:r>
    </w:p>
    <w:p w14:paraId="16880CC3" w14:textId="77777777" w:rsidR="00904083" w:rsidRPr="00022186" w:rsidRDefault="00904083" w:rsidP="00EC2A60">
      <w:pPr>
        <w:rPr>
          <w:bCs/>
          <w:szCs w:val="22"/>
        </w:rPr>
      </w:pPr>
    </w:p>
    <w:p w14:paraId="5BEE4BB4" w14:textId="74940D74" w:rsidR="00E21389" w:rsidRPr="00022186" w:rsidRDefault="00E21389" w:rsidP="00EC2A60">
      <w:pPr>
        <w:ind w:left="540" w:hanging="540"/>
        <w:rPr>
          <w:szCs w:val="22"/>
        </w:rPr>
      </w:pPr>
      <w:r w:rsidRPr="00022186">
        <w:rPr>
          <w:szCs w:val="22"/>
        </w:rPr>
        <w:t>1.</w:t>
      </w:r>
      <w:r w:rsidRPr="00022186">
        <w:rPr>
          <w:szCs w:val="22"/>
        </w:rPr>
        <w:tab/>
        <w:t xml:space="preserve">Kas yra </w:t>
      </w:r>
      <w:r w:rsidR="00894554" w:rsidRPr="00022186">
        <w:rPr>
          <w:szCs w:val="22"/>
        </w:rPr>
        <w:t xml:space="preserve">Micafungin </w:t>
      </w:r>
      <w:r w:rsidR="00390416" w:rsidRPr="00022186">
        <w:rPr>
          <w:szCs w:val="22"/>
        </w:rPr>
        <w:t>TZF</w:t>
      </w:r>
      <w:r w:rsidR="00894554" w:rsidRPr="00022186">
        <w:rPr>
          <w:szCs w:val="22"/>
        </w:rPr>
        <w:t xml:space="preserve"> </w:t>
      </w:r>
      <w:r w:rsidRPr="00022186">
        <w:rPr>
          <w:szCs w:val="22"/>
        </w:rPr>
        <w:t>ir kam jis vartojamas</w:t>
      </w:r>
    </w:p>
    <w:p w14:paraId="5FDB0F4E" w14:textId="7C4281DB" w:rsidR="00E21389" w:rsidRPr="00022186" w:rsidRDefault="00E21389" w:rsidP="00EC2A60">
      <w:pPr>
        <w:ind w:left="540" w:hanging="540"/>
        <w:rPr>
          <w:szCs w:val="22"/>
        </w:rPr>
      </w:pPr>
      <w:r w:rsidRPr="00022186">
        <w:rPr>
          <w:szCs w:val="22"/>
        </w:rPr>
        <w:t>2.</w:t>
      </w:r>
      <w:r w:rsidRPr="00022186">
        <w:rPr>
          <w:szCs w:val="22"/>
        </w:rPr>
        <w:tab/>
        <w:t xml:space="preserve">Kas žinotina prieš vartojant </w:t>
      </w:r>
      <w:r w:rsidR="00894554" w:rsidRPr="00022186">
        <w:rPr>
          <w:szCs w:val="22"/>
        </w:rPr>
        <w:t xml:space="preserve">Micafungin </w:t>
      </w:r>
      <w:r w:rsidR="00390416" w:rsidRPr="00022186">
        <w:rPr>
          <w:szCs w:val="22"/>
        </w:rPr>
        <w:t>TZF</w:t>
      </w:r>
    </w:p>
    <w:p w14:paraId="71E71825" w14:textId="303DC11B" w:rsidR="00E21389" w:rsidRPr="00022186" w:rsidRDefault="00E21389" w:rsidP="00EC2A60">
      <w:pPr>
        <w:ind w:left="540" w:hanging="540"/>
        <w:rPr>
          <w:szCs w:val="22"/>
        </w:rPr>
      </w:pPr>
      <w:r w:rsidRPr="00022186">
        <w:rPr>
          <w:szCs w:val="22"/>
        </w:rPr>
        <w:t>3.</w:t>
      </w:r>
      <w:r w:rsidRPr="00022186">
        <w:rPr>
          <w:szCs w:val="22"/>
        </w:rPr>
        <w:tab/>
        <w:t xml:space="preserve">Kaip vartoti </w:t>
      </w:r>
      <w:r w:rsidR="00894554" w:rsidRPr="00022186">
        <w:rPr>
          <w:szCs w:val="22"/>
        </w:rPr>
        <w:t xml:space="preserve">Micafungin </w:t>
      </w:r>
      <w:r w:rsidR="00390416" w:rsidRPr="00022186">
        <w:rPr>
          <w:szCs w:val="22"/>
        </w:rPr>
        <w:t>TZF</w:t>
      </w:r>
    </w:p>
    <w:p w14:paraId="49964A76" w14:textId="77777777" w:rsidR="00E21389" w:rsidRPr="00022186" w:rsidRDefault="00E21389" w:rsidP="00EC2A60">
      <w:pPr>
        <w:ind w:left="540" w:hanging="540"/>
        <w:rPr>
          <w:szCs w:val="22"/>
        </w:rPr>
      </w:pPr>
      <w:r w:rsidRPr="00022186">
        <w:rPr>
          <w:szCs w:val="22"/>
        </w:rPr>
        <w:t>4.</w:t>
      </w:r>
      <w:r w:rsidRPr="00022186">
        <w:rPr>
          <w:szCs w:val="22"/>
        </w:rPr>
        <w:tab/>
        <w:t>Galimas šalutinis poveikis</w:t>
      </w:r>
    </w:p>
    <w:p w14:paraId="25B376FF" w14:textId="66F3267C" w:rsidR="00E21389" w:rsidRPr="00022186" w:rsidRDefault="00E21389" w:rsidP="00EC2A60">
      <w:pPr>
        <w:ind w:left="540" w:hanging="540"/>
        <w:rPr>
          <w:szCs w:val="22"/>
        </w:rPr>
      </w:pPr>
      <w:r w:rsidRPr="00022186">
        <w:rPr>
          <w:szCs w:val="22"/>
        </w:rPr>
        <w:t>5.</w:t>
      </w:r>
      <w:r w:rsidRPr="00022186">
        <w:rPr>
          <w:szCs w:val="22"/>
        </w:rPr>
        <w:tab/>
        <w:t xml:space="preserve">Kaip laikyti </w:t>
      </w:r>
      <w:r w:rsidR="00894554" w:rsidRPr="00022186">
        <w:rPr>
          <w:szCs w:val="22"/>
        </w:rPr>
        <w:t xml:space="preserve">Micafungin </w:t>
      </w:r>
      <w:r w:rsidR="00390416" w:rsidRPr="00022186">
        <w:rPr>
          <w:szCs w:val="22"/>
        </w:rPr>
        <w:t>TZF</w:t>
      </w:r>
    </w:p>
    <w:p w14:paraId="70E8DE37" w14:textId="77777777" w:rsidR="00E21389" w:rsidRPr="00022186" w:rsidRDefault="00E21389" w:rsidP="00EC2A60">
      <w:pPr>
        <w:ind w:left="540" w:hanging="540"/>
        <w:rPr>
          <w:szCs w:val="22"/>
        </w:rPr>
      </w:pPr>
      <w:r w:rsidRPr="00022186">
        <w:rPr>
          <w:szCs w:val="22"/>
        </w:rPr>
        <w:t>6.</w:t>
      </w:r>
      <w:r w:rsidRPr="00022186">
        <w:rPr>
          <w:szCs w:val="22"/>
        </w:rPr>
        <w:tab/>
        <w:t>Pakuotės turinys ir kita informacija</w:t>
      </w:r>
    </w:p>
    <w:p w14:paraId="30A1CC0F" w14:textId="77777777" w:rsidR="00E21389" w:rsidRPr="00022186" w:rsidRDefault="00E21389" w:rsidP="00EC2A60">
      <w:pPr>
        <w:rPr>
          <w:szCs w:val="22"/>
        </w:rPr>
      </w:pPr>
    </w:p>
    <w:p w14:paraId="4A1E1A77" w14:textId="77777777" w:rsidR="00E21389" w:rsidRPr="00022186" w:rsidRDefault="00E21389" w:rsidP="00EC2A60">
      <w:pPr>
        <w:rPr>
          <w:szCs w:val="22"/>
        </w:rPr>
      </w:pPr>
    </w:p>
    <w:p w14:paraId="7FEA17DA" w14:textId="57B2BF46" w:rsidR="00E21389" w:rsidRPr="00022186" w:rsidRDefault="00E21389" w:rsidP="00EC2A60">
      <w:pPr>
        <w:ind w:left="540" w:hanging="540"/>
        <w:rPr>
          <w:b/>
          <w:szCs w:val="22"/>
        </w:rPr>
      </w:pPr>
      <w:bookmarkStart w:id="14" w:name="_Toc129243139"/>
      <w:bookmarkStart w:id="15" w:name="_Toc129243264"/>
      <w:r w:rsidRPr="00022186">
        <w:rPr>
          <w:b/>
          <w:szCs w:val="22"/>
        </w:rPr>
        <w:t>1.</w:t>
      </w:r>
      <w:r w:rsidRPr="00022186">
        <w:rPr>
          <w:b/>
          <w:szCs w:val="22"/>
        </w:rPr>
        <w:tab/>
        <w:t xml:space="preserve">Kas yra </w:t>
      </w:r>
      <w:r w:rsidR="00894554" w:rsidRPr="00022186">
        <w:rPr>
          <w:b/>
          <w:szCs w:val="22"/>
        </w:rPr>
        <w:t xml:space="preserve">Micafungin </w:t>
      </w:r>
      <w:r w:rsidR="00390416" w:rsidRPr="00022186">
        <w:rPr>
          <w:b/>
          <w:szCs w:val="22"/>
        </w:rPr>
        <w:t>TZF</w:t>
      </w:r>
      <w:r w:rsidR="00894554" w:rsidRPr="00022186">
        <w:rPr>
          <w:b/>
          <w:szCs w:val="22"/>
        </w:rPr>
        <w:t xml:space="preserve"> </w:t>
      </w:r>
      <w:r w:rsidRPr="00022186">
        <w:rPr>
          <w:b/>
          <w:szCs w:val="22"/>
        </w:rPr>
        <w:t>ir kam jis vartojamas</w:t>
      </w:r>
      <w:bookmarkEnd w:id="14"/>
      <w:bookmarkEnd w:id="15"/>
    </w:p>
    <w:p w14:paraId="52A1F11E" w14:textId="77777777" w:rsidR="00ED7EBD" w:rsidRPr="00022186" w:rsidRDefault="00ED7EBD" w:rsidP="00ED7EBD">
      <w:pPr>
        <w:rPr>
          <w:szCs w:val="22"/>
        </w:rPr>
      </w:pPr>
    </w:p>
    <w:p w14:paraId="1DD32F8C" w14:textId="215505A9" w:rsidR="00894554" w:rsidRPr="00022186" w:rsidRDefault="00894554" w:rsidP="00894554">
      <w:pPr>
        <w:rPr>
          <w:szCs w:val="22"/>
        </w:rPr>
      </w:pPr>
      <w:r w:rsidRPr="00022186">
        <w:rPr>
          <w:szCs w:val="22"/>
        </w:rPr>
        <w:t xml:space="preserve">Micafungin </w:t>
      </w:r>
      <w:r w:rsidR="00390416" w:rsidRPr="00022186">
        <w:rPr>
          <w:szCs w:val="22"/>
        </w:rPr>
        <w:t>TZF</w:t>
      </w:r>
      <w:r w:rsidRPr="00022186">
        <w:rPr>
          <w:szCs w:val="22"/>
        </w:rPr>
        <w:t xml:space="preserve"> sudėtyje yra veikliosios medžiagos mikafungino. Micafungin </w:t>
      </w:r>
      <w:r w:rsidR="00390416" w:rsidRPr="00022186">
        <w:rPr>
          <w:szCs w:val="22"/>
        </w:rPr>
        <w:t>TZF</w:t>
      </w:r>
      <w:r w:rsidRPr="00022186">
        <w:rPr>
          <w:szCs w:val="22"/>
        </w:rPr>
        <w:t xml:space="preserve"> yra priešgrybelinis vaistas, nes jis vartojamas gydyti grybelių sukeltoms infekcijoms. </w:t>
      </w:r>
    </w:p>
    <w:p w14:paraId="2293C0CE" w14:textId="070E6F1D" w:rsidR="00894554" w:rsidRPr="00022186" w:rsidRDefault="00894554" w:rsidP="00894554">
      <w:pPr>
        <w:rPr>
          <w:szCs w:val="22"/>
        </w:rPr>
      </w:pPr>
      <w:r w:rsidRPr="00022186">
        <w:rPr>
          <w:szCs w:val="22"/>
        </w:rPr>
        <w:t xml:space="preserve">Micafungin </w:t>
      </w:r>
      <w:r w:rsidR="00390416" w:rsidRPr="00022186">
        <w:rPr>
          <w:szCs w:val="22"/>
        </w:rPr>
        <w:t>TZF</w:t>
      </w:r>
      <w:r w:rsidRPr="00022186">
        <w:rPr>
          <w:szCs w:val="22"/>
        </w:rPr>
        <w:t xml:space="preserve"> vartojamas gydyti grybelinėms infekcijoms, sukeltoms grybelių arba mielių ląstelių, vadinamų </w:t>
      </w:r>
      <w:r w:rsidRPr="00022186">
        <w:rPr>
          <w:i/>
          <w:iCs/>
          <w:szCs w:val="22"/>
        </w:rPr>
        <w:t>Candida</w:t>
      </w:r>
      <w:r w:rsidRPr="00022186">
        <w:rPr>
          <w:szCs w:val="22"/>
        </w:rPr>
        <w:t xml:space="preserve">. Micafungin </w:t>
      </w:r>
      <w:r w:rsidR="00390416" w:rsidRPr="00022186">
        <w:rPr>
          <w:szCs w:val="22"/>
        </w:rPr>
        <w:t>TZF</w:t>
      </w:r>
      <w:r w:rsidRPr="00022186">
        <w:rPr>
          <w:szCs w:val="22"/>
        </w:rPr>
        <w:t xml:space="preserve"> yra efektyvus gydant sistemines infekcijas (tas, kurios išplitusios organizme). Jis įsiterpia į dalį grybelio ląstelės sienelės gamybos. Nepažeista ląstelės sienelė yra būtina grybelio tolimesniam gyvenimui ir augimui. Micafungin </w:t>
      </w:r>
      <w:r w:rsidR="00390416" w:rsidRPr="00022186">
        <w:rPr>
          <w:szCs w:val="22"/>
        </w:rPr>
        <w:t>TZF</w:t>
      </w:r>
      <w:r w:rsidRPr="00022186">
        <w:rPr>
          <w:szCs w:val="22"/>
        </w:rPr>
        <w:t xml:space="preserve"> sukelia grybelio ląstelės sienelės pažeidimus, dėl to grybelis nebegali gyventi ir augti. </w:t>
      </w:r>
    </w:p>
    <w:p w14:paraId="421EB285" w14:textId="77777777" w:rsidR="00894554" w:rsidRPr="00022186" w:rsidRDefault="00894554" w:rsidP="00894554">
      <w:pPr>
        <w:rPr>
          <w:szCs w:val="22"/>
        </w:rPr>
      </w:pPr>
    </w:p>
    <w:p w14:paraId="19586A84" w14:textId="27318EC3" w:rsidR="00894554" w:rsidRPr="00022186" w:rsidRDefault="00894554" w:rsidP="00894554">
      <w:pPr>
        <w:rPr>
          <w:szCs w:val="22"/>
        </w:rPr>
      </w:pPr>
      <w:r w:rsidRPr="00022186">
        <w:rPr>
          <w:szCs w:val="22"/>
        </w:rPr>
        <w:t xml:space="preserve">Gydytojas Jums paskyrė </w:t>
      </w:r>
      <w:bookmarkStart w:id="16" w:name="_Hlk156297985"/>
      <w:r w:rsidRPr="00022186">
        <w:rPr>
          <w:szCs w:val="22"/>
        </w:rPr>
        <w:t xml:space="preserve">Micafungin </w:t>
      </w:r>
      <w:r w:rsidR="00390416" w:rsidRPr="00022186">
        <w:rPr>
          <w:szCs w:val="22"/>
        </w:rPr>
        <w:t>TZF</w:t>
      </w:r>
      <w:bookmarkEnd w:id="16"/>
      <w:r w:rsidRPr="00022186">
        <w:rPr>
          <w:szCs w:val="22"/>
        </w:rPr>
        <w:t xml:space="preserve">, nes nėra galimybės taikyti kito tinkamo priešgrybelinio gydymo. </w:t>
      </w:r>
      <w:r w:rsidR="00B25539" w:rsidRPr="00022186">
        <w:rPr>
          <w:szCs w:val="22"/>
        </w:rPr>
        <w:t xml:space="preserve">Micafungin </w:t>
      </w:r>
      <w:r w:rsidR="00390416" w:rsidRPr="00022186">
        <w:rPr>
          <w:szCs w:val="22"/>
        </w:rPr>
        <w:t>TZF</w:t>
      </w:r>
      <w:r w:rsidRPr="00022186">
        <w:rPr>
          <w:szCs w:val="22"/>
        </w:rPr>
        <w:t xml:space="preserve"> skiriama šiais atvejais (žr. 2</w:t>
      </w:r>
      <w:r w:rsidR="00C65369" w:rsidRPr="00022186">
        <w:rPr>
          <w:szCs w:val="22"/>
        </w:rPr>
        <w:t> </w:t>
      </w:r>
      <w:r w:rsidRPr="00022186">
        <w:rPr>
          <w:szCs w:val="22"/>
        </w:rPr>
        <w:t>skyrių):</w:t>
      </w:r>
    </w:p>
    <w:p w14:paraId="03D76409" w14:textId="77777777" w:rsidR="00413944" w:rsidRPr="00022186" w:rsidRDefault="00413944" w:rsidP="00894554">
      <w:pPr>
        <w:rPr>
          <w:szCs w:val="22"/>
        </w:rPr>
      </w:pPr>
    </w:p>
    <w:p w14:paraId="6FFB0EF6" w14:textId="2CAF0849" w:rsidR="00894554" w:rsidRPr="00022186" w:rsidRDefault="00396202" w:rsidP="00894554">
      <w:pPr>
        <w:pStyle w:val="Sraopastraipa"/>
        <w:numPr>
          <w:ilvl w:val="0"/>
          <w:numId w:val="18"/>
        </w:numPr>
        <w:ind w:left="567" w:hanging="567"/>
        <w:rPr>
          <w:szCs w:val="22"/>
        </w:rPr>
      </w:pPr>
      <w:r w:rsidRPr="00022186">
        <w:rPr>
          <w:szCs w:val="22"/>
        </w:rPr>
        <w:t>g</w:t>
      </w:r>
      <w:r w:rsidR="00894554" w:rsidRPr="00022186">
        <w:rPr>
          <w:szCs w:val="22"/>
        </w:rPr>
        <w:t>ydyti suaugusiems pacientams, paaugliams, vaikams ir naujagimiams, sergantiems sunkia grybeline infekcija, vadinama invazine kandidoze (infekcija, kuri išplitusi organizme)</w:t>
      </w:r>
      <w:r w:rsidRPr="00022186">
        <w:rPr>
          <w:szCs w:val="22"/>
        </w:rPr>
        <w:t>;</w:t>
      </w:r>
      <w:r w:rsidR="00894554" w:rsidRPr="00022186">
        <w:rPr>
          <w:szCs w:val="22"/>
        </w:rPr>
        <w:t xml:space="preserve"> </w:t>
      </w:r>
    </w:p>
    <w:p w14:paraId="0D79D860" w14:textId="05A74AA8" w:rsidR="00894554" w:rsidRPr="00022186" w:rsidRDefault="00396202" w:rsidP="00894554">
      <w:pPr>
        <w:pStyle w:val="Sraopastraipa"/>
        <w:numPr>
          <w:ilvl w:val="0"/>
          <w:numId w:val="18"/>
        </w:numPr>
        <w:ind w:left="567" w:hanging="567"/>
        <w:rPr>
          <w:szCs w:val="22"/>
        </w:rPr>
      </w:pPr>
      <w:r w:rsidRPr="00022186">
        <w:rPr>
          <w:szCs w:val="22"/>
        </w:rPr>
        <w:t>g</w:t>
      </w:r>
      <w:r w:rsidR="00894554" w:rsidRPr="00022186">
        <w:rPr>
          <w:szCs w:val="22"/>
        </w:rPr>
        <w:t>ydyti suaugusiems pacientams ir 16</w:t>
      </w:r>
      <w:r w:rsidR="00C65369" w:rsidRPr="00022186">
        <w:rPr>
          <w:szCs w:val="22"/>
        </w:rPr>
        <w:t> </w:t>
      </w:r>
      <w:r w:rsidR="00894554" w:rsidRPr="00022186">
        <w:rPr>
          <w:szCs w:val="22"/>
        </w:rPr>
        <w:t>metų</w:t>
      </w:r>
      <w:r w:rsidR="00A34925" w:rsidRPr="00022186">
        <w:rPr>
          <w:szCs w:val="22"/>
        </w:rPr>
        <w:t xml:space="preserve"> bei vyre</w:t>
      </w:r>
      <w:r w:rsidR="00C65369" w:rsidRPr="00022186">
        <w:rPr>
          <w:szCs w:val="22"/>
        </w:rPr>
        <w:t>s</w:t>
      </w:r>
      <w:r w:rsidR="00A34925" w:rsidRPr="00022186">
        <w:rPr>
          <w:szCs w:val="22"/>
        </w:rPr>
        <w:t>niems</w:t>
      </w:r>
      <w:r w:rsidR="00894554" w:rsidRPr="00022186">
        <w:rPr>
          <w:szCs w:val="22"/>
        </w:rPr>
        <w:t xml:space="preserve"> paaugliams, kurie serga stemplės </w:t>
      </w:r>
      <w:r w:rsidR="00B25539" w:rsidRPr="00022186">
        <w:rPr>
          <w:szCs w:val="22"/>
        </w:rPr>
        <w:t xml:space="preserve">grybeline </w:t>
      </w:r>
      <w:r w:rsidR="00894554" w:rsidRPr="00022186">
        <w:rPr>
          <w:szCs w:val="22"/>
        </w:rPr>
        <w:t>infekcija, jei tinkamas gydymas vaistų leidžiant į veną</w:t>
      </w:r>
      <w:r w:rsidRPr="00022186">
        <w:rPr>
          <w:szCs w:val="22"/>
        </w:rPr>
        <w:t>;</w:t>
      </w:r>
      <w:r w:rsidR="00894554" w:rsidRPr="00022186">
        <w:rPr>
          <w:szCs w:val="22"/>
        </w:rPr>
        <w:t xml:space="preserve"> </w:t>
      </w:r>
    </w:p>
    <w:p w14:paraId="166E88A9" w14:textId="56C9CFBA" w:rsidR="00894554" w:rsidRPr="00022186" w:rsidRDefault="00894554" w:rsidP="00894554">
      <w:pPr>
        <w:pStyle w:val="Sraopastraipa"/>
        <w:numPr>
          <w:ilvl w:val="0"/>
          <w:numId w:val="18"/>
        </w:numPr>
        <w:ind w:left="567" w:hanging="567"/>
        <w:rPr>
          <w:szCs w:val="22"/>
        </w:rPr>
      </w:pPr>
      <w:r w:rsidRPr="00022186">
        <w:rPr>
          <w:i/>
          <w:iCs/>
          <w:szCs w:val="22"/>
        </w:rPr>
        <w:t>Candida</w:t>
      </w:r>
      <w:r w:rsidRPr="00022186">
        <w:rPr>
          <w:szCs w:val="22"/>
        </w:rPr>
        <w:t xml:space="preserve"> infekcijos profilaktikai pacientams, kuriems atlikta kaulų čiulpų transplantacija arba pacientams, kuriems </w:t>
      </w:r>
      <w:r w:rsidR="00CC723E">
        <w:rPr>
          <w:szCs w:val="22"/>
        </w:rPr>
        <w:t xml:space="preserve">tikėtina </w:t>
      </w:r>
      <w:r w:rsidRPr="00022186">
        <w:rPr>
          <w:szCs w:val="22"/>
        </w:rPr>
        <w:t>10</w:t>
      </w:r>
      <w:r w:rsidR="00C65369" w:rsidRPr="00022186">
        <w:rPr>
          <w:szCs w:val="22"/>
        </w:rPr>
        <w:t> </w:t>
      </w:r>
      <w:r w:rsidR="00A34925" w:rsidRPr="00022186">
        <w:rPr>
          <w:szCs w:val="22"/>
        </w:rPr>
        <w:t>dienų</w:t>
      </w:r>
      <w:r w:rsidRPr="00022186">
        <w:rPr>
          <w:szCs w:val="22"/>
        </w:rPr>
        <w:t xml:space="preserve"> ar ilgiau </w:t>
      </w:r>
      <w:r w:rsidR="00BC618A">
        <w:rPr>
          <w:szCs w:val="22"/>
        </w:rPr>
        <w:t>trunkanti</w:t>
      </w:r>
      <w:r w:rsidR="00D6747B">
        <w:rPr>
          <w:szCs w:val="22"/>
        </w:rPr>
        <w:t xml:space="preserve"> </w:t>
      </w:r>
      <w:r w:rsidRPr="00022186">
        <w:rPr>
          <w:szCs w:val="22"/>
        </w:rPr>
        <w:t xml:space="preserve">neutropenija (mažas baltųjų kraujo </w:t>
      </w:r>
      <w:r w:rsidR="006B04F1" w:rsidRPr="006B04F1">
        <w:rPr>
          <w:szCs w:val="22"/>
        </w:rPr>
        <w:t xml:space="preserve">ląstelių </w:t>
      </w:r>
      <w:r w:rsidRPr="00022186">
        <w:rPr>
          <w:szCs w:val="22"/>
        </w:rPr>
        <w:t xml:space="preserve">neutrofilų kiekis). </w:t>
      </w:r>
    </w:p>
    <w:p w14:paraId="087C965E" w14:textId="77777777" w:rsidR="00D34ABE" w:rsidRPr="00022186" w:rsidRDefault="00D34ABE" w:rsidP="00D34ABE">
      <w:pPr>
        <w:rPr>
          <w:szCs w:val="22"/>
        </w:rPr>
      </w:pPr>
    </w:p>
    <w:p w14:paraId="5FE7F7A3" w14:textId="77777777" w:rsidR="00E76B7B" w:rsidRPr="00022186" w:rsidRDefault="00E76B7B" w:rsidP="00EC2A60">
      <w:pPr>
        <w:rPr>
          <w:szCs w:val="22"/>
        </w:rPr>
      </w:pPr>
    </w:p>
    <w:p w14:paraId="611402CD" w14:textId="190525A8" w:rsidR="00E21389" w:rsidRPr="00022186" w:rsidRDefault="00571A93" w:rsidP="00EC2A60">
      <w:pPr>
        <w:ind w:left="540" w:hanging="540"/>
        <w:rPr>
          <w:b/>
          <w:szCs w:val="22"/>
        </w:rPr>
      </w:pPr>
      <w:bookmarkStart w:id="17" w:name="_Toc129243140"/>
      <w:bookmarkStart w:id="18" w:name="_Toc129243265"/>
      <w:r w:rsidRPr="00022186">
        <w:rPr>
          <w:b/>
          <w:szCs w:val="22"/>
        </w:rPr>
        <w:t>2.</w:t>
      </w:r>
      <w:r w:rsidRPr="00022186">
        <w:rPr>
          <w:b/>
          <w:szCs w:val="22"/>
        </w:rPr>
        <w:tab/>
      </w:r>
      <w:r w:rsidR="00E21389" w:rsidRPr="00022186">
        <w:rPr>
          <w:b/>
          <w:szCs w:val="22"/>
        </w:rPr>
        <w:t xml:space="preserve">Kas žinotina prieš vartojant </w:t>
      </w:r>
      <w:bookmarkEnd w:id="17"/>
      <w:bookmarkEnd w:id="18"/>
      <w:r w:rsidR="00894554" w:rsidRPr="00022186">
        <w:rPr>
          <w:b/>
          <w:bCs/>
          <w:szCs w:val="22"/>
        </w:rPr>
        <w:t xml:space="preserve">Micafungin </w:t>
      </w:r>
      <w:r w:rsidR="00390416" w:rsidRPr="00022186">
        <w:rPr>
          <w:b/>
          <w:bCs/>
          <w:szCs w:val="22"/>
        </w:rPr>
        <w:t>TZF</w:t>
      </w:r>
      <w:r w:rsidR="00894554" w:rsidRPr="00022186">
        <w:rPr>
          <w:b/>
          <w:bCs/>
          <w:szCs w:val="22"/>
        </w:rPr>
        <w:t xml:space="preserve"> </w:t>
      </w:r>
    </w:p>
    <w:p w14:paraId="57BC6377" w14:textId="77777777" w:rsidR="00E21389" w:rsidRPr="00022186" w:rsidRDefault="00E21389" w:rsidP="00EC2A60">
      <w:pPr>
        <w:rPr>
          <w:szCs w:val="22"/>
        </w:rPr>
      </w:pPr>
    </w:p>
    <w:p w14:paraId="54C5A2DD" w14:textId="7B7D0820" w:rsidR="00E708EB" w:rsidRPr="00A70646" w:rsidRDefault="00894554" w:rsidP="00A70646">
      <w:pPr>
        <w:rPr>
          <w:b/>
          <w:szCs w:val="22"/>
        </w:rPr>
      </w:pPr>
      <w:r w:rsidRPr="00022186">
        <w:rPr>
          <w:b/>
          <w:szCs w:val="22"/>
        </w:rPr>
        <w:t xml:space="preserve">Micafungin </w:t>
      </w:r>
      <w:r w:rsidR="00390416" w:rsidRPr="00022186">
        <w:rPr>
          <w:b/>
          <w:szCs w:val="22"/>
        </w:rPr>
        <w:t>TZF</w:t>
      </w:r>
      <w:r w:rsidRPr="00022186">
        <w:rPr>
          <w:b/>
          <w:szCs w:val="22"/>
        </w:rPr>
        <w:t xml:space="preserve"> </w:t>
      </w:r>
      <w:r w:rsidR="00E708EB" w:rsidRPr="00022186">
        <w:rPr>
          <w:b/>
          <w:szCs w:val="22"/>
        </w:rPr>
        <w:t>v</w:t>
      </w:r>
      <w:r w:rsidR="00E21389" w:rsidRPr="00022186">
        <w:rPr>
          <w:b/>
          <w:szCs w:val="22"/>
        </w:rPr>
        <w:t xml:space="preserve">artoti </w:t>
      </w:r>
      <w:r w:rsidR="00A1057B" w:rsidRPr="00022186">
        <w:rPr>
          <w:b/>
          <w:szCs w:val="22"/>
        </w:rPr>
        <w:t>draudžiama</w:t>
      </w:r>
      <w:r w:rsidR="00E21389" w:rsidRPr="00022186">
        <w:rPr>
          <w:b/>
          <w:szCs w:val="22"/>
        </w:rPr>
        <w:t>:</w:t>
      </w:r>
    </w:p>
    <w:p w14:paraId="3D05E276" w14:textId="77777777" w:rsidR="00E708EB" w:rsidRPr="00022186" w:rsidRDefault="00E708EB" w:rsidP="00A70646">
      <w:pPr>
        <w:pStyle w:val="Sraopastraipa"/>
        <w:numPr>
          <w:ilvl w:val="0"/>
          <w:numId w:val="47"/>
        </w:numPr>
        <w:ind w:left="567" w:hanging="567"/>
        <w:rPr>
          <w:szCs w:val="22"/>
        </w:rPr>
      </w:pPr>
      <w:r w:rsidRPr="00022186">
        <w:rPr>
          <w:szCs w:val="22"/>
        </w:rPr>
        <w:t xml:space="preserve">jeigu yra alergija </w:t>
      </w:r>
      <w:proofErr w:type="spellStart"/>
      <w:r w:rsidRPr="00022186">
        <w:rPr>
          <w:szCs w:val="22"/>
        </w:rPr>
        <w:t>mikafunginui</w:t>
      </w:r>
      <w:proofErr w:type="spellEnd"/>
      <w:r w:rsidRPr="00022186">
        <w:rPr>
          <w:szCs w:val="22"/>
        </w:rPr>
        <w:t xml:space="preserve">, kitiems </w:t>
      </w:r>
      <w:proofErr w:type="spellStart"/>
      <w:r w:rsidRPr="00022186">
        <w:rPr>
          <w:szCs w:val="22"/>
        </w:rPr>
        <w:t>echinokandinams</w:t>
      </w:r>
      <w:proofErr w:type="spellEnd"/>
      <w:r w:rsidRPr="00022186">
        <w:rPr>
          <w:szCs w:val="22"/>
        </w:rPr>
        <w:t xml:space="preserve"> (</w:t>
      </w:r>
      <w:proofErr w:type="spellStart"/>
      <w:r w:rsidRPr="00022186">
        <w:rPr>
          <w:i/>
          <w:iCs/>
          <w:szCs w:val="22"/>
        </w:rPr>
        <w:t>Ecalta</w:t>
      </w:r>
      <w:proofErr w:type="spellEnd"/>
      <w:r w:rsidRPr="00022186">
        <w:rPr>
          <w:szCs w:val="22"/>
        </w:rPr>
        <w:t xml:space="preserve"> arba </w:t>
      </w:r>
      <w:proofErr w:type="spellStart"/>
      <w:r w:rsidRPr="00022186">
        <w:rPr>
          <w:i/>
          <w:iCs/>
          <w:szCs w:val="22"/>
        </w:rPr>
        <w:t>Cancidas</w:t>
      </w:r>
      <w:proofErr w:type="spellEnd"/>
      <w:r w:rsidRPr="00022186">
        <w:rPr>
          <w:szCs w:val="22"/>
        </w:rPr>
        <w:t xml:space="preserve">) arba bet kuriai pagalbinei šio vaisto medžiagai (jos išvardytos 6 skyriuje). </w:t>
      </w:r>
    </w:p>
    <w:p w14:paraId="0CBFF166" w14:textId="77777777" w:rsidR="00E21389" w:rsidRPr="00022186" w:rsidRDefault="00E21389" w:rsidP="00EC2A60">
      <w:pPr>
        <w:rPr>
          <w:szCs w:val="22"/>
        </w:rPr>
      </w:pPr>
    </w:p>
    <w:p w14:paraId="1E7E9FB4" w14:textId="2BDBFBF3" w:rsidR="00E708EB" w:rsidRPr="007307A3" w:rsidRDefault="00E21389" w:rsidP="00E708EB">
      <w:pPr>
        <w:keepNext/>
        <w:keepLines/>
        <w:rPr>
          <w:b/>
          <w:szCs w:val="22"/>
        </w:rPr>
      </w:pPr>
      <w:r w:rsidRPr="00022186">
        <w:rPr>
          <w:b/>
          <w:szCs w:val="22"/>
        </w:rPr>
        <w:lastRenderedPageBreak/>
        <w:t>Įspėjimai ir atsargumo priemonės</w:t>
      </w:r>
    </w:p>
    <w:p w14:paraId="1542E264" w14:textId="4A2846C0" w:rsidR="00A84B9C" w:rsidRPr="00022186" w:rsidRDefault="00E708EB" w:rsidP="00E708EB">
      <w:pPr>
        <w:keepNext/>
        <w:keepLines/>
        <w:pBdr>
          <w:top w:val="single" w:sz="4" w:space="1" w:color="auto"/>
          <w:left w:val="single" w:sz="4" w:space="4" w:color="auto"/>
          <w:bottom w:val="single" w:sz="4" w:space="1" w:color="auto"/>
          <w:right w:val="single" w:sz="4" w:space="4" w:color="auto"/>
        </w:pBdr>
        <w:rPr>
          <w:b/>
          <w:bCs/>
          <w:szCs w:val="22"/>
        </w:rPr>
      </w:pPr>
      <w:r w:rsidRPr="00022186">
        <w:rPr>
          <w:b/>
          <w:bCs/>
          <w:szCs w:val="22"/>
        </w:rPr>
        <w:t>Žiurkėms po ilgai trukusio gydymo mikafunginu buvo pažeistos kepenys ir vėliau išsivystė kepenų navik</w:t>
      </w:r>
      <w:r w:rsidR="00396202" w:rsidRPr="00022186">
        <w:rPr>
          <w:b/>
          <w:bCs/>
          <w:szCs w:val="22"/>
        </w:rPr>
        <w:t>ų</w:t>
      </w:r>
      <w:r w:rsidRPr="00022186">
        <w:rPr>
          <w:b/>
          <w:bCs/>
          <w:szCs w:val="22"/>
        </w:rPr>
        <w:t xml:space="preserve">. Kepenų navikus sukeliančio poveikio reikšmė gydant žmones nežinoma. Prieš paskirdamas </w:t>
      </w:r>
      <w:r w:rsidR="00284BBB" w:rsidRPr="00022186">
        <w:rPr>
          <w:b/>
          <w:bCs/>
          <w:szCs w:val="22"/>
        </w:rPr>
        <w:t>J</w:t>
      </w:r>
      <w:r w:rsidRPr="00022186">
        <w:rPr>
          <w:b/>
          <w:bCs/>
          <w:szCs w:val="22"/>
        </w:rPr>
        <w:t xml:space="preserve">ums Micafungin </w:t>
      </w:r>
      <w:r w:rsidR="00390416" w:rsidRPr="00022186">
        <w:rPr>
          <w:b/>
          <w:bCs/>
          <w:szCs w:val="22"/>
        </w:rPr>
        <w:t>TZF</w:t>
      </w:r>
      <w:r w:rsidRPr="00022186">
        <w:rPr>
          <w:b/>
          <w:bCs/>
          <w:szCs w:val="22"/>
        </w:rPr>
        <w:t xml:space="preserve">, gydytojas įvertins šio vaisto teikiamą naudą ir riziką. Pasakykite gydytojui, jei </w:t>
      </w:r>
      <w:r w:rsidR="00396202" w:rsidRPr="00022186">
        <w:rPr>
          <w:b/>
          <w:bCs/>
          <w:szCs w:val="22"/>
        </w:rPr>
        <w:t>sergate</w:t>
      </w:r>
      <w:r w:rsidRPr="00022186">
        <w:rPr>
          <w:b/>
          <w:bCs/>
          <w:szCs w:val="22"/>
        </w:rPr>
        <w:t xml:space="preserve"> sunki</w:t>
      </w:r>
      <w:r w:rsidR="00396202" w:rsidRPr="00022186">
        <w:rPr>
          <w:b/>
          <w:bCs/>
          <w:szCs w:val="22"/>
        </w:rPr>
        <w:t>omis</w:t>
      </w:r>
      <w:r w:rsidRPr="00022186">
        <w:rPr>
          <w:b/>
          <w:bCs/>
          <w:szCs w:val="22"/>
        </w:rPr>
        <w:t xml:space="preserve"> kepenų </w:t>
      </w:r>
      <w:r w:rsidR="00396202" w:rsidRPr="00022186">
        <w:rPr>
          <w:b/>
          <w:bCs/>
          <w:szCs w:val="22"/>
        </w:rPr>
        <w:t>ligomis</w:t>
      </w:r>
      <w:r w:rsidRPr="00022186">
        <w:rPr>
          <w:b/>
          <w:bCs/>
          <w:szCs w:val="22"/>
        </w:rPr>
        <w:t xml:space="preserve"> (pvz.</w:t>
      </w:r>
      <w:r w:rsidR="00C65369" w:rsidRPr="00022186">
        <w:rPr>
          <w:b/>
          <w:bCs/>
          <w:szCs w:val="22"/>
        </w:rPr>
        <w:t>,</w:t>
      </w:r>
      <w:r w:rsidRPr="00022186">
        <w:rPr>
          <w:b/>
          <w:bCs/>
          <w:szCs w:val="22"/>
        </w:rPr>
        <w:t xml:space="preserve"> kepenų nepakankamum</w:t>
      </w:r>
      <w:r w:rsidR="00396202" w:rsidRPr="00022186">
        <w:rPr>
          <w:b/>
          <w:bCs/>
          <w:szCs w:val="22"/>
        </w:rPr>
        <w:t>u</w:t>
      </w:r>
      <w:r w:rsidRPr="00022186">
        <w:rPr>
          <w:b/>
          <w:bCs/>
          <w:szCs w:val="22"/>
        </w:rPr>
        <w:t xml:space="preserve"> ar hepatit</w:t>
      </w:r>
      <w:r w:rsidR="00396202" w:rsidRPr="00022186">
        <w:rPr>
          <w:b/>
          <w:bCs/>
          <w:szCs w:val="22"/>
        </w:rPr>
        <w:t>u</w:t>
      </w:r>
      <w:r w:rsidRPr="00022186">
        <w:rPr>
          <w:b/>
          <w:bCs/>
          <w:szCs w:val="22"/>
        </w:rPr>
        <w:t xml:space="preserve">) arba </w:t>
      </w:r>
      <w:r w:rsidR="00504FCD">
        <w:rPr>
          <w:b/>
          <w:bCs/>
          <w:szCs w:val="22"/>
        </w:rPr>
        <w:t>Jums nustatyt</w:t>
      </w:r>
      <w:r w:rsidR="00C73E7A">
        <w:rPr>
          <w:b/>
          <w:bCs/>
          <w:szCs w:val="22"/>
        </w:rPr>
        <w:t xml:space="preserve">as </w:t>
      </w:r>
      <w:r w:rsidRPr="00022186">
        <w:rPr>
          <w:b/>
          <w:bCs/>
          <w:szCs w:val="22"/>
        </w:rPr>
        <w:t>kepenų funkcijos tyrim</w:t>
      </w:r>
      <w:r w:rsidR="00C90D84">
        <w:rPr>
          <w:b/>
          <w:bCs/>
          <w:szCs w:val="22"/>
        </w:rPr>
        <w:t>ų nuokrypis nuo normos</w:t>
      </w:r>
      <w:r w:rsidRPr="00022186">
        <w:rPr>
          <w:b/>
          <w:bCs/>
          <w:szCs w:val="22"/>
        </w:rPr>
        <w:t xml:space="preserve">. </w:t>
      </w:r>
    </w:p>
    <w:p w14:paraId="26C5F00C" w14:textId="6F832582" w:rsidR="000061A7" w:rsidRPr="00022186" w:rsidRDefault="00E708EB" w:rsidP="00E708EB">
      <w:pPr>
        <w:keepNext/>
        <w:keepLines/>
        <w:pBdr>
          <w:top w:val="single" w:sz="4" w:space="1" w:color="auto"/>
          <w:left w:val="single" w:sz="4" w:space="4" w:color="auto"/>
          <w:bottom w:val="single" w:sz="4" w:space="1" w:color="auto"/>
          <w:right w:val="single" w:sz="4" w:space="4" w:color="auto"/>
        </w:pBdr>
        <w:rPr>
          <w:b/>
          <w:bCs/>
          <w:szCs w:val="22"/>
        </w:rPr>
      </w:pPr>
      <w:r w:rsidRPr="00022186">
        <w:rPr>
          <w:b/>
          <w:bCs/>
          <w:szCs w:val="22"/>
        </w:rPr>
        <w:t xml:space="preserve">Gydymo metu gydytojas atidžiau stebės </w:t>
      </w:r>
      <w:r w:rsidR="00284BBB" w:rsidRPr="00022186">
        <w:rPr>
          <w:b/>
          <w:bCs/>
          <w:szCs w:val="22"/>
        </w:rPr>
        <w:t>J</w:t>
      </w:r>
      <w:r w:rsidRPr="00022186">
        <w:rPr>
          <w:b/>
          <w:bCs/>
          <w:szCs w:val="22"/>
        </w:rPr>
        <w:t>ūsų kepenų funkciją.</w:t>
      </w:r>
    </w:p>
    <w:p w14:paraId="370982D8" w14:textId="77777777" w:rsidR="00E708EB" w:rsidRPr="00022186" w:rsidRDefault="00E708EB" w:rsidP="000061A7">
      <w:pPr>
        <w:rPr>
          <w:szCs w:val="22"/>
        </w:rPr>
      </w:pPr>
    </w:p>
    <w:p w14:paraId="1FD6A35C" w14:textId="1025421D" w:rsidR="00E708EB" w:rsidRPr="00022186" w:rsidRDefault="00E708EB" w:rsidP="00E708EB">
      <w:pPr>
        <w:autoSpaceDE w:val="0"/>
        <w:autoSpaceDN w:val="0"/>
        <w:adjustRightInd w:val="0"/>
        <w:rPr>
          <w:color w:val="000000"/>
          <w:szCs w:val="22"/>
          <w:lang w:bidi="bn-BD"/>
        </w:rPr>
      </w:pPr>
      <w:r w:rsidRPr="00022186">
        <w:rPr>
          <w:color w:val="000000"/>
          <w:szCs w:val="22"/>
          <w:lang w:bidi="bn-BD"/>
        </w:rPr>
        <w:t xml:space="preserve">Pasitarkite su gydytoju arba vaistininku, prieš pradėdami vartoti </w:t>
      </w:r>
      <w:r w:rsidRPr="00022186">
        <w:rPr>
          <w:szCs w:val="22"/>
        </w:rPr>
        <w:t xml:space="preserve">Micafungin </w:t>
      </w:r>
      <w:r w:rsidR="00390416" w:rsidRPr="00022186">
        <w:rPr>
          <w:szCs w:val="22"/>
        </w:rPr>
        <w:t>TZF</w:t>
      </w:r>
      <w:r w:rsidRPr="00022186">
        <w:rPr>
          <w:color w:val="000000"/>
          <w:szCs w:val="22"/>
          <w:lang w:bidi="bn-BD"/>
        </w:rPr>
        <w:t xml:space="preserve">: </w:t>
      </w:r>
    </w:p>
    <w:p w14:paraId="0845D5EB" w14:textId="517B00AA" w:rsidR="00E708EB" w:rsidRPr="00022186" w:rsidRDefault="00E708EB" w:rsidP="00700845">
      <w:pPr>
        <w:pStyle w:val="Sraopastraipa"/>
        <w:numPr>
          <w:ilvl w:val="0"/>
          <w:numId w:val="48"/>
        </w:numPr>
        <w:ind w:left="567" w:hanging="567"/>
        <w:rPr>
          <w:szCs w:val="22"/>
        </w:rPr>
      </w:pPr>
      <w:r w:rsidRPr="00022186">
        <w:rPr>
          <w:szCs w:val="22"/>
        </w:rPr>
        <w:t xml:space="preserve">jeigu Jums yra alergija bet kuriems kitiems vaistams. </w:t>
      </w:r>
    </w:p>
    <w:p w14:paraId="7A2C5582" w14:textId="262E56E2" w:rsidR="00E708EB" w:rsidRPr="00022186" w:rsidRDefault="00E708EB" w:rsidP="00700845">
      <w:pPr>
        <w:pStyle w:val="Sraopastraipa"/>
        <w:numPr>
          <w:ilvl w:val="0"/>
          <w:numId w:val="48"/>
        </w:numPr>
        <w:ind w:left="567" w:hanging="567"/>
        <w:rPr>
          <w:szCs w:val="22"/>
        </w:rPr>
      </w:pPr>
      <w:r w:rsidRPr="00022186">
        <w:rPr>
          <w:szCs w:val="22"/>
        </w:rPr>
        <w:t xml:space="preserve">jeigu Jums yra hemolizinė anemija (mažakraujystė dėl raudonųjų kraujo </w:t>
      </w:r>
      <w:r w:rsidR="006B04F1" w:rsidRPr="006B04F1">
        <w:rPr>
          <w:szCs w:val="22"/>
        </w:rPr>
        <w:t xml:space="preserve">ląstelių </w:t>
      </w:r>
      <w:r w:rsidRPr="00022186">
        <w:rPr>
          <w:szCs w:val="22"/>
        </w:rPr>
        <w:t xml:space="preserve">irimo) ar hemolizė (raudonųjų kraujo </w:t>
      </w:r>
      <w:r w:rsidR="006B04F1" w:rsidRPr="006B04F1">
        <w:rPr>
          <w:szCs w:val="22"/>
        </w:rPr>
        <w:t xml:space="preserve">ląstelių </w:t>
      </w:r>
      <w:r w:rsidRPr="00022186">
        <w:rPr>
          <w:szCs w:val="22"/>
        </w:rPr>
        <w:t xml:space="preserve">irimas). </w:t>
      </w:r>
    </w:p>
    <w:p w14:paraId="11D964D3" w14:textId="2B0A0682" w:rsidR="00E708EB" w:rsidRPr="00022186" w:rsidRDefault="00E708EB" w:rsidP="00700845">
      <w:pPr>
        <w:pStyle w:val="Sraopastraipa"/>
        <w:numPr>
          <w:ilvl w:val="0"/>
          <w:numId w:val="48"/>
        </w:numPr>
        <w:ind w:left="567" w:hanging="567"/>
        <w:rPr>
          <w:szCs w:val="22"/>
        </w:rPr>
      </w:pPr>
      <w:r w:rsidRPr="00022186">
        <w:rPr>
          <w:szCs w:val="22"/>
        </w:rPr>
        <w:t>jeigu J</w:t>
      </w:r>
      <w:r w:rsidR="00FF0749" w:rsidRPr="00022186">
        <w:rPr>
          <w:szCs w:val="22"/>
        </w:rPr>
        <w:t>um</w:t>
      </w:r>
      <w:r w:rsidRPr="00022186">
        <w:rPr>
          <w:szCs w:val="22"/>
        </w:rPr>
        <w:t xml:space="preserve">s </w:t>
      </w:r>
      <w:r w:rsidR="00FF0749" w:rsidRPr="00022186">
        <w:rPr>
          <w:szCs w:val="22"/>
        </w:rPr>
        <w:t>yra</w:t>
      </w:r>
      <w:r w:rsidRPr="00022186">
        <w:rPr>
          <w:szCs w:val="22"/>
        </w:rPr>
        <w:t xml:space="preserve"> inkstų veiklos </w:t>
      </w:r>
      <w:r w:rsidR="00FF0749" w:rsidRPr="00022186">
        <w:rPr>
          <w:szCs w:val="22"/>
        </w:rPr>
        <w:t>sutrikimų</w:t>
      </w:r>
      <w:r w:rsidRPr="00022186">
        <w:rPr>
          <w:szCs w:val="22"/>
        </w:rPr>
        <w:t xml:space="preserve"> (pvz., inkstų nepakankamumas ar nenormalūs inkstų funkcijos tyrimų rezultatai). Gydytojas gali nuspręsti atidžiau stebėti </w:t>
      </w:r>
      <w:r w:rsidR="00284BBB" w:rsidRPr="00022186">
        <w:rPr>
          <w:szCs w:val="22"/>
        </w:rPr>
        <w:t>J</w:t>
      </w:r>
      <w:r w:rsidRPr="00022186">
        <w:rPr>
          <w:szCs w:val="22"/>
        </w:rPr>
        <w:t xml:space="preserve">ūsų inkstų funkciją. </w:t>
      </w:r>
    </w:p>
    <w:p w14:paraId="547D448E" w14:textId="77777777" w:rsidR="00DC072D" w:rsidRPr="00022186" w:rsidRDefault="00DC072D" w:rsidP="00EC2A60">
      <w:pPr>
        <w:rPr>
          <w:szCs w:val="22"/>
        </w:rPr>
      </w:pPr>
    </w:p>
    <w:p w14:paraId="6F01DE4A" w14:textId="3AA8823E" w:rsidR="00284BBB" w:rsidRPr="00022186" w:rsidRDefault="00284BBB" w:rsidP="00284BBB">
      <w:pPr>
        <w:autoSpaceDE w:val="0"/>
        <w:autoSpaceDN w:val="0"/>
        <w:adjustRightInd w:val="0"/>
        <w:rPr>
          <w:color w:val="000000"/>
          <w:szCs w:val="22"/>
          <w:lang w:bidi="bn-BD"/>
        </w:rPr>
      </w:pPr>
      <w:r w:rsidRPr="00022186">
        <w:rPr>
          <w:color w:val="000000"/>
          <w:szCs w:val="22"/>
          <w:lang w:bidi="bn-BD"/>
        </w:rPr>
        <w:t>Mikafunginas taip pat gali sukelti sunkų odos ir gleivinių uždegimą ir (arba) pabrinkimą (Stivenso-Džonsono [</w:t>
      </w:r>
      <w:r w:rsidRPr="00022186">
        <w:rPr>
          <w:i/>
          <w:iCs/>
          <w:color w:val="000000"/>
          <w:szCs w:val="22"/>
          <w:lang w:bidi="bn-BD"/>
        </w:rPr>
        <w:t>Stevens-Johnson</w:t>
      </w:r>
      <w:r w:rsidRPr="00022186">
        <w:rPr>
          <w:color w:val="000000"/>
          <w:szCs w:val="22"/>
          <w:lang w:bidi="bn-BD"/>
        </w:rPr>
        <w:t>] sindromą ir toksinę epidermi</w:t>
      </w:r>
      <w:r w:rsidR="00FF0749" w:rsidRPr="00022186">
        <w:rPr>
          <w:color w:val="000000"/>
          <w:szCs w:val="22"/>
          <w:lang w:bidi="bn-BD"/>
        </w:rPr>
        <w:t>o</w:t>
      </w:r>
      <w:r w:rsidRPr="00022186">
        <w:rPr>
          <w:color w:val="000000"/>
          <w:szCs w:val="22"/>
          <w:lang w:bidi="bn-BD"/>
        </w:rPr>
        <w:t xml:space="preserve"> nekrolizę). </w:t>
      </w:r>
    </w:p>
    <w:p w14:paraId="7712DC74" w14:textId="77777777" w:rsidR="00284BBB" w:rsidRPr="00022186" w:rsidRDefault="00284BBB" w:rsidP="00284BBB">
      <w:pPr>
        <w:autoSpaceDE w:val="0"/>
        <w:autoSpaceDN w:val="0"/>
        <w:adjustRightInd w:val="0"/>
        <w:rPr>
          <w:b/>
          <w:bCs/>
          <w:color w:val="000000"/>
          <w:szCs w:val="22"/>
          <w:lang w:bidi="bn-BD"/>
        </w:rPr>
      </w:pPr>
    </w:p>
    <w:p w14:paraId="35B9B6B8" w14:textId="683A6DA5" w:rsidR="00284BBB" w:rsidRPr="00022186" w:rsidRDefault="00284BBB" w:rsidP="00284BBB">
      <w:pPr>
        <w:autoSpaceDE w:val="0"/>
        <w:autoSpaceDN w:val="0"/>
        <w:adjustRightInd w:val="0"/>
        <w:rPr>
          <w:color w:val="000000"/>
          <w:szCs w:val="22"/>
          <w:lang w:bidi="bn-BD"/>
        </w:rPr>
      </w:pPr>
      <w:r w:rsidRPr="00022186">
        <w:rPr>
          <w:b/>
          <w:bCs/>
          <w:color w:val="000000"/>
          <w:szCs w:val="22"/>
          <w:lang w:bidi="bn-BD"/>
        </w:rPr>
        <w:t xml:space="preserve">Kiti vaistai ir Micafungin </w:t>
      </w:r>
      <w:r w:rsidR="00390416" w:rsidRPr="00022186">
        <w:rPr>
          <w:b/>
          <w:bCs/>
          <w:color w:val="000000"/>
          <w:szCs w:val="22"/>
          <w:lang w:bidi="bn-BD"/>
        </w:rPr>
        <w:t>TZF</w:t>
      </w:r>
      <w:r w:rsidRPr="00022186">
        <w:rPr>
          <w:b/>
          <w:bCs/>
          <w:color w:val="000000"/>
          <w:szCs w:val="22"/>
          <w:lang w:bidi="bn-BD"/>
        </w:rPr>
        <w:t xml:space="preserve"> </w:t>
      </w:r>
    </w:p>
    <w:p w14:paraId="30A371CF" w14:textId="77777777" w:rsidR="00284BBB" w:rsidRPr="00022186" w:rsidRDefault="00284BBB" w:rsidP="00284BBB">
      <w:pPr>
        <w:autoSpaceDE w:val="0"/>
        <w:autoSpaceDN w:val="0"/>
        <w:adjustRightInd w:val="0"/>
        <w:rPr>
          <w:color w:val="000000"/>
          <w:szCs w:val="22"/>
          <w:lang w:bidi="bn-BD"/>
        </w:rPr>
      </w:pPr>
      <w:r w:rsidRPr="00022186">
        <w:rPr>
          <w:color w:val="000000"/>
          <w:szCs w:val="22"/>
          <w:lang w:bidi="bn-BD"/>
        </w:rPr>
        <w:t xml:space="preserve">Jeigu vartojate ar neseniai vartojote kitų vaistų arba dėl to nesate tikri, apie tai pasakykite gydytojui arba vaistininkui. </w:t>
      </w:r>
    </w:p>
    <w:p w14:paraId="763FAC9A" w14:textId="77777777" w:rsidR="00284BBB" w:rsidRPr="00022186" w:rsidRDefault="00284BBB" w:rsidP="00284BBB">
      <w:pPr>
        <w:autoSpaceDE w:val="0"/>
        <w:autoSpaceDN w:val="0"/>
        <w:adjustRightInd w:val="0"/>
        <w:rPr>
          <w:color w:val="000000"/>
          <w:szCs w:val="22"/>
          <w:lang w:bidi="bn-BD"/>
        </w:rPr>
      </w:pPr>
    </w:p>
    <w:p w14:paraId="0951D830" w14:textId="5AC7EB73" w:rsidR="00284BBB" w:rsidRPr="00022186" w:rsidRDefault="00284BBB" w:rsidP="00284BBB">
      <w:pPr>
        <w:autoSpaceDE w:val="0"/>
        <w:autoSpaceDN w:val="0"/>
        <w:adjustRightInd w:val="0"/>
        <w:rPr>
          <w:color w:val="000000"/>
          <w:szCs w:val="22"/>
          <w:lang w:bidi="bn-BD"/>
        </w:rPr>
      </w:pPr>
      <w:r w:rsidRPr="00022186">
        <w:rPr>
          <w:color w:val="000000"/>
          <w:szCs w:val="22"/>
          <w:lang w:bidi="bn-BD"/>
        </w:rPr>
        <w:t xml:space="preserve">Labai svarbu pranešti savo gydytojui, jei vartojate </w:t>
      </w:r>
      <w:proofErr w:type="spellStart"/>
      <w:r w:rsidRPr="00022186">
        <w:rPr>
          <w:color w:val="000000"/>
          <w:szCs w:val="22"/>
          <w:lang w:bidi="bn-BD"/>
        </w:rPr>
        <w:t>amfotericino</w:t>
      </w:r>
      <w:proofErr w:type="spellEnd"/>
      <w:r w:rsidRPr="00022186">
        <w:rPr>
          <w:color w:val="000000"/>
          <w:szCs w:val="22"/>
          <w:lang w:bidi="bn-BD"/>
        </w:rPr>
        <w:t xml:space="preserve"> B </w:t>
      </w:r>
      <w:proofErr w:type="spellStart"/>
      <w:r w:rsidRPr="00022186">
        <w:rPr>
          <w:color w:val="000000"/>
          <w:szCs w:val="22"/>
          <w:lang w:bidi="bn-BD"/>
        </w:rPr>
        <w:t>deoksicholato</w:t>
      </w:r>
      <w:proofErr w:type="spellEnd"/>
      <w:r w:rsidRPr="00022186">
        <w:rPr>
          <w:color w:val="000000"/>
          <w:szCs w:val="22"/>
          <w:lang w:bidi="bn-BD"/>
        </w:rPr>
        <w:t xml:space="preserve"> arba </w:t>
      </w:r>
      <w:proofErr w:type="spellStart"/>
      <w:r w:rsidRPr="00022186">
        <w:rPr>
          <w:color w:val="000000"/>
          <w:szCs w:val="22"/>
          <w:lang w:bidi="bn-BD"/>
        </w:rPr>
        <w:t>itrakonazolo</w:t>
      </w:r>
      <w:proofErr w:type="spellEnd"/>
      <w:r w:rsidRPr="00022186">
        <w:rPr>
          <w:color w:val="000000"/>
          <w:szCs w:val="22"/>
          <w:lang w:bidi="bn-BD"/>
        </w:rPr>
        <w:t xml:space="preserve"> (priešgrybelinių </w:t>
      </w:r>
      <w:r w:rsidR="00AA3DA4" w:rsidRPr="00022186">
        <w:rPr>
          <w:color w:val="000000"/>
          <w:szCs w:val="22"/>
          <w:lang w:bidi="bn-BD"/>
        </w:rPr>
        <w:t>vaistų</w:t>
      </w:r>
      <w:r w:rsidRPr="00022186">
        <w:rPr>
          <w:color w:val="000000"/>
          <w:szCs w:val="22"/>
          <w:lang w:bidi="bn-BD"/>
        </w:rPr>
        <w:t xml:space="preserve">), </w:t>
      </w:r>
      <w:proofErr w:type="spellStart"/>
      <w:r w:rsidRPr="00022186">
        <w:rPr>
          <w:color w:val="000000"/>
          <w:szCs w:val="22"/>
          <w:lang w:bidi="bn-BD"/>
        </w:rPr>
        <w:t>sirolimuzo</w:t>
      </w:r>
      <w:proofErr w:type="spellEnd"/>
      <w:r w:rsidRPr="00022186">
        <w:rPr>
          <w:color w:val="000000"/>
          <w:szCs w:val="22"/>
          <w:lang w:bidi="bn-BD"/>
        </w:rPr>
        <w:t xml:space="preserve"> (imunosupresanto) arba nifedipino (kalcio kanalų blokatoriaus padidėjusiam kraujospūdžiui gydyti). Gydytojas gali nuspręsti pakeisti šių vaistų dozes. </w:t>
      </w:r>
    </w:p>
    <w:p w14:paraId="460DFFEC" w14:textId="77777777" w:rsidR="00284BBB" w:rsidRPr="00022186" w:rsidRDefault="00284BBB" w:rsidP="00284BBB">
      <w:pPr>
        <w:autoSpaceDE w:val="0"/>
        <w:autoSpaceDN w:val="0"/>
        <w:adjustRightInd w:val="0"/>
        <w:rPr>
          <w:b/>
          <w:bCs/>
          <w:color w:val="000000"/>
          <w:szCs w:val="22"/>
          <w:lang w:bidi="bn-BD"/>
        </w:rPr>
      </w:pPr>
    </w:p>
    <w:p w14:paraId="23DF4F94" w14:textId="57E4AA3D" w:rsidR="00284BBB" w:rsidRPr="00022186" w:rsidRDefault="00284BBB" w:rsidP="00284BBB">
      <w:pPr>
        <w:autoSpaceDE w:val="0"/>
        <w:autoSpaceDN w:val="0"/>
        <w:adjustRightInd w:val="0"/>
        <w:rPr>
          <w:color w:val="000000"/>
          <w:szCs w:val="22"/>
          <w:lang w:bidi="bn-BD"/>
        </w:rPr>
      </w:pPr>
      <w:r w:rsidRPr="00022186">
        <w:rPr>
          <w:b/>
          <w:bCs/>
          <w:color w:val="000000"/>
          <w:szCs w:val="22"/>
          <w:lang w:bidi="bn-BD"/>
        </w:rPr>
        <w:t xml:space="preserve">Micafungin </w:t>
      </w:r>
      <w:r w:rsidR="00390416" w:rsidRPr="00022186">
        <w:rPr>
          <w:b/>
          <w:bCs/>
          <w:color w:val="000000"/>
          <w:szCs w:val="22"/>
          <w:lang w:bidi="bn-BD"/>
        </w:rPr>
        <w:t>TZF</w:t>
      </w:r>
      <w:r w:rsidRPr="00022186">
        <w:rPr>
          <w:b/>
          <w:bCs/>
          <w:color w:val="000000"/>
          <w:szCs w:val="22"/>
          <w:lang w:bidi="bn-BD"/>
        </w:rPr>
        <w:t xml:space="preserve"> vartojimas su maistu ir gėrimais </w:t>
      </w:r>
    </w:p>
    <w:p w14:paraId="48FCA5B3" w14:textId="60B826F0" w:rsidR="00284BBB" w:rsidRPr="00022186" w:rsidRDefault="00284BBB" w:rsidP="00284BBB">
      <w:pPr>
        <w:autoSpaceDE w:val="0"/>
        <w:autoSpaceDN w:val="0"/>
        <w:adjustRightInd w:val="0"/>
        <w:rPr>
          <w:color w:val="000000"/>
          <w:szCs w:val="22"/>
          <w:lang w:bidi="bn-BD"/>
        </w:rPr>
      </w:pPr>
      <w:r w:rsidRPr="00022186">
        <w:rPr>
          <w:color w:val="000000"/>
          <w:szCs w:val="22"/>
          <w:lang w:bidi="bn-BD"/>
        </w:rPr>
        <w:t xml:space="preserve">Micafungin </w:t>
      </w:r>
      <w:r w:rsidR="00390416" w:rsidRPr="00022186">
        <w:rPr>
          <w:color w:val="000000"/>
          <w:szCs w:val="22"/>
          <w:lang w:bidi="bn-BD"/>
        </w:rPr>
        <w:t>TZF</w:t>
      </w:r>
      <w:r w:rsidRPr="00022186">
        <w:rPr>
          <w:color w:val="000000"/>
          <w:szCs w:val="22"/>
          <w:lang w:bidi="bn-BD"/>
        </w:rPr>
        <w:t xml:space="preserve"> </w:t>
      </w:r>
      <w:r w:rsidR="00AA3DA4" w:rsidRPr="00022186">
        <w:rPr>
          <w:color w:val="000000"/>
          <w:szCs w:val="22"/>
          <w:lang w:bidi="bn-BD"/>
        </w:rPr>
        <w:t>leidžiamas</w:t>
      </w:r>
      <w:r w:rsidRPr="00022186">
        <w:rPr>
          <w:color w:val="000000"/>
          <w:szCs w:val="22"/>
          <w:lang w:bidi="bn-BD"/>
        </w:rPr>
        <w:t xml:space="preserve"> į veną, apribojimų dėl maisto ar gėrimų nėra. </w:t>
      </w:r>
    </w:p>
    <w:p w14:paraId="36E65975" w14:textId="77777777" w:rsidR="00284BBB" w:rsidRPr="00022186" w:rsidRDefault="00284BBB" w:rsidP="00284BBB">
      <w:pPr>
        <w:autoSpaceDE w:val="0"/>
        <w:autoSpaceDN w:val="0"/>
        <w:adjustRightInd w:val="0"/>
        <w:rPr>
          <w:b/>
          <w:bCs/>
          <w:color w:val="000000"/>
          <w:szCs w:val="22"/>
          <w:lang w:bidi="bn-BD"/>
        </w:rPr>
      </w:pPr>
    </w:p>
    <w:p w14:paraId="1F6DA211" w14:textId="48AD2EB9" w:rsidR="00284BBB" w:rsidRPr="00022186" w:rsidRDefault="00284BBB" w:rsidP="00284BBB">
      <w:pPr>
        <w:autoSpaceDE w:val="0"/>
        <w:autoSpaceDN w:val="0"/>
        <w:adjustRightInd w:val="0"/>
        <w:rPr>
          <w:color w:val="000000"/>
          <w:szCs w:val="22"/>
          <w:lang w:bidi="bn-BD"/>
        </w:rPr>
      </w:pPr>
      <w:r w:rsidRPr="00022186">
        <w:rPr>
          <w:b/>
          <w:bCs/>
          <w:color w:val="000000"/>
          <w:szCs w:val="22"/>
          <w:lang w:bidi="bn-BD"/>
        </w:rPr>
        <w:t xml:space="preserve">Nėštumas ir žindymo laikotarpis </w:t>
      </w:r>
    </w:p>
    <w:p w14:paraId="4BEF1814" w14:textId="76D9C1BF" w:rsidR="00284BBB" w:rsidRPr="00022186" w:rsidRDefault="00284BBB" w:rsidP="00284BBB">
      <w:pPr>
        <w:autoSpaceDE w:val="0"/>
        <w:autoSpaceDN w:val="0"/>
        <w:adjustRightInd w:val="0"/>
        <w:rPr>
          <w:color w:val="000000"/>
          <w:szCs w:val="22"/>
          <w:lang w:bidi="bn-BD"/>
        </w:rPr>
      </w:pPr>
      <w:r w:rsidRPr="00022186">
        <w:rPr>
          <w:color w:val="000000"/>
          <w:szCs w:val="22"/>
          <w:lang w:bidi="bn-BD"/>
        </w:rPr>
        <w:t>Jeigu esate nėščia, žindote kūdikį, manote, kad galbūt esate nėščia, arba planuojate pastoti, tai prieš vartodama šį vaistą, pasitarkite su gydytoju arba vaistininku.</w:t>
      </w:r>
    </w:p>
    <w:p w14:paraId="3951EA30" w14:textId="77777777" w:rsidR="009E5D5D" w:rsidRPr="00022186" w:rsidRDefault="009E5D5D" w:rsidP="00284BBB">
      <w:pPr>
        <w:autoSpaceDE w:val="0"/>
        <w:autoSpaceDN w:val="0"/>
        <w:adjustRightInd w:val="0"/>
        <w:rPr>
          <w:color w:val="000000"/>
          <w:szCs w:val="22"/>
          <w:lang w:bidi="bn-BD"/>
        </w:rPr>
      </w:pPr>
    </w:p>
    <w:p w14:paraId="2E7B900F" w14:textId="6928B684" w:rsidR="00284BBB" w:rsidRPr="00022186" w:rsidRDefault="00284BBB" w:rsidP="00284BBB">
      <w:pPr>
        <w:autoSpaceDE w:val="0"/>
        <w:autoSpaceDN w:val="0"/>
        <w:adjustRightInd w:val="0"/>
        <w:rPr>
          <w:color w:val="000000"/>
          <w:szCs w:val="22"/>
          <w:lang w:bidi="bn-BD"/>
        </w:rPr>
      </w:pPr>
      <w:r w:rsidRPr="00022186">
        <w:rPr>
          <w:color w:val="000000"/>
          <w:szCs w:val="22"/>
          <w:lang w:bidi="bn-BD"/>
        </w:rPr>
        <w:t xml:space="preserve">Micafungin </w:t>
      </w:r>
      <w:r w:rsidR="00390416" w:rsidRPr="00022186">
        <w:rPr>
          <w:color w:val="000000"/>
          <w:szCs w:val="22"/>
          <w:lang w:bidi="bn-BD"/>
        </w:rPr>
        <w:t>TZF</w:t>
      </w:r>
      <w:r w:rsidRPr="00022186">
        <w:rPr>
          <w:color w:val="000000"/>
          <w:szCs w:val="22"/>
          <w:lang w:bidi="bn-BD"/>
        </w:rPr>
        <w:t xml:space="preserve"> negalima vartoti nėštumo metu, nebent tai būtina. Jei vartojate Micafungin </w:t>
      </w:r>
      <w:r w:rsidR="00390416" w:rsidRPr="00022186">
        <w:rPr>
          <w:color w:val="000000"/>
          <w:szCs w:val="22"/>
          <w:lang w:bidi="bn-BD"/>
        </w:rPr>
        <w:t>TZF</w:t>
      </w:r>
      <w:r w:rsidRPr="00022186">
        <w:rPr>
          <w:color w:val="000000"/>
          <w:szCs w:val="22"/>
          <w:lang w:bidi="bn-BD"/>
        </w:rPr>
        <w:t xml:space="preserve">, žindyti krūtimi negalima. </w:t>
      </w:r>
    </w:p>
    <w:p w14:paraId="0A34D1A7" w14:textId="77777777" w:rsidR="00284BBB" w:rsidRPr="00022186" w:rsidRDefault="00284BBB" w:rsidP="00284BBB">
      <w:pPr>
        <w:autoSpaceDE w:val="0"/>
        <w:autoSpaceDN w:val="0"/>
        <w:adjustRightInd w:val="0"/>
        <w:rPr>
          <w:b/>
          <w:bCs/>
          <w:color w:val="000000"/>
          <w:szCs w:val="22"/>
          <w:lang w:bidi="bn-BD"/>
        </w:rPr>
      </w:pPr>
    </w:p>
    <w:p w14:paraId="55524C4A" w14:textId="3E02BDB6" w:rsidR="00284BBB" w:rsidRPr="00022186" w:rsidRDefault="00284BBB" w:rsidP="00284BBB">
      <w:pPr>
        <w:autoSpaceDE w:val="0"/>
        <w:autoSpaceDN w:val="0"/>
        <w:adjustRightInd w:val="0"/>
        <w:rPr>
          <w:color w:val="000000"/>
          <w:szCs w:val="22"/>
          <w:lang w:bidi="bn-BD"/>
        </w:rPr>
      </w:pPr>
      <w:r w:rsidRPr="00022186">
        <w:rPr>
          <w:b/>
          <w:bCs/>
          <w:color w:val="000000"/>
          <w:szCs w:val="22"/>
          <w:lang w:bidi="bn-BD"/>
        </w:rPr>
        <w:t xml:space="preserve">Vairavimas ir mechanizmų valdymas </w:t>
      </w:r>
    </w:p>
    <w:p w14:paraId="51459F9A" w14:textId="3F4A6D62" w:rsidR="00284BBB" w:rsidRPr="00022186" w:rsidRDefault="00284BBB" w:rsidP="00284BBB">
      <w:pPr>
        <w:autoSpaceDE w:val="0"/>
        <w:autoSpaceDN w:val="0"/>
        <w:adjustRightInd w:val="0"/>
        <w:rPr>
          <w:color w:val="000000"/>
          <w:szCs w:val="22"/>
          <w:lang w:bidi="bn-BD"/>
        </w:rPr>
      </w:pPr>
      <w:r w:rsidRPr="00022186">
        <w:rPr>
          <w:color w:val="000000"/>
          <w:szCs w:val="22"/>
          <w:lang w:bidi="bn-BD"/>
        </w:rPr>
        <w:t>Mažai tikėtina, kad mikafunginas veikia gebėjimą vairuoti ir valdyti mechanizmus. Tačiau kai kurie žmonės, vartojantys mikafungin</w:t>
      </w:r>
      <w:r w:rsidR="00A74D5A" w:rsidRPr="00022186">
        <w:rPr>
          <w:color w:val="000000"/>
          <w:szCs w:val="22"/>
          <w:lang w:bidi="bn-BD"/>
        </w:rPr>
        <w:t>o</w:t>
      </w:r>
      <w:r w:rsidRPr="00022186">
        <w:rPr>
          <w:color w:val="000000"/>
          <w:szCs w:val="22"/>
          <w:lang w:bidi="bn-BD"/>
        </w:rPr>
        <w:t>, gali jaustis apsvaigę. Jei tai pasireiškė Jums, Jūs negalite vairuoti ar valdyti mechanizm</w:t>
      </w:r>
      <w:r w:rsidR="00AA3DA4" w:rsidRPr="00022186">
        <w:rPr>
          <w:color w:val="000000"/>
          <w:szCs w:val="22"/>
          <w:lang w:bidi="bn-BD"/>
        </w:rPr>
        <w:t>ų</w:t>
      </w:r>
      <w:r w:rsidRPr="00022186">
        <w:rPr>
          <w:color w:val="000000"/>
          <w:szCs w:val="22"/>
          <w:lang w:bidi="bn-BD"/>
        </w:rPr>
        <w:t xml:space="preserve">. </w:t>
      </w:r>
    </w:p>
    <w:p w14:paraId="7708C649" w14:textId="77777777" w:rsidR="00284BBB" w:rsidRPr="00022186" w:rsidRDefault="00284BBB" w:rsidP="00284BBB">
      <w:pPr>
        <w:autoSpaceDE w:val="0"/>
        <w:autoSpaceDN w:val="0"/>
        <w:adjustRightInd w:val="0"/>
        <w:rPr>
          <w:color w:val="000000"/>
          <w:szCs w:val="22"/>
          <w:lang w:bidi="bn-BD"/>
        </w:rPr>
      </w:pPr>
      <w:r w:rsidRPr="00022186">
        <w:rPr>
          <w:color w:val="000000"/>
          <w:szCs w:val="22"/>
          <w:lang w:bidi="bn-BD"/>
        </w:rPr>
        <w:t xml:space="preserve">Jei jūs patiriate kokį nors poveikį, kuris gali trukdyti vairuoti ar valdyti mechanizmus, pasakykite gydytojui. </w:t>
      </w:r>
    </w:p>
    <w:p w14:paraId="0156318F" w14:textId="77777777" w:rsidR="00284BBB" w:rsidRPr="00022186" w:rsidRDefault="00284BBB" w:rsidP="00284BBB">
      <w:pPr>
        <w:autoSpaceDE w:val="0"/>
        <w:autoSpaceDN w:val="0"/>
        <w:adjustRightInd w:val="0"/>
        <w:rPr>
          <w:b/>
          <w:bCs/>
          <w:color w:val="000000"/>
          <w:szCs w:val="22"/>
          <w:lang w:bidi="bn-BD"/>
        </w:rPr>
      </w:pPr>
    </w:p>
    <w:p w14:paraId="26ABDB94" w14:textId="3920AAD2" w:rsidR="00284BBB" w:rsidRPr="00022186" w:rsidRDefault="007D5B06" w:rsidP="00284BBB">
      <w:pPr>
        <w:autoSpaceDE w:val="0"/>
        <w:autoSpaceDN w:val="0"/>
        <w:adjustRightInd w:val="0"/>
        <w:rPr>
          <w:color w:val="000000"/>
          <w:szCs w:val="22"/>
          <w:lang w:bidi="bn-BD"/>
        </w:rPr>
      </w:pPr>
      <w:r w:rsidRPr="00022186">
        <w:rPr>
          <w:b/>
          <w:bCs/>
          <w:color w:val="000000"/>
          <w:szCs w:val="22"/>
          <w:lang w:bidi="bn-BD"/>
        </w:rPr>
        <w:t xml:space="preserve">Micafungin </w:t>
      </w:r>
      <w:r w:rsidR="00390416" w:rsidRPr="00022186">
        <w:rPr>
          <w:b/>
          <w:bCs/>
          <w:color w:val="000000"/>
          <w:szCs w:val="22"/>
          <w:lang w:bidi="bn-BD"/>
        </w:rPr>
        <w:t>TZF</w:t>
      </w:r>
      <w:r w:rsidRPr="00022186">
        <w:rPr>
          <w:b/>
          <w:bCs/>
          <w:color w:val="000000"/>
          <w:szCs w:val="22"/>
          <w:lang w:bidi="bn-BD"/>
        </w:rPr>
        <w:t xml:space="preserve"> </w:t>
      </w:r>
      <w:r w:rsidR="00284BBB" w:rsidRPr="00022186">
        <w:rPr>
          <w:b/>
          <w:bCs/>
          <w:color w:val="000000"/>
          <w:szCs w:val="22"/>
          <w:lang w:bidi="bn-BD"/>
        </w:rPr>
        <w:t xml:space="preserve">sudėtyje yra natrio </w:t>
      </w:r>
    </w:p>
    <w:p w14:paraId="64BBE48F" w14:textId="0775943F" w:rsidR="00DC072D" w:rsidRPr="00022186" w:rsidRDefault="00284BBB" w:rsidP="00284BBB">
      <w:pPr>
        <w:rPr>
          <w:color w:val="000000"/>
          <w:szCs w:val="22"/>
          <w:lang w:bidi="bn-BD"/>
        </w:rPr>
      </w:pPr>
      <w:r w:rsidRPr="00022186">
        <w:rPr>
          <w:color w:val="000000"/>
          <w:szCs w:val="22"/>
          <w:lang w:bidi="bn-BD"/>
        </w:rPr>
        <w:t>Šio vaisto dozėje yra mažiau kaip 1</w:t>
      </w:r>
      <w:r w:rsidR="007D5B06" w:rsidRPr="00022186">
        <w:rPr>
          <w:color w:val="000000"/>
          <w:szCs w:val="22"/>
          <w:lang w:bidi="bn-BD"/>
        </w:rPr>
        <w:t> </w:t>
      </w:r>
      <w:r w:rsidRPr="00022186">
        <w:rPr>
          <w:color w:val="000000"/>
          <w:szCs w:val="22"/>
          <w:lang w:bidi="bn-BD"/>
        </w:rPr>
        <w:t>mmol (23</w:t>
      </w:r>
      <w:r w:rsidR="00AD5177">
        <w:rPr>
          <w:color w:val="000000"/>
          <w:szCs w:val="22"/>
          <w:lang w:bidi="bn-BD"/>
        </w:rPr>
        <w:t> mg</w:t>
      </w:r>
      <w:r w:rsidRPr="00022186">
        <w:rPr>
          <w:color w:val="000000"/>
          <w:szCs w:val="22"/>
          <w:lang w:bidi="bn-BD"/>
        </w:rPr>
        <w:t>) natrio, t.</w:t>
      </w:r>
      <w:r w:rsidR="007D5B06" w:rsidRPr="00022186">
        <w:rPr>
          <w:color w:val="000000"/>
          <w:szCs w:val="22"/>
          <w:lang w:bidi="bn-BD"/>
        </w:rPr>
        <w:t xml:space="preserve"> </w:t>
      </w:r>
      <w:r w:rsidRPr="00022186">
        <w:rPr>
          <w:color w:val="000000"/>
          <w:szCs w:val="22"/>
          <w:lang w:bidi="bn-BD"/>
        </w:rPr>
        <w:t>y. jis beveik neturi reikšmės.</w:t>
      </w:r>
    </w:p>
    <w:p w14:paraId="41B87A9F" w14:textId="77777777" w:rsidR="00284BBB" w:rsidRPr="00022186" w:rsidRDefault="00284BBB" w:rsidP="00284BBB">
      <w:pPr>
        <w:rPr>
          <w:color w:val="000000"/>
          <w:szCs w:val="22"/>
          <w:lang w:bidi="bn-BD"/>
        </w:rPr>
      </w:pPr>
    </w:p>
    <w:p w14:paraId="7A978FB6" w14:textId="77777777" w:rsidR="00284BBB" w:rsidRPr="00022186" w:rsidRDefault="00284BBB" w:rsidP="00284BBB">
      <w:pPr>
        <w:rPr>
          <w:szCs w:val="22"/>
        </w:rPr>
      </w:pPr>
    </w:p>
    <w:p w14:paraId="173C2E26" w14:textId="5CC6E46D" w:rsidR="00E21389" w:rsidRPr="00022186" w:rsidRDefault="00E21389" w:rsidP="00EC2A60">
      <w:pPr>
        <w:ind w:left="540" w:hanging="540"/>
        <w:rPr>
          <w:b/>
          <w:szCs w:val="22"/>
        </w:rPr>
      </w:pPr>
      <w:bookmarkStart w:id="19" w:name="_Toc129243141"/>
      <w:bookmarkStart w:id="20" w:name="_Toc129243266"/>
      <w:r w:rsidRPr="00022186">
        <w:rPr>
          <w:b/>
          <w:szCs w:val="22"/>
        </w:rPr>
        <w:t>3.</w:t>
      </w:r>
      <w:r w:rsidRPr="00022186">
        <w:rPr>
          <w:b/>
          <w:szCs w:val="22"/>
        </w:rPr>
        <w:tab/>
        <w:t xml:space="preserve">Kaip vartoti </w:t>
      </w:r>
      <w:bookmarkEnd w:id="19"/>
      <w:bookmarkEnd w:id="20"/>
      <w:r w:rsidR="007D5B06" w:rsidRPr="00022186">
        <w:rPr>
          <w:b/>
          <w:szCs w:val="22"/>
        </w:rPr>
        <w:t xml:space="preserve">Micafungin </w:t>
      </w:r>
      <w:r w:rsidR="00390416" w:rsidRPr="00022186">
        <w:rPr>
          <w:b/>
          <w:szCs w:val="22"/>
        </w:rPr>
        <w:t>TZF</w:t>
      </w:r>
    </w:p>
    <w:p w14:paraId="7AC3265E" w14:textId="77777777" w:rsidR="00E21389" w:rsidRPr="00022186" w:rsidRDefault="00E21389" w:rsidP="00EC2A60">
      <w:pPr>
        <w:rPr>
          <w:szCs w:val="22"/>
        </w:rPr>
      </w:pPr>
    </w:p>
    <w:p w14:paraId="132180D1" w14:textId="15EC3D51" w:rsidR="007D5B06" w:rsidRPr="00022186" w:rsidRDefault="007D5B06" w:rsidP="007D5B06">
      <w:pPr>
        <w:autoSpaceDE w:val="0"/>
        <w:autoSpaceDN w:val="0"/>
        <w:adjustRightInd w:val="0"/>
        <w:rPr>
          <w:color w:val="000000"/>
          <w:szCs w:val="22"/>
          <w:lang w:bidi="bn-BD"/>
        </w:rPr>
      </w:pPr>
      <w:r w:rsidRPr="00022186">
        <w:rPr>
          <w:color w:val="000000"/>
          <w:szCs w:val="22"/>
          <w:lang w:bidi="bn-BD"/>
        </w:rPr>
        <w:t xml:space="preserve">Micafungin </w:t>
      </w:r>
      <w:r w:rsidR="00390416" w:rsidRPr="00022186">
        <w:rPr>
          <w:color w:val="000000"/>
          <w:szCs w:val="22"/>
          <w:lang w:bidi="bn-BD"/>
        </w:rPr>
        <w:t>TZF</w:t>
      </w:r>
      <w:r w:rsidRPr="00022186">
        <w:rPr>
          <w:color w:val="000000"/>
          <w:szCs w:val="22"/>
          <w:lang w:bidi="bn-BD"/>
        </w:rPr>
        <w:t xml:space="preserve"> turi </w:t>
      </w:r>
      <w:r w:rsidR="00FD272C" w:rsidRPr="00022186">
        <w:rPr>
          <w:color w:val="000000"/>
          <w:szCs w:val="22"/>
          <w:lang w:bidi="bn-BD"/>
        </w:rPr>
        <w:t>ruošti ir atlikti infuziją</w:t>
      </w:r>
      <w:r w:rsidRPr="00022186">
        <w:rPr>
          <w:color w:val="000000"/>
          <w:szCs w:val="22"/>
          <w:lang w:bidi="bn-BD"/>
        </w:rPr>
        <w:t xml:space="preserve"> gydytoj</w:t>
      </w:r>
      <w:r w:rsidR="00FD272C" w:rsidRPr="00022186">
        <w:rPr>
          <w:color w:val="000000"/>
          <w:szCs w:val="22"/>
          <w:lang w:bidi="bn-BD"/>
        </w:rPr>
        <w:t>as</w:t>
      </w:r>
      <w:r w:rsidRPr="00022186">
        <w:rPr>
          <w:color w:val="000000"/>
          <w:szCs w:val="22"/>
          <w:lang w:bidi="bn-BD"/>
        </w:rPr>
        <w:t xml:space="preserve"> arba kit</w:t>
      </w:r>
      <w:r w:rsidR="00FD272C" w:rsidRPr="00022186">
        <w:rPr>
          <w:color w:val="000000"/>
          <w:szCs w:val="22"/>
          <w:lang w:bidi="bn-BD"/>
        </w:rPr>
        <w:t>as</w:t>
      </w:r>
      <w:r w:rsidRPr="00022186">
        <w:rPr>
          <w:color w:val="000000"/>
          <w:szCs w:val="22"/>
          <w:lang w:bidi="bn-BD"/>
        </w:rPr>
        <w:t xml:space="preserve"> sveikatos priežiūros specialist</w:t>
      </w:r>
      <w:r w:rsidR="00FD272C" w:rsidRPr="00022186">
        <w:rPr>
          <w:color w:val="000000"/>
          <w:szCs w:val="22"/>
          <w:lang w:bidi="bn-BD"/>
        </w:rPr>
        <w:t>as</w:t>
      </w:r>
      <w:r w:rsidRPr="00022186">
        <w:rPr>
          <w:color w:val="000000"/>
          <w:szCs w:val="22"/>
          <w:lang w:bidi="bn-BD"/>
        </w:rPr>
        <w:t xml:space="preserve">. </w:t>
      </w:r>
    </w:p>
    <w:p w14:paraId="075798E3" w14:textId="06EDE632" w:rsidR="007D5B06" w:rsidRPr="00022186" w:rsidRDefault="007D5B06" w:rsidP="007D5B06">
      <w:pPr>
        <w:autoSpaceDE w:val="0"/>
        <w:autoSpaceDN w:val="0"/>
        <w:adjustRightInd w:val="0"/>
        <w:rPr>
          <w:color w:val="000000"/>
          <w:szCs w:val="22"/>
          <w:lang w:bidi="bn-BD"/>
        </w:rPr>
      </w:pPr>
      <w:r w:rsidRPr="00022186">
        <w:rPr>
          <w:color w:val="000000"/>
          <w:szCs w:val="22"/>
          <w:lang w:bidi="bn-BD"/>
        </w:rPr>
        <w:t xml:space="preserve">Micafungin </w:t>
      </w:r>
      <w:r w:rsidR="00390416" w:rsidRPr="00022186">
        <w:rPr>
          <w:color w:val="000000"/>
          <w:szCs w:val="22"/>
          <w:lang w:bidi="bn-BD"/>
        </w:rPr>
        <w:t>TZF</w:t>
      </w:r>
      <w:r w:rsidRPr="00022186">
        <w:rPr>
          <w:color w:val="000000"/>
          <w:szCs w:val="22"/>
          <w:lang w:bidi="bn-BD"/>
        </w:rPr>
        <w:t xml:space="preserve"> turi būti vartojamas kartą per parą </w:t>
      </w:r>
      <w:r w:rsidR="00FD272C" w:rsidRPr="00022186">
        <w:rPr>
          <w:color w:val="000000"/>
          <w:szCs w:val="22"/>
          <w:lang w:bidi="bn-BD"/>
        </w:rPr>
        <w:t xml:space="preserve">atliekant </w:t>
      </w:r>
      <w:r w:rsidRPr="00022186">
        <w:rPr>
          <w:color w:val="000000"/>
          <w:szCs w:val="22"/>
          <w:lang w:bidi="bn-BD"/>
        </w:rPr>
        <w:t>lėt</w:t>
      </w:r>
      <w:r w:rsidR="00FD272C" w:rsidRPr="00022186">
        <w:rPr>
          <w:color w:val="000000"/>
          <w:szCs w:val="22"/>
          <w:lang w:bidi="bn-BD"/>
        </w:rPr>
        <w:t>ą</w:t>
      </w:r>
      <w:r w:rsidRPr="00022186">
        <w:rPr>
          <w:color w:val="000000"/>
          <w:szCs w:val="22"/>
          <w:lang w:bidi="bn-BD"/>
        </w:rPr>
        <w:t xml:space="preserve"> infuzij</w:t>
      </w:r>
      <w:r w:rsidR="00FD272C" w:rsidRPr="00022186">
        <w:rPr>
          <w:color w:val="000000"/>
          <w:szCs w:val="22"/>
          <w:lang w:bidi="bn-BD"/>
        </w:rPr>
        <w:t>ą</w:t>
      </w:r>
      <w:r w:rsidRPr="00022186">
        <w:rPr>
          <w:color w:val="000000"/>
          <w:szCs w:val="22"/>
          <w:lang w:bidi="bn-BD"/>
        </w:rPr>
        <w:t xml:space="preserve"> </w:t>
      </w:r>
      <w:r w:rsidR="00FD272C" w:rsidRPr="00022186">
        <w:rPr>
          <w:color w:val="000000"/>
          <w:szCs w:val="22"/>
          <w:lang w:bidi="bn-BD"/>
        </w:rPr>
        <w:t xml:space="preserve">į veną </w:t>
      </w:r>
      <w:r w:rsidRPr="00022186">
        <w:rPr>
          <w:color w:val="000000"/>
          <w:szCs w:val="22"/>
          <w:lang w:bidi="bn-BD"/>
        </w:rPr>
        <w:t>(l</w:t>
      </w:r>
      <w:r w:rsidR="00FD272C" w:rsidRPr="00022186">
        <w:rPr>
          <w:color w:val="000000"/>
          <w:szCs w:val="22"/>
          <w:lang w:bidi="bn-BD"/>
        </w:rPr>
        <w:t>eidžiamas</w:t>
      </w:r>
      <w:r w:rsidRPr="00022186">
        <w:rPr>
          <w:color w:val="000000"/>
          <w:szCs w:val="22"/>
          <w:lang w:bidi="bn-BD"/>
        </w:rPr>
        <w:t xml:space="preserve"> į veną). Gydytojas nustatys, kokia Micafungin </w:t>
      </w:r>
      <w:r w:rsidR="00390416" w:rsidRPr="00022186">
        <w:rPr>
          <w:color w:val="000000"/>
          <w:szCs w:val="22"/>
          <w:lang w:bidi="bn-BD"/>
        </w:rPr>
        <w:t>TZF</w:t>
      </w:r>
      <w:r w:rsidRPr="00022186">
        <w:rPr>
          <w:color w:val="000000"/>
          <w:szCs w:val="22"/>
          <w:lang w:bidi="bn-BD"/>
        </w:rPr>
        <w:t xml:space="preserve"> dozė Jums bus skiriama kasdien. </w:t>
      </w:r>
    </w:p>
    <w:p w14:paraId="76E2EE3C" w14:textId="77777777" w:rsidR="007D5B06" w:rsidRPr="00022186" w:rsidRDefault="007D5B06" w:rsidP="007D5B06">
      <w:pPr>
        <w:autoSpaceDE w:val="0"/>
        <w:autoSpaceDN w:val="0"/>
        <w:adjustRightInd w:val="0"/>
        <w:rPr>
          <w:b/>
          <w:bCs/>
          <w:color w:val="000000"/>
          <w:szCs w:val="22"/>
          <w:lang w:bidi="bn-BD"/>
        </w:rPr>
      </w:pPr>
    </w:p>
    <w:p w14:paraId="4690F077" w14:textId="151C277C" w:rsidR="007D5B06" w:rsidRPr="00022186" w:rsidRDefault="007D5B06" w:rsidP="007D5B06">
      <w:pPr>
        <w:autoSpaceDE w:val="0"/>
        <w:autoSpaceDN w:val="0"/>
        <w:adjustRightInd w:val="0"/>
        <w:rPr>
          <w:color w:val="000000"/>
          <w:szCs w:val="22"/>
          <w:lang w:bidi="bn-BD"/>
        </w:rPr>
      </w:pPr>
      <w:r w:rsidRPr="00022186">
        <w:rPr>
          <w:b/>
          <w:bCs/>
          <w:color w:val="000000"/>
          <w:szCs w:val="22"/>
          <w:lang w:bidi="bn-BD"/>
        </w:rPr>
        <w:t>Vartojimas suaugusiems pacientams, paaugliams (≥</w:t>
      </w:r>
      <w:r w:rsidR="00624A96" w:rsidRPr="00022186">
        <w:rPr>
          <w:b/>
          <w:bCs/>
          <w:color w:val="000000"/>
          <w:szCs w:val="22"/>
          <w:lang w:bidi="bn-BD"/>
        </w:rPr>
        <w:t> </w:t>
      </w:r>
      <w:r w:rsidRPr="00022186">
        <w:rPr>
          <w:b/>
          <w:bCs/>
          <w:color w:val="000000"/>
          <w:szCs w:val="22"/>
          <w:lang w:bidi="bn-BD"/>
        </w:rPr>
        <w:t>16</w:t>
      </w:r>
      <w:r w:rsidR="00C65369" w:rsidRPr="00022186">
        <w:rPr>
          <w:b/>
          <w:bCs/>
          <w:color w:val="000000"/>
          <w:szCs w:val="22"/>
          <w:lang w:bidi="bn-BD"/>
        </w:rPr>
        <w:t> </w:t>
      </w:r>
      <w:r w:rsidRPr="00022186">
        <w:rPr>
          <w:b/>
          <w:bCs/>
          <w:color w:val="000000"/>
          <w:szCs w:val="22"/>
          <w:lang w:bidi="bn-BD"/>
        </w:rPr>
        <w:t xml:space="preserve">metų) ir vyresnio amžiaus pacientams </w:t>
      </w:r>
    </w:p>
    <w:p w14:paraId="4165E151" w14:textId="5D719459" w:rsidR="007D5B06" w:rsidRPr="00022186" w:rsidRDefault="007D5B06" w:rsidP="00624A96">
      <w:pPr>
        <w:pStyle w:val="Sraopastraipa"/>
        <w:numPr>
          <w:ilvl w:val="0"/>
          <w:numId w:val="37"/>
        </w:numPr>
        <w:autoSpaceDE w:val="0"/>
        <w:autoSpaceDN w:val="0"/>
        <w:adjustRightInd w:val="0"/>
        <w:ind w:left="567" w:hanging="567"/>
        <w:rPr>
          <w:color w:val="000000"/>
          <w:szCs w:val="22"/>
          <w:lang w:bidi="bn-BD"/>
        </w:rPr>
      </w:pPr>
      <w:r w:rsidRPr="00022186">
        <w:rPr>
          <w:color w:val="000000"/>
          <w:szCs w:val="22"/>
          <w:lang w:bidi="bn-BD"/>
        </w:rPr>
        <w:t xml:space="preserve">Gydant invazinę </w:t>
      </w:r>
      <w:r w:rsidRPr="00022186">
        <w:rPr>
          <w:i/>
          <w:iCs/>
          <w:color w:val="000000"/>
          <w:szCs w:val="22"/>
          <w:lang w:bidi="bn-BD"/>
        </w:rPr>
        <w:t xml:space="preserve">Candida </w:t>
      </w:r>
      <w:r w:rsidRPr="00022186">
        <w:rPr>
          <w:color w:val="000000"/>
          <w:szCs w:val="22"/>
          <w:lang w:bidi="bn-BD"/>
        </w:rPr>
        <w:t>infekciją, įprastinė dozė daugiau kaip 40</w:t>
      </w:r>
      <w:r w:rsidR="00624A96" w:rsidRPr="00022186">
        <w:rPr>
          <w:color w:val="000000"/>
          <w:szCs w:val="22"/>
          <w:lang w:bidi="bn-BD"/>
        </w:rPr>
        <w:t> </w:t>
      </w:r>
      <w:r w:rsidRPr="00022186">
        <w:rPr>
          <w:color w:val="000000"/>
          <w:szCs w:val="22"/>
          <w:lang w:bidi="bn-BD"/>
        </w:rPr>
        <w:t>kg sveriantiems pacientams yra 100</w:t>
      </w:r>
      <w:r w:rsidR="00AD5177">
        <w:rPr>
          <w:color w:val="000000"/>
          <w:szCs w:val="22"/>
          <w:lang w:bidi="bn-BD"/>
        </w:rPr>
        <w:t> mg</w:t>
      </w:r>
      <w:r w:rsidRPr="00022186">
        <w:rPr>
          <w:color w:val="000000"/>
          <w:szCs w:val="22"/>
          <w:lang w:bidi="bn-BD"/>
        </w:rPr>
        <w:t xml:space="preserve"> per parą, o sveriantiems 40</w:t>
      </w:r>
      <w:r w:rsidR="00624A96" w:rsidRPr="00022186">
        <w:rPr>
          <w:color w:val="000000"/>
          <w:szCs w:val="22"/>
          <w:lang w:bidi="bn-BD"/>
        </w:rPr>
        <w:t> </w:t>
      </w:r>
      <w:r w:rsidRPr="00022186">
        <w:rPr>
          <w:color w:val="000000"/>
          <w:szCs w:val="22"/>
          <w:lang w:bidi="bn-BD"/>
        </w:rPr>
        <w:t>kg ar mažiau – 2</w:t>
      </w:r>
      <w:r w:rsidR="00AD5177">
        <w:rPr>
          <w:color w:val="000000"/>
          <w:szCs w:val="22"/>
          <w:lang w:bidi="bn-BD"/>
        </w:rPr>
        <w:t> mg</w:t>
      </w:r>
      <w:r w:rsidRPr="00022186">
        <w:rPr>
          <w:color w:val="000000"/>
          <w:szCs w:val="22"/>
          <w:lang w:bidi="bn-BD"/>
        </w:rPr>
        <w:t xml:space="preserve">/kg per parą. </w:t>
      </w:r>
    </w:p>
    <w:p w14:paraId="7C81C354" w14:textId="210DA159" w:rsidR="007D5B06" w:rsidRPr="00022186" w:rsidRDefault="007D5B06" w:rsidP="00624A96">
      <w:pPr>
        <w:pStyle w:val="Sraopastraipa"/>
        <w:numPr>
          <w:ilvl w:val="0"/>
          <w:numId w:val="37"/>
        </w:numPr>
        <w:autoSpaceDE w:val="0"/>
        <w:autoSpaceDN w:val="0"/>
        <w:adjustRightInd w:val="0"/>
        <w:spacing w:after="21"/>
        <w:ind w:left="567" w:hanging="567"/>
        <w:rPr>
          <w:color w:val="000000"/>
          <w:szCs w:val="22"/>
          <w:lang w:bidi="bn-BD"/>
        </w:rPr>
      </w:pPr>
      <w:r w:rsidRPr="00022186">
        <w:rPr>
          <w:color w:val="000000"/>
          <w:szCs w:val="22"/>
          <w:lang w:bidi="bn-BD"/>
        </w:rPr>
        <w:lastRenderedPageBreak/>
        <w:t xml:space="preserve">Gydant stemplės </w:t>
      </w:r>
      <w:r w:rsidRPr="00022186">
        <w:rPr>
          <w:i/>
          <w:iCs/>
          <w:color w:val="000000"/>
          <w:szCs w:val="22"/>
          <w:lang w:bidi="bn-BD"/>
        </w:rPr>
        <w:t xml:space="preserve">Candida </w:t>
      </w:r>
      <w:r w:rsidRPr="00022186">
        <w:rPr>
          <w:color w:val="000000"/>
          <w:szCs w:val="22"/>
          <w:lang w:bidi="bn-BD"/>
        </w:rPr>
        <w:t>infekciją, daugiau kaip 40</w:t>
      </w:r>
      <w:r w:rsidR="00624A96" w:rsidRPr="00022186">
        <w:rPr>
          <w:color w:val="000000"/>
          <w:szCs w:val="22"/>
          <w:lang w:bidi="bn-BD"/>
        </w:rPr>
        <w:t> </w:t>
      </w:r>
      <w:r w:rsidRPr="00022186">
        <w:rPr>
          <w:color w:val="000000"/>
          <w:szCs w:val="22"/>
          <w:lang w:bidi="bn-BD"/>
        </w:rPr>
        <w:t>kg sveriantiems pacientams skiriama 150</w:t>
      </w:r>
      <w:r w:rsidR="00AD5177">
        <w:rPr>
          <w:color w:val="000000"/>
          <w:szCs w:val="22"/>
          <w:lang w:bidi="bn-BD"/>
        </w:rPr>
        <w:t> mg</w:t>
      </w:r>
      <w:r w:rsidRPr="00022186">
        <w:rPr>
          <w:color w:val="000000"/>
          <w:szCs w:val="22"/>
          <w:lang w:bidi="bn-BD"/>
        </w:rPr>
        <w:t xml:space="preserve"> per parą, o sveriantiems 40</w:t>
      </w:r>
      <w:r w:rsidR="00624A96" w:rsidRPr="00022186">
        <w:rPr>
          <w:color w:val="000000"/>
          <w:szCs w:val="22"/>
          <w:lang w:bidi="bn-BD"/>
        </w:rPr>
        <w:t> </w:t>
      </w:r>
      <w:r w:rsidRPr="00022186">
        <w:rPr>
          <w:color w:val="000000"/>
          <w:szCs w:val="22"/>
          <w:lang w:bidi="bn-BD"/>
        </w:rPr>
        <w:t>kg ar mažiau – 3</w:t>
      </w:r>
      <w:r w:rsidR="00AD5177">
        <w:rPr>
          <w:color w:val="000000"/>
          <w:szCs w:val="22"/>
          <w:lang w:bidi="bn-BD"/>
        </w:rPr>
        <w:t> mg</w:t>
      </w:r>
      <w:r w:rsidRPr="00022186">
        <w:rPr>
          <w:color w:val="000000"/>
          <w:szCs w:val="22"/>
          <w:lang w:bidi="bn-BD"/>
        </w:rPr>
        <w:t xml:space="preserve">/kg per parą. </w:t>
      </w:r>
    </w:p>
    <w:p w14:paraId="192F64BB" w14:textId="0A21543B" w:rsidR="007D5B06" w:rsidRPr="00022186" w:rsidRDefault="007D5B06" w:rsidP="00624A96">
      <w:pPr>
        <w:pStyle w:val="Sraopastraipa"/>
        <w:numPr>
          <w:ilvl w:val="0"/>
          <w:numId w:val="37"/>
        </w:numPr>
        <w:autoSpaceDE w:val="0"/>
        <w:autoSpaceDN w:val="0"/>
        <w:adjustRightInd w:val="0"/>
        <w:ind w:left="567" w:hanging="567"/>
        <w:rPr>
          <w:color w:val="000000"/>
          <w:szCs w:val="22"/>
          <w:lang w:bidi="bn-BD"/>
        </w:rPr>
      </w:pPr>
      <w:r w:rsidRPr="00022186">
        <w:rPr>
          <w:color w:val="000000"/>
          <w:szCs w:val="22"/>
          <w:lang w:bidi="bn-BD"/>
        </w:rPr>
        <w:t xml:space="preserve">Siekiant išvengti </w:t>
      </w:r>
      <w:r w:rsidR="00FB7FBE" w:rsidRPr="00022186">
        <w:rPr>
          <w:color w:val="000000"/>
          <w:szCs w:val="22"/>
          <w:lang w:bidi="bn-BD"/>
        </w:rPr>
        <w:t xml:space="preserve">invazinės </w:t>
      </w:r>
      <w:r w:rsidRPr="00022186">
        <w:rPr>
          <w:i/>
          <w:iCs/>
          <w:color w:val="000000"/>
          <w:szCs w:val="22"/>
          <w:lang w:bidi="bn-BD"/>
        </w:rPr>
        <w:t xml:space="preserve">Candida </w:t>
      </w:r>
      <w:r w:rsidRPr="00022186">
        <w:rPr>
          <w:color w:val="000000"/>
          <w:szCs w:val="22"/>
          <w:lang w:bidi="bn-BD"/>
        </w:rPr>
        <w:t>infekcijos, įprastinė dozė daugiau kaip 40</w:t>
      </w:r>
      <w:r w:rsidR="00624A96" w:rsidRPr="00022186">
        <w:rPr>
          <w:color w:val="000000"/>
          <w:szCs w:val="22"/>
          <w:lang w:bidi="bn-BD"/>
        </w:rPr>
        <w:t> </w:t>
      </w:r>
      <w:r w:rsidRPr="00022186">
        <w:rPr>
          <w:color w:val="000000"/>
          <w:szCs w:val="22"/>
          <w:lang w:bidi="bn-BD"/>
        </w:rPr>
        <w:t>kg sveriantiems pacientams yra 50</w:t>
      </w:r>
      <w:r w:rsidR="00AD5177">
        <w:rPr>
          <w:color w:val="000000"/>
          <w:szCs w:val="22"/>
          <w:lang w:bidi="bn-BD"/>
        </w:rPr>
        <w:t> mg</w:t>
      </w:r>
      <w:r w:rsidR="001D221E" w:rsidRPr="00022186">
        <w:rPr>
          <w:color w:val="000000"/>
          <w:szCs w:val="22"/>
          <w:lang w:bidi="bn-BD"/>
        </w:rPr>
        <w:t xml:space="preserve"> per parą</w:t>
      </w:r>
      <w:r w:rsidRPr="00022186">
        <w:rPr>
          <w:color w:val="000000"/>
          <w:szCs w:val="22"/>
          <w:lang w:bidi="bn-BD"/>
        </w:rPr>
        <w:t>, o sveriantiems 40</w:t>
      </w:r>
      <w:r w:rsidR="00624A96" w:rsidRPr="00022186">
        <w:rPr>
          <w:color w:val="000000"/>
          <w:szCs w:val="22"/>
          <w:lang w:bidi="bn-BD"/>
        </w:rPr>
        <w:t> </w:t>
      </w:r>
      <w:r w:rsidRPr="00022186">
        <w:rPr>
          <w:color w:val="000000"/>
          <w:szCs w:val="22"/>
          <w:lang w:bidi="bn-BD"/>
        </w:rPr>
        <w:t>kg ar mažiau – 1</w:t>
      </w:r>
      <w:r w:rsidR="00AD5177">
        <w:rPr>
          <w:color w:val="000000"/>
          <w:szCs w:val="22"/>
          <w:lang w:bidi="bn-BD"/>
        </w:rPr>
        <w:t> mg</w:t>
      </w:r>
      <w:r w:rsidRPr="00022186">
        <w:rPr>
          <w:color w:val="000000"/>
          <w:szCs w:val="22"/>
          <w:lang w:bidi="bn-BD"/>
        </w:rPr>
        <w:t xml:space="preserve">/kg per parą. </w:t>
      </w:r>
    </w:p>
    <w:p w14:paraId="4A380D1C" w14:textId="77777777" w:rsidR="007D5B06" w:rsidRPr="00022186" w:rsidRDefault="007D5B06" w:rsidP="007D5B06">
      <w:pPr>
        <w:autoSpaceDE w:val="0"/>
        <w:autoSpaceDN w:val="0"/>
        <w:adjustRightInd w:val="0"/>
        <w:rPr>
          <w:color w:val="000000"/>
          <w:szCs w:val="22"/>
          <w:lang w:bidi="bn-BD"/>
        </w:rPr>
      </w:pPr>
    </w:p>
    <w:p w14:paraId="635BC755" w14:textId="5C14086C" w:rsidR="007D5B06" w:rsidRPr="00022186" w:rsidRDefault="007D5B06" w:rsidP="007D5B06">
      <w:pPr>
        <w:autoSpaceDE w:val="0"/>
        <w:autoSpaceDN w:val="0"/>
        <w:adjustRightInd w:val="0"/>
        <w:rPr>
          <w:color w:val="000000"/>
          <w:szCs w:val="22"/>
          <w:lang w:bidi="bn-BD"/>
        </w:rPr>
      </w:pPr>
      <w:r w:rsidRPr="00022186">
        <w:rPr>
          <w:b/>
          <w:bCs/>
          <w:color w:val="000000"/>
          <w:szCs w:val="22"/>
          <w:lang w:bidi="bn-BD"/>
        </w:rPr>
        <w:t>Vartojimas vaikams (</w:t>
      </w:r>
      <w:r w:rsidR="0053184D" w:rsidRPr="00022186">
        <w:rPr>
          <w:b/>
          <w:bCs/>
          <w:color w:val="000000"/>
          <w:szCs w:val="22"/>
          <w:lang w:bidi="bn-BD"/>
        </w:rPr>
        <w:t>≥</w:t>
      </w:r>
      <w:r w:rsidR="00624A96" w:rsidRPr="00022186">
        <w:rPr>
          <w:b/>
          <w:bCs/>
          <w:color w:val="000000"/>
          <w:szCs w:val="22"/>
          <w:lang w:bidi="bn-BD"/>
        </w:rPr>
        <w:t> </w:t>
      </w:r>
      <w:r w:rsidRPr="00022186">
        <w:rPr>
          <w:b/>
          <w:bCs/>
          <w:color w:val="000000"/>
          <w:szCs w:val="22"/>
          <w:lang w:bidi="bn-BD"/>
        </w:rPr>
        <w:t>4</w:t>
      </w:r>
      <w:r w:rsidR="00C65369" w:rsidRPr="00022186">
        <w:rPr>
          <w:b/>
          <w:bCs/>
          <w:color w:val="000000"/>
          <w:szCs w:val="22"/>
          <w:lang w:bidi="bn-BD"/>
        </w:rPr>
        <w:t> </w:t>
      </w:r>
      <w:r w:rsidRPr="00022186">
        <w:rPr>
          <w:b/>
          <w:bCs/>
          <w:color w:val="000000"/>
          <w:szCs w:val="22"/>
          <w:lang w:bidi="bn-BD"/>
        </w:rPr>
        <w:t>mėnesių) ir paaugliams (&lt;</w:t>
      </w:r>
      <w:r w:rsidR="00624A96" w:rsidRPr="00022186">
        <w:rPr>
          <w:b/>
          <w:bCs/>
          <w:color w:val="000000"/>
          <w:szCs w:val="22"/>
          <w:lang w:bidi="bn-BD"/>
        </w:rPr>
        <w:t> </w:t>
      </w:r>
      <w:r w:rsidRPr="00022186">
        <w:rPr>
          <w:b/>
          <w:bCs/>
          <w:color w:val="000000"/>
          <w:szCs w:val="22"/>
          <w:lang w:bidi="bn-BD"/>
        </w:rPr>
        <w:t>16</w:t>
      </w:r>
      <w:r w:rsidR="00C65369" w:rsidRPr="00022186">
        <w:rPr>
          <w:b/>
          <w:bCs/>
          <w:color w:val="000000"/>
          <w:szCs w:val="22"/>
          <w:lang w:bidi="bn-BD"/>
        </w:rPr>
        <w:t> </w:t>
      </w:r>
      <w:r w:rsidRPr="00022186">
        <w:rPr>
          <w:b/>
          <w:bCs/>
          <w:color w:val="000000"/>
          <w:szCs w:val="22"/>
          <w:lang w:bidi="bn-BD"/>
        </w:rPr>
        <w:t xml:space="preserve">metų) </w:t>
      </w:r>
    </w:p>
    <w:p w14:paraId="52FAF1C0" w14:textId="1F4B7B84" w:rsidR="007D5B06" w:rsidRPr="00022186" w:rsidRDefault="007D5B06" w:rsidP="00624A96">
      <w:pPr>
        <w:pStyle w:val="Sraopastraipa"/>
        <w:numPr>
          <w:ilvl w:val="0"/>
          <w:numId w:val="38"/>
        </w:numPr>
        <w:autoSpaceDE w:val="0"/>
        <w:autoSpaceDN w:val="0"/>
        <w:adjustRightInd w:val="0"/>
        <w:spacing w:after="23"/>
        <w:ind w:left="567" w:hanging="567"/>
        <w:rPr>
          <w:color w:val="000000"/>
          <w:szCs w:val="22"/>
          <w:lang w:bidi="bn-BD"/>
        </w:rPr>
      </w:pPr>
      <w:r w:rsidRPr="00022186">
        <w:rPr>
          <w:color w:val="000000"/>
          <w:szCs w:val="22"/>
          <w:lang w:bidi="bn-BD"/>
        </w:rPr>
        <w:t xml:space="preserve">Gydant invazinę </w:t>
      </w:r>
      <w:r w:rsidRPr="00022186">
        <w:rPr>
          <w:i/>
          <w:iCs/>
          <w:color w:val="000000"/>
          <w:szCs w:val="22"/>
          <w:lang w:bidi="bn-BD"/>
        </w:rPr>
        <w:t>Candida</w:t>
      </w:r>
      <w:r w:rsidRPr="00022186">
        <w:rPr>
          <w:color w:val="000000"/>
          <w:szCs w:val="22"/>
          <w:lang w:bidi="bn-BD"/>
        </w:rPr>
        <w:t xml:space="preserve"> infekciją, įprastinė dozė daugiau kaip 40</w:t>
      </w:r>
      <w:r w:rsidR="00624A96" w:rsidRPr="00022186">
        <w:rPr>
          <w:color w:val="000000"/>
          <w:szCs w:val="22"/>
          <w:lang w:bidi="bn-BD"/>
        </w:rPr>
        <w:t> </w:t>
      </w:r>
      <w:r w:rsidRPr="00022186">
        <w:rPr>
          <w:color w:val="000000"/>
          <w:szCs w:val="22"/>
          <w:lang w:bidi="bn-BD"/>
        </w:rPr>
        <w:t>kg sveriantiems pacientams yra 100</w:t>
      </w:r>
      <w:r w:rsidR="00AD5177">
        <w:rPr>
          <w:color w:val="000000"/>
          <w:szCs w:val="22"/>
          <w:lang w:bidi="bn-BD"/>
        </w:rPr>
        <w:t> mg</w:t>
      </w:r>
      <w:r w:rsidRPr="00022186">
        <w:rPr>
          <w:color w:val="000000"/>
          <w:szCs w:val="22"/>
          <w:lang w:bidi="bn-BD"/>
        </w:rPr>
        <w:t xml:space="preserve"> per parą, o sveriantiems 40</w:t>
      </w:r>
      <w:r w:rsidR="00624A96" w:rsidRPr="00022186">
        <w:rPr>
          <w:color w:val="000000"/>
          <w:szCs w:val="22"/>
          <w:lang w:bidi="bn-BD"/>
        </w:rPr>
        <w:t> </w:t>
      </w:r>
      <w:r w:rsidRPr="00022186">
        <w:rPr>
          <w:color w:val="000000"/>
          <w:szCs w:val="22"/>
          <w:lang w:bidi="bn-BD"/>
        </w:rPr>
        <w:t>kg ar mažiau – 2</w:t>
      </w:r>
      <w:r w:rsidR="00AD5177">
        <w:rPr>
          <w:color w:val="000000"/>
          <w:szCs w:val="22"/>
          <w:lang w:bidi="bn-BD"/>
        </w:rPr>
        <w:t> mg</w:t>
      </w:r>
      <w:r w:rsidRPr="00022186">
        <w:rPr>
          <w:color w:val="000000"/>
          <w:szCs w:val="22"/>
          <w:lang w:bidi="bn-BD"/>
        </w:rPr>
        <w:t xml:space="preserve">/kg per parą. </w:t>
      </w:r>
    </w:p>
    <w:p w14:paraId="26D4D512" w14:textId="601C8584" w:rsidR="005A263A" w:rsidRPr="00022186" w:rsidRDefault="005A263A" w:rsidP="00A215E1">
      <w:pPr>
        <w:pStyle w:val="Sraopastraipa"/>
        <w:numPr>
          <w:ilvl w:val="0"/>
          <w:numId w:val="38"/>
        </w:numPr>
        <w:autoSpaceDE w:val="0"/>
        <w:autoSpaceDN w:val="0"/>
        <w:adjustRightInd w:val="0"/>
        <w:spacing w:after="23"/>
        <w:ind w:left="567" w:hanging="567"/>
        <w:rPr>
          <w:color w:val="000000"/>
          <w:szCs w:val="22"/>
          <w:lang w:bidi="bn-BD"/>
        </w:rPr>
      </w:pPr>
      <w:r w:rsidRPr="00022186">
        <w:rPr>
          <w:color w:val="000000"/>
          <w:szCs w:val="22"/>
          <w:lang w:bidi="bn-BD"/>
        </w:rPr>
        <w:t xml:space="preserve">Siekiant išvengti </w:t>
      </w:r>
      <w:r w:rsidRPr="00022186">
        <w:rPr>
          <w:i/>
          <w:iCs/>
          <w:color w:val="000000"/>
          <w:szCs w:val="22"/>
          <w:lang w:bidi="bn-BD"/>
        </w:rPr>
        <w:t>Candida</w:t>
      </w:r>
      <w:r w:rsidRPr="00022186">
        <w:rPr>
          <w:color w:val="000000"/>
          <w:szCs w:val="22"/>
          <w:lang w:bidi="bn-BD"/>
        </w:rPr>
        <w:t xml:space="preserve"> infekcijos, įprastinė dozė daugiau kaip 40</w:t>
      </w:r>
      <w:r w:rsidR="00A215E1" w:rsidRPr="00022186">
        <w:rPr>
          <w:color w:val="000000"/>
          <w:szCs w:val="22"/>
          <w:lang w:bidi="bn-BD"/>
        </w:rPr>
        <w:t> </w:t>
      </w:r>
      <w:r w:rsidRPr="00022186">
        <w:rPr>
          <w:color w:val="000000"/>
          <w:szCs w:val="22"/>
          <w:lang w:bidi="bn-BD"/>
        </w:rPr>
        <w:t>kg sveriantiems pacientams</w:t>
      </w:r>
      <w:r w:rsidR="00A215E1" w:rsidRPr="00022186">
        <w:rPr>
          <w:color w:val="000000"/>
          <w:szCs w:val="22"/>
          <w:lang w:bidi="bn-BD"/>
        </w:rPr>
        <w:t xml:space="preserve"> </w:t>
      </w:r>
      <w:r w:rsidRPr="00022186">
        <w:rPr>
          <w:color w:val="000000"/>
          <w:szCs w:val="22"/>
          <w:lang w:bidi="bn-BD"/>
        </w:rPr>
        <w:t>yra 50</w:t>
      </w:r>
      <w:r w:rsidR="00AD5177">
        <w:rPr>
          <w:color w:val="000000"/>
          <w:szCs w:val="22"/>
          <w:lang w:bidi="bn-BD"/>
        </w:rPr>
        <w:t> mg</w:t>
      </w:r>
      <w:r w:rsidRPr="00022186">
        <w:rPr>
          <w:color w:val="000000"/>
          <w:szCs w:val="22"/>
          <w:lang w:bidi="bn-BD"/>
        </w:rPr>
        <w:t>, o sveriantiems 40</w:t>
      </w:r>
      <w:r w:rsidR="00A215E1" w:rsidRPr="00022186">
        <w:rPr>
          <w:color w:val="000000"/>
          <w:szCs w:val="22"/>
          <w:lang w:bidi="bn-BD"/>
        </w:rPr>
        <w:t> </w:t>
      </w:r>
      <w:r w:rsidRPr="00022186">
        <w:rPr>
          <w:color w:val="000000"/>
          <w:szCs w:val="22"/>
          <w:lang w:bidi="bn-BD"/>
        </w:rPr>
        <w:t>kg ar mažiau – 1</w:t>
      </w:r>
      <w:r w:rsidR="00AD5177">
        <w:rPr>
          <w:color w:val="000000"/>
          <w:szCs w:val="22"/>
          <w:lang w:bidi="bn-BD"/>
        </w:rPr>
        <w:t> mg</w:t>
      </w:r>
      <w:r w:rsidRPr="00022186">
        <w:rPr>
          <w:color w:val="000000"/>
          <w:szCs w:val="22"/>
          <w:lang w:bidi="bn-BD"/>
        </w:rPr>
        <w:t>/kg per parą.</w:t>
      </w:r>
    </w:p>
    <w:p w14:paraId="7DEC97C2" w14:textId="77777777" w:rsidR="00624A96" w:rsidRPr="00022186" w:rsidRDefault="00624A96" w:rsidP="0096136C">
      <w:pPr>
        <w:autoSpaceDE w:val="0"/>
        <w:autoSpaceDN w:val="0"/>
        <w:adjustRightInd w:val="0"/>
        <w:rPr>
          <w:color w:val="000000"/>
          <w:szCs w:val="22"/>
          <w:lang w:bidi="bn-BD"/>
        </w:rPr>
      </w:pPr>
    </w:p>
    <w:p w14:paraId="25AEA2B3" w14:textId="07B99F38" w:rsidR="007D5B06" w:rsidRPr="00022186" w:rsidRDefault="007D5B06" w:rsidP="00624A96">
      <w:pPr>
        <w:autoSpaceDE w:val="0"/>
        <w:autoSpaceDN w:val="0"/>
        <w:adjustRightInd w:val="0"/>
        <w:rPr>
          <w:b/>
          <w:bCs/>
          <w:color w:val="000000"/>
          <w:szCs w:val="22"/>
          <w:lang w:bidi="bn-BD"/>
        </w:rPr>
      </w:pPr>
      <w:r w:rsidRPr="00022186">
        <w:rPr>
          <w:b/>
          <w:bCs/>
          <w:color w:val="000000"/>
          <w:szCs w:val="22"/>
          <w:lang w:bidi="bn-BD"/>
        </w:rPr>
        <w:t>Vartojimas vaikams ir naujagimiams (&lt;</w:t>
      </w:r>
      <w:r w:rsidR="00624A96" w:rsidRPr="00022186">
        <w:rPr>
          <w:b/>
          <w:bCs/>
          <w:color w:val="000000"/>
          <w:szCs w:val="22"/>
          <w:lang w:bidi="bn-BD"/>
        </w:rPr>
        <w:t> </w:t>
      </w:r>
      <w:r w:rsidRPr="00022186">
        <w:rPr>
          <w:b/>
          <w:bCs/>
          <w:color w:val="000000"/>
          <w:szCs w:val="22"/>
          <w:lang w:bidi="bn-BD"/>
        </w:rPr>
        <w:t>4</w:t>
      </w:r>
      <w:r w:rsidR="00C65369" w:rsidRPr="00022186">
        <w:rPr>
          <w:b/>
          <w:bCs/>
          <w:color w:val="000000"/>
          <w:szCs w:val="22"/>
          <w:lang w:bidi="bn-BD"/>
        </w:rPr>
        <w:t> </w:t>
      </w:r>
      <w:r w:rsidRPr="00022186">
        <w:rPr>
          <w:b/>
          <w:bCs/>
          <w:color w:val="000000"/>
          <w:szCs w:val="22"/>
          <w:lang w:bidi="bn-BD"/>
        </w:rPr>
        <w:t xml:space="preserve">mėnesių) </w:t>
      </w:r>
    </w:p>
    <w:p w14:paraId="37A46AEB" w14:textId="121E9245" w:rsidR="007D5B06" w:rsidRPr="00022186" w:rsidRDefault="007D5B06" w:rsidP="00624A96">
      <w:pPr>
        <w:pStyle w:val="Sraopastraipa"/>
        <w:numPr>
          <w:ilvl w:val="0"/>
          <w:numId w:val="38"/>
        </w:numPr>
        <w:autoSpaceDE w:val="0"/>
        <w:autoSpaceDN w:val="0"/>
        <w:adjustRightInd w:val="0"/>
        <w:spacing w:after="23"/>
        <w:ind w:left="567" w:hanging="567"/>
        <w:rPr>
          <w:color w:val="000000"/>
          <w:szCs w:val="22"/>
          <w:lang w:bidi="bn-BD"/>
        </w:rPr>
      </w:pPr>
      <w:r w:rsidRPr="00022186">
        <w:rPr>
          <w:color w:val="000000"/>
          <w:szCs w:val="22"/>
          <w:lang w:bidi="bn-BD"/>
        </w:rPr>
        <w:t xml:space="preserve">Gydant invazinę </w:t>
      </w:r>
      <w:r w:rsidRPr="00022186">
        <w:rPr>
          <w:i/>
          <w:iCs/>
          <w:color w:val="000000"/>
          <w:szCs w:val="22"/>
          <w:lang w:bidi="bn-BD"/>
        </w:rPr>
        <w:t>Candida</w:t>
      </w:r>
      <w:r w:rsidRPr="00022186">
        <w:rPr>
          <w:color w:val="000000"/>
          <w:szCs w:val="22"/>
          <w:lang w:bidi="bn-BD"/>
        </w:rPr>
        <w:t xml:space="preserve"> infekciją, įprastinė dozė yra 4</w:t>
      </w:r>
      <w:r w:rsidR="00624A96" w:rsidRPr="00022186">
        <w:rPr>
          <w:color w:val="000000"/>
          <w:szCs w:val="22"/>
          <w:lang w:bidi="bn-BD"/>
        </w:rPr>
        <w:noBreakHyphen/>
      </w:r>
      <w:r w:rsidRPr="00022186">
        <w:rPr>
          <w:color w:val="000000"/>
          <w:szCs w:val="22"/>
          <w:lang w:bidi="bn-BD"/>
        </w:rPr>
        <w:t>10</w:t>
      </w:r>
      <w:r w:rsidR="00AD5177">
        <w:rPr>
          <w:color w:val="000000"/>
          <w:szCs w:val="22"/>
          <w:lang w:bidi="bn-BD"/>
        </w:rPr>
        <w:t> mg</w:t>
      </w:r>
      <w:r w:rsidRPr="00022186">
        <w:rPr>
          <w:color w:val="000000"/>
          <w:szCs w:val="22"/>
          <w:lang w:bidi="bn-BD"/>
        </w:rPr>
        <w:t xml:space="preserve">/kg per parą. </w:t>
      </w:r>
    </w:p>
    <w:p w14:paraId="39A6948F" w14:textId="16D854E8" w:rsidR="007D5B06" w:rsidRPr="00022186" w:rsidRDefault="007D5B06" w:rsidP="00624A96">
      <w:pPr>
        <w:pStyle w:val="Sraopastraipa"/>
        <w:numPr>
          <w:ilvl w:val="0"/>
          <w:numId w:val="38"/>
        </w:numPr>
        <w:autoSpaceDE w:val="0"/>
        <w:autoSpaceDN w:val="0"/>
        <w:adjustRightInd w:val="0"/>
        <w:spacing w:after="23"/>
        <w:ind w:left="567" w:hanging="567"/>
        <w:rPr>
          <w:color w:val="000000"/>
          <w:szCs w:val="22"/>
          <w:lang w:bidi="bn-BD"/>
        </w:rPr>
      </w:pPr>
      <w:r w:rsidRPr="00022186">
        <w:rPr>
          <w:color w:val="000000"/>
          <w:szCs w:val="22"/>
          <w:lang w:bidi="bn-BD"/>
        </w:rPr>
        <w:t xml:space="preserve">Siekiant išvengti </w:t>
      </w:r>
      <w:r w:rsidR="00FB7FBE" w:rsidRPr="00022186">
        <w:rPr>
          <w:color w:val="000000"/>
          <w:szCs w:val="22"/>
          <w:lang w:bidi="bn-BD"/>
        </w:rPr>
        <w:t xml:space="preserve">invazinės </w:t>
      </w:r>
      <w:r w:rsidRPr="00022186">
        <w:rPr>
          <w:i/>
          <w:iCs/>
          <w:color w:val="000000"/>
          <w:szCs w:val="22"/>
          <w:lang w:bidi="bn-BD"/>
        </w:rPr>
        <w:t>Candida</w:t>
      </w:r>
      <w:r w:rsidRPr="00022186">
        <w:rPr>
          <w:color w:val="000000"/>
          <w:szCs w:val="22"/>
          <w:lang w:bidi="bn-BD"/>
        </w:rPr>
        <w:t xml:space="preserve"> infekcijos, įprastinė dozė yra 2</w:t>
      </w:r>
      <w:r w:rsidR="00AD5177">
        <w:rPr>
          <w:color w:val="000000"/>
          <w:szCs w:val="22"/>
          <w:lang w:bidi="bn-BD"/>
        </w:rPr>
        <w:t> mg</w:t>
      </w:r>
      <w:r w:rsidRPr="00022186">
        <w:rPr>
          <w:color w:val="000000"/>
          <w:szCs w:val="22"/>
          <w:lang w:bidi="bn-BD"/>
        </w:rPr>
        <w:t xml:space="preserve">/kg per parą. </w:t>
      </w:r>
    </w:p>
    <w:p w14:paraId="3142E412" w14:textId="53EC910F" w:rsidR="007D5B06" w:rsidRPr="00022186" w:rsidRDefault="009B3E4C" w:rsidP="007D5B06">
      <w:pPr>
        <w:autoSpaceDE w:val="0"/>
        <w:autoSpaceDN w:val="0"/>
        <w:adjustRightInd w:val="0"/>
        <w:rPr>
          <w:color w:val="000000"/>
          <w:szCs w:val="22"/>
          <w:lang w:bidi="bn-BD"/>
        </w:rPr>
      </w:pPr>
      <w:r w:rsidRPr="00022186">
        <w:rPr>
          <w:color w:val="000000"/>
          <w:szCs w:val="22"/>
          <w:lang w:bidi="bn-BD"/>
        </w:rPr>
        <w:t>*Skiriant 4</w:t>
      </w:r>
      <w:r w:rsidR="00AD5177">
        <w:rPr>
          <w:color w:val="000000"/>
          <w:szCs w:val="22"/>
          <w:lang w:bidi="bn-BD"/>
        </w:rPr>
        <w:t> mg</w:t>
      </w:r>
      <w:r w:rsidRPr="00022186">
        <w:rPr>
          <w:color w:val="000000"/>
          <w:szCs w:val="22"/>
          <w:lang w:bidi="bn-BD"/>
        </w:rPr>
        <w:t>/kg mikafungino jaunesniems kaip 4 mėnesių vaikams, vaistinio preparato ekspozicija yra panaši į suaugusiųjų, vartojančių 100</w:t>
      </w:r>
      <w:r w:rsidR="00AD5177">
        <w:rPr>
          <w:color w:val="000000"/>
          <w:szCs w:val="22"/>
          <w:lang w:bidi="bn-BD"/>
        </w:rPr>
        <w:t> mg</w:t>
      </w:r>
      <w:r w:rsidRPr="00022186">
        <w:rPr>
          <w:color w:val="000000"/>
          <w:szCs w:val="22"/>
          <w:lang w:bidi="bn-BD"/>
        </w:rPr>
        <w:t xml:space="preserve"> per parą invazinei kandidozei gydyti. Jei įtariama centrinės nervų sistemos (CNS) infekcija, turi būti vartojama didesnė dozė (pvz., 10</w:t>
      </w:r>
      <w:r w:rsidR="00AD5177">
        <w:rPr>
          <w:color w:val="000000"/>
          <w:szCs w:val="22"/>
          <w:lang w:bidi="bn-BD"/>
        </w:rPr>
        <w:t> mg</w:t>
      </w:r>
      <w:r w:rsidRPr="00022186">
        <w:rPr>
          <w:color w:val="000000"/>
          <w:szCs w:val="22"/>
          <w:lang w:bidi="bn-BD"/>
        </w:rPr>
        <w:t>/kg) dėl nuo dozės priklausomo mikafungino prasiskverbimo į CNS.</w:t>
      </w:r>
    </w:p>
    <w:p w14:paraId="2AD90BE4" w14:textId="77777777" w:rsidR="009B3E4C" w:rsidRPr="00022186" w:rsidRDefault="009B3E4C" w:rsidP="007D5B06">
      <w:pPr>
        <w:autoSpaceDE w:val="0"/>
        <w:autoSpaceDN w:val="0"/>
        <w:adjustRightInd w:val="0"/>
        <w:rPr>
          <w:color w:val="000000"/>
          <w:szCs w:val="22"/>
          <w:lang w:bidi="bn-BD"/>
        </w:rPr>
      </w:pPr>
    </w:p>
    <w:p w14:paraId="607B6BD7" w14:textId="1CEBB8AD" w:rsidR="007D5B06" w:rsidRPr="00022186" w:rsidRDefault="007D5B06" w:rsidP="007D5B06">
      <w:pPr>
        <w:autoSpaceDE w:val="0"/>
        <w:autoSpaceDN w:val="0"/>
        <w:adjustRightInd w:val="0"/>
        <w:rPr>
          <w:color w:val="000000"/>
          <w:szCs w:val="22"/>
          <w:lang w:bidi="bn-BD"/>
        </w:rPr>
      </w:pPr>
      <w:r w:rsidRPr="00022186">
        <w:rPr>
          <w:b/>
          <w:bCs/>
          <w:color w:val="000000"/>
          <w:szCs w:val="22"/>
          <w:lang w:bidi="bn-BD"/>
        </w:rPr>
        <w:t xml:space="preserve">Ką daryti pavartojus per didelę Micafungin </w:t>
      </w:r>
      <w:r w:rsidR="00390416" w:rsidRPr="00022186">
        <w:rPr>
          <w:b/>
          <w:bCs/>
          <w:color w:val="000000"/>
          <w:szCs w:val="22"/>
          <w:lang w:bidi="bn-BD"/>
        </w:rPr>
        <w:t>TZF</w:t>
      </w:r>
      <w:r w:rsidRPr="00022186">
        <w:rPr>
          <w:b/>
          <w:bCs/>
          <w:color w:val="000000"/>
          <w:szCs w:val="22"/>
          <w:lang w:bidi="bn-BD"/>
        </w:rPr>
        <w:t xml:space="preserve"> dozę</w:t>
      </w:r>
    </w:p>
    <w:p w14:paraId="79E4F9EF" w14:textId="3B702FEC" w:rsidR="007D5B06" w:rsidRPr="00022186" w:rsidRDefault="007D5B06" w:rsidP="007D5B06">
      <w:pPr>
        <w:autoSpaceDE w:val="0"/>
        <w:autoSpaceDN w:val="0"/>
        <w:adjustRightInd w:val="0"/>
        <w:rPr>
          <w:color w:val="000000"/>
          <w:szCs w:val="22"/>
          <w:lang w:bidi="bn-BD"/>
        </w:rPr>
      </w:pPr>
      <w:r w:rsidRPr="00022186">
        <w:rPr>
          <w:color w:val="000000"/>
          <w:szCs w:val="22"/>
          <w:lang w:bidi="bn-BD"/>
        </w:rPr>
        <w:t xml:space="preserve">Jūsų gydytojas stebi </w:t>
      </w:r>
      <w:r w:rsidR="00FB7FBE" w:rsidRPr="00022186">
        <w:rPr>
          <w:color w:val="000000"/>
          <w:szCs w:val="22"/>
          <w:lang w:bidi="bn-BD"/>
        </w:rPr>
        <w:t xml:space="preserve">Jūsų organizmo </w:t>
      </w:r>
      <w:r w:rsidRPr="00022186">
        <w:rPr>
          <w:color w:val="000000"/>
          <w:szCs w:val="22"/>
          <w:lang w:bidi="bn-BD"/>
        </w:rPr>
        <w:t>atsaką į gydymą ir Jūsų būklę, kad nustatytų, koks gydymas yra reikalingas. Jei Jums neramu, kad Jums galėjo būti su</w:t>
      </w:r>
      <w:r w:rsidR="00FB7FBE" w:rsidRPr="00022186">
        <w:rPr>
          <w:color w:val="000000"/>
          <w:szCs w:val="22"/>
          <w:lang w:bidi="bn-BD"/>
        </w:rPr>
        <w:t>leista</w:t>
      </w:r>
      <w:r w:rsidRPr="00022186">
        <w:rPr>
          <w:color w:val="000000"/>
          <w:szCs w:val="22"/>
          <w:lang w:bidi="bn-BD"/>
        </w:rPr>
        <w:t xml:space="preserve"> per daug </w:t>
      </w:r>
      <w:r w:rsidR="00624A96" w:rsidRPr="00022186">
        <w:rPr>
          <w:color w:val="000000"/>
          <w:szCs w:val="22"/>
          <w:lang w:bidi="bn-BD"/>
        </w:rPr>
        <w:t xml:space="preserve">Micafungin </w:t>
      </w:r>
      <w:r w:rsidR="00390416" w:rsidRPr="00022186">
        <w:rPr>
          <w:color w:val="000000"/>
          <w:szCs w:val="22"/>
          <w:lang w:bidi="bn-BD"/>
        </w:rPr>
        <w:t>TZF</w:t>
      </w:r>
      <w:r w:rsidRPr="00022186">
        <w:rPr>
          <w:color w:val="000000"/>
          <w:szCs w:val="22"/>
          <w:lang w:bidi="bn-BD"/>
        </w:rPr>
        <w:t xml:space="preserve">, apie tai nedelsiant pasakykite savo gydytojui ar kitam sveikatos priežiūros specialistui. </w:t>
      </w:r>
    </w:p>
    <w:p w14:paraId="7CBA3581" w14:textId="77777777" w:rsidR="007D5B06" w:rsidRPr="00022186" w:rsidRDefault="007D5B06" w:rsidP="007D5B06">
      <w:pPr>
        <w:autoSpaceDE w:val="0"/>
        <w:autoSpaceDN w:val="0"/>
        <w:adjustRightInd w:val="0"/>
        <w:rPr>
          <w:b/>
          <w:bCs/>
          <w:color w:val="000000"/>
          <w:szCs w:val="22"/>
          <w:lang w:bidi="bn-BD"/>
        </w:rPr>
      </w:pPr>
    </w:p>
    <w:p w14:paraId="60553611" w14:textId="33A6EEEB" w:rsidR="007D5B06" w:rsidRPr="00022186" w:rsidRDefault="007D5B06" w:rsidP="007D5B06">
      <w:pPr>
        <w:autoSpaceDE w:val="0"/>
        <w:autoSpaceDN w:val="0"/>
        <w:adjustRightInd w:val="0"/>
        <w:rPr>
          <w:color w:val="000000"/>
          <w:szCs w:val="22"/>
          <w:lang w:bidi="bn-BD"/>
        </w:rPr>
      </w:pPr>
      <w:r w:rsidRPr="00022186">
        <w:rPr>
          <w:b/>
          <w:bCs/>
          <w:color w:val="000000"/>
          <w:szCs w:val="22"/>
          <w:lang w:bidi="bn-BD"/>
        </w:rPr>
        <w:t xml:space="preserve">Pamiršus pavartoti Micafungin </w:t>
      </w:r>
      <w:r w:rsidR="00390416" w:rsidRPr="00022186">
        <w:rPr>
          <w:b/>
          <w:bCs/>
          <w:color w:val="000000"/>
          <w:szCs w:val="22"/>
          <w:lang w:bidi="bn-BD"/>
        </w:rPr>
        <w:t>TZF</w:t>
      </w:r>
      <w:r w:rsidRPr="00022186">
        <w:rPr>
          <w:b/>
          <w:bCs/>
          <w:color w:val="000000"/>
          <w:szCs w:val="22"/>
          <w:lang w:bidi="bn-BD"/>
        </w:rPr>
        <w:t xml:space="preserve"> </w:t>
      </w:r>
    </w:p>
    <w:p w14:paraId="400807E9" w14:textId="7B36FB87" w:rsidR="007D5B06" w:rsidRPr="00022186" w:rsidRDefault="007D5B06" w:rsidP="007D5B06">
      <w:pPr>
        <w:autoSpaceDE w:val="0"/>
        <w:autoSpaceDN w:val="0"/>
        <w:adjustRightInd w:val="0"/>
        <w:rPr>
          <w:color w:val="000000"/>
          <w:szCs w:val="22"/>
          <w:lang w:bidi="bn-BD"/>
        </w:rPr>
      </w:pPr>
      <w:r w:rsidRPr="00022186">
        <w:rPr>
          <w:color w:val="000000"/>
          <w:szCs w:val="22"/>
          <w:lang w:bidi="bn-BD"/>
        </w:rPr>
        <w:t xml:space="preserve">Jūsų gydytojas stebi </w:t>
      </w:r>
      <w:r w:rsidR="00FB7FBE" w:rsidRPr="00022186">
        <w:rPr>
          <w:color w:val="000000"/>
          <w:szCs w:val="22"/>
          <w:lang w:bidi="bn-BD"/>
        </w:rPr>
        <w:t xml:space="preserve">Jūsų organizmo </w:t>
      </w:r>
      <w:r w:rsidRPr="00022186">
        <w:rPr>
          <w:color w:val="000000"/>
          <w:szCs w:val="22"/>
          <w:lang w:bidi="bn-BD"/>
        </w:rPr>
        <w:t xml:space="preserve">atsaką į gydymą ir Jūsų būklę, kad nustatytų, kokia </w:t>
      </w:r>
      <w:r w:rsidR="00624A96" w:rsidRPr="00022186">
        <w:rPr>
          <w:color w:val="000000"/>
          <w:szCs w:val="22"/>
          <w:lang w:bidi="bn-BD"/>
        </w:rPr>
        <w:t xml:space="preserve">Micafungin </w:t>
      </w:r>
      <w:r w:rsidR="00390416" w:rsidRPr="00022186">
        <w:rPr>
          <w:color w:val="000000"/>
          <w:szCs w:val="22"/>
          <w:lang w:bidi="bn-BD"/>
        </w:rPr>
        <w:t>TZF</w:t>
      </w:r>
      <w:r w:rsidRPr="00022186">
        <w:rPr>
          <w:color w:val="000000"/>
          <w:szCs w:val="22"/>
          <w:lang w:bidi="bn-BD"/>
        </w:rPr>
        <w:t xml:space="preserve"> dozė yra reikalinga. Tačiau, jei Jums neramu, kad Jūs galėjote praleisti vaisto dozę, apie tai nedelsiant pasakykite savo gydytojui ar kitam sveikatos priežiūros specialistui. </w:t>
      </w:r>
    </w:p>
    <w:p w14:paraId="798C7021" w14:textId="77777777" w:rsidR="00624A96" w:rsidRPr="00022186" w:rsidRDefault="00624A96" w:rsidP="007D5B06">
      <w:pPr>
        <w:rPr>
          <w:color w:val="000000"/>
          <w:szCs w:val="22"/>
          <w:lang w:bidi="bn-BD"/>
        </w:rPr>
      </w:pPr>
    </w:p>
    <w:p w14:paraId="28AF922B" w14:textId="6A271CE5" w:rsidR="00E21389" w:rsidRPr="00022186" w:rsidRDefault="007D5B06" w:rsidP="007D5B06">
      <w:pPr>
        <w:rPr>
          <w:szCs w:val="22"/>
        </w:rPr>
      </w:pPr>
      <w:r w:rsidRPr="00022186">
        <w:rPr>
          <w:color w:val="000000"/>
          <w:szCs w:val="22"/>
          <w:lang w:bidi="bn-BD"/>
        </w:rPr>
        <w:t>Jeigu kiltų daugiau klausimų dėl šio vaisto vartojimo, kreipkitės į gydytoją arba vaistininką.</w:t>
      </w:r>
    </w:p>
    <w:p w14:paraId="72874C8A" w14:textId="77777777" w:rsidR="00E21389" w:rsidRPr="00022186" w:rsidRDefault="00E21389" w:rsidP="00EC2A60">
      <w:pPr>
        <w:rPr>
          <w:szCs w:val="22"/>
        </w:rPr>
      </w:pPr>
    </w:p>
    <w:p w14:paraId="561120E0" w14:textId="77777777" w:rsidR="00624A96" w:rsidRPr="00022186" w:rsidRDefault="00624A96" w:rsidP="00EC2A60">
      <w:pPr>
        <w:rPr>
          <w:szCs w:val="22"/>
        </w:rPr>
      </w:pPr>
    </w:p>
    <w:p w14:paraId="4B9050EE" w14:textId="77777777" w:rsidR="00E21389" w:rsidRPr="00022186" w:rsidRDefault="00E21389" w:rsidP="00EC2A60">
      <w:pPr>
        <w:ind w:left="540" w:hanging="540"/>
        <w:rPr>
          <w:b/>
          <w:szCs w:val="22"/>
        </w:rPr>
      </w:pPr>
      <w:bookmarkStart w:id="21" w:name="_Toc129243142"/>
      <w:bookmarkStart w:id="22" w:name="_Toc129243267"/>
      <w:r w:rsidRPr="00022186">
        <w:rPr>
          <w:b/>
          <w:szCs w:val="22"/>
        </w:rPr>
        <w:t>4.</w:t>
      </w:r>
      <w:r w:rsidRPr="00022186">
        <w:rPr>
          <w:b/>
          <w:szCs w:val="22"/>
        </w:rPr>
        <w:tab/>
        <w:t>Galimas šalutinis poveikis</w:t>
      </w:r>
      <w:bookmarkEnd w:id="21"/>
      <w:bookmarkEnd w:id="22"/>
    </w:p>
    <w:p w14:paraId="7A7D8B9B" w14:textId="77777777" w:rsidR="00E21389" w:rsidRPr="00022186" w:rsidRDefault="00E21389" w:rsidP="00EC2A60">
      <w:pPr>
        <w:rPr>
          <w:szCs w:val="22"/>
        </w:rPr>
      </w:pPr>
    </w:p>
    <w:p w14:paraId="3D61AEA6" w14:textId="77777777" w:rsidR="00E21389" w:rsidRPr="00022186" w:rsidRDefault="00E21389" w:rsidP="00EC2A60">
      <w:pPr>
        <w:rPr>
          <w:szCs w:val="22"/>
        </w:rPr>
      </w:pPr>
      <w:r w:rsidRPr="00022186">
        <w:rPr>
          <w:szCs w:val="22"/>
        </w:rPr>
        <w:t>Šis vaistas, kaip ir visi kiti, gali sukelti šalutinį poveikį, nors jis pasireiškia ne visiems žmonėms.</w:t>
      </w:r>
    </w:p>
    <w:p w14:paraId="6775DB29" w14:textId="77777777" w:rsidR="00E21389" w:rsidRPr="00022186" w:rsidRDefault="00E21389" w:rsidP="00EC2A60">
      <w:pPr>
        <w:rPr>
          <w:bCs/>
          <w:szCs w:val="22"/>
        </w:rPr>
      </w:pPr>
    </w:p>
    <w:p w14:paraId="41E8536D" w14:textId="61E2220C" w:rsidR="00624A96" w:rsidRPr="00022186" w:rsidRDefault="00624A96" w:rsidP="00624A96">
      <w:pPr>
        <w:autoSpaceDE w:val="0"/>
        <w:autoSpaceDN w:val="0"/>
        <w:adjustRightInd w:val="0"/>
        <w:rPr>
          <w:b/>
          <w:bCs/>
          <w:color w:val="000000"/>
          <w:szCs w:val="22"/>
          <w:lang w:bidi="bn-BD"/>
        </w:rPr>
      </w:pPr>
      <w:r w:rsidRPr="00022186">
        <w:rPr>
          <w:b/>
          <w:bCs/>
          <w:color w:val="000000"/>
          <w:szCs w:val="22"/>
          <w:lang w:bidi="bn-BD"/>
        </w:rPr>
        <w:t>Jeigu Jums pasireikštų alerginė reakcija arba sunki odos reakcija (pavyzdžiui, pūslių susidarymas ir odos lupimasis), privalote apie tai nedelsdami pranešti gydytojui arba slaugytoj</w:t>
      </w:r>
      <w:r w:rsidR="006B210A" w:rsidRPr="00022186">
        <w:rPr>
          <w:b/>
          <w:bCs/>
          <w:color w:val="000000"/>
          <w:szCs w:val="22"/>
          <w:lang w:bidi="bn-BD"/>
        </w:rPr>
        <w:t>u</w:t>
      </w:r>
      <w:r w:rsidRPr="00022186">
        <w:rPr>
          <w:b/>
          <w:bCs/>
          <w:color w:val="000000"/>
          <w:szCs w:val="22"/>
          <w:lang w:bidi="bn-BD"/>
        </w:rPr>
        <w:t xml:space="preserve">i. </w:t>
      </w:r>
    </w:p>
    <w:p w14:paraId="219088BC" w14:textId="77777777" w:rsidR="00624A96" w:rsidRPr="00022186" w:rsidRDefault="00624A96" w:rsidP="00624A96">
      <w:pPr>
        <w:autoSpaceDE w:val="0"/>
        <w:autoSpaceDN w:val="0"/>
        <w:adjustRightInd w:val="0"/>
        <w:rPr>
          <w:color w:val="000000"/>
          <w:szCs w:val="22"/>
          <w:lang w:bidi="bn-BD"/>
        </w:rPr>
      </w:pPr>
    </w:p>
    <w:p w14:paraId="08D54FB2" w14:textId="7F6A845F" w:rsidR="00624A96" w:rsidRPr="00022186" w:rsidRDefault="00624A96" w:rsidP="00624A96">
      <w:pPr>
        <w:autoSpaceDE w:val="0"/>
        <w:autoSpaceDN w:val="0"/>
        <w:adjustRightInd w:val="0"/>
        <w:rPr>
          <w:color w:val="000000"/>
          <w:szCs w:val="22"/>
          <w:lang w:bidi="bn-BD"/>
        </w:rPr>
      </w:pPr>
      <w:r w:rsidRPr="00022186">
        <w:rPr>
          <w:color w:val="000000"/>
          <w:szCs w:val="22"/>
          <w:lang w:bidi="bn-BD"/>
        </w:rPr>
        <w:t xml:space="preserve">Micafungin </w:t>
      </w:r>
      <w:r w:rsidR="00390416" w:rsidRPr="00022186">
        <w:rPr>
          <w:color w:val="000000"/>
          <w:szCs w:val="22"/>
          <w:lang w:bidi="bn-BD"/>
        </w:rPr>
        <w:t>TZF</w:t>
      </w:r>
      <w:r w:rsidRPr="00022186">
        <w:rPr>
          <w:color w:val="000000"/>
          <w:szCs w:val="22"/>
          <w:lang w:bidi="bn-BD"/>
        </w:rPr>
        <w:t xml:space="preserve"> gali sukelti ši</w:t>
      </w:r>
      <w:r w:rsidR="006B210A" w:rsidRPr="00022186">
        <w:rPr>
          <w:color w:val="000000"/>
          <w:szCs w:val="22"/>
          <w:lang w:bidi="bn-BD"/>
        </w:rPr>
        <w:t>ų</w:t>
      </w:r>
      <w:r w:rsidRPr="00022186">
        <w:rPr>
          <w:color w:val="000000"/>
          <w:szCs w:val="22"/>
          <w:lang w:bidi="bn-BD"/>
        </w:rPr>
        <w:t xml:space="preserve"> kit</w:t>
      </w:r>
      <w:r w:rsidR="006B210A" w:rsidRPr="00022186">
        <w:rPr>
          <w:color w:val="000000"/>
          <w:szCs w:val="22"/>
          <w:lang w:bidi="bn-BD"/>
        </w:rPr>
        <w:t>ų</w:t>
      </w:r>
      <w:r w:rsidRPr="00022186">
        <w:rPr>
          <w:color w:val="000000"/>
          <w:szCs w:val="22"/>
          <w:lang w:bidi="bn-BD"/>
        </w:rPr>
        <w:t xml:space="preserve"> šalutinio poveikio reiškini</w:t>
      </w:r>
      <w:r w:rsidR="006B210A" w:rsidRPr="00022186">
        <w:rPr>
          <w:color w:val="000000"/>
          <w:szCs w:val="22"/>
          <w:lang w:bidi="bn-BD"/>
        </w:rPr>
        <w:t>ų</w:t>
      </w:r>
      <w:r w:rsidRPr="00022186">
        <w:rPr>
          <w:color w:val="000000"/>
          <w:szCs w:val="22"/>
          <w:lang w:bidi="bn-BD"/>
        </w:rPr>
        <w:t xml:space="preserve">. </w:t>
      </w:r>
    </w:p>
    <w:p w14:paraId="16138E26" w14:textId="77777777" w:rsidR="00624A96" w:rsidRPr="00022186" w:rsidRDefault="00624A96" w:rsidP="00624A96">
      <w:pPr>
        <w:autoSpaceDE w:val="0"/>
        <w:autoSpaceDN w:val="0"/>
        <w:adjustRightInd w:val="0"/>
        <w:rPr>
          <w:color w:val="000000"/>
          <w:szCs w:val="22"/>
          <w:lang w:bidi="bn-BD"/>
        </w:rPr>
      </w:pPr>
    </w:p>
    <w:p w14:paraId="7A5F23FF" w14:textId="397F438B" w:rsidR="00624A96" w:rsidRPr="00022186" w:rsidRDefault="00624A96" w:rsidP="00624A96">
      <w:pPr>
        <w:autoSpaceDE w:val="0"/>
        <w:autoSpaceDN w:val="0"/>
        <w:adjustRightInd w:val="0"/>
        <w:rPr>
          <w:b/>
          <w:bCs/>
          <w:color w:val="000000"/>
          <w:szCs w:val="22"/>
          <w:lang w:bidi="bn-BD"/>
        </w:rPr>
      </w:pPr>
      <w:r w:rsidRPr="00022186">
        <w:rPr>
          <w:b/>
          <w:bCs/>
          <w:color w:val="000000"/>
          <w:szCs w:val="22"/>
          <w:lang w:bidi="bn-BD"/>
        </w:rPr>
        <w:t xml:space="preserve">Dažni šalutinio poveikio reiškiniai (gali pasireikšti rečiau kaip 1 iš 10 asmenų): </w:t>
      </w:r>
    </w:p>
    <w:p w14:paraId="2EF4E0A7" w14:textId="4D987A0D" w:rsidR="00624A96" w:rsidRPr="00022186" w:rsidRDefault="00624A96" w:rsidP="00624A96">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kraujo tyrimų rezultat</w:t>
      </w:r>
      <w:r w:rsidR="00E315C0">
        <w:rPr>
          <w:color w:val="000000"/>
          <w:szCs w:val="22"/>
          <w:lang w:bidi="bn-BD"/>
        </w:rPr>
        <w:t>ų</w:t>
      </w:r>
      <w:r w:rsidRPr="00022186">
        <w:rPr>
          <w:color w:val="000000"/>
          <w:szCs w:val="22"/>
          <w:lang w:bidi="bn-BD"/>
        </w:rPr>
        <w:t xml:space="preserve"> </w:t>
      </w:r>
      <w:r w:rsidR="009B5610">
        <w:rPr>
          <w:color w:val="000000"/>
          <w:szCs w:val="22"/>
          <w:lang w:bidi="bn-BD"/>
        </w:rPr>
        <w:t xml:space="preserve">nuokrypiai </w:t>
      </w:r>
      <w:r w:rsidRPr="00022186">
        <w:rPr>
          <w:color w:val="000000"/>
          <w:szCs w:val="22"/>
          <w:lang w:bidi="bn-BD"/>
        </w:rPr>
        <w:t xml:space="preserve">(sumažėjęs baltųjų kraujo </w:t>
      </w:r>
      <w:r w:rsidR="006F699F">
        <w:rPr>
          <w:color w:val="000000"/>
          <w:szCs w:val="22"/>
          <w:lang w:bidi="bn-BD"/>
        </w:rPr>
        <w:t>ląstelių</w:t>
      </w:r>
      <w:r w:rsidR="006F699F" w:rsidRPr="00022186">
        <w:rPr>
          <w:color w:val="000000"/>
          <w:szCs w:val="22"/>
          <w:lang w:bidi="bn-BD"/>
        </w:rPr>
        <w:t xml:space="preserve"> </w:t>
      </w:r>
      <w:r w:rsidRPr="00022186">
        <w:rPr>
          <w:color w:val="000000"/>
          <w:szCs w:val="22"/>
          <w:lang w:bidi="bn-BD"/>
        </w:rPr>
        <w:t xml:space="preserve">skaičius [leukopenija; neutropenija]); sumažėjęs raudonųjų kraujo </w:t>
      </w:r>
      <w:r w:rsidR="006F699F" w:rsidRPr="006F699F">
        <w:rPr>
          <w:color w:val="000000"/>
          <w:szCs w:val="22"/>
          <w:lang w:bidi="bn-BD"/>
        </w:rPr>
        <w:t xml:space="preserve">ląstelių </w:t>
      </w:r>
      <w:r w:rsidRPr="00022186">
        <w:rPr>
          <w:color w:val="000000"/>
          <w:szCs w:val="22"/>
          <w:lang w:bidi="bn-BD"/>
        </w:rPr>
        <w:t xml:space="preserve">skaičius </w:t>
      </w:r>
      <w:r w:rsidR="00C21CF8">
        <w:rPr>
          <w:color w:val="000000"/>
          <w:szCs w:val="22"/>
          <w:lang w:bidi="bn-BD"/>
        </w:rPr>
        <w:t>[</w:t>
      </w:r>
      <w:r w:rsidRPr="00022186">
        <w:rPr>
          <w:color w:val="000000"/>
          <w:szCs w:val="22"/>
          <w:lang w:bidi="bn-BD"/>
        </w:rPr>
        <w:t>anemija</w:t>
      </w:r>
      <w:r w:rsidR="00C21CF8">
        <w:rPr>
          <w:color w:val="000000"/>
          <w:szCs w:val="22"/>
          <w:lang w:bidi="bn-BD"/>
        </w:rPr>
        <w:t>]</w:t>
      </w:r>
      <w:r w:rsidRPr="00022186">
        <w:rPr>
          <w:color w:val="000000"/>
          <w:szCs w:val="22"/>
          <w:lang w:bidi="bn-BD"/>
        </w:rPr>
        <w:t xml:space="preserve">; </w:t>
      </w:r>
    </w:p>
    <w:p w14:paraId="035B399E" w14:textId="1CBCA53C" w:rsidR="00624A96" w:rsidRPr="00022186" w:rsidRDefault="00624A96" w:rsidP="00624A96">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sumažėjęs kalio kiekis kraujyje (hipokalemija); sumažėjęs magnio kiekis kraujyje (hipomagne</w:t>
      </w:r>
      <w:r w:rsidR="006B210A" w:rsidRPr="00022186">
        <w:rPr>
          <w:color w:val="000000"/>
          <w:szCs w:val="22"/>
          <w:lang w:bidi="bn-BD"/>
        </w:rPr>
        <w:t>ze</w:t>
      </w:r>
      <w:r w:rsidRPr="00022186">
        <w:rPr>
          <w:color w:val="000000"/>
          <w:szCs w:val="22"/>
          <w:lang w:bidi="bn-BD"/>
        </w:rPr>
        <w:t xml:space="preserve">mija); sumažėjęs kalcio kiekis kraujyje (hipokalcemija); </w:t>
      </w:r>
    </w:p>
    <w:p w14:paraId="5DBE18CB" w14:textId="1205356A" w:rsidR="00624A96" w:rsidRPr="00022186" w:rsidRDefault="00624A96" w:rsidP="00624A96">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 xml:space="preserve">galvos skausmas; </w:t>
      </w:r>
    </w:p>
    <w:p w14:paraId="60CA1F00" w14:textId="2D2A4BD9" w:rsidR="00624A96" w:rsidRPr="00022186" w:rsidRDefault="00624A96" w:rsidP="00624A96">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 xml:space="preserve">venų sienelių uždegimas (injekcijos vietoje); </w:t>
      </w:r>
    </w:p>
    <w:p w14:paraId="45143B7C" w14:textId="302E89E7" w:rsidR="00624A96" w:rsidRPr="00022186" w:rsidRDefault="00624A96" w:rsidP="00624A96">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 xml:space="preserve">pykinimas (šleikštulio jausmas); vėmimas (norėjimas vemti); viduriavimas; pilvo skausmas; </w:t>
      </w:r>
    </w:p>
    <w:p w14:paraId="343AE0E2" w14:textId="2EFE87A6" w:rsidR="00624A96" w:rsidRPr="00022186" w:rsidRDefault="00624A96" w:rsidP="00624A96">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kepenų funkcijos tyrimų rezultat</w:t>
      </w:r>
      <w:r w:rsidR="00DC4781">
        <w:rPr>
          <w:color w:val="000000"/>
          <w:szCs w:val="22"/>
          <w:lang w:bidi="bn-BD"/>
        </w:rPr>
        <w:t>ų nuokrypi</w:t>
      </w:r>
      <w:r w:rsidR="000B728D">
        <w:rPr>
          <w:color w:val="000000"/>
          <w:szCs w:val="22"/>
          <w:lang w:bidi="bn-BD"/>
        </w:rPr>
        <w:t>s nuo normos</w:t>
      </w:r>
      <w:r w:rsidRPr="00022186">
        <w:rPr>
          <w:color w:val="000000"/>
          <w:szCs w:val="22"/>
          <w:lang w:bidi="bn-BD"/>
        </w:rPr>
        <w:t xml:space="preserve"> (padidėjęs šarminės fosfatazės</w:t>
      </w:r>
      <w:r w:rsidR="00397B34" w:rsidRPr="00022186">
        <w:rPr>
          <w:color w:val="000000"/>
          <w:szCs w:val="22"/>
          <w:lang w:bidi="bn-BD"/>
        </w:rPr>
        <w:t xml:space="preserve"> aktyvumas</w:t>
      </w:r>
      <w:r w:rsidRPr="00022186">
        <w:rPr>
          <w:color w:val="000000"/>
          <w:szCs w:val="22"/>
          <w:lang w:bidi="bn-BD"/>
        </w:rPr>
        <w:t>; padidėjęs aspartat</w:t>
      </w:r>
      <w:r w:rsidR="00237658">
        <w:rPr>
          <w:color w:val="000000"/>
          <w:szCs w:val="22"/>
          <w:lang w:bidi="bn-BD"/>
        </w:rPr>
        <w:t xml:space="preserve">o </w:t>
      </w:r>
      <w:r w:rsidRPr="00022186">
        <w:rPr>
          <w:color w:val="000000"/>
          <w:szCs w:val="22"/>
          <w:lang w:bidi="bn-BD"/>
        </w:rPr>
        <w:t>aminotransferazės</w:t>
      </w:r>
      <w:r w:rsidR="00397B34" w:rsidRPr="00022186">
        <w:rPr>
          <w:color w:val="000000"/>
          <w:szCs w:val="22"/>
          <w:lang w:bidi="bn-BD"/>
        </w:rPr>
        <w:t xml:space="preserve"> aktyvumas</w:t>
      </w:r>
      <w:r w:rsidRPr="00022186">
        <w:rPr>
          <w:color w:val="000000"/>
          <w:szCs w:val="22"/>
          <w:lang w:bidi="bn-BD"/>
        </w:rPr>
        <w:t xml:space="preserve">; padidėjęs </w:t>
      </w:r>
      <w:r w:rsidR="00397B34" w:rsidRPr="00022186">
        <w:rPr>
          <w:color w:val="000000"/>
          <w:szCs w:val="22"/>
          <w:lang w:bidi="bn-BD"/>
        </w:rPr>
        <w:t>alanin</w:t>
      </w:r>
      <w:r w:rsidR="00F65891">
        <w:rPr>
          <w:color w:val="000000"/>
          <w:szCs w:val="22"/>
          <w:lang w:bidi="bn-BD"/>
        </w:rPr>
        <w:t xml:space="preserve">o </w:t>
      </w:r>
      <w:r w:rsidRPr="00022186">
        <w:rPr>
          <w:color w:val="000000"/>
          <w:szCs w:val="22"/>
          <w:lang w:bidi="bn-BD"/>
        </w:rPr>
        <w:t xml:space="preserve">aminotransferazės aktyvumas); </w:t>
      </w:r>
    </w:p>
    <w:p w14:paraId="51D219F6" w14:textId="1DCD7760" w:rsidR="00624A96" w:rsidRPr="00022186" w:rsidRDefault="00624A96" w:rsidP="00624A96">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 xml:space="preserve">padidėjęs tulžies pigmento kiekis kraujyje (hiperbilirubinemija); </w:t>
      </w:r>
    </w:p>
    <w:p w14:paraId="043AE6BC" w14:textId="7A9C670C" w:rsidR="00624A96" w:rsidRPr="00022186" w:rsidRDefault="00624A96" w:rsidP="00624A96">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 xml:space="preserve">bėrimas; </w:t>
      </w:r>
    </w:p>
    <w:p w14:paraId="62B27125" w14:textId="4253F088" w:rsidR="00624A96" w:rsidRPr="00022186" w:rsidRDefault="00624A96" w:rsidP="00624A96">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 xml:space="preserve">karščiavimas; </w:t>
      </w:r>
    </w:p>
    <w:p w14:paraId="72AB70C7" w14:textId="7371FB22" w:rsidR="00624A96" w:rsidRPr="00022186" w:rsidRDefault="00D60889" w:rsidP="00624A96">
      <w:pPr>
        <w:pStyle w:val="Sraopastraipa"/>
        <w:numPr>
          <w:ilvl w:val="0"/>
          <w:numId w:val="39"/>
        </w:numPr>
        <w:autoSpaceDE w:val="0"/>
        <w:autoSpaceDN w:val="0"/>
        <w:adjustRightInd w:val="0"/>
        <w:ind w:left="567" w:hanging="567"/>
        <w:rPr>
          <w:color w:val="000000"/>
          <w:szCs w:val="22"/>
          <w:lang w:bidi="bn-BD"/>
        </w:rPr>
      </w:pPr>
      <w:r>
        <w:rPr>
          <w:color w:val="000000"/>
          <w:szCs w:val="22"/>
          <w:lang w:bidi="bn-BD"/>
        </w:rPr>
        <w:t>šaltkrėtis</w:t>
      </w:r>
      <w:r w:rsidR="00624A96" w:rsidRPr="00022186">
        <w:rPr>
          <w:color w:val="000000"/>
          <w:szCs w:val="22"/>
          <w:lang w:bidi="bn-BD"/>
        </w:rPr>
        <w:t xml:space="preserve">. </w:t>
      </w:r>
    </w:p>
    <w:p w14:paraId="3612886A" w14:textId="77777777" w:rsidR="00624A96" w:rsidRPr="00022186" w:rsidRDefault="00624A96" w:rsidP="00624A96">
      <w:pPr>
        <w:autoSpaceDE w:val="0"/>
        <w:autoSpaceDN w:val="0"/>
        <w:adjustRightInd w:val="0"/>
        <w:rPr>
          <w:color w:val="000000"/>
          <w:szCs w:val="22"/>
          <w:lang w:bidi="bn-BD"/>
        </w:rPr>
      </w:pPr>
    </w:p>
    <w:p w14:paraId="000829BF" w14:textId="3F8A88F1" w:rsidR="00624A96" w:rsidRPr="00022186" w:rsidRDefault="00624A96" w:rsidP="00624A96">
      <w:pPr>
        <w:autoSpaceDE w:val="0"/>
        <w:autoSpaceDN w:val="0"/>
        <w:adjustRightInd w:val="0"/>
        <w:rPr>
          <w:b/>
          <w:bCs/>
          <w:color w:val="000000"/>
          <w:szCs w:val="22"/>
          <w:lang w:bidi="bn-BD"/>
        </w:rPr>
      </w:pPr>
      <w:r w:rsidRPr="00022186">
        <w:rPr>
          <w:b/>
          <w:bCs/>
          <w:color w:val="000000"/>
          <w:szCs w:val="22"/>
          <w:lang w:bidi="bn-BD"/>
        </w:rPr>
        <w:t xml:space="preserve">Nedažni šalutinio poveikio reiškiniai (gali pasireikšti </w:t>
      </w:r>
      <w:r w:rsidR="00F45D65" w:rsidRPr="00022186">
        <w:rPr>
          <w:b/>
          <w:bCs/>
          <w:color w:val="000000"/>
          <w:szCs w:val="22"/>
          <w:lang w:bidi="bn-BD"/>
        </w:rPr>
        <w:t>rečiau</w:t>
      </w:r>
      <w:r w:rsidRPr="00022186">
        <w:rPr>
          <w:b/>
          <w:bCs/>
          <w:color w:val="000000"/>
          <w:szCs w:val="22"/>
          <w:lang w:bidi="bn-BD"/>
        </w:rPr>
        <w:t xml:space="preserve"> kaip 1 iš 100 </w:t>
      </w:r>
      <w:r w:rsidR="00F45D65" w:rsidRPr="00022186">
        <w:rPr>
          <w:b/>
          <w:bCs/>
          <w:color w:val="000000"/>
          <w:szCs w:val="22"/>
          <w:lang w:bidi="bn-BD"/>
        </w:rPr>
        <w:t>asmen</w:t>
      </w:r>
      <w:r w:rsidRPr="00022186">
        <w:rPr>
          <w:b/>
          <w:bCs/>
          <w:color w:val="000000"/>
          <w:szCs w:val="22"/>
          <w:lang w:bidi="bn-BD"/>
        </w:rPr>
        <w:t xml:space="preserve">ų): </w:t>
      </w:r>
    </w:p>
    <w:p w14:paraId="543632B1" w14:textId="288C705A" w:rsidR="00624A96" w:rsidRPr="00022186" w:rsidRDefault="00624A96" w:rsidP="00F45D65">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kraujo tyrimų rezultat</w:t>
      </w:r>
      <w:r w:rsidR="009211EB">
        <w:rPr>
          <w:color w:val="000000"/>
          <w:szCs w:val="22"/>
          <w:lang w:bidi="bn-BD"/>
        </w:rPr>
        <w:t>ų</w:t>
      </w:r>
      <w:r w:rsidRPr="00022186">
        <w:rPr>
          <w:color w:val="000000"/>
          <w:szCs w:val="22"/>
          <w:lang w:bidi="bn-BD"/>
        </w:rPr>
        <w:t xml:space="preserve"> </w:t>
      </w:r>
      <w:r w:rsidR="009211EB">
        <w:rPr>
          <w:color w:val="000000"/>
          <w:szCs w:val="22"/>
          <w:lang w:bidi="bn-BD"/>
        </w:rPr>
        <w:t xml:space="preserve">nuokrypiai </w:t>
      </w:r>
      <w:r w:rsidRPr="00022186">
        <w:rPr>
          <w:color w:val="000000"/>
          <w:szCs w:val="22"/>
          <w:lang w:bidi="bn-BD"/>
        </w:rPr>
        <w:t xml:space="preserve">(sumažėjęs </w:t>
      </w:r>
      <w:r w:rsidR="00421622">
        <w:rPr>
          <w:color w:val="000000"/>
          <w:szCs w:val="22"/>
          <w:lang w:bidi="bn-BD"/>
        </w:rPr>
        <w:t xml:space="preserve">visų </w:t>
      </w:r>
      <w:r w:rsidRPr="00022186">
        <w:rPr>
          <w:color w:val="000000"/>
          <w:szCs w:val="22"/>
          <w:lang w:bidi="bn-BD"/>
        </w:rPr>
        <w:t xml:space="preserve">kraujo </w:t>
      </w:r>
      <w:r w:rsidR="006F699F" w:rsidRPr="006F699F">
        <w:rPr>
          <w:color w:val="000000"/>
          <w:szCs w:val="22"/>
          <w:lang w:bidi="bn-BD"/>
        </w:rPr>
        <w:t xml:space="preserve">ląstelių </w:t>
      </w:r>
      <w:r w:rsidRPr="00022186">
        <w:rPr>
          <w:color w:val="000000"/>
          <w:szCs w:val="22"/>
          <w:lang w:bidi="bn-BD"/>
        </w:rPr>
        <w:t>kiekis [pancitopenija]); sumažėjęs kraujo plokštelių kiekis</w:t>
      </w:r>
      <w:r w:rsidR="00397B34" w:rsidRPr="00022186">
        <w:rPr>
          <w:color w:val="000000"/>
          <w:szCs w:val="22"/>
          <w:lang w:bidi="bn-BD"/>
        </w:rPr>
        <w:t xml:space="preserve"> (trombocitopenija</w:t>
      </w:r>
      <w:r w:rsidRPr="00022186">
        <w:rPr>
          <w:color w:val="000000"/>
          <w:szCs w:val="22"/>
          <w:lang w:bidi="bn-BD"/>
        </w:rPr>
        <w:t>); tam tikr</w:t>
      </w:r>
      <w:r w:rsidR="00DF26EA">
        <w:rPr>
          <w:color w:val="000000"/>
          <w:szCs w:val="22"/>
          <w:lang w:bidi="bn-BD"/>
        </w:rPr>
        <w:t>os</w:t>
      </w:r>
      <w:r w:rsidRPr="00022186">
        <w:rPr>
          <w:color w:val="000000"/>
          <w:szCs w:val="22"/>
          <w:lang w:bidi="bn-BD"/>
        </w:rPr>
        <w:t xml:space="preserve"> </w:t>
      </w:r>
      <w:r w:rsidR="00DF26EA">
        <w:rPr>
          <w:color w:val="000000"/>
          <w:szCs w:val="22"/>
          <w:lang w:bidi="bn-BD"/>
        </w:rPr>
        <w:t xml:space="preserve">rūšies </w:t>
      </w:r>
      <w:r w:rsidRPr="00022186">
        <w:rPr>
          <w:color w:val="000000"/>
          <w:szCs w:val="22"/>
          <w:lang w:bidi="bn-BD"/>
        </w:rPr>
        <w:t xml:space="preserve">baltųjų kraujo </w:t>
      </w:r>
      <w:r w:rsidR="006F699F" w:rsidRPr="006F699F">
        <w:rPr>
          <w:color w:val="000000"/>
          <w:szCs w:val="22"/>
          <w:lang w:bidi="bn-BD"/>
        </w:rPr>
        <w:t>ląstelių</w:t>
      </w:r>
      <w:r w:rsidRPr="00022186">
        <w:rPr>
          <w:color w:val="000000"/>
          <w:szCs w:val="22"/>
          <w:lang w:bidi="bn-BD"/>
        </w:rPr>
        <w:t xml:space="preserve">, vadinamų eozinofilais, </w:t>
      </w:r>
      <w:r w:rsidR="00DF26EA">
        <w:rPr>
          <w:color w:val="000000"/>
          <w:szCs w:val="22"/>
          <w:lang w:bidi="bn-BD"/>
        </w:rPr>
        <w:t xml:space="preserve">kiekio </w:t>
      </w:r>
      <w:r w:rsidRPr="00022186">
        <w:rPr>
          <w:color w:val="000000"/>
          <w:szCs w:val="22"/>
          <w:lang w:bidi="bn-BD"/>
        </w:rPr>
        <w:t>padidėjimas; sumažėjęs albumin</w:t>
      </w:r>
      <w:r w:rsidR="00397B34" w:rsidRPr="00022186">
        <w:rPr>
          <w:color w:val="000000"/>
          <w:szCs w:val="22"/>
          <w:lang w:bidi="bn-BD"/>
        </w:rPr>
        <w:t>o</w:t>
      </w:r>
      <w:r w:rsidRPr="00022186">
        <w:rPr>
          <w:color w:val="000000"/>
          <w:szCs w:val="22"/>
          <w:lang w:bidi="bn-BD"/>
        </w:rPr>
        <w:t xml:space="preserve"> kiekis kraujyje (hipoalbuminemija); </w:t>
      </w:r>
    </w:p>
    <w:p w14:paraId="3E4393E2" w14:textId="749F1030" w:rsidR="00624A96" w:rsidRPr="00022186" w:rsidRDefault="00624A96" w:rsidP="00F45D65">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 xml:space="preserve">padidėjęs jautrumas; </w:t>
      </w:r>
    </w:p>
    <w:p w14:paraId="418D1593" w14:textId="5C10D4D1" w:rsidR="00624A96" w:rsidRPr="00022186" w:rsidRDefault="00624A96" w:rsidP="00F45D65">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 xml:space="preserve">sustiprėjęs prakaitavimas; </w:t>
      </w:r>
    </w:p>
    <w:p w14:paraId="5C818563" w14:textId="58DA1FD2" w:rsidR="00624A96" w:rsidRPr="00022186" w:rsidRDefault="00624A96" w:rsidP="00F45D65">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sumažėjęs natrio kiekis kraujyje (hiponatremija); padidėjęs kalio kiekis kraujyje (hiperkalemija); sumažėj</w:t>
      </w:r>
      <w:r w:rsidR="00F45D65" w:rsidRPr="00022186">
        <w:rPr>
          <w:color w:val="000000"/>
          <w:szCs w:val="22"/>
          <w:lang w:bidi="bn-BD"/>
        </w:rPr>
        <w:t>ęs</w:t>
      </w:r>
      <w:r w:rsidRPr="00022186">
        <w:rPr>
          <w:color w:val="000000"/>
          <w:szCs w:val="22"/>
          <w:lang w:bidi="bn-BD"/>
        </w:rPr>
        <w:t xml:space="preserve"> </w:t>
      </w:r>
      <w:r w:rsidR="00F45D65" w:rsidRPr="00022186">
        <w:rPr>
          <w:color w:val="000000"/>
          <w:szCs w:val="22"/>
          <w:lang w:bidi="bn-BD"/>
        </w:rPr>
        <w:t xml:space="preserve">fosfatų kiekis kraujyje </w:t>
      </w:r>
      <w:r w:rsidRPr="00022186">
        <w:rPr>
          <w:color w:val="000000"/>
          <w:szCs w:val="22"/>
          <w:lang w:bidi="bn-BD"/>
        </w:rPr>
        <w:t xml:space="preserve">(hipofosfatemija); anoreksija (apetito </w:t>
      </w:r>
      <w:r w:rsidR="00397B34" w:rsidRPr="00022186">
        <w:rPr>
          <w:color w:val="000000"/>
          <w:szCs w:val="22"/>
          <w:lang w:bidi="bn-BD"/>
        </w:rPr>
        <w:t>sutrikimas</w:t>
      </w:r>
      <w:r w:rsidRPr="00022186">
        <w:rPr>
          <w:color w:val="000000"/>
          <w:szCs w:val="22"/>
          <w:lang w:bidi="bn-BD"/>
        </w:rPr>
        <w:t xml:space="preserve">); </w:t>
      </w:r>
    </w:p>
    <w:p w14:paraId="6FE710C3" w14:textId="24EC9F02" w:rsidR="00624A96" w:rsidRPr="00022186" w:rsidRDefault="00624A96" w:rsidP="00F45D65">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nemiga (negalėjimas užmigti); nerimas; sumišim</w:t>
      </w:r>
      <w:r w:rsidR="001213AA">
        <w:rPr>
          <w:color w:val="000000"/>
          <w:szCs w:val="22"/>
          <w:lang w:bidi="bn-BD"/>
        </w:rPr>
        <w:t>as</w:t>
      </w:r>
      <w:r w:rsidRPr="00022186">
        <w:rPr>
          <w:color w:val="000000"/>
          <w:szCs w:val="22"/>
          <w:lang w:bidi="bn-BD"/>
        </w:rPr>
        <w:t xml:space="preserve">; </w:t>
      </w:r>
    </w:p>
    <w:p w14:paraId="0E7AF4F7" w14:textId="0E3D9A11" w:rsidR="00624A96" w:rsidRPr="00022186" w:rsidRDefault="00624A96" w:rsidP="00F45D65">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 xml:space="preserve">apsnūdimo jausmas (mieguistumas); drebulys; </w:t>
      </w:r>
      <w:r w:rsidR="00397B34" w:rsidRPr="00022186">
        <w:rPr>
          <w:color w:val="000000"/>
          <w:szCs w:val="22"/>
          <w:lang w:bidi="bn-BD"/>
        </w:rPr>
        <w:t>svaigulys</w:t>
      </w:r>
      <w:r w:rsidRPr="00022186">
        <w:rPr>
          <w:color w:val="000000"/>
          <w:szCs w:val="22"/>
          <w:lang w:bidi="bn-BD"/>
        </w:rPr>
        <w:t xml:space="preserve">; skonio sutrikimas; </w:t>
      </w:r>
    </w:p>
    <w:p w14:paraId="1E145F68" w14:textId="5BA28D75" w:rsidR="00624A96" w:rsidRPr="00022186" w:rsidRDefault="00624A96" w:rsidP="00F45D65">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pad</w:t>
      </w:r>
      <w:r w:rsidR="00AB0878">
        <w:rPr>
          <w:color w:val="000000"/>
          <w:szCs w:val="22"/>
          <w:lang w:bidi="bn-BD"/>
        </w:rPr>
        <w:t>ažn</w:t>
      </w:r>
      <w:r w:rsidRPr="00022186">
        <w:rPr>
          <w:color w:val="000000"/>
          <w:szCs w:val="22"/>
          <w:lang w:bidi="bn-BD"/>
        </w:rPr>
        <w:t xml:space="preserve">ėjęs širdies susitraukimų dažnis; sustiprėjęs širdies plakimas; nereguliarus širdies ritmas; </w:t>
      </w:r>
    </w:p>
    <w:p w14:paraId="0E9CCAB0" w14:textId="668BF806" w:rsidR="00624A96" w:rsidRPr="00022186" w:rsidRDefault="00624A96" w:rsidP="00F45D65">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 xml:space="preserve">padidėjęs ar sumažėjęs kraujospūdis; odos raudonis; </w:t>
      </w:r>
    </w:p>
    <w:p w14:paraId="3018745E" w14:textId="5E082CC7" w:rsidR="00624A96" w:rsidRPr="00022186" w:rsidRDefault="00624A96" w:rsidP="00F45D65">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 xml:space="preserve">dusulys; </w:t>
      </w:r>
    </w:p>
    <w:p w14:paraId="3534F6FE" w14:textId="25C7C3BE" w:rsidR="00624A96" w:rsidRPr="00022186" w:rsidRDefault="00711643" w:rsidP="00F45D65">
      <w:pPr>
        <w:pStyle w:val="Sraopastraipa"/>
        <w:numPr>
          <w:ilvl w:val="0"/>
          <w:numId w:val="39"/>
        </w:numPr>
        <w:autoSpaceDE w:val="0"/>
        <w:autoSpaceDN w:val="0"/>
        <w:adjustRightInd w:val="0"/>
        <w:spacing w:after="23"/>
        <w:ind w:left="567" w:hanging="567"/>
        <w:rPr>
          <w:color w:val="000000"/>
          <w:szCs w:val="22"/>
          <w:lang w:bidi="bn-BD"/>
        </w:rPr>
      </w:pPr>
      <w:r>
        <w:rPr>
          <w:color w:val="000000"/>
          <w:szCs w:val="22"/>
          <w:lang w:bidi="bn-BD"/>
        </w:rPr>
        <w:t>virškinimo sutrikimas</w:t>
      </w:r>
      <w:r w:rsidR="00624A96" w:rsidRPr="00022186">
        <w:rPr>
          <w:color w:val="000000"/>
          <w:szCs w:val="22"/>
          <w:lang w:bidi="bn-BD"/>
        </w:rPr>
        <w:t xml:space="preserve">; vidurių užkietėjimas; </w:t>
      </w:r>
    </w:p>
    <w:p w14:paraId="7E60C86C" w14:textId="2F804012" w:rsidR="00F45D65" w:rsidRPr="00022186" w:rsidRDefault="00624A96" w:rsidP="00F45D65">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 xml:space="preserve">kepenų nepakankamumas; padidėjęs kepenų fermentų </w:t>
      </w:r>
      <w:r w:rsidR="00397B34" w:rsidRPr="00022186">
        <w:rPr>
          <w:color w:val="000000"/>
          <w:szCs w:val="22"/>
          <w:lang w:bidi="bn-BD"/>
        </w:rPr>
        <w:t>aktyvumas</w:t>
      </w:r>
      <w:r w:rsidRPr="00022186">
        <w:rPr>
          <w:color w:val="000000"/>
          <w:szCs w:val="22"/>
          <w:lang w:bidi="bn-BD"/>
        </w:rPr>
        <w:t xml:space="preserve"> (gama-gliutamiltransferazės); gelta (odos ar akių baltymų pageltimas, atsiradęs dėl kepenų ar kraujo </w:t>
      </w:r>
      <w:r w:rsidR="00F45D65" w:rsidRPr="00022186">
        <w:rPr>
          <w:color w:val="000000"/>
          <w:szCs w:val="22"/>
          <w:lang w:bidi="bn-BD"/>
        </w:rPr>
        <w:t>sutrikimų); sulėtėjęs tulžies patekimas į žarnyną (cholestazė); padidėjusios kepenys; kepenų uždegimas;</w:t>
      </w:r>
    </w:p>
    <w:p w14:paraId="61F5E243" w14:textId="44CCDE56" w:rsidR="00F45D65" w:rsidRPr="00022186" w:rsidRDefault="00F45D65" w:rsidP="00F45D65">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niežintis bėrimas (dilgėlinė); niežulys; odos paraudimas (eritema);</w:t>
      </w:r>
    </w:p>
    <w:p w14:paraId="30F612B6" w14:textId="41699DAD" w:rsidR="00F45D65" w:rsidRPr="00022186" w:rsidRDefault="00F45D65" w:rsidP="00F45D65">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inkstų funkcijos tyrimų rezultat</w:t>
      </w:r>
      <w:r w:rsidR="00980705">
        <w:rPr>
          <w:color w:val="000000"/>
          <w:szCs w:val="22"/>
          <w:lang w:bidi="bn-BD"/>
        </w:rPr>
        <w:t>ų nuokrypis nuo normos</w:t>
      </w:r>
      <w:r w:rsidRPr="00022186">
        <w:rPr>
          <w:color w:val="000000"/>
          <w:szCs w:val="22"/>
          <w:lang w:bidi="bn-BD"/>
        </w:rPr>
        <w:t xml:space="preserve"> (padidėjęs kreatinino kiekis kraujyje; padidėjęs </w:t>
      </w:r>
      <w:r w:rsidR="00C65369" w:rsidRPr="00022186">
        <w:rPr>
          <w:color w:val="000000"/>
          <w:szCs w:val="22"/>
          <w:lang w:bidi="bn-BD"/>
        </w:rPr>
        <w:t xml:space="preserve">šlapalo </w:t>
      </w:r>
      <w:r w:rsidRPr="00022186">
        <w:rPr>
          <w:color w:val="000000"/>
          <w:szCs w:val="22"/>
          <w:lang w:bidi="bn-BD"/>
        </w:rPr>
        <w:t>kiekis kraujyje); pa</w:t>
      </w:r>
      <w:r w:rsidR="006141F6" w:rsidRPr="00022186">
        <w:rPr>
          <w:color w:val="000000"/>
          <w:szCs w:val="22"/>
          <w:lang w:bidi="bn-BD"/>
        </w:rPr>
        <w:t>sunkėjęs</w:t>
      </w:r>
      <w:r w:rsidRPr="00022186">
        <w:rPr>
          <w:color w:val="000000"/>
          <w:szCs w:val="22"/>
          <w:lang w:bidi="bn-BD"/>
        </w:rPr>
        <w:t xml:space="preserve"> inkstų nepakankamumas;</w:t>
      </w:r>
    </w:p>
    <w:p w14:paraId="6B3898F2" w14:textId="52E4EDF6" w:rsidR="00F45D65" w:rsidRPr="00022186" w:rsidRDefault="00F45D65" w:rsidP="00F45D65">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padidėjęs fermento, vadinamo laktat</w:t>
      </w:r>
      <w:r w:rsidR="0020417B">
        <w:rPr>
          <w:color w:val="000000"/>
          <w:szCs w:val="22"/>
          <w:lang w:bidi="bn-BD"/>
        </w:rPr>
        <w:t xml:space="preserve">o </w:t>
      </w:r>
      <w:proofErr w:type="spellStart"/>
      <w:r w:rsidRPr="00022186">
        <w:rPr>
          <w:color w:val="000000"/>
          <w:szCs w:val="22"/>
          <w:lang w:bidi="bn-BD"/>
        </w:rPr>
        <w:t>dehidrogenaze</w:t>
      </w:r>
      <w:proofErr w:type="spellEnd"/>
      <w:r w:rsidRPr="00022186">
        <w:rPr>
          <w:color w:val="000000"/>
          <w:szCs w:val="22"/>
          <w:lang w:bidi="bn-BD"/>
        </w:rPr>
        <w:t xml:space="preserve">, </w:t>
      </w:r>
      <w:r w:rsidR="006141F6" w:rsidRPr="00022186">
        <w:rPr>
          <w:color w:val="000000"/>
          <w:szCs w:val="22"/>
          <w:lang w:bidi="bn-BD"/>
        </w:rPr>
        <w:t>aktyvumas</w:t>
      </w:r>
      <w:r w:rsidRPr="00022186">
        <w:rPr>
          <w:color w:val="000000"/>
          <w:szCs w:val="22"/>
          <w:lang w:bidi="bn-BD"/>
        </w:rPr>
        <w:t>;</w:t>
      </w:r>
    </w:p>
    <w:p w14:paraId="4BF434A1" w14:textId="2B5AA8BF" w:rsidR="00624A96" w:rsidRPr="00022186" w:rsidRDefault="00F45D65" w:rsidP="00F45D65">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krešulių susidarymas dūrio į veną vietoje; dūrio vietos uždegimas; dūrio vietos skausmas; skysčio kaupimasis organizme.</w:t>
      </w:r>
    </w:p>
    <w:p w14:paraId="06C7B955" w14:textId="77777777" w:rsidR="001935B2" w:rsidRPr="00022186" w:rsidRDefault="001935B2" w:rsidP="001935B2">
      <w:pPr>
        <w:rPr>
          <w:bCs/>
          <w:szCs w:val="22"/>
        </w:rPr>
      </w:pPr>
    </w:p>
    <w:p w14:paraId="53270344" w14:textId="65EBA838" w:rsidR="00F45D65" w:rsidRPr="00022186" w:rsidRDefault="00F45D65" w:rsidP="00F45D65">
      <w:pPr>
        <w:rPr>
          <w:b/>
          <w:szCs w:val="22"/>
        </w:rPr>
      </w:pPr>
      <w:r w:rsidRPr="00022186">
        <w:rPr>
          <w:b/>
          <w:szCs w:val="22"/>
        </w:rPr>
        <w:t xml:space="preserve">Reti šalutinio poveikio reiškiniai (gali pasireikšti rečiau kaip 1 iš 1 000 asmenų): </w:t>
      </w:r>
    </w:p>
    <w:p w14:paraId="1AB5170E" w14:textId="35A4A606" w:rsidR="00F45D65" w:rsidRPr="00022186" w:rsidRDefault="00F45D65" w:rsidP="00F45D65">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 xml:space="preserve">anemija dėl raudonųjų kraujo </w:t>
      </w:r>
      <w:r w:rsidR="006B04F1" w:rsidRPr="006B04F1">
        <w:rPr>
          <w:color w:val="000000"/>
          <w:szCs w:val="22"/>
          <w:lang w:bidi="bn-BD"/>
        </w:rPr>
        <w:t xml:space="preserve">ląstelių </w:t>
      </w:r>
      <w:r w:rsidRPr="00022186">
        <w:rPr>
          <w:color w:val="000000"/>
          <w:szCs w:val="22"/>
          <w:lang w:bidi="bn-BD"/>
        </w:rPr>
        <w:t>irimo (hemolizinė anemija); raudo</w:t>
      </w:r>
      <w:r w:rsidR="006141F6" w:rsidRPr="00022186">
        <w:rPr>
          <w:color w:val="000000"/>
          <w:szCs w:val="22"/>
          <w:lang w:bidi="bn-BD"/>
        </w:rPr>
        <w:t>n</w:t>
      </w:r>
      <w:r w:rsidRPr="00022186">
        <w:rPr>
          <w:color w:val="000000"/>
          <w:szCs w:val="22"/>
          <w:lang w:bidi="bn-BD"/>
        </w:rPr>
        <w:t xml:space="preserve">ųjų kraujo </w:t>
      </w:r>
      <w:r w:rsidR="006B04F1" w:rsidRPr="006B04F1">
        <w:rPr>
          <w:color w:val="000000"/>
          <w:szCs w:val="22"/>
          <w:lang w:bidi="bn-BD"/>
        </w:rPr>
        <w:t xml:space="preserve">ląstelių </w:t>
      </w:r>
      <w:r w:rsidRPr="00022186">
        <w:rPr>
          <w:color w:val="000000"/>
          <w:szCs w:val="22"/>
          <w:lang w:bidi="bn-BD"/>
        </w:rPr>
        <w:t xml:space="preserve">irimas (hemolizė). </w:t>
      </w:r>
    </w:p>
    <w:p w14:paraId="30423546" w14:textId="77777777" w:rsidR="00F45D65" w:rsidRPr="00022186" w:rsidRDefault="00F45D65" w:rsidP="00F45D65">
      <w:pPr>
        <w:rPr>
          <w:bCs/>
          <w:szCs w:val="22"/>
        </w:rPr>
      </w:pPr>
    </w:p>
    <w:p w14:paraId="69F60F52" w14:textId="77777777" w:rsidR="00F45D65" w:rsidRPr="00022186" w:rsidRDefault="00F45D65" w:rsidP="00F45D65">
      <w:pPr>
        <w:rPr>
          <w:b/>
          <w:bCs/>
          <w:szCs w:val="22"/>
        </w:rPr>
      </w:pPr>
      <w:r w:rsidRPr="00022186">
        <w:rPr>
          <w:b/>
          <w:bCs/>
          <w:szCs w:val="22"/>
        </w:rPr>
        <w:t>Šalutinio poveikio reiškiniai, kurių dažnis nežinomas (negali būti apskaičiuotas pagal turimus duomenis):</w:t>
      </w:r>
    </w:p>
    <w:p w14:paraId="39C09EEE" w14:textId="4ABD07B9" w:rsidR="00F45D65" w:rsidRPr="00022186" w:rsidRDefault="00F45D65" w:rsidP="00F45D65">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 xml:space="preserve">kraujo krešėjimo sistemos sutrikimas; </w:t>
      </w:r>
    </w:p>
    <w:p w14:paraId="2D9DD685" w14:textId="76446C3B" w:rsidR="00F45D65" w:rsidRPr="00022186" w:rsidRDefault="00F45D65" w:rsidP="00F45D65">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 xml:space="preserve">šokas (alerginis); </w:t>
      </w:r>
    </w:p>
    <w:p w14:paraId="1B3B7FCA" w14:textId="24BAD738" w:rsidR="00F45D65" w:rsidRPr="00022186" w:rsidRDefault="00F45D65" w:rsidP="00F45D65">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 xml:space="preserve">kepenų ląstelių pažeidimas, kuris gali būti mirtinas; </w:t>
      </w:r>
    </w:p>
    <w:p w14:paraId="54A22932" w14:textId="55DF15FD" w:rsidR="00F45D65" w:rsidRPr="00022186" w:rsidRDefault="00F45D65" w:rsidP="00F45D65">
      <w:pPr>
        <w:pStyle w:val="Sraopastraipa"/>
        <w:numPr>
          <w:ilvl w:val="0"/>
          <w:numId w:val="39"/>
        </w:numPr>
        <w:autoSpaceDE w:val="0"/>
        <w:autoSpaceDN w:val="0"/>
        <w:adjustRightInd w:val="0"/>
        <w:spacing w:after="23"/>
        <w:ind w:left="567" w:hanging="567"/>
        <w:rPr>
          <w:color w:val="000000"/>
          <w:szCs w:val="22"/>
          <w:lang w:bidi="bn-BD"/>
        </w:rPr>
      </w:pPr>
      <w:r w:rsidRPr="00022186">
        <w:rPr>
          <w:color w:val="000000"/>
          <w:szCs w:val="22"/>
          <w:lang w:bidi="bn-BD"/>
        </w:rPr>
        <w:t xml:space="preserve">inkstų </w:t>
      </w:r>
      <w:r w:rsidR="006141F6" w:rsidRPr="00022186">
        <w:rPr>
          <w:color w:val="000000"/>
          <w:szCs w:val="22"/>
          <w:lang w:bidi="bn-BD"/>
        </w:rPr>
        <w:t>sutrikimai</w:t>
      </w:r>
      <w:r w:rsidRPr="00022186">
        <w:rPr>
          <w:color w:val="000000"/>
          <w:szCs w:val="22"/>
          <w:lang w:bidi="bn-BD"/>
        </w:rPr>
        <w:t>; ūm</w:t>
      </w:r>
      <w:r w:rsidR="00E457F0" w:rsidRPr="00022186">
        <w:rPr>
          <w:color w:val="000000"/>
          <w:szCs w:val="22"/>
          <w:lang w:bidi="bn-BD"/>
        </w:rPr>
        <w:t>ini</w:t>
      </w:r>
      <w:r w:rsidRPr="00022186">
        <w:rPr>
          <w:color w:val="000000"/>
          <w:szCs w:val="22"/>
          <w:lang w:bidi="bn-BD"/>
        </w:rPr>
        <w:t xml:space="preserve">s inkstų nepakankamumas. </w:t>
      </w:r>
    </w:p>
    <w:p w14:paraId="6C134192" w14:textId="77777777" w:rsidR="00F45D65" w:rsidRPr="00022186" w:rsidRDefault="00F45D65" w:rsidP="00F45D65">
      <w:pPr>
        <w:rPr>
          <w:bCs/>
          <w:szCs w:val="22"/>
        </w:rPr>
      </w:pPr>
    </w:p>
    <w:p w14:paraId="39C77926" w14:textId="77777777" w:rsidR="00F45D65" w:rsidRPr="00022186" w:rsidRDefault="00F45D65" w:rsidP="00F45D65">
      <w:pPr>
        <w:rPr>
          <w:bCs/>
          <w:szCs w:val="22"/>
        </w:rPr>
      </w:pPr>
      <w:r w:rsidRPr="00022186">
        <w:rPr>
          <w:b/>
          <w:bCs/>
          <w:szCs w:val="22"/>
        </w:rPr>
        <w:t xml:space="preserve">Kitas šalutinis poveikis, kuris gali pasireikšti vaikams ir paaugliams </w:t>
      </w:r>
    </w:p>
    <w:p w14:paraId="347F6B11" w14:textId="77777777" w:rsidR="00F45D65" w:rsidRPr="00022186" w:rsidRDefault="00F45D65" w:rsidP="00F45D65">
      <w:pPr>
        <w:rPr>
          <w:bCs/>
          <w:szCs w:val="22"/>
        </w:rPr>
      </w:pPr>
      <w:r w:rsidRPr="00022186">
        <w:rPr>
          <w:bCs/>
          <w:szCs w:val="22"/>
        </w:rPr>
        <w:t xml:space="preserve">Apie šias reakcijas dažniau buvo pranešama, kai pacientai buvo vaikai (nei kai pacientai buvo suaugusieji). </w:t>
      </w:r>
    </w:p>
    <w:p w14:paraId="4660F7E6" w14:textId="77777777" w:rsidR="00E457F0" w:rsidRPr="00022186" w:rsidRDefault="00E457F0" w:rsidP="00F45D65">
      <w:pPr>
        <w:rPr>
          <w:bCs/>
          <w:szCs w:val="22"/>
        </w:rPr>
      </w:pPr>
    </w:p>
    <w:p w14:paraId="173B30DD" w14:textId="340426E0" w:rsidR="00F45D65" w:rsidRPr="00022186" w:rsidRDefault="00F45D65" w:rsidP="00F45D65">
      <w:pPr>
        <w:rPr>
          <w:b/>
          <w:szCs w:val="22"/>
        </w:rPr>
      </w:pPr>
      <w:r w:rsidRPr="00022186">
        <w:rPr>
          <w:b/>
          <w:szCs w:val="22"/>
        </w:rPr>
        <w:t xml:space="preserve">Dažni </w:t>
      </w:r>
      <w:r w:rsidR="00E457F0" w:rsidRPr="00022186">
        <w:rPr>
          <w:b/>
          <w:szCs w:val="22"/>
        </w:rPr>
        <w:t xml:space="preserve">šalutinio </w:t>
      </w:r>
      <w:r w:rsidRPr="00022186">
        <w:rPr>
          <w:b/>
          <w:szCs w:val="22"/>
        </w:rPr>
        <w:t>poveiki</w:t>
      </w:r>
      <w:r w:rsidR="00E457F0" w:rsidRPr="00022186">
        <w:rPr>
          <w:b/>
          <w:szCs w:val="22"/>
        </w:rPr>
        <w:t>o reiškini</w:t>
      </w:r>
      <w:r w:rsidRPr="00022186">
        <w:rPr>
          <w:b/>
          <w:szCs w:val="22"/>
        </w:rPr>
        <w:t xml:space="preserve">ai (gali pasireikšti </w:t>
      </w:r>
      <w:r w:rsidR="00E457F0" w:rsidRPr="00022186">
        <w:rPr>
          <w:b/>
          <w:szCs w:val="22"/>
        </w:rPr>
        <w:t>rečiau</w:t>
      </w:r>
      <w:r w:rsidRPr="00022186">
        <w:rPr>
          <w:b/>
          <w:szCs w:val="22"/>
        </w:rPr>
        <w:t xml:space="preserve"> kaip 1 iš 10 </w:t>
      </w:r>
      <w:r w:rsidR="00E457F0" w:rsidRPr="00022186">
        <w:rPr>
          <w:b/>
          <w:szCs w:val="22"/>
        </w:rPr>
        <w:t>asmen</w:t>
      </w:r>
      <w:r w:rsidRPr="00022186">
        <w:rPr>
          <w:b/>
          <w:szCs w:val="22"/>
        </w:rPr>
        <w:t xml:space="preserve">ų): </w:t>
      </w:r>
    </w:p>
    <w:p w14:paraId="54CE3EEA" w14:textId="45826A8E" w:rsidR="00F45D65" w:rsidRPr="00022186" w:rsidRDefault="00F45D65" w:rsidP="00E457F0">
      <w:pPr>
        <w:pStyle w:val="Sraopastraipa"/>
        <w:numPr>
          <w:ilvl w:val="0"/>
          <w:numId w:val="40"/>
        </w:numPr>
        <w:ind w:left="567" w:hanging="567"/>
        <w:rPr>
          <w:bCs/>
          <w:szCs w:val="22"/>
        </w:rPr>
      </w:pPr>
      <w:r w:rsidRPr="00022186">
        <w:rPr>
          <w:bCs/>
          <w:szCs w:val="22"/>
        </w:rPr>
        <w:t xml:space="preserve">sumažėjęs kraujo plokštelių </w:t>
      </w:r>
      <w:r w:rsidR="00E457F0" w:rsidRPr="00022186">
        <w:rPr>
          <w:bCs/>
          <w:szCs w:val="22"/>
        </w:rPr>
        <w:t>skaičius</w:t>
      </w:r>
      <w:r w:rsidRPr="00022186">
        <w:rPr>
          <w:bCs/>
          <w:szCs w:val="22"/>
        </w:rPr>
        <w:t xml:space="preserve"> (trombocitopenija); </w:t>
      </w:r>
    </w:p>
    <w:p w14:paraId="07506C6E" w14:textId="246B8869" w:rsidR="00F45D65" w:rsidRPr="00022186" w:rsidRDefault="00F45D65" w:rsidP="00E457F0">
      <w:pPr>
        <w:pStyle w:val="Sraopastraipa"/>
        <w:numPr>
          <w:ilvl w:val="0"/>
          <w:numId w:val="40"/>
        </w:numPr>
        <w:ind w:left="567" w:hanging="567"/>
        <w:rPr>
          <w:bCs/>
          <w:szCs w:val="22"/>
        </w:rPr>
      </w:pPr>
      <w:r w:rsidRPr="00022186">
        <w:rPr>
          <w:bCs/>
          <w:szCs w:val="22"/>
        </w:rPr>
        <w:t xml:space="preserve">padažnėjęs širdies ritmas (tachikardija); </w:t>
      </w:r>
    </w:p>
    <w:p w14:paraId="335C6E23" w14:textId="1439A092" w:rsidR="00F45D65" w:rsidRPr="00022186" w:rsidRDefault="00F45D65" w:rsidP="00E457F0">
      <w:pPr>
        <w:pStyle w:val="Sraopastraipa"/>
        <w:numPr>
          <w:ilvl w:val="0"/>
          <w:numId w:val="40"/>
        </w:numPr>
        <w:ind w:left="567" w:hanging="567"/>
        <w:rPr>
          <w:bCs/>
          <w:szCs w:val="22"/>
        </w:rPr>
      </w:pPr>
      <w:r w:rsidRPr="00022186">
        <w:rPr>
          <w:bCs/>
          <w:szCs w:val="22"/>
        </w:rPr>
        <w:t xml:space="preserve">padidėjęs ar sumažėjęs kraujospūdis; </w:t>
      </w:r>
    </w:p>
    <w:p w14:paraId="7BF9F4B3" w14:textId="15D22825" w:rsidR="00F45D65" w:rsidRPr="00022186" w:rsidRDefault="00F45D65" w:rsidP="00E457F0">
      <w:pPr>
        <w:pStyle w:val="Sraopastraipa"/>
        <w:numPr>
          <w:ilvl w:val="0"/>
          <w:numId w:val="40"/>
        </w:numPr>
        <w:ind w:left="567" w:hanging="567"/>
        <w:rPr>
          <w:bCs/>
          <w:szCs w:val="22"/>
        </w:rPr>
      </w:pPr>
      <w:r w:rsidRPr="00022186">
        <w:rPr>
          <w:bCs/>
          <w:szCs w:val="22"/>
        </w:rPr>
        <w:t xml:space="preserve">padidėjęs tulžies pigmentų kiekis kraujyje (hiperbilirubinemija); padidėjusios kepenys; </w:t>
      </w:r>
    </w:p>
    <w:p w14:paraId="3F2D7BE0" w14:textId="0F0D583A" w:rsidR="00F45D65" w:rsidRPr="00022186" w:rsidRDefault="00F45D65" w:rsidP="00E457F0">
      <w:pPr>
        <w:pStyle w:val="Sraopastraipa"/>
        <w:numPr>
          <w:ilvl w:val="0"/>
          <w:numId w:val="40"/>
        </w:numPr>
        <w:ind w:left="567" w:hanging="567"/>
        <w:rPr>
          <w:bCs/>
          <w:szCs w:val="22"/>
        </w:rPr>
      </w:pPr>
      <w:r w:rsidRPr="00022186">
        <w:rPr>
          <w:bCs/>
          <w:szCs w:val="22"/>
        </w:rPr>
        <w:t xml:space="preserve">ūminis inkstų nepakankamumas; padidėjęs </w:t>
      </w:r>
      <w:bookmarkStart w:id="23" w:name="_Hlk156950862"/>
      <w:r w:rsidR="00403CC7" w:rsidRPr="00022186">
        <w:rPr>
          <w:bCs/>
          <w:szCs w:val="22"/>
        </w:rPr>
        <w:t>šlapalo</w:t>
      </w:r>
      <w:r w:rsidRPr="00022186">
        <w:rPr>
          <w:bCs/>
          <w:szCs w:val="22"/>
        </w:rPr>
        <w:t xml:space="preserve"> </w:t>
      </w:r>
      <w:bookmarkEnd w:id="23"/>
      <w:r w:rsidRPr="00022186">
        <w:rPr>
          <w:bCs/>
          <w:szCs w:val="22"/>
        </w:rPr>
        <w:t xml:space="preserve">kiekis kraujyje. </w:t>
      </w:r>
    </w:p>
    <w:p w14:paraId="685AA209" w14:textId="77777777" w:rsidR="00F45D65" w:rsidRPr="00022186" w:rsidRDefault="00F45D65" w:rsidP="001935B2">
      <w:pPr>
        <w:rPr>
          <w:bCs/>
          <w:szCs w:val="22"/>
        </w:rPr>
      </w:pPr>
    </w:p>
    <w:p w14:paraId="57A3FA13" w14:textId="77777777" w:rsidR="00DB738B" w:rsidRPr="00022186" w:rsidRDefault="00DB738B" w:rsidP="00EC2A60">
      <w:pPr>
        <w:rPr>
          <w:szCs w:val="22"/>
        </w:rPr>
      </w:pPr>
      <w:r w:rsidRPr="00022186">
        <w:rPr>
          <w:b/>
          <w:szCs w:val="22"/>
        </w:rPr>
        <w:t>Pranešimas apie šalutinį poveikį</w:t>
      </w:r>
    </w:p>
    <w:p w14:paraId="48BD8EA2" w14:textId="16DAC361" w:rsidR="00E21389" w:rsidRPr="00022186" w:rsidRDefault="00E21389" w:rsidP="00EC2A60">
      <w:pPr>
        <w:rPr>
          <w:szCs w:val="22"/>
        </w:rPr>
      </w:pPr>
      <w:r w:rsidRPr="00022186">
        <w:rPr>
          <w:szCs w:val="22"/>
        </w:rPr>
        <w:t>Jeigu pasireiškė šalutinis poveikis, įskaitant šiame lapelyje nenurodytą, pasakykite gydytojui arba vaistininkui.</w:t>
      </w:r>
      <w:r w:rsidR="00DB738B" w:rsidRPr="00022186">
        <w:rPr>
          <w:szCs w:val="22"/>
          <w:lang w:eastAsia="en-US"/>
        </w:rPr>
        <w:t xml:space="preserve"> </w:t>
      </w:r>
      <w:bookmarkStart w:id="24" w:name="_Hlk98758632"/>
      <w:r w:rsidR="00A1057B" w:rsidRPr="00022186">
        <w:t xml:space="preserve">Pranešimą apie šalutinį poveikį galite </w:t>
      </w:r>
      <w:r w:rsidR="00F233C5" w:rsidRPr="00022186">
        <w:t xml:space="preserve">užpildyti ir </w:t>
      </w:r>
      <w:r w:rsidR="00A1057B" w:rsidRPr="00022186">
        <w:t xml:space="preserve">pateikti </w:t>
      </w:r>
      <w:r w:rsidR="005A263A" w:rsidRPr="00022186">
        <w:t xml:space="preserve">Valstybinės vaistų kontrolės tarnybos prie Lietuvos Respublikos sveikatos apsaugos ministerijos tinklalapyje </w:t>
      </w:r>
      <w:r w:rsidR="005A263A" w:rsidRPr="00022186">
        <w:rPr>
          <w:u w:val="single"/>
        </w:rPr>
        <w:t>https://vvkt.lrv.lt/lt/</w:t>
      </w:r>
      <w:r w:rsidR="005A263A" w:rsidRPr="00022186">
        <w:t xml:space="preserve"> nurodytais būdais arba paskambinti nemokamu telefonu </w:t>
      </w:r>
      <w:r w:rsidR="00AD21B9" w:rsidRPr="00022186">
        <w:t>+370</w:t>
      </w:r>
      <w:r w:rsidR="005A263A" w:rsidRPr="00022186">
        <w:t xml:space="preserve"> 800 73 568. </w:t>
      </w:r>
      <w:bookmarkEnd w:id="24"/>
      <w:r w:rsidR="00233857" w:rsidRPr="00022186">
        <w:rPr>
          <w:szCs w:val="22"/>
        </w:rPr>
        <w:t>Pranešdami apie šalutinį poveikį galite mums padėti gauti daugiau informacijos apie šio vaisto saugumą.</w:t>
      </w:r>
    </w:p>
    <w:p w14:paraId="2B15ADA0" w14:textId="1B4A03A2" w:rsidR="00E21389" w:rsidRPr="00022186" w:rsidRDefault="00E21389" w:rsidP="00EC2A60">
      <w:pPr>
        <w:rPr>
          <w:szCs w:val="22"/>
        </w:rPr>
      </w:pPr>
    </w:p>
    <w:p w14:paraId="79B2A59E" w14:textId="77777777" w:rsidR="00E21389" w:rsidRPr="00022186" w:rsidRDefault="00E21389" w:rsidP="00EC2A60">
      <w:pPr>
        <w:rPr>
          <w:szCs w:val="22"/>
        </w:rPr>
      </w:pPr>
    </w:p>
    <w:p w14:paraId="55889E13" w14:textId="28C89121" w:rsidR="00E21389" w:rsidRPr="00022186" w:rsidRDefault="00E21389" w:rsidP="00E457F0">
      <w:pPr>
        <w:keepNext/>
        <w:ind w:left="540" w:hanging="540"/>
        <w:rPr>
          <w:b/>
          <w:szCs w:val="22"/>
        </w:rPr>
      </w:pPr>
      <w:bookmarkStart w:id="25" w:name="_Toc129243143"/>
      <w:bookmarkStart w:id="26" w:name="_Toc129243268"/>
      <w:r w:rsidRPr="00022186">
        <w:rPr>
          <w:b/>
          <w:szCs w:val="22"/>
        </w:rPr>
        <w:t>5.</w:t>
      </w:r>
      <w:r w:rsidRPr="00022186">
        <w:rPr>
          <w:b/>
          <w:szCs w:val="22"/>
        </w:rPr>
        <w:tab/>
        <w:t xml:space="preserve">Kaip laikyti </w:t>
      </w:r>
      <w:bookmarkEnd w:id="25"/>
      <w:bookmarkEnd w:id="26"/>
      <w:r w:rsidR="00E457F0" w:rsidRPr="00022186">
        <w:rPr>
          <w:b/>
          <w:szCs w:val="22"/>
        </w:rPr>
        <w:t xml:space="preserve">Micafungin </w:t>
      </w:r>
      <w:r w:rsidR="00390416" w:rsidRPr="00022186">
        <w:rPr>
          <w:b/>
          <w:szCs w:val="22"/>
        </w:rPr>
        <w:t>TZF</w:t>
      </w:r>
    </w:p>
    <w:p w14:paraId="75252C85" w14:textId="77777777" w:rsidR="00E21389" w:rsidRPr="00022186" w:rsidRDefault="00E21389" w:rsidP="00E457F0">
      <w:pPr>
        <w:keepNext/>
        <w:rPr>
          <w:szCs w:val="22"/>
        </w:rPr>
      </w:pPr>
    </w:p>
    <w:p w14:paraId="2E29E08E" w14:textId="77777777" w:rsidR="00E21389" w:rsidRPr="00022186" w:rsidRDefault="002B60DD" w:rsidP="00E457F0">
      <w:pPr>
        <w:keepNext/>
        <w:rPr>
          <w:szCs w:val="22"/>
        </w:rPr>
      </w:pPr>
      <w:r w:rsidRPr="00022186">
        <w:rPr>
          <w:szCs w:val="22"/>
        </w:rPr>
        <w:t xml:space="preserve">Šį vaistą laikykite vaikams </w:t>
      </w:r>
      <w:r w:rsidR="00E21389" w:rsidRPr="00022186">
        <w:rPr>
          <w:szCs w:val="22"/>
        </w:rPr>
        <w:t>nepastebimoje ir nepasiekiamoje vietoje.</w:t>
      </w:r>
    </w:p>
    <w:p w14:paraId="1EC7FE6D" w14:textId="77777777" w:rsidR="00F3298F" w:rsidRPr="00022186" w:rsidRDefault="00F3298F" w:rsidP="00EC2A60">
      <w:pPr>
        <w:rPr>
          <w:szCs w:val="22"/>
        </w:rPr>
      </w:pPr>
    </w:p>
    <w:p w14:paraId="62645CFA" w14:textId="45533234" w:rsidR="00E93A65" w:rsidRPr="00022186" w:rsidRDefault="00E93A65" w:rsidP="00E93A65">
      <w:pPr>
        <w:rPr>
          <w:szCs w:val="22"/>
        </w:rPr>
      </w:pPr>
      <w:r w:rsidRPr="00022186">
        <w:rPr>
          <w:szCs w:val="22"/>
        </w:rPr>
        <w:t>Šio vaisto laikymui specialių sąlygų nereikalaujama.</w:t>
      </w:r>
    </w:p>
    <w:p w14:paraId="0DCF3D03" w14:textId="77777777" w:rsidR="00E93A65" w:rsidRPr="00022186" w:rsidRDefault="00E93A65" w:rsidP="00EC2A60">
      <w:pPr>
        <w:rPr>
          <w:szCs w:val="22"/>
        </w:rPr>
      </w:pPr>
    </w:p>
    <w:p w14:paraId="17987357" w14:textId="0D1FB21A" w:rsidR="00E21389" w:rsidRPr="00022186" w:rsidRDefault="00E21389" w:rsidP="00EC2A60">
      <w:pPr>
        <w:rPr>
          <w:szCs w:val="22"/>
        </w:rPr>
      </w:pPr>
      <w:r w:rsidRPr="00022186">
        <w:rPr>
          <w:szCs w:val="22"/>
        </w:rPr>
        <w:t xml:space="preserve">Ant </w:t>
      </w:r>
      <w:r w:rsidR="00007A05" w:rsidRPr="00022186">
        <w:rPr>
          <w:iCs/>
          <w:szCs w:val="22"/>
        </w:rPr>
        <w:t>flakono ir kartoninės dėžutės</w:t>
      </w:r>
      <w:r w:rsidRPr="00022186">
        <w:rPr>
          <w:szCs w:val="22"/>
        </w:rPr>
        <w:t xml:space="preserve"> </w:t>
      </w:r>
      <w:r w:rsidR="00CA0BEC" w:rsidRPr="00022186">
        <w:rPr>
          <w:szCs w:val="22"/>
        </w:rPr>
        <w:t xml:space="preserve">po „EXP“ </w:t>
      </w:r>
      <w:r w:rsidRPr="00022186">
        <w:rPr>
          <w:szCs w:val="22"/>
        </w:rPr>
        <w:t xml:space="preserve">nurodytam tinkamumo laikui pasibaigus, </w:t>
      </w:r>
      <w:r w:rsidR="00007A05" w:rsidRPr="00022186">
        <w:rPr>
          <w:szCs w:val="22"/>
        </w:rPr>
        <w:t xml:space="preserve">Micafungin TZF </w:t>
      </w:r>
      <w:r w:rsidRPr="00022186">
        <w:rPr>
          <w:szCs w:val="22"/>
        </w:rPr>
        <w:t>vartoti negalima. Vaistas tinkamas vartoti iki paskutinės nurodyto mėnesio dienos.</w:t>
      </w:r>
    </w:p>
    <w:p w14:paraId="1C77C449" w14:textId="77777777" w:rsidR="00F3298F" w:rsidRPr="00022186" w:rsidRDefault="00F3298F" w:rsidP="00EC2A60">
      <w:pPr>
        <w:rPr>
          <w:szCs w:val="22"/>
        </w:rPr>
      </w:pPr>
    </w:p>
    <w:p w14:paraId="5F6BB445" w14:textId="77777777" w:rsidR="00007A05" w:rsidRPr="00022186" w:rsidRDefault="00007A05" w:rsidP="00007A05">
      <w:pPr>
        <w:autoSpaceDE w:val="0"/>
        <w:autoSpaceDN w:val="0"/>
        <w:adjustRightInd w:val="0"/>
        <w:rPr>
          <w:szCs w:val="22"/>
        </w:rPr>
      </w:pPr>
      <w:r w:rsidRPr="00022186">
        <w:rPr>
          <w:szCs w:val="22"/>
        </w:rPr>
        <w:t>Neatidarytiems flakonams specialių laikymo sąlygų nereikia.</w:t>
      </w:r>
    </w:p>
    <w:p w14:paraId="41EF9967" w14:textId="77777777" w:rsidR="00007A05" w:rsidRPr="00022186" w:rsidRDefault="00007A05" w:rsidP="00007A05">
      <w:pPr>
        <w:autoSpaceDE w:val="0"/>
        <w:autoSpaceDN w:val="0"/>
        <w:adjustRightInd w:val="0"/>
        <w:rPr>
          <w:szCs w:val="22"/>
        </w:rPr>
      </w:pPr>
      <w:r w:rsidRPr="00022186">
        <w:rPr>
          <w:szCs w:val="22"/>
        </w:rPr>
        <w:t>Paruoštas koncentratas ir praskiestas infuzinis tirpalas turi būti suvartoti nedelsiant, kadangi juose</w:t>
      </w:r>
    </w:p>
    <w:p w14:paraId="1FDCD232" w14:textId="77777777" w:rsidR="00007A05" w:rsidRPr="00022186" w:rsidRDefault="00007A05" w:rsidP="00007A05">
      <w:pPr>
        <w:autoSpaceDE w:val="0"/>
        <w:autoSpaceDN w:val="0"/>
        <w:adjustRightInd w:val="0"/>
        <w:rPr>
          <w:szCs w:val="22"/>
        </w:rPr>
      </w:pPr>
      <w:r w:rsidRPr="00022186">
        <w:rPr>
          <w:szCs w:val="22"/>
        </w:rPr>
        <w:t>nėra jokių konservantų, kurie galėtų apsaugoti nuo užteršimo bakterijomis. Šį vaistą vartojimui turi</w:t>
      </w:r>
    </w:p>
    <w:p w14:paraId="58B98B15" w14:textId="75789078" w:rsidR="00E457F0" w:rsidRPr="00022186" w:rsidRDefault="00007A05" w:rsidP="00007A05">
      <w:pPr>
        <w:autoSpaceDE w:val="0"/>
        <w:autoSpaceDN w:val="0"/>
        <w:adjustRightInd w:val="0"/>
        <w:rPr>
          <w:szCs w:val="22"/>
        </w:rPr>
      </w:pPr>
      <w:r w:rsidRPr="00022186">
        <w:rPr>
          <w:szCs w:val="22"/>
        </w:rPr>
        <w:t>paruošti tik apmokytas sveikatos priežiūros specialistas, kuris atidžiai perskaitė visus nurodymus.</w:t>
      </w:r>
    </w:p>
    <w:p w14:paraId="1BF9FE1D" w14:textId="77777777" w:rsidR="00AD0BEB" w:rsidRPr="00022186" w:rsidRDefault="00AD0BEB" w:rsidP="00E457F0">
      <w:pPr>
        <w:autoSpaceDE w:val="0"/>
        <w:autoSpaceDN w:val="0"/>
        <w:adjustRightInd w:val="0"/>
        <w:rPr>
          <w:color w:val="000000"/>
          <w:szCs w:val="22"/>
          <w:lang w:bidi="bn-BD"/>
        </w:rPr>
      </w:pPr>
    </w:p>
    <w:p w14:paraId="0A718E74" w14:textId="0CA1937A" w:rsidR="00E457F0" w:rsidRPr="00022186" w:rsidRDefault="00AD0BEB" w:rsidP="00E457F0">
      <w:pPr>
        <w:autoSpaceDE w:val="0"/>
        <w:autoSpaceDN w:val="0"/>
        <w:adjustRightInd w:val="0"/>
        <w:rPr>
          <w:color w:val="000000"/>
          <w:szCs w:val="22"/>
          <w:lang w:bidi="bn-BD"/>
        </w:rPr>
      </w:pPr>
      <w:r w:rsidRPr="00022186">
        <w:rPr>
          <w:color w:val="000000"/>
          <w:szCs w:val="22"/>
          <w:lang w:bidi="bn-BD"/>
        </w:rPr>
        <w:t>P</w:t>
      </w:r>
      <w:r w:rsidR="00E457F0" w:rsidRPr="00022186">
        <w:rPr>
          <w:color w:val="000000"/>
          <w:szCs w:val="22"/>
          <w:lang w:bidi="bn-BD"/>
        </w:rPr>
        <w:t xml:space="preserve">raskiesto </w:t>
      </w:r>
      <w:r w:rsidRPr="00022186">
        <w:rPr>
          <w:color w:val="000000"/>
          <w:szCs w:val="22"/>
          <w:lang w:bidi="bn-BD"/>
        </w:rPr>
        <w:t xml:space="preserve">infuzinio </w:t>
      </w:r>
      <w:r w:rsidR="00E457F0" w:rsidRPr="00022186">
        <w:rPr>
          <w:color w:val="000000"/>
          <w:szCs w:val="22"/>
          <w:lang w:bidi="bn-BD"/>
        </w:rPr>
        <w:t xml:space="preserve">tirpalo </w:t>
      </w:r>
      <w:r w:rsidRPr="00022186">
        <w:rPr>
          <w:color w:val="000000"/>
          <w:szCs w:val="22"/>
          <w:lang w:bidi="bn-BD"/>
        </w:rPr>
        <w:t>nevartokite</w:t>
      </w:r>
      <w:r w:rsidR="00E457F0" w:rsidRPr="00022186">
        <w:rPr>
          <w:color w:val="000000"/>
          <w:szCs w:val="22"/>
          <w:lang w:bidi="bn-BD"/>
        </w:rPr>
        <w:t xml:space="preserve">, jei jis neskaidrus ar yra nuosėdų. </w:t>
      </w:r>
    </w:p>
    <w:p w14:paraId="6EF56A95" w14:textId="77777777" w:rsidR="00AD0BEB" w:rsidRPr="00022186" w:rsidRDefault="00AD0BEB" w:rsidP="00E457F0">
      <w:pPr>
        <w:autoSpaceDE w:val="0"/>
        <w:autoSpaceDN w:val="0"/>
        <w:adjustRightInd w:val="0"/>
        <w:rPr>
          <w:color w:val="000000"/>
          <w:szCs w:val="22"/>
          <w:lang w:bidi="bn-BD"/>
        </w:rPr>
      </w:pPr>
    </w:p>
    <w:p w14:paraId="4172A5EC" w14:textId="53236CB8" w:rsidR="00E457F0" w:rsidRPr="00022186" w:rsidRDefault="00E457F0" w:rsidP="00E457F0">
      <w:pPr>
        <w:autoSpaceDE w:val="0"/>
        <w:autoSpaceDN w:val="0"/>
        <w:adjustRightInd w:val="0"/>
        <w:rPr>
          <w:color w:val="000000"/>
          <w:szCs w:val="22"/>
          <w:lang w:bidi="bn-BD"/>
        </w:rPr>
      </w:pPr>
      <w:r w:rsidRPr="00022186">
        <w:rPr>
          <w:color w:val="000000"/>
          <w:szCs w:val="22"/>
          <w:lang w:bidi="bn-BD"/>
        </w:rPr>
        <w:t xml:space="preserve">Kad </w:t>
      </w:r>
      <w:r w:rsidR="00AD0BEB" w:rsidRPr="00022186">
        <w:rPr>
          <w:color w:val="000000"/>
          <w:szCs w:val="22"/>
          <w:lang w:bidi="bn-BD"/>
        </w:rPr>
        <w:t xml:space="preserve">infuzijų </w:t>
      </w:r>
      <w:r w:rsidRPr="00022186">
        <w:rPr>
          <w:color w:val="000000"/>
          <w:szCs w:val="22"/>
          <w:lang w:bidi="bn-BD"/>
        </w:rPr>
        <w:t>buteliukas</w:t>
      </w:r>
      <w:r w:rsidR="00AD0BEB" w:rsidRPr="00022186">
        <w:rPr>
          <w:color w:val="000000"/>
          <w:szCs w:val="22"/>
          <w:lang w:bidi="bn-BD"/>
        </w:rPr>
        <w:t xml:space="preserve"> </w:t>
      </w:r>
      <w:r w:rsidRPr="00022186">
        <w:rPr>
          <w:color w:val="000000"/>
          <w:szCs w:val="22"/>
          <w:lang w:bidi="bn-BD"/>
        </w:rPr>
        <w:t>/</w:t>
      </w:r>
      <w:r w:rsidR="00AD0BEB" w:rsidRPr="00022186">
        <w:rPr>
          <w:color w:val="000000"/>
          <w:szCs w:val="22"/>
          <w:lang w:bidi="bn-BD"/>
        </w:rPr>
        <w:t xml:space="preserve"> </w:t>
      </w:r>
      <w:r w:rsidRPr="00022186">
        <w:rPr>
          <w:color w:val="000000"/>
          <w:szCs w:val="22"/>
          <w:lang w:bidi="bn-BD"/>
        </w:rPr>
        <w:t>maišelis su praskiestu infuziniu tirpalu būtų apsaugotas nuo šviesos, jį reikia įdėti į uždaromą nepermatomą maiš</w:t>
      </w:r>
      <w:r w:rsidR="00AD0BEB" w:rsidRPr="00022186">
        <w:rPr>
          <w:color w:val="000000"/>
          <w:szCs w:val="22"/>
          <w:lang w:bidi="bn-BD"/>
        </w:rPr>
        <w:t>elį</w:t>
      </w:r>
      <w:r w:rsidRPr="00022186">
        <w:rPr>
          <w:color w:val="000000"/>
          <w:szCs w:val="22"/>
          <w:lang w:bidi="bn-BD"/>
        </w:rPr>
        <w:t xml:space="preserve">. </w:t>
      </w:r>
    </w:p>
    <w:p w14:paraId="53D51DC5" w14:textId="77777777" w:rsidR="00AD0BEB" w:rsidRPr="00022186" w:rsidRDefault="00AD0BEB" w:rsidP="00E457F0">
      <w:pPr>
        <w:rPr>
          <w:color w:val="000000"/>
          <w:szCs w:val="22"/>
          <w:lang w:bidi="bn-BD"/>
        </w:rPr>
      </w:pPr>
    </w:p>
    <w:p w14:paraId="4E11049C" w14:textId="46AC1CAE" w:rsidR="00E21389" w:rsidRPr="00022186" w:rsidRDefault="00E457F0" w:rsidP="00E457F0">
      <w:pPr>
        <w:rPr>
          <w:szCs w:val="22"/>
        </w:rPr>
      </w:pPr>
      <w:r w:rsidRPr="00022186">
        <w:rPr>
          <w:color w:val="000000"/>
          <w:szCs w:val="22"/>
          <w:lang w:bidi="bn-BD"/>
        </w:rPr>
        <w:t>Flakonas skirtas vienkartiniam vartojimui. Todėl prašome nedelsiant išmesti nesuvartotą paruoštą koncentratą.</w:t>
      </w:r>
    </w:p>
    <w:p w14:paraId="43A80CEF" w14:textId="77777777" w:rsidR="00E457F0" w:rsidRPr="00022186" w:rsidRDefault="00E457F0" w:rsidP="00EC2A60">
      <w:pPr>
        <w:rPr>
          <w:szCs w:val="22"/>
        </w:rPr>
      </w:pPr>
    </w:p>
    <w:p w14:paraId="79BABB22" w14:textId="77777777" w:rsidR="00AD0BEB" w:rsidRPr="00022186" w:rsidRDefault="00AD0BEB" w:rsidP="00EC2A60">
      <w:pPr>
        <w:rPr>
          <w:szCs w:val="22"/>
        </w:rPr>
      </w:pPr>
    </w:p>
    <w:p w14:paraId="2E94B081" w14:textId="77777777" w:rsidR="00E21389" w:rsidRPr="00022186" w:rsidRDefault="00E21389" w:rsidP="00EC2A60">
      <w:pPr>
        <w:ind w:left="540" w:hanging="540"/>
        <w:rPr>
          <w:b/>
          <w:szCs w:val="22"/>
        </w:rPr>
      </w:pPr>
      <w:bookmarkStart w:id="27" w:name="_Toc129243144"/>
      <w:bookmarkStart w:id="28" w:name="_Toc129243269"/>
      <w:r w:rsidRPr="00022186">
        <w:rPr>
          <w:b/>
          <w:szCs w:val="22"/>
        </w:rPr>
        <w:t>6.</w:t>
      </w:r>
      <w:r w:rsidRPr="00022186">
        <w:rPr>
          <w:b/>
          <w:szCs w:val="22"/>
        </w:rPr>
        <w:tab/>
        <w:t>Pakuotės turinys ir kita informacija</w:t>
      </w:r>
      <w:bookmarkEnd w:id="27"/>
      <w:bookmarkEnd w:id="28"/>
    </w:p>
    <w:p w14:paraId="19441F01" w14:textId="77777777" w:rsidR="00E21389" w:rsidRPr="00022186" w:rsidRDefault="00E21389" w:rsidP="00EC2A60">
      <w:pPr>
        <w:rPr>
          <w:szCs w:val="22"/>
        </w:rPr>
      </w:pPr>
    </w:p>
    <w:p w14:paraId="6566308B" w14:textId="41026F93" w:rsidR="00E21389" w:rsidRPr="00022186" w:rsidRDefault="00AD0BEB" w:rsidP="00EC2A60">
      <w:pPr>
        <w:rPr>
          <w:b/>
          <w:szCs w:val="22"/>
        </w:rPr>
      </w:pPr>
      <w:r w:rsidRPr="00022186">
        <w:rPr>
          <w:b/>
          <w:szCs w:val="22"/>
        </w:rPr>
        <w:t xml:space="preserve">Micafungin </w:t>
      </w:r>
      <w:r w:rsidR="00390416" w:rsidRPr="00022186">
        <w:rPr>
          <w:b/>
          <w:szCs w:val="22"/>
        </w:rPr>
        <w:t>TZF</w:t>
      </w:r>
      <w:r w:rsidRPr="00022186">
        <w:rPr>
          <w:b/>
          <w:szCs w:val="22"/>
        </w:rPr>
        <w:t xml:space="preserve"> </w:t>
      </w:r>
      <w:r w:rsidR="00E21389" w:rsidRPr="00022186">
        <w:rPr>
          <w:b/>
          <w:szCs w:val="22"/>
        </w:rPr>
        <w:t>sudėtis</w:t>
      </w:r>
    </w:p>
    <w:p w14:paraId="7702C504" w14:textId="3DD7B259" w:rsidR="00F708C0" w:rsidRPr="00022186" w:rsidRDefault="00F708C0" w:rsidP="00D26882">
      <w:pPr>
        <w:pStyle w:val="Sraopastraipa"/>
        <w:numPr>
          <w:ilvl w:val="0"/>
          <w:numId w:val="41"/>
        </w:numPr>
        <w:ind w:left="567" w:hanging="567"/>
        <w:rPr>
          <w:szCs w:val="22"/>
        </w:rPr>
      </w:pPr>
      <w:r w:rsidRPr="00022186">
        <w:rPr>
          <w:szCs w:val="22"/>
        </w:rPr>
        <w:t>Veiklioji medžiaga yra mikafunginas (natrio druskos pavidalu).</w:t>
      </w:r>
    </w:p>
    <w:p w14:paraId="404D1141" w14:textId="2B2989EF" w:rsidR="00F708C0" w:rsidRPr="00022186" w:rsidRDefault="00F708C0" w:rsidP="00D26882">
      <w:pPr>
        <w:pStyle w:val="Sraopastraipa"/>
        <w:ind w:left="567"/>
        <w:rPr>
          <w:szCs w:val="22"/>
        </w:rPr>
      </w:pPr>
      <w:r w:rsidRPr="00022186">
        <w:rPr>
          <w:szCs w:val="22"/>
        </w:rPr>
        <w:t xml:space="preserve">1 flakone yra </w:t>
      </w:r>
      <w:r w:rsidR="00F51E4E" w:rsidRPr="00022186">
        <w:rPr>
          <w:szCs w:val="22"/>
        </w:rPr>
        <w:t>50,865</w:t>
      </w:r>
      <w:r w:rsidR="00AD5177">
        <w:rPr>
          <w:szCs w:val="22"/>
        </w:rPr>
        <w:t> mg</w:t>
      </w:r>
      <w:r w:rsidRPr="00022186">
        <w:rPr>
          <w:szCs w:val="22"/>
        </w:rPr>
        <w:t xml:space="preserve"> mikafungino</w:t>
      </w:r>
      <w:r w:rsidR="00F51E4E" w:rsidRPr="00022186">
        <w:rPr>
          <w:szCs w:val="22"/>
        </w:rPr>
        <w:t xml:space="preserve"> natrio druskos</w:t>
      </w:r>
      <w:r w:rsidRPr="00022186">
        <w:rPr>
          <w:szCs w:val="22"/>
        </w:rPr>
        <w:t xml:space="preserve"> (</w:t>
      </w:r>
      <w:r w:rsidR="00F51E4E" w:rsidRPr="00022186">
        <w:rPr>
          <w:szCs w:val="22"/>
        </w:rPr>
        <w:t>atitinka 50</w:t>
      </w:r>
      <w:r w:rsidR="00AD5177">
        <w:rPr>
          <w:szCs w:val="22"/>
        </w:rPr>
        <w:t> mg</w:t>
      </w:r>
      <w:r w:rsidR="00F51E4E" w:rsidRPr="00022186">
        <w:rPr>
          <w:szCs w:val="22"/>
        </w:rPr>
        <w:t xml:space="preserve"> mikafungino</w:t>
      </w:r>
      <w:r w:rsidRPr="00022186">
        <w:rPr>
          <w:szCs w:val="22"/>
        </w:rPr>
        <w:t>)</w:t>
      </w:r>
      <w:r w:rsidR="00F51E4E" w:rsidRPr="00022186">
        <w:rPr>
          <w:szCs w:val="22"/>
        </w:rPr>
        <w:t xml:space="preserve"> arba </w:t>
      </w:r>
      <w:r w:rsidR="007A28E6" w:rsidRPr="00022186">
        <w:rPr>
          <w:szCs w:val="22"/>
        </w:rPr>
        <w:t>101,730</w:t>
      </w:r>
      <w:r w:rsidR="00AD5177">
        <w:rPr>
          <w:szCs w:val="22"/>
        </w:rPr>
        <w:t> mg</w:t>
      </w:r>
      <w:r w:rsidR="00F51E4E" w:rsidRPr="00022186">
        <w:rPr>
          <w:szCs w:val="22"/>
        </w:rPr>
        <w:t xml:space="preserve"> mikafungino natrio druskos (atitinka </w:t>
      </w:r>
      <w:r w:rsidR="007A28E6" w:rsidRPr="00022186">
        <w:rPr>
          <w:szCs w:val="22"/>
        </w:rPr>
        <w:t>10</w:t>
      </w:r>
      <w:r w:rsidR="00F51E4E" w:rsidRPr="00022186">
        <w:rPr>
          <w:szCs w:val="22"/>
        </w:rPr>
        <w:t>0</w:t>
      </w:r>
      <w:r w:rsidR="00AD5177">
        <w:rPr>
          <w:szCs w:val="22"/>
        </w:rPr>
        <w:t> mg</w:t>
      </w:r>
      <w:r w:rsidR="00F51E4E" w:rsidRPr="00022186">
        <w:rPr>
          <w:szCs w:val="22"/>
        </w:rPr>
        <w:t xml:space="preserve"> mikafungino)</w:t>
      </w:r>
      <w:r w:rsidRPr="00022186">
        <w:rPr>
          <w:szCs w:val="22"/>
        </w:rPr>
        <w:t>.</w:t>
      </w:r>
    </w:p>
    <w:p w14:paraId="544F2920" w14:textId="373CA6E7" w:rsidR="00E21389" w:rsidRPr="00022186" w:rsidRDefault="00F708C0" w:rsidP="00D26882">
      <w:pPr>
        <w:pStyle w:val="Sraopastraipa"/>
        <w:numPr>
          <w:ilvl w:val="0"/>
          <w:numId w:val="41"/>
        </w:numPr>
        <w:ind w:left="567" w:hanging="567"/>
        <w:rPr>
          <w:szCs w:val="22"/>
        </w:rPr>
      </w:pPr>
      <w:r w:rsidRPr="00022186">
        <w:rPr>
          <w:szCs w:val="22"/>
        </w:rPr>
        <w:t>Pagalbinės medžiagos yra laktozė monohidratas, citrinų rūgštis ir natrio hidroksidas.</w:t>
      </w:r>
    </w:p>
    <w:p w14:paraId="592267AE" w14:textId="77777777" w:rsidR="00F708C0" w:rsidRPr="00022186" w:rsidRDefault="00F708C0" w:rsidP="00F708C0">
      <w:pPr>
        <w:rPr>
          <w:szCs w:val="22"/>
        </w:rPr>
      </w:pPr>
    </w:p>
    <w:p w14:paraId="3C0991FA" w14:textId="4C5D1C30" w:rsidR="00F708C0" w:rsidRPr="00022186" w:rsidRDefault="00D26882" w:rsidP="00F708C0">
      <w:pPr>
        <w:rPr>
          <w:b/>
          <w:szCs w:val="22"/>
        </w:rPr>
      </w:pPr>
      <w:bookmarkStart w:id="29" w:name="_Hlk219639031"/>
      <w:r w:rsidRPr="00022186">
        <w:rPr>
          <w:b/>
          <w:szCs w:val="22"/>
        </w:rPr>
        <w:t xml:space="preserve">Micafungin </w:t>
      </w:r>
      <w:r w:rsidR="00390416" w:rsidRPr="00022186">
        <w:rPr>
          <w:b/>
          <w:szCs w:val="22"/>
        </w:rPr>
        <w:t>TZF</w:t>
      </w:r>
      <w:r w:rsidR="00F708C0" w:rsidRPr="00022186">
        <w:rPr>
          <w:b/>
          <w:szCs w:val="22"/>
        </w:rPr>
        <w:t xml:space="preserve"> </w:t>
      </w:r>
      <w:bookmarkEnd w:id="29"/>
      <w:r w:rsidR="00F708C0" w:rsidRPr="00022186">
        <w:rPr>
          <w:b/>
          <w:szCs w:val="22"/>
        </w:rPr>
        <w:t>išvaizda ir kiekis pakuotėje</w:t>
      </w:r>
    </w:p>
    <w:p w14:paraId="63AECF82" w14:textId="37E3CCD6" w:rsidR="00815463" w:rsidRPr="00022186" w:rsidRDefault="00815463" w:rsidP="00815463">
      <w:pPr>
        <w:rPr>
          <w:bCs/>
          <w:szCs w:val="22"/>
        </w:rPr>
      </w:pPr>
      <w:r w:rsidRPr="00022186">
        <w:rPr>
          <w:bCs/>
          <w:szCs w:val="22"/>
        </w:rPr>
        <w:t xml:space="preserve">Micafungin TZF </w:t>
      </w:r>
      <w:r w:rsidRPr="00815463">
        <w:rPr>
          <w:bCs/>
          <w:szCs w:val="22"/>
        </w:rPr>
        <w:t>50</w:t>
      </w:r>
      <w:r w:rsidR="00AD5177">
        <w:rPr>
          <w:bCs/>
          <w:szCs w:val="22"/>
        </w:rPr>
        <w:t> mg</w:t>
      </w:r>
      <w:r w:rsidRPr="00815463">
        <w:rPr>
          <w:bCs/>
          <w:szCs w:val="22"/>
        </w:rPr>
        <w:t xml:space="preserve"> ar 100</w:t>
      </w:r>
      <w:r w:rsidR="00AD5177">
        <w:rPr>
          <w:bCs/>
          <w:szCs w:val="22"/>
        </w:rPr>
        <w:t> mg</w:t>
      </w:r>
      <w:r w:rsidRPr="00815463">
        <w:rPr>
          <w:bCs/>
          <w:szCs w:val="22"/>
        </w:rPr>
        <w:t xml:space="preserve"> milteliai infuzinio tirpalo koncentratui yra balti </w:t>
      </w:r>
      <w:r w:rsidRPr="00022186">
        <w:rPr>
          <w:bCs/>
          <w:szCs w:val="22"/>
        </w:rPr>
        <w:t xml:space="preserve">ar balkšvi </w:t>
      </w:r>
      <w:r w:rsidRPr="00815463">
        <w:rPr>
          <w:bCs/>
          <w:szCs w:val="22"/>
        </w:rPr>
        <w:t>kompaktiški šaltyje</w:t>
      </w:r>
      <w:r w:rsidRPr="00022186">
        <w:rPr>
          <w:bCs/>
          <w:szCs w:val="22"/>
        </w:rPr>
        <w:t xml:space="preserve"> išdžiovinti milteliai.</w:t>
      </w:r>
    </w:p>
    <w:p w14:paraId="19B115BC" w14:textId="21D0D602" w:rsidR="00D26882" w:rsidRPr="00022186" w:rsidRDefault="00815463" w:rsidP="00815463">
      <w:pPr>
        <w:rPr>
          <w:bCs/>
          <w:szCs w:val="22"/>
        </w:rPr>
      </w:pPr>
      <w:r w:rsidRPr="00022186">
        <w:rPr>
          <w:bCs/>
          <w:szCs w:val="22"/>
        </w:rPr>
        <w:t>Micafungin TZF tiekiamas dėžutėje, kurioje yra 1 flakonas.</w:t>
      </w:r>
    </w:p>
    <w:p w14:paraId="7860C7FE" w14:textId="77777777" w:rsidR="00815463" w:rsidRPr="00022186" w:rsidRDefault="00815463" w:rsidP="00815463">
      <w:pPr>
        <w:rPr>
          <w:szCs w:val="22"/>
        </w:rPr>
      </w:pPr>
    </w:p>
    <w:p w14:paraId="534850AC" w14:textId="77777777" w:rsidR="00E21389" w:rsidRPr="00022186" w:rsidRDefault="00150DD6" w:rsidP="005D34AE">
      <w:pPr>
        <w:rPr>
          <w:b/>
          <w:bCs/>
          <w:iCs/>
          <w:szCs w:val="22"/>
        </w:rPr>
      </w:pPr>
      <w:r w:rsidRPr="00022186">
        <w:rPr>
          <w:b/>
          <w:bCs/>
          <w:iCs/>
          <w:szCs w:val="22"/>
        </w:rPr>
        <w:t>Registruotojas</w:t>
      </w:r>
    </w:p>
    <w:p w14:paraId="4EB154DC" w14:textId="77777777" w:rsidR="00212F99" w:rsidRPr="00022186" w:rsidRDefault="00212F99" w:rsidP="00212F99">
      <w:pPr>
        <w:rPr>
          <w:szCs w:val="22"/>
        </w:rPr>
      </w:pPr>
      <w:proofErr w:type="spellStart"/>
      <w:r w:rsidRPr="00022186">
        <w:rPr>
          <w:szCs w:val="22"/>
        </w:rPr>
        <w:t>Tarchomińskie</w:t>
      </w:r>
      <w:proofErr w:type="spellEnd"/>
      <w:r w:rsidRPr="00022186">
        <w:rPr>
          <w:szCs w:val="22"/>
        </w:rPr>
        <w:t xml:space="preserve"> </w:t>
      </w:r>
      <w:proofErr w:type="spellStart"/>
      <w:r w:rsidRPr="00022186">
        <w:rPr>
          <w:szCs w:val="22"/>
        </w:rPr>
        <w:t>Zakłady</w:t>
      </w:r>
      <w:proofErr w:type="spellEnd"/>
      <w:r w:rsidRPr="00022186">
        <w:rPr>
          <w:szCs w:val="22"/>
        </w:rPr>
        <w:t xml:space="preserve"> </w:t>
      </w:r>
      <w:proofErr w:type="spellStart"/>
      <w:r w:rsidRPr="00022186">
        <w:rPr>
          <w:szCs w:val="22"/>
        </w:rPr>
        <w:t>Farmaceutyczne</w:t>
      </w:r>
      <w:proofErr w:type="spellEnd"/>
      <w:r w:rsidRPr="00022186">
        <w:rPr>
          <w:szCs w:val="22"/>
        </w:rPr>
        <w:t xml:space="preserve"> “</w:t>
      </w:r>
      <w:proofErr w:type="spellStart"/>
      <w:r w:rsidRPr="00022186">
        <w:rPr>
          <w:szCs w:val="22"/>
        </w:rPr>
        <w:t>Polfa</w:t>
      </w:r>
      <w:proofErr w:type="spellEnd"/>
      <w:r w:rsidRPr="00022186">
        <w:rPr>
          <w:szCs w:val="22"/>
        </w:rPr>
        <w:t xml:space="preserve">” </w:t>
      </w:r>
      <w:proofErr w:type="spellStart"/>
      <w:r w:rsidRPr="00022186">
        <w:rPr>
          <w:szCs w:val="22"/>
        </w:rPr>
        <w:t>Spółka</w:t>
      </w:r>
      <w:proofErr w:type="spellEnd"/>
      <w:r w:rsidRPr="00022186">
        <w:rPr>
          <w:szCs w:val="22"/>
        </w:rPr>
        <w:t xml:space="preserve"> </w:t>
      </w:r>
      <w:proofErr w:type="spellStart"/>
      <w:r w:rsidRPr="00022186">
        <w:rPr>
          <w:szCs w:val="22"/>
        </w:rPr>
        <w:t>Akcyjna</w:t>
      </w:r>
      <w:proofErr w:type="spellEnd"/>
    </w:p>
    <w:p w14:paraId="04116E57" w14:textId="77777777" w:rsidR="00212F99" w:rsidRPr="00022186" w:rsidRDefault="00212F99" w:rsidP="00212F99">
      <w:pPr>
        <w:rPr>
          <w:szCs w:val="22"/>
        </w:rPr>
      </w:pPr>
      <w:proofErr w:type="spellStart"/>
      <w:r w:rsidRPr="00022186">
        <w:rPr>
          <w:szCs w:val="22"/>
        </w:rPr>
        <w:t>ul</w:t>
      </w:r>
      <w:proofErr w:type="spellEnd"/>
      <w:r w:rsidRPr="00022186">
        <w:rPr>
          <w:szCs w:val="22"/>
        </w:rPr>
        <w:t xml:space="preserve">. A. </w:t>
      </w:r>
      <w:proofErr w:type="spellStart"/>
      <w:r w:rsidRPr="00022186">
        <w:rPr>
          <w:szCs w:val="22"/>
        </w:rPr>
        <w:t>Fleminga</w:t>
      </w:r>
      <w:proofErr w:type="spellEnd"/>
      <w:r w:rsidRPr="00022186">
        <w:rPr>
          <w:szCs w:val="22"/>
        </w:rPr>
        <w:t xml:space="preserve"> 2</w:t>
      </w:r>
    </w:p>
    <w:p w14:paraId="2BC2C118" w14:textId="77777777" w:rsidR="00212F99" w:rsidRPr="00022186" w:rsidRDefault="00212F99" w:rsidP="00212F99">
      <w:pPr>
        <w:rPr>
          <w:szCs w:val="22"/>
        </w:rPr>
      </w:pPr>
      <w:r w:rsidRPr="00022186">
        <w:rPr>
          <w:szCs w:val="22"/>
        </w:rPr>
        <w:t xml:space="preserve">03-176 </w:t>
      </w:r>
      <w:proofErr w:type="spellStart"/>
      <w:r w:rsidRPr="00022186">
        <w:rPr>
          <w:szCs w:val="22"/>
        </w:rPr>
        <w:t>Warszawa</w:t>
      </w:r>
      <w:proofErr w:type="spellEnd"/>
    </w:p>
    <w:p w14:paraId="6976861D" w14:textId="77777777" w:rsidR="00212F99" w:rsidRPr="00022186" w:rsidRDefault="00212F99" w:rsidP="00212F99">
      <w:pPr>
        <w:rPr>
          <w:szCs w:val="22"/>
        </w:rPr>
      </w:pPr>
      <w:r w:rsidRPr="00022186">
        <w:rPr>
          <w:szCs w:val="22"/>
        </w:rPr>
        <w:t>Lenkija</w:t>
      </w:r>
    </w:p>
    <w:p w14:paraId="6D696DFA" w14:textId="77777777" w:rsidR="00E21389" w:rsidRPr="00022186" w:rsidRDefault="00E21389" w:rsidP="00EC2A60">
      <w:pPr>
        <w:rPr>
          <w:szCs w:val="22"/>
        </w:rPr>
      </w:pPr>
    </w:p>
    <w:p w14:paraId="00AD12CD" w14:textId="77777777" w:rsidR="00E21389" w:rsidRPr="00022186" w:rsidRDefault="00E55443" w:rsidP="00D26882">
      <w:pPr>
        <w:keepNext/>
        <w:rPr>
          <w:b/>
          <w:bCs/>
          <w:iCs/>
          <w:szCs w:val="22"/>
        </w:rPr>
      </w:pPr>
      <w:r w:rsidRPr="00022186">
        <w:rPr>
          <w:b/>
          <w:bCs/>
          <w:iCs/>
          <w:szCs w:val="22"/>
        </w:rPr>
        <w:t>Gamintojas</w:t>
      </w:r>
    </w:p>
    <w:p w14:paraId="537A8793" w14:textId="77777777" w:rsidR="0019385B" w:rsidRPr="00022186" w:rsidRDefault="0019385B" w:rsidP="0019385B">
      <w:pPr>
        <w:rPr>
          <w:snapToGrid w:val="0"/>
          <w:color w:val="000000"/>
          <w:szCs w:val="22"/>
        </w:rPr>
      </w:pPr>
      <w:r w:rsidRPr="00022186">
        <w:rPr>
          <w:snapToGrid w:val="0"/>
          <w:color w:val="000000"/>
          <w:szCs w:val="22"/>
        </w:rPr>
        <w:t>SIA PHARMIDEA</w:t>
      </w:r>
    </w:p>
    <w:p w14:paraId="1EAFE965" w14:textId="77777777" w:rsidR="0019385B" w:rsidRPr="00022186" w:rsidRDefault="0019385B" w:rsidP="0019385B">
      <w:pPr>
        <w:rPr>
          <w:snapToGrid w:val="0"/>
          <w:color w:val="000000"/>
          <w:szCs w:val="22"/>
        </w:rPr>
      </w:pPr>
      <w:r w:rsidRPr="00022186">
        <w:rPr>
          <w:snapToGrid w:val="0"/>
          <w:color w:val="000000"/>
          <w:szCs w:val="22"/>
        </w:rPr>
        <w:t xml:space="preserve">4 </w:t>
      </w:r>
      <w:proofErr w:type="spellStart"/>
      <w:r w:rsidRPr="00022186">
        <w:rPr>
          <w:snapToGrid w:val="0"/>
          <w:color w:val="000000"/>
          <w:szCs w:val="22"/>
        </w:rPr>
        <w:t>Rūpnīcu</w:t>
      </w:r>
      <w:proofErr w:type="spellEnd"/>
      <w:r w:rsidRPr="00022186">
        <w:rPr>
          <w:snapToGrid w:val="0"/>
          <w:color w:val="000000"/>
          <w:szCs w:val="22"/>
        </w:rPr>
        <w:t xml:space="preserve"> </w:t>
      </w:r>
      <w:proofErr w:type="spellStart"/>
      <w:r w:rsidRPr="00022186">
        <w:rPr>
          <w:snapToGrid w:val="0"/>
          <w:color w:val="000000"/>
          <w:szCs w:val="22"/>
        </w:rPr>
        <w:t>street</w:t>
      </w:r>
      <w:proofErr w:type="spellEnd"/>
    </w:p>
    <w:p w14:paraId="5D999D1C" w14:textId="77777777" w:rsidR="0019385B" w:rsidRPr="00022186" w:rsidRDefault="0019385B" w:rsidP="0019385B">
      <w:pPr>
        <w:rPr>
          <w:snapToGrid w:val="0"/>
          <w:color w:val="000000"/>
          <w:szCs w:val="22"/>
        </w:rPr>
      </w:pPr>
      <w:proofErr w:type="spellStart"/>
      <w:r w:rsidRPr="00022186">
        <w:rPr>
          <w:snapToGrid w:val="0"/>
          <w:color w:val="000000"/>
          <w:szCs w:val="22"/>
        </w:rPr>
        <w:t>Olaine</w:t>
      </w:r>
      <w:proofErr w:type="spellEnd"/>
      <w:r w:rsidRPr="00022186">
        <w:rPr>
          <w:snapToGrid w:val="0"/>
          <w:color w:val="000000"/>
          <w:szCs w:val="22"/>
        </w:rPr>
        <w:t>, LV-2114</w:t>
      </w:r>
    </w:p>
    <w:p w14:paraId="268D09E7" w14:textId="692D17B5" w:rsidR="00E21389" w:rsidRPr="00022186" w:rsidRDefault="0019385B" w:rsidP="0019385B">
      <w:pPr>
        <w:rPr>
          <w:szCs w:val="22"/>
        </w:rPr>
      </w:pPr>
      <w:proofErr w:type="spellStart"/>
      <w:r w:rsidRPr="00022186">
        <w:rPr>
          <w:snapToGrid w:val="0"/>
          <w:color w:val="000000"/>
          <w:szCs w:val="22"/>
        </w:rPr>
        <w:t>Latvia</w:t>
      </w:r>
      <w:proofErr w:type="spellEnd"/>
    </w:p>
    <w:p w14:paraId="0BC1A203" w14:textId="77777777" w:rsidR="003E3708" w:rsidRPr="00022186" w:rsidRDefault="003E3708" w:rsidP="00486EE3">
      <w:pPr>
        <w:rPr>
          <w:szCs w:val="22"/>
        </w:rPr>
      </w:pPr>
    </w:p>
    <w:p w14:paraId="1E70FE52" w14:textId="4E20B151" w:rsidR="00FE5D26" w:rsidRPr="00022186" w:rsidRDefault="00233857" w:rsidP="00486EE3">
      <w:pPr>
        <w:rPr>
          <w:b/>
          <w:szCs w:val="22"/>
        </w:rPr>
      </w:pPr>
      <w:r w:rsidRPr="00022186">
        <w:rPr>
          <w:b/>
          <w:szCs w:val="22"/>
        </w:rPr>
        <w:t>Šis vaistas E</w:t>
      </w:r>
      <w:r w:rsidR="00A1057B" w:rsidRPr="00022186">
        <w:rPr>
          <w:b/>
          <w:szCs w:val="22"/>
        </w:rPr>
        <w:t>uropos ekonominės erdvės</w:t>
      </w:r>
      <w:r w:rsidRPr="00022186">
        <w:rPr>
          <w:b/>
          <w:szCs w:val="22"/>
        </w:rPr>
        <w:t xml:space="preserve"> valstybėse narėse registruotas tokiais pavadinimais</w:t>
      </w:r>
      <w:r w:rsidR="00E21389" w:rsidRPr="00022186">
        <w:rPr>
          <w:b/>
          <w:szCs w:val="22"/>
        </w:rPr>
        <w:t>:</w:t>
      </w:r>
    </w:p>
    <w:p w14:paraId="5C8AA570" w14:textId="77777777" w:rsidR="00F3298F" w:rsidRPr="00022186" w:rsidRDefault="00F3298F" w:rsidP="00486EE3">
      <w:pPr>
        <w:rPr>
          <w:b/>
          <w:szCs w:val="22"/>
        </w:rPr>
      </w:pP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89"/>
        <w:gridCol w:w="6371"/>
      </w:tblGrid>
      <w:tr w:rsidR="00A64FB8" w14:paraId="1806051D" w14:textId="77777777" w:rsidTr="00775E74">
        <w:tc>
          <w:tcPr>
            <w:tcW w:w="2689" w:type="dxa"/>
          </w:tcPr>
          <w:p w14:paraId="6CDDE8AB" w14:textId="4DE89944" w:rsidR="00A64FB8" w:rsidRDefault="00A64FB8" w:rsidP="00356DDE">
            <w:pPr>
              <w:pStyle w:val="Pagrindinistekstas"/>
              <w:spacing w:after="0"/>
            </w:pPr>
            <w:r>
              <w:t>Lenkija</w:t>
            </w:r>
          </w:p>
        </w:tc>
        <w:tc>
          <w:tcPr>
            <w:tcW w:w="6371" w:type="dxa"/>
          </w:tcPr>
          <w:p w14:paraId="1833D884" w14:textId="39B64C02" w:rsidR="00A64FB8" w:rsidRDefault="00A64FB8" w:rsidP="00356DDE">
            <w:pPr>
              <w:pStyle w:val="Pagrindinistekstas"/>
              <w:spacing w:after="0"/>
            </w:pPr>
            <w:r w:rsidRPr="00022186">
              <w:t>Micafungin TZF</w:t>
            </w:r>
          </w:p>
        </w:tc>
      </w:tr>
      <w:tr w:rsidR="00A64FB8" w14:paraId="4A7CDC9A" w14:textId="77777777" w:rsidTr="00775E74">
        <w:tc>
          <w:tcPr>
            <w:tcW w:w="2689" w:type="dxa"/>
          </w:tcPr>
          <w:p w14:paraId="39FEF61D" w14:textId="4AD3041D" w:rsidR="00A64FB8" w:rsidRDefault="00A64FB8" w:rsidP="00356DDE">
            <w:pPr>
              <w:pStyle w:val="Pagrindinistekstas"/>
              <w:spacing w:after="0"/>
            </w:pPr>
            <w:r w:rsidRPr="00022186">
              <w:t>Bulgari</w:t>
            </w:r>
            <w:r>
              <w:t>j</w:t>
            </w:r>
            <w:r w:rsidRPr="00022186">
              <w:t>a</w:t>
            </w:r>
          </w:p>
        </w:tc>
        <w:tc>
          <w:tcPr>
            <w:tcW w:w="6371" w:type="dxa"/>
          </w:tcPr>
          <w:p w14:paraId="67C92B5D" w14:textId="773ACB09" w:rsidR="00A64FB8" w:rsidRDefault="00A64FB8" w:rsidP="00356DDE">
            <w:pPr>
              <w:pStyle w:val="Pagrindinistekstas"/>
              <w:spacing w:after="0"/>
            </w:pPr>
            <w:proofErr w:type="spellStart"/>
            <w:r>
              <w:t>Микафунгин</w:t>
            </w:r>
            <w:proofErr w:type="spellEnd"/>
            <w:r>
              <w:t xml:space="preserve"> TZF 50</w:t>
            </w:r>
            <w:r w:rsidR="00AD5177">
              <w:t> mg</w:t>
            </w:r>
            <w:r>
              <w:t>, 100</w:t>
            </w:r>
            <w:r w:rsidR="00AD5177">
              <w:t> mg</w:t>
            </w:r>
            <w:r>
              <w:t xml:space="preserve">, </w:t>
            </w:r>
            <w:proofErr w:type="spellStart"/>
            <w:r>
              <w:t>прах</w:t>
            </w:r>
            <w:proofErr w:type="spellEnd"/>
            <w:r>
              <w:t xml:space="preserve"> </w:t>
            </w:r>
            <w:proofErr w:type="spellStart"/>
            <w:r>
              <w:t>за</w:t>
            </w:r>
            <w:proofErr w:type="spellEnd"/>
            <w:r>
              <w:t xml:space="preserve"> </w:t>
            </w:r>
            <w:proofErr w:type="spellStart"/>
            <w:r>
              <w:t>концентрат</w:t>
            </w:r>
            <w:proofErr w:type="spellEnd"/>
            <w:r>
              <w:t xml:space="preserve"> </w:t>
            </w:r>
            <w:proofErr w:type="spellStart"/>
            <w:r>
              <w:t>за</w:t>
            </w:r>
            <w:proofErr w:type="spellEnd"/>
            <w:r>
              <w:t xml:space="preserve"> </w:t>
            </w:r>
            <w:proofErr w:type="spellStart"/>
            <w:r>
              <w:t>инфузионен</w:t>
            </w:r>
            <w:proofErr w:type="spellEnd"/>
            <w:r>
              <w:t xml:space="preserve"> </w:t>
            </w:r>
            <w:proofErr w:type="spellStart"/>
            <w:r>
              <w:t>разтвор</w:t>
            </w:r>
            <w:proofErr w:type="spellEnd"/>
          </w:p>
          <w:p w14:paraId="05348271" w14:textId="250CC691" w:rsidR="00A64FB8" w:rsidRDefault="00A64FB8" w:rsidP="00356DDE">
            <w:pPr>
              <w:pStyle w:val="Pagrindinistekstas"/>
              <w:spacing w:after="0"/>
            </w:pPr>
            <w:r>
              <w:t>Micafungin TZF 50</w:t>
            </w:r>
            <w:r w:rsidR="00AD5177">
              <w:t> mg</w:t>
            </w:r>
            <w:r>
              <w:t>, 100</w:t>
            </w:r>
            <w:r w:rsidR="00AD5177">
              <w:t> mg</w:t>
            </w:r>
            <w:r>
              <w:t xml:space="preserve">, </w:t>
            </w:r>
            <w:proofErr w:type="spellStart"/>
            <w:r>
              <w:t>powder</w:t>
            </w:r>
            <w:proofErr w:type="spellEnd"/>
            <w:r>
              <w:t xml:space="preserve"> </w:t>
            </w:r>
            <w:proofErr w:type="spellStart"/>
            <w:r>
              <w:t>for</w:t>
            </w:r>
            <w:proofErr w:type="spellEnd"/>
            <w:r>
              <w:t xml:space="preserve"> </w:t>
            </w:r>
            <w:proofErr w:type="spellStart"/>
            <w:r>
              <w:t>concentrate</w:t>
            </w:r>
            <w:proofErr w:type="spellEnd"/>
            <w:r>
              <w:t xml:space="preserve"> </w:t>
            </w:r>
            <w:proofErr w:type="spellStart"/>
            <w:r>
              <w:t>for</w:t>
            </w:r>
            <w:proofErr w:type="spellEnd"/>
            <w:r>
              <w:t xml:space="preserve"> </w:t>
            </w:r>
            <w:proofErr w:type="spellStart"/>
            <w:r>
              <w:t>solution</w:t>
            </w:r>
            <w:proofErr w:type="spellEnd"/>
            <w:r>
              <w:t xml:space="preserve"> </w:t>
            </w:r>
            <w:proofErr w:type="spellStart"/>
            <w:r>
              <w:t>for</w:t>
            </w:r>
            <w:proofErr w:type="spellEnd"/>
            <w:r>
              <w:t xml:space="preserve"> </w:t>
            </w:r>
            <w:proofErr w:type="spellStart"/>
            <w:r>
              <w:t>infusion</w:t>
            </w:r>
            <w:proofErr w:type="spellEnd"/>
          </w:p>
        </w:tc>
      </w:tr>
      <w:tr w:rsidR="00A64FB8" w14:paraId="71785270" w14:textId="77777777" w:rsidTr="00775E74">
        <w:tc>
          <w:tcPr>
            <w:tcW w:w="2689" w:type="dxa"/>
          </w:tcPr>
          <w:p w14:paraId="3327D896" w14:textId="77C2FF51" w:rsidR="00A64FB8" w:rsidRDefault="00A64FB8" w:rsidP="00356DDE">
            <w:pPr>
              <w:pStyle w:val="Pagrindinistekstas"/>
              <w:spacing w:after="0"/>
            </w:pPr>
            <w:r>
              <w:t>Estija</w:t>
            </w:r>
          </w:p>
        </w:tc>
        <w:tc>
          <w:tcPr>
            <w:tcW w:w="6371" w:type="dxa"/>
          </w:tcPr>
          <w:p w14:paraId="1AACC7C3" w14:textId="3F70A8F7" w:rsidR="00A64FB8" w:rsidRDefault="00A64FB8" w:rsidP="00356DDE">
            <w:pPr>
              <w:pStyle w:val="Pagrindinistekstas"/>
              <w:spacing w:after="0"/>
            </w:pPr>
            <w:r w:rsidRPr="00022186">
              <w:t>Micafungin TZF</w:t>
            </w:r>
          </w:p>
        </w:tc>
      </w:tr>
      <w:tr w:rsidR="00A64FB8" w14:paraId="066A0196" w14:textId="77777777" w:rsidTr="00775E74">
        <w:tc>
          <w:tcPr>
            <w:tcW w:w="2689" w:type="dxa"/>
          </w:tcPr>
          <w:p w14:paraId="2FFF8148" w14:textId="6F3BC32A" w:rsidR="00A64FB8" w:rsidRDefault="00A64FB8" w:rsidP="00356DDE">
            <w:pPr>
              <w:pStyle w:val="Pagrindinistekstas"/>
              <w:spacing w:after="0"/>
            </w:pPr>
            <w:r>
              <w:lastRenderedPageBreak/>
              <w:t>Vengrija</w:t>
            </w:r>
          </w:p>
        </w:tc>
        <w:tc>
          <w:tcPr>
            <w:tcW w:w="6371" w:type="dxa"/>
          </w:tcPr>
          <w:p w14:paraId="780F84E3" w14:textId="58DBA51E" w:rsidR="00A64FB8" w:rsidRDefault="00922497" w:rsidP="00356DDE">
            <w:pPr>
              <w:pStyle w:val="Pagrindinistekstas"/>
              <w:spacing w:after="0"/>
            </w:pPr>
            <w:r w:rsidRPr="00922497">
              <w:t>Micafungin TZF 50</w:t>
            </w:r>
            <w:r w:rsidR="00AD5177">
              <w:t> mg</w:t>
            </w:r>
            <w:r w:rsidRPr="00922497">
              <w:t>, 100</w:t>
            </w:r>
            <w:r w:rsidR="00AD5177">
              <w:t> mg</w:t>
            </w:r>
            <w:r w:rsidRPr="00922497">
              <w:t xml:space="preserve">, </w:t>
            </w:r>
            <w:proofErr w:type="spellStart"/>
            <w:r w:rsidRPr="00922497">
              <w:t>powder</w:t>
            </w:r>
            <w:proofErr w:type="spellEnd"/>
            <w:r w:rsidRPr="00922497">
              <w:t xml:space="preserve"> </w:t>
            </w:r>
            <w:proofErr w:type="spellStart"/>
            <w:r w:rsidRPr="00922497">
              <w:t>for</w:t>
            </w:r>
            <w:proofErr w:type="spellEnd"/>
            <w:r w:rsidRPr="00922497">
              <w:t xml:space="preserve"> </w:t>
            </w:r>
            <w:proofErr w:type="spellStart"/>
            <w:r w:rsidRPr="00922497">
              <w:t>concentrate</w:t>
            </w:r>
            <w:proofErr w:type="spellEnd"/>
            <w:r w:rsidRPr="00922497">
              <w:t xml:space="preserve"> </w:t>
            </w:r>
            <w:proofErr w:type="spellStart"/>
            <w:r w:rsidRPr="00922497">
              <w:t>for</w:t>
            </w:r>
            <w:proofErr w:type="spellEnd"/>
            <w:r w:rsidRPr="00922497">
              <w:t xml:space="preserve"> </w:t>
            </w:r>
            <w:proofErr w:type="spellStart"/>
            <w:r w:rsidRPr="00922497">
              <w:t>solution</w:t>
            </w:r>
            <w:proofErr w:type="spellEnd"/>
            <w:r w:rsidRPr="00922497">
              <w:t xml:space="preserve"> </w:t>
            </w:r>
            <w:proofErr w:type="spellStart"/>
            <w:r w:rsidRPr="00922497">
              <w:t>for</w:t>
            </w:r>
            <w:proofErr w:type="spellEnd"/>
            <w:r w:rsidRPr="00922497">
              <w:t xml:space="preserve"> </w:t>
            </w:r>
            <w:proofErr w:type="spellStart"/>
            <w:r w:rsidRPr="00922497">
              <w:t>infusion</w:t>
            </w:r>
            <w:proofErr w:type="spellEnd"/>
          </w:p>
        </w:tc>
      </w:tr>
      <w:tr w:rsidR="00A64FB8" w14:paraId="1E7BCADA" w14:textId="77777777" w:rsidTr="00775E74">
        <w:tc>
          <w:tcPr>
            <w:tcW w:w="2689" w:type="dxa"/>
          </w:tcPr>
          <w:p w14:paraId="2BCB9A8E" w14:textId="1A2AC068" w:rsidR="00A64FB8" w:rsidRDefault="00A64FB8" w:rsidP="00356DDE">
            <w:pPr>
              <w:pStyle w:val="Pagrindinistekstas"/>
              <w:spacing w:after="0"/>
            </w:pPr>
            <w:r>
              <w:t>Kroatija</w:t>
            </w:r>
          </w:p>
        </w:tc>
        <w:tc>
          <w:tcPr>
            <w:tcW w:w="6371" w:type="dxa"/>
          </w:tcPr>
          <w:p w14:paraId="42989757" w14:textId="0C3324AE" w:rsidR="00922497" w:rsidRDefault="00922497" w:rsidP="00356DDE">
            <w:pPr>
              <w:pStyle w:val="Pagrindinistekstas"/>
              <w:spacing w:after="0"/>
            </w:pPr>
            <w:proofErr w:type="spellStart"/>
            <w:r>
              <w:t>Mikafungin</w:t>
            </w:r>
            <w:proofErr w:type="spellEnd"/>
            <w:r>
              <w:t xml:space="preserve"> TZF 50</w:t>
            </w:r>
            <w:r w:rsidR="00AD5177">
              <w:t> mg</w:t>
            </w:r>
            <w:r>
              <w:t xml:space="preserve"> </w:t>
            </w:r>
            <w:proofErr w:type="spellStart"/>
            <w:r>
              <w:t>prašak</w:t>
            </w:r>
            <w:proofErr w:type="spellEnd"/>
            <w:r>
              <w:t xml:space="preserve"> </w:t>
            </w:r>
            <w:proofErr w:type="spellStart"/>
            <w:r>
              <w:t>za</w:t>
            </w:r>
            <w:proofErr w:type="spellEnd"/>
            <w:r>
              <w:t xml:space="preserve"> </w:t>
            </w:r>
            <w:proofErr w:type="spellStart"/>
            <w:r>
              <w:t>koncentrat</w:t>
            </w:r>
            <w:proofErr w:type="spellEnd"/>
            <w:r>
              <w:t xml:space="preserve"> </w:t>
            </w:r>
            <w:proofErr w:type="spellStart"/>
            <w:r>
              <w:t>za</w:t>
            </w:r>
            <w:proofErr w:type="spellEnd"/>
            <w:r>
              <w:t xml:space="preserve"> </w:t>
            </w:r>
            <w:proofErr w:type="spellStart"/>
            <w:r>
              <w:t>disperziju</w:t>
            </w:r>
            <w:proofErr w:type="spellEnd"/>
            <w:r>
              <w:t xml:space="preserve"> </w:t>
            </w:r>
            <w:proofErr w:type="spellStart"/>
            <w:r>
              <w:t>za</w:t>
            </w:r>
            <w:proofErr w:type="spellEnd"/>
            <w:r>
              <w:t xml:space="preserve"> </w:t>
            </w:r>
            <w:proofErr w:type="spellStart"/>
            <w:r>
              <w:t>infuziju</w:t>
            </w:r>
            <w:proofErr w:type="spellEnd"/>
          </w:p>
          <w:p w14:paraId="3CF502DE" w14:textId="6C145B55" w:rsidR="00A64FB8" w:rsidRDefault="00922497" w:rsidP="00356DDE">
            <w:pPr>
              <w:pStyle w:val="Pagrindinistekstas"/>
              <w:spacing w:after="0"/>
            </w:pPr>
            <w:proofErr w:type="spellStart"/>
            <w:r>
              <w:t>Mikafungin</w:t>
            </w:r>
            <w:proofErr w:type="spellEnd"/>
            <w:r>
              <w:t xml:space="preserve"> TZF 100</w:t>
            </w:r>
            <w:r w:rsidR="00AD5177">
              <w:t> mg</w:t>
            </w:r>
            <w:r>
              <w:t xml:space="preserve"> p </w:t>
            </w:r>
            <w:proofErr w:type="spellStart"/>
            <w:r>
              <w:t>prašak</w:t>
            </w:r>
            <w:proofErr w:type="spellEnd"/>
            <w:r>
              <w:t xml:space="preserve"> </w:t>
            </w:r>
            <w:proofErr w:type="spellStart"/>
            <w:r>
              <w:t>za</w:t>
            </w:r>
            <w:proofErr w:type="spellEnd"/>
            <w:r>
              <w:t xml:space="preserve"> </w:t>
            </w:r>
            <w:proofErr w:type="spellStart"/>
            <w:r>
              <w:t>koncentrat</w:t>
            </w:r>
            <w:proofErr w:type="spellEnd"/>
            <w:r>
              <w:t xml:space="preserve"> </w:t>
            </w:r>
            <w:proofErr w:type="spellStart"/>
            <w:r>
              <w:t>za</w:t>
            </w:r>
            <w:proofErr w:type="spellEnd"/>
            <w:r>
              <w:t xml:space="preserve"> </w:t>
            </w:r>
            <w:proofErr w:type="spellStart"/>
            <w:r>
              <w:t>disperziju</w:t>
            </w:r>
            <w:proofErr w:type="spellEnd"/>
            <w:r>
              <w:t xml:space="preserve"> </w:t>
            </w:r>
            <w:proofErr w:type="spellStart"/>
            <w:r>
              <w:t>za</w:t>
            </w:r>
            <w:proofErr w:type="spellEnd"/>
            <w:r>
              <w:t xml:space="preserve"> </w:t>
            </w:r>
            <w:proofErr w:type="spellStart"/>
            <w:r>
              <w:t>infuziju</w:t>
            </w:r>
            <w:proofErr w:type="spellEnd"/>
          </w:p>
        </w:tc>
      </w:tr>
      <w:tr w:rsidR="00A64FB8" w14:paraId="22801924" w14:textId="77777777" w:rsidTr="00775E74">
        <w:trPr>
          <w:trHeight w:val="535"/>
        </w:trPr>
        <w:tc>
          <w:tcPr>
            <w:tcW w:w="2689" w:type="dxa"/>
          </w:tcPr>
          <w:p w14:paraId="0E21DC9F" w14:textId="33B42EE3" w:rsidR="00A64FB8" w:rsidRDefault="00A64FB8" w:rsidP="00356DDE">
            <w:pPr>
              <w:pStyle w:val="Pagrindinistekstas"/>
              <w:spacing w:after="0"/>
            </w:pPr>
            <w:r>
              <w:t>Lietuva</w:t>
            </w:r>
          </w:p>
        </w:tc>
        <w:tc>
          <w:tcPr>
            <w:tcW w:w="6371" w:type="dxa"/>
          </w:tcPr>
          <w:p w14:paraId="63056932" w14:textId="08890E18" w:rsidR="00922497" w:rsidRDefault="00922497" w:rsidP="00356DDE">
            <w:pPr>
              <w:pStyle w:val="Pagrindinistekstas"/>
              <w:spacing w:after="0"/>
            </w:pPr>
            <w:r w:rsidRPr="00022186">
              <w:t>Micafungin TZF 50</w:t>
            </w:r>
            <w:r w:rsidR="00AD5177">
              <w:t> mg</w:t>
            </w:r>
            <w:r w:rsidRPr="00022186">
              <w:t xml:space="preserve"> milteliai infuzinio tirpalo koncentratui</w:t>
            </w:r>
          </w:p>
          <w:p w14:paraId="441987EB" w14:textId="2FE0CDD9" w:rsidR="00A64FB8" w:rsidRDefault="00922497" w:rsidP="00356DDE">
            <w:pPr>
              <w:pStyle w:val="Pagrindinistekstas"/>
              <w:spacing w:after="0"/>
            </w:pPr>
            <w:r w:rsidRPr="00022186">
              <w:t>Micafungin TZF 100</w:t>
            </w:r>
            <w:r w:rsidR="00AD5177">
              <w:t> mg</w:t>
            </w:r>
            <w:r w:rsidRPr="00022186">
              <w:t xml:space="preserve"> milteliai infuzinio tirpalo koncentratui</w:t>
            </w:r>
          </w:p>
        </w:tc>
      </w:tr>
      <w:tr w:rsidR="00A64FB8" w14:paraId="7E3FFC39" w14:textId="77777777" w:rsidTr="00775E74">
        <w:tc>
          <w:tcPr>
            <w:tcW w:w="2689" w:type="dxa"/>
          </w:tcPr>
          <w:p w14:paraId="453D8D33" w14:textId="5A950208" w:rsidR="00A64FB8" w:rsidRDefault="00A64FB8" w:rsidP="00356DDE">
            <w:pPr>
              <w:pStyle w:val="Pagrindinistekstas"/>
              <w:spacing w:after="0"/>
            </w:pPr>
            <w:r>
              <w:t>Latvija</w:t>
            </w:r>
          </w:p>
        </w:tc>
        <w:tc>
          <w:tcPr>
            <w:tcW w:w="6371" w:type="dxa"/>
          </w:tcPr>
          <w:p w14:paraId="7B7D0035" w14:textId="3484804B" w:rsidR="00922497" w:rsidRDefault="00922497" w:rsidP="00356DDE">
            <w:pPr>
              <w:pStyle w:val="Pagrindinistekstas"/>
              <w:spacing w:after="0"/>
            </w:pPr>
            <w:r>
              <w:t>Micafungin TZF 50</w:t>
            </w:r>
            <w:r w:rsidR="00AD5177">
              <w:t> mg</w:t>
            </w:r>
            <w:r>
              <w:t xml:space="preserve"> </w:t>
            </w:r>
            <w:proofErr w:type="spellStart"/>
            <w:r>
              <w:t>pulveris</w:t>
            </w:r>
            <w:proofErr w:type="spellEnd"/>
            <w:r>
              <w:t xml:space="preserve"> </w:t>
            </w:r>
            <w:proofErr w:type="spellStart"/>
            <w:r>
              <w:t>infūziju</w:t>
            </w:r>
            <w:proofErr w:type="spellEnd"/>
            <w:r>
              <w:t xml:space="preserve"> </w:t>
            </w:r>
            <w:proofErr w:type="spellStart"/>
            <w:r>
              <w:t>šķīduma</w:t>
            </w:r>
            <w:proofErr w:type="spellEnd"/>
            <w:r>
              <w:t xml:space="preserve"> </w:t>
            </w:r>
            <w:proofErr w:type="spellStart"/>
            <w:r>
              <w:t>koncentrāta</w:t>
            </w:r>
            <w:proofErr w:type="spellEnd"/>
            <w:r>
              <w:t xml:space="preserve"> </w:t>
            </w:r>
            <w:proofErr w:type="spellStart"/>
            <w:r>
              <w:t>pagatavošanai</w:t>
            </w:r>
            <w:proofErr w:type="spellEnd"/>
          </w:p>
          <w:p w14:paraId="655EBB30" w14:textId="11C37B32" w:rsidR="00A64FB8" w:rsidRDefault="00922497" w:rsidP="00356DDE">
            <w:pPr>
              <w:pStyle w:val="Pagrindinistekstas"/>
              <w:spacing w:after="0"/>
            </w:pPr>
            <w:r>
              <w:t>Micafungin TZF 100</w:t>
            </w:r>
            <w:r w:rsidR="00AD5177">
              <w:t> mg</w:t>
            </w:r>
            <w:r>
              <w:t xml:space="preserve"> </w:t>
            </w:r>
            <w:proofErr w:type="spellStart"/>
            <w:r>
              <w:t>pulveris</w:t>
            </w:r>
            <w:proofErr w:type="spellEnd"/>
            <w:r>
              <w:t xml:space="preserve"> </w:t>
            </w:r>
            <w:proofErr w:type="spellStart"/>
            <w:r>
              <w:t>infūziju</w:t>
            </w:r>
            <w:proofErr w:type="spellEnd"/>
            <w:r>
              <w:t xml:space="preserve"> </w:t>
            </w:r>
            <w:proofErr w:type="spellStart"/>
            <w:r>
              <w:t>šķīduma</w:t>
            </w:r>
            <w:proofErr w:type="spellEnd"/>
            <w:r>
              <w:t xml:space="preserve"> </w:t>
            </w:r>
            <w:proofErr w:type="spellStart"/>
            <w:r>
              <w:t>koncentrāta</w:t>
            </w:r>
            <w:proofErr w:type="spellEnd"/>
            <w:r>
              <w:t xml:space="preserve"> </w:t>
            </w:r>
            <w:proofErr w:type="spellStart"/>
            <w:r>
              <w:t>pagatavošanai</w:t>
            </w:r>
            <w:proofErr w:type="spellEnd"/>
          </w:p>
        </w:tc>
      </w:tr>
      <w:tr w:rsidR="00922497" w14:paraId="605B8F42" w14:textId="77777777" w:rsidTr="00775E74">
        <w:tc>
          <w:tcPr>
            <w:tcW w:w="2689" w:type="dxa"/>
          </w:tcPr>
          <w:p w14:paraId="53834A51" w14:textId="4BA58FBA" w:rsidR="00922497" w:rsidRDefault="00922497" w:rsidP="00356DDE">
            <w:pPr>
              <w:pStyle w:val="Pagrindinistekstas"/>
              <w:spacing w:after="0"/>
            </w:pPr>
            <w:r>
              <w:t>Portugalija</w:t>
            </w:r>
          </w:p>
        </w:tc>
        <w:tc>
          <w:tcPr>
            <w:tcW w:w="6371" w:type="dxa"/>
          </w:tcPr>
          <w:p w14:paraId="6EC6EC13" w14:textId="7DF3A022" w:rsidR="00922497" w:rsidRDefault="00922497" w:rsidP="00356DDE">
            <w:pPr>
              <w:pStyle w:val="Pagrindinistekstas"/>
              <w:spacing w:after="0"/>
            </w:pPr>
            <w:r w:rsidRPr="004F751D">
              <w:t>Micafungin TZF</w:t>
            </w:r>
          </w:p>
        </w:tc>
      </w:tr>
      <w:tr w:rsidR="00922497" w14:paraId="2E1311DC" w14:textId="77777777" w:rsidTr="00775E74">
        <w:trPr>
          <w:trHeight w:val="60"/>
        </w:trPr>
        <w:tc>
          <w:tcPr>
            <w:tcW w:w="2689" w:type="dxa"/>
          </w:tcPr>
          <w:p w14:paraId="1812E960" w14:textId="4F15915D" w:rsidR="00922497" w:rsidRDefault="00922497" w:rsidP="00356DDE">
            <w:pPr>
              <w:pStyle w:val="Pagrindinistekstas"/>
              <w:spacing w:after="0"/>
            </w:pPr>
            <w:r>
              <w:t>Islandija</w:t>
            </w:r>
          </w:p>
        </w:tc>
        <w:tc>
          <w:tcPr>
            <w:tcW w:w="6371" w:type="dxa"/>
          </w:tcPr>
          <w:p w14:paraId="288FC205" w14:textId="065324A0" w:rsidR="00922497" w:rsidRDefault="00922497" w:rsidP="00356DDE">
            <w:pPr>
              <w:pStyle w:val="Pagrindinistekstas"/>
              <w:spacing w:after="0"/>
            </w:pPr>
            <w:r w:rsidRPr="004F751D">
              <w:t>Micafungin TZF</w:t>
            </w:r>
          </w:p>
        </w:tc>
      </w:tr>
    </w:tbl>
    <w:p w14:paraId="7AE2709C" w14:textId="77777777" w:rsidR="00F3298F" w:rsidRDefault="00F3298F" w:rsidP="00486EE3">
      <w:pPr>
        <w:rPr>
          <w:b/>
          <w:szCs w:val="22"/>
        </w:rPr>
      </w:pPr>
    </w:p>
    <w:p w14:paraId="4B740986" w14:textId="77777777" w:rsidR="00922497" w:rsidRPr="00022186" w:rsidRDefault="00922497" w:rsidP="00486EE3">
      <w:pPr>
        <w:rPr>
          <w:b/>
          <w:szCs w:val="22"/>
        </w:rPr>
      </w:pPr>
    </w:p>
    <w:p w14:paraId="1D99BEF4" w14:textId="32FE2E04" w:rsidR="00E21389" w:rsidRPr="009F2973" w:rsidRDefault="00E21389" w:rsidP="00486EE3">
      <w:pPr>
        <w:rPr>
          <w:snapToGrid w:val="0"/>
          <w:szCs w:val="24"/>
        </w:rPr>
      </w:pPr>
      <w:r w:rsidRPr="00022186">
        <w:rPr>
          <w:b/>
          <w:szCs w:val="22"/>
        </w:rPr>
        <w:t xml:space="preserve">Šis pakuotės lapelis paskutinį kartą </w:t>
      </w:r>
      <w:r w:rsidRPr="00E72377">
        <w:rPr>
          <w:b/>
          <w:szCs w:val="22"/>
        </w:rPr>
        <w:t>peržiūrėtas</w:t>
      </w:r>
      <w:r w:rsidR="00D12EAB" w:rsidRPr="00E72377">
        <w:rPr>
          <w:b/>
          <w:szCs w:val="22"/>
        </w:rPr>
        <w:t xml:space="preserve"> </w:t>
      </w:r>
      <w:r w:rsidR="00E72377" w:rsidRPr="00E72377">
        <w:rPr>
          <w:b/>
          <w:noProof/>
          <w:snapToGrid w:val="0"/>
          <w:szCs w:val="24"/>
        </w:rPr>
        <w:t>2026-03-30.</w:t>
      </w:r>
    </w:p>
    <w:p w14:paraId="59CB4E53" w14:textId="77777777" w:rsidR="00964710" w:rsidRPr="00022186" w:rsidRDefault="00964710" w:rsidP="00486EE3">
      <w:pPr>
        <w:rPr>
          <w:szCs w:val="22"/>
        </w:rPr>
      </w:pPr>
    </w:p>
    <w:p w14:paraId="2E3F69D0" w14:textId="77777777" w:rsidR="003E3708" w:rsidRPr="00022186" w:rsidRDefault="003E3708" w:rsidP="00486EE3">
      <w:pPr>
        <w:rPr>
          <w:szCs w:val="22"/>
        </w:rPr>
      </w:pPr>
    </w:p>
    <w:p w14:paraId="7B13DB6C" w14:textId="4D5A9C73" w:rsidR="0032008C" w:rsidRPr="007B23D0" w:rsidRDefault="004706F2" w:rsidP="00486EE3">
      <w:r w:rsidRPr="00022186">
        <w:rPr>
          <w:szCs w:val="22"/>
        </w:rPr>
        <w:t>Išsami informacija apie šį vaistą pateikiama Valstybinės vaistų kontrolės tarnybos prie Lietuvos Respublikos sveikatos apsaugos ministerijos tinklalapyje</w:t>
      </w:r>
      <w:r w:rsidR="00E21389" w:rsidRPr="00022186">
        <w:rPr>
          <w:szCs w:val="22"/>
        </w:rPr>
        <w:t xml:space="preserve"> </w:t>
      </w:r>
      <w:hyperlink r:id="rId13" w:history="1">
        <w:r w:rsidR="0032008C" w:rsidRPr="00022186">
          <w:rPr>
            <w:rStyle w:val="Hipersaitas"/>
          </w:rPr>
          <w:t>https://vvkt.lrv.lt/lt/</w:t>
        </w:r>
      </w:hyperlink>
      <w:r w:rsidR="00714030" w:rsidRPr="00022186">
        <w:t>.</w:t>
      </w:r>
      <w:bookmarkEnd w:id="12"/>
    </w:p>
    <w:p w14:paraId="7F568BA2" w14:textId="4E01AD1D" w:rsidR="002A4D3B" w:rsidRPr="00022186" w:rsidRDefault="007B23D0" w:rsidP="002A4D3B">
      <w:pPr>
        <w:rPr>
          <w:szCs w:val="22"/>
        </w:rPr>
      </w:pPr>
      <w:r w:rsidRPr="00DD7C85">
        <w:rPr>
          <w:noProof/>
          <w:lang w:val="pl-PL" w:eastAsia="pl-PL"/>
        </w:rPr>
        <mc:AlternateContent>
          <mc:Choice Requires="wps">
            <w:drawing>
              <wp:anchor distT="0" distB="0" distL="0" distR="0" simplePos="0" relativeHeight="251659264" behindDoc="1" locked="0" layoutInCell="1" allowOverlap="1" wp14:anchorId="315B047B" wp14:editId="0BC7BF73">
                <wp:simplePos x="0" y="0"/>
                <wp:positionH relativeFrom="page">
                  <wp:posOffset>900430</wp:posOffset>
                </wp:positionH>
                <wp:positionV relativeFrom="paragraph">
                  <wp:posOffset>158750</wp:posOffset>
                </wp:positionV>
                <wp:extent cx="571182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1825" cy="1270"/>
                        </a:xfrm>
                        <a:custGeom>
                          <a:avLst/>
                          <a:gdLst/>
                          <a:ahLst/>
                          <a:cxnLst/>
                          <a:rect l="l" t="t" r="r" b="b"/>
                          <a:pathLst>
                            <a:path w="5711825">
                              <a:moveTo>
                                <a:pt x="0" y="0"/>
                              </a:moveTo>
                              <a:lnTo>
                                <a:pt x="5711370" y="0"/>
                              </a:lnTo>
                            </a:path>
                          </a:pathLst>
                        </a:custGeom>
                        <a:ln w="1037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6310DA3E" id="Graphic 56" o:spid="_x0000_s1026" style="position:absolute;margin-left:70.9pt;margin-top:12.5pt;width:449.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11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" path="m,l5711370,e" filled="f" strokeweight=".28819mm">
                <v:stroke dashstyle="3 1"/>
                <v:path arrowok="t"/>
                <w10:wrap type="topAndBottom" anchorx="page"/>
              </v:shape>
            </w:pict>
          </mc:Fallback>
        </mc:AlternateContent>
      </w:r>
    </w:p>
    <w:p w14:paraId="4EFBD874" w14:textId="77777777" w:rsidR="007B23D0" w:rsidRDefault="007B23D0">
      <w:pPr>
        <w:rPr>
          <w:szCs w:val="22"/>
        </w:rPr>
      </w:pPr>
      <w:r>
        <w:rPr>
          <w:szCs w:val="22"/>
        </w:rPr>
        <w:br w:type="page"/>
      </w:r>
    </w:p>
    <w:p w14:paraId="760DB44D" w14:textId="3170C9D6" w:rsidR="002A4D3B" w:rsidRPr="007B23D0" w:rsidRDefault="002A4D3B" w:rsidP="002A4D3B">
      <w:pPr>
        <w:rPr>
          <w:b/>
          <w:bCs/>
          <w:szCs w:val="22"/>
        </w:rPr>
      </w:pPr>
      <w:r w:rsidRPr="007B23D0">
        <w:rPr>
          <w:b/>
          <w:bCs/>
          <w:szCs w:val="22"/>
        </w:rPr>
        <w:lastRenderedPageBreak/>
        <w:t>Toliau pateikta informacija skirta tik sveikatos priežiūros specialistams:</w:t>
      </w:r>
    </w:p>
    <w:p w14:paraId="06CADC32" w14:textId="77777777" w:rsidR="002A4D3B" w:rsidRPr="00022186" w:rsidRDefault="002A4D3B" w:rsidP="002A4D3B">
      <w:pPr>
        <w:rPr>
          <w:szCs w:val="22"/>
        </w:rPr>
      </w:pPr>
    </w:p>
    <w:p w14:paraId="2F6E2522" w14:textId="42E1A4A8" w:rsidR="002A4D3B" w:rsidRPr="00022186" w:rsidRDefault="002A4D3B" w:rsidP="002A4D3B">
      <w:pPr>
        <w:rPr>
          <w:szCs w:val="22"/>
        </w:rPr>
      </w:pPr>
      <w:r w:rsidRPr="00022186">
        <w:rPr>
          <w:szCs w:val="22"/>
        </w:rPr>
        <w:t xml:space="preserve">Micafungin </w:t>
      </w:r>
      <w:r w:rsidR="00390416" w:rsidRPr="00022186">
        <w:rPr>
          <w:szCs w:val="22"/>
        </w:rPr>
        <w:t>TZF</w:t>
      </w:r>
      <w:r w:rsidRPr="00022186">
        <w:rPr>
          <w:szCs w:val="22"/>
        </w:rPr>
        <w:t xml:space="preserve"> negalima maišyti ar </w:t>
      </w:r>
      <w:r w:rsidR="009F57E6" w:rsidRPr="00022186">
        <w:rPr>
          <w:szCs w:val="22"/>
        </w:rPr>
        <w:t xml:space="preserve">leisti </w:t>
      </w:r>
      <w:r w:rsidRPr="00022186">
        <w:rPr>
          <w:szCs w:val="22"/>
        </w:rPr>
        <w:t xml:space="preserve">kartu su kitais vaistiniais preparatais, išskyrus toliau išvardytus. Micafungin </w:t>
      </w:r>
      <w:r w:rsidR="00390416" w:rsidRPr="00022186">
        <w:rPr>
          <w:szCs w:val="22"/>
        </w:rPr>
        <w:t>TZF</w:t>
      </w:r>
      <w:r w:rsidRPr="00022186">
        <w:rPr>
          <w:szCs w:val="22"/>
        </w:rPr>
        <w:t xml:space="preserve"> ruošiamas ir skiedžiamas aseptinėmis sąlygomis kambario temperatūroje laikantis šių nurodymų:</w:t>
      </w:r>
    </w:p>
    <w:p w14:paraId="2F936152" w14:textId="77777777" w:rsidR="002A4D3B" w:rsidRPr="00022186" w:rsidRDefault="002A4D3B" w:rsidP="002A4D3B">
      <w:pPr>
        <w:rPr>
          <w:szCs w:val="22"/>
        </w:rPr>
      </w:pPr>
    </w:p>
    <w:p w14:paraId="440943B5" w14:textId="77777777" w:rsidR="002A4D3B" w:rsidRPr="00022186" w:rsidRDefault="002A4D3B" w:rsidP="002A4D3B">
      <w:pPr>
        <w:numPr>
          <w:ilvl w:val="0"/>
          <w:numId w:val="43"/>
        </w:numPr>
        <w:rPr>
          <w:szCs w:val="22"/>
        </w:rPr>
      </w:pPr>
      <w:r w:rsidRPr="00022186">
        <w:rPr>
          <w:szCs w:val="22"/>
        </w:rPr>
        <w:t>Nuo flakono nuimti plastiko dangtelį ir kamštį dezinfekuoti alkoholiu.</w:t>
      </w:r>
    </w:p>
    <w:p w14:paraId="32774415" w14:textId="51970C72" w:rsidR="002A4D3B" w:rsidRPr="00022186" w:rsidRDefault="002A4D3B" w:rsidP="002A4D3B">
      <w:pPr>
        <w:numPr>
          <w:ilvl w:val="0"/>
          <w:numId w:val="43"/>
        </w:numPr>
        <w:rPr>
          <w:szCs w:val="22"/>
        </w:rPr>
      </w:pPr>
      <w:r w:rsidRPr="00022186">
        <w:rPr>
          <w:szCs w:val="22"/>
        </w:rPr>
        <w:t>Penkis mililitrus natrio chlorido 9</w:t>
      </w:r>
      <w:r w:rsidR="00AD5177">
        <w:rPr>
          <w:szCs w:val="22"/>
        </w:rPr>
        <w:t> mg</w:t>
      </w:r>
      <w:r w:rsidRPr="00022186">
        <w:rPr>
          <w:szCs w:val="22"/>
        </w:rPr>
        <w:t>/ml (0,9</w:t>
      </w:r>
      <w:r w:rsidR="00AD5177">
        <w:rPr>
          <w:szCs w:val="22"/>
        </w:rPr>
        <w:t> %</w:t>
      </w:r>
      <w:r w:rsidRPr="00022186">
        <w:rPr>
          <w:szCs w:val="22"/>
        </w:rPr>
        <w:t>) infuzinio tirpalo ar gliukozės 50</w:t>
      </w:r>
      <w:r w:rsidR="00AD5177">
        <w:rPr>
          <w:szCs w:val="22"/>
        </w:rPr>
        <w:t> mg</w:t>
      </w:r>
      <w:r w:rsidRPr="00022186">
        <w:rPr>
          <w:szCs w:val="22"/>
        </w:rPr>
        <w:t>/ml (5</w:t>
      </w:r>
      <w:r w:rsidR="00AD5177">
        <w:rPr>
          <w:szCs w:val="22"/>
        </w:rPr>
        <w:t> %</w:t>
      </w:r>
      <w:r w:rsidRPr="00022186">
        <w:rPr>
          <w:szCs w:val="22"/>
        </w:rPr>
        <w:t>) infuzinio tirpalo (iš 100</w:t>
      </w:r>
      <w:r w:rsidR="00AD5177">
        <w:rPr>
          <w:szCs w:val="22"/>
        </w:rPr>
        <w:t> ml</w:t>
      </w:r>
      <w:r w:rsidRPr="00022186">
        <w:rPr>
          <w:szCs w:val="22"/>
        </w:rPr>
        <w:t xml:space="preserve"> buteliuko ar maišelio) aseptiškai ir lėtai suleisti į kiekvieną flakoną taip, kad tirpalas tekėtų palei vidinę flakono sienelę. Nors koncentratas putos, reikia stengtis, kad susidarytų kuo mažiau putų. Reikia paruošti pakankamą Micafungin </w:t>
      </w:r>
      <w:r w:rsidR="00390416" w:rsidRPr="00022186">
        <w:rPr>
          <w:szCs w:val="22"/>
        </w:rPr>
        <w:t>TZF</w:t>
      </w:r>
      <w:r w:rsidRPr="00022186">
        <w:rPr>
          <w:szCs w:val="22"/>
        </w:rPr>
        <w:t xml:space="preserve"> flakonų kiekį, atsižvelgiant į dozavimo rekomendacijas (pateikiama žemiau esančioje lentelėje).</w:t>
      </w:r>
    </w:p>
    <w:p w14:paraId="247B9E7D" w14:textId="77777777" w:rsidR="002A4D3B" w:rsidRPr="00022186" w:rsidRDefault="002A4D3B" w:rsidP="002A4D3B">
      <w:pPr>
        <w:numPr>
          <w:ilvl w:val="0"/>
          <w:numId w:val="43"/>
        </w:numPr>
        <w:rPr>
          <w:szCs w:val="22"/>
        </w:rPr>
      </w:pPr>
      <w:r w:rsidRPr="00022186">
        <w:rPr>
          <w:szCs w:val="22"/>
        </w:rPr>
        <w:t>Sukioti flakoną reikia atsargiai. NEPURTYTI. Milteliai visiškai ištirps. Koncentratas turi būti sunaudotas nedelsiant. Flakonas yra skirtas vienkartiniam vartojimui. Taigi nedelsiant išmeskite nesuvartotą paruoštą koncentratą.</w:t>
      </w:r>
    </w:p>
    <w:p w14:paraId="357BF87A" w14:textId="114E7CA0" w:rsidR="002A4D3B" w:rsidRPr="00022186" w:rsidRDefault="002A4D3B" w:rsidP="002A4D3B">
      <w:pPr>
        <w:numPr>
          <w:ilvl w:val="0"/>
          <w:numId w:val="43"/>
        </w:numPr>
        <w:rPr>
          <w:szCs w:val="22"/>
        </w:rPr>
      </w:pPr>
      <w:r w:rsidRPr="00022186">
        <w:rPr>
          <w:szCs w:val="22"/>
        </w:rPr>
        <w:t xml:space="preserve">Visas paruoštas koncentratas turi būti ištraukiamas iš flakonų ir suleidžiamas į infuzijų buteliukus / maišelius. Praskiestas infuzinis tirpalas turi būti suvartojamas nedelsiant. Cheminis ir fizinis stabilumas išlieka 96 valandas, laikant ne aukštesnėje kaip 25 °C temperatūroje, apsaugant nuo šviesos ir praskiedus kaip </w:t>
      </w:r>
      <w:r w:rsidR="00912CCD">
        <w:rPr>
          <w:szCs w:val="22"/>
        </w:rPr>
        <w:t xml:space="preserve">prieš tai </w:t>
      </w:r>
      <w:r w:rsidRPr="00022186">
        <w:rPr>
          <w:szCs w:val="22"/>
        </w:rPr>
        <w:t>nurodyta.</w:t>
      </w:r>
    </w:p>
    <w:p w14:paraId="6FF83CB4" w14:textId="206F2006" w:rsidR="002A4D3B" w:rsidRPr="00022186" w:rsidRDefault="002A4D3B" w:rsidP="002A4D3B">
      <w:pPr>
        <w:numPr>
          <w:ilvl w:val="0"/>
          <w:numId w:val="43"/>
        </w:numPr>
        <w:rPr>
          <w:szCs w:val="22"/>
        </w:rPr>
      </w:pPr>
      <w:r w:rsidRPr="00022186">
        <w:rPr>
          <w:szCs w:val="22"/>
        </w:rPr>
        <w:t>Infuzij</w:t>
      </w:r>
      <w:r w:rsidR="00F90BC1" w:rsidRPr="00022186">
        <w:rPr>
          <w:szCs w:val="22"/>
        </w:rPr>
        <w:t>os</w:t>
      </w:r>
      <w:r w:rsidRPr="00022186">
        <w:rPr>
          <w:szCs w:val="22"/>
        </w:rPr>
        <w:t xml:space="preserve"> buteliukas / maišelis turi būti atsargiai pavartomas, kad susimaišytų praskiestas tirpalas, tačiau </w:t>
      </w:r>
      <w:r w:rsidR="00B922E9" w:rsidRPr="00022186">
        <w:rPr>
          <w:szCs w:val="22"/>
        </w:rPr>
        <w:t>NEGALIMA</w:t>
      </w:r>
      <w:r w:rsidRPr="00022186">
        <w:rPr>
          <w:szCs w:val="22"/>
        </w:rPr>
        <w:t xml:space="preserve"> kratyti, kad neatsirastų putų. Nevartokite, jei tirpalas drumstas ar atsirado nuosėdų.</w:t>
      </w:r>
    </w:p>
    <w:p w14:paraId="712BDD8E" w14:textId="3804E2EC" w:rsidR="00483DC3" w:rsidRPr="00D6245B" w:rsidRDefault="002A4D3B" w:rsidP="00D6245B">
      <w:pPr>
        <w:numPr>
          <w:ilvl w:val="0"/>
          <w:numId w:val="43"/>
        </w:numPr>
        <w:rPr>
          <w:szCs w:val="22"/>
        </w:rPr>
      </w:pPr>
      <w:r w:rsidRPr="00022186">
        <w:rPr>
          <w:szCs w:val="22"/>
        </w:rPr>
        <w:t>Infuzij</w:t>
      </w:r>
      <w:r w:rsidR="00F90BC1" w:rsidRPr="00022186">
        <w:rPr>
          <w:szCs w:val="22"/>
        </w:rPr>
        <w:t>os</w:t>
      </w:r>
      <w:r w:rsidRPr="00022186">
        <w:rPr>
          <w:szCs w:val="22"/>
        </w:rPr>
        <w:t xml:space="preserve"> buteliuką / maišelį, kuriame yra praskiestas infuzinis tirpalas, reikia įdėti į uždaromą nepermatomą maišelį, kad tirpalas būtų apsaugotas nuo šviesos.</w:t>
      </w:r>
    </w:p>
    <w:p w14:paraId="599B8C59" w14:textId="77777777" w:rsidR="002A4D3B" w:rsidRPr="00022186" w:rsidRDefault="002A4D3B" w:rsidP="002A4D3B">
      <w:pPr>
        <w:rPr>
          <w:szCs w:val="22"/>
        </w:rPr>
      </w:pPr>
    </w:p>
    <w:p w14:paraId="3F640D4C" w14:textId="77777777" w:rsidR="002A4D3B" w:rsidRPr="00022186" w:rsidRDefault="002A4D3B" w:rsidP="002A4D3B">
      <w:pPr>
        <w:rPr>
          <w:szCs w:val="22"/>
        </w:rPr>
      </w:pPr>
      <w:r w:rsidRPr="00022186">
        <w:rPr>
          <w:szCs w:val="22"/>
        </w:rPr>
        <w:t>Tirpalo infuzijoms paruošimas</w:t>
      </w:r>
    </w:p>
    <w:p w14:paraId="7C5EE3B7" w14:textId="77777777" w:rsidR="002A4D3B" w:rsidRPr="00022186" w:rsidRDefault="002A4D3B" w:rsidP="002A4D3B">
      <w:pPr>
        <w:rPr>
          <w:szCs w:val="22"/>
        </w:rPr>
      </w:pPr>
    </w:p>
    <w:tbl>
      <w:tblPr>
        <w:tblW w:w="8808" w:type="dxa"/>
        <w:tblInd w:w="115" w:type="dxa"/>
        <w:tblLayout w:type="fixed"/>
        <w:tblCellMar>
          <w:left w:w="0" w:type="dxa"/>
          <w:right w:w="0" w:type="dxa"/>
        </w:tblCellMar>
        <w:tblLook w:val="0000" w:firstRow="0" w:lastRow="0" w:firstColumn="0" w:lastColumn="0" w:noHBand="0" w:noVBand="0"/>
      </w:tblPr>
      <w:tblGrid>
        <w:gridCol w:w="1014"/>
        <w:gridCol w:w="1843"/>
        <w:gridCol w:w="1803"/>
        <w:gridCol w:w="1890"/>
        <w:gridCol w:w="2258"/>
      </w:tblGrid>
      <w:tr w:rsidR="00B922E9" w:rsidRPr="00022186" w14:paraId="48E8589E" w14:textId="77777777" w:rsidTr="00B922E9">
        <w:trPr>
          <w:trHeight w:hRule="exact" w:val="1665"/>
        </w:trPr>
        <w:tc>
          <w:tcPr>
            <w:tcW w:w="1014" w:type="dxa"/>
            <w:tcBorders>
              <w:top w:val="single" w:sz="4" w:space="0" w:color="000000"/>
              <w:left w:val="single" w:sz="4" w:space="0" w:color="000000"/>
              <w:bottom w:val="single" w:sz="4" w:space="0" w:color="000000"/>
              <w:right w:val="single" w:sz="4" w:space="0" w:color="000000"/>
            </w:tcBorders>
          </w:tcPr>
          <w:p w14:paraId="2C58E758" w14:textId="77777777" w:rsidR="00B922E9" w:rsidRPr="00022186" w:rsidRDefault="00B922E9" w:rsidP="002B7F6A">
            <w:pPr>
              <w:pStyle w:val="TableParagraph"/>
              <w:kinsoku w:val="0"/>
              <w:overflowPunct w:val="0"/>
              <w:spacing w:before="5" w:line="250" w:lineRule="exact"/>
              <w:ind w:left="104" w:right="244"/>
              <w:rPr>
                <w:lang w:val="lt-LT"/>
              </w:rPr>
            </w:pPr>
            <w:r w:rsidRPr="00022186">
              <w:rPr>
                <w:b/>
                <w:spacing w:val="-1"/>
                <w:sz w:val="22"/>
                <w:lang w:val="lt-LT"/>
              </w:rPr>
              <w:t>Dozė</w:t>
            </w:r>
            <w:r w:rsidRPr="00022186">
              <w:rPr>
                <w:b/>
                <w:spacing w:val="22"/>
                <w:sz w:val="22"/>
                <w:lang w:val="lt-LT"/>
              </w:rPr>
              <w:t xml:space="preserve"> </w:t>
            </w:r>
            <w:r w:rsidRPr="00022186">
              <w:rPr>
                <w:b/>
                <w:spacing w:val="-2"/>
                <w:sz w:val="22"/>
                <w:lang w:val="lt-LT"/>
              </w:rPr>
              <w:t>(mg)</w:t>
            </w:r>
          </w:p>
        </w:tc>
        <w:tc>
          <w:tcPr>
            <w:tcW w:w="1843" w:type="dxa"/>
            <w:tcBorders>
              <w:top w:val="single" w:sz="4" w:space="0" w:color="000000"/>
              <w:left w:val="single" w:sz="4" w:space="0" w:color="000000"/>
              <w:bottom w:val="single" w:sz="4" w:space="0" w:color="000000"/>
              <w:right w:val="single" w:sz="4" w:space="0" w:color="000000"/>
            </w:tcBorders>
          </w:tcPr>
          <w:p w14:paraId="69AFEA8A" w14:textId="77777777" w:rsidR="00B922E9" w:rsidRPr="00022186" w:rsidRDefault="00B922E9" w:rsidP="002B7F6A">
            <w:pPr>
              <w:pStyle w:val="TableParagraph"/>
              <w:kinsoku w:val="0"/>
              <w:overflowPunct w:val="0"/>
              <w:spacing w:before="1" w:line="239" w:lineRule="auto"/>
              <w:ind w:left="104" w:right="122"/>
              <w:rPr>
                <w:b/>
                <w:bCs/>
                <w:spacing w:val="-2"/>
                <w:sz w:val="22"/>
                <w:szCs w:val="22"/>
                <w:lang w:val="lt-LT"/>
              </w:rPr>
            </w:pPr>
            <w:r w:rsidRPr="00022186">
              <w:rPr>
                <w:b/>
                <w:bCs/>
                <w:spacing w:val="-2"/>
                <w:sz w:val="22"/>
                <w:szCs w:val="22"/>
                <w:lang w:val="lt-LT"/>
              </w:rPr>
              <w:t xml:space="preserve">Micafungin TZF flakonai, kuriuos reikia naudoti </w:t>
            </w:r>
          </w:p>
          <w:p w14:paraId="1CC5AC97" w14:textId="77777777" w:rsidR="00B922E9" w:rsidRPr="00022186" w:rsidRDefault="00B922E9" w:rsidP="002B7F6A">
            <w:pPr>
              <w:pStyle w:val="TableParagraph"/>
              <w:kinsoku w:val="0"/>
              <w:overflowPunct w:val="0"/>
              <w:spacing w:before="1" w:line="239" w:lineRule="auto"/>
              <w:ind w:left="104" w:right="122"/>
              <w:rPr>
                <w:lang w:val="lt-LT"/>
              </w:rPr>
            </w:pPr>
            <w:r w:rsidRPr="00022186">
              <w:rPr>
                <w:b/>
                <w:bCs/>
                <w:spacing w:val="-2"/>
                <w:sz w:val="22"/>
                <w:szCs w:val="22"/>
                <w:lang w:val="lt-LT"/>
              </w:rPr>
              <w:t>(mg/flakone)</w:t>
            </w:r>
          </w:p>
        </w:tc>
        <w:tc>
          <w:tcPr>
            <w:tcW w:w="1803" w:type="dxa"/>
            <w:tcBorders>
              <w:top w:val="single" w:sz="4" w:space="0" w:color="000000"/>
              <w:left w:val="single" w:sz="4" w:space="0" w:color="000000"/>
              <w:bottom w:val="single" w:sz="4" w:space="0" w:color="000000"/>
              <w:right w:val="single" w:sz="4" w:space="0" w:color="000000"/>
            </w:tcBorders>
          </w:tcPr>
          <w:p w14:paraId="667AEB61" w14:textId="7973D632" w:rsidR="00B922E9" w:rsidRPr="00022186" w:rsidRDefault="00B922E9" w:rsidP="002B7F6A">
            <w:pPr>
              <w:pStyle w:val="TableParagraph"/>
              <w:kinsoku w:val="0"/>
              <w:overflowPunct w:val="0"/>
              <w:spacing w:line="239" w:lineRule="auto"/>
              <w:ind w:left="104" w:right="177"/>
              <w:rPr>
                <w:lang w:val="lt-LT"/>
              </w:rPr>
            </w:pPr>
            <w:r w:rsidRPr="00022186">
              <w:rPr>
                <w:b/>
                <w:spacing w:val="-2"/>
                <w:sz w:val="22"/>
                <w:lang w:val="lt-LT"/>
              </w:rPr>
              <w:t>Natrio chlorido (0,9</w:t>
            </w:r>
            <w:r w:rsidR="00AD5177">
              <w:rPr>
                <w:b/>
                <w:spacing w:val="-2"/>
                <w:sz w:val="22"/>
                <w:lang w:val="lt-LT"/>
              </w:rPr>
              <w:t> %</w:t>
            </w:r>
            <w:r w:rsidRPr="00022186">
              <w:rPr>
                <w:b/>
                <w:spacing w:val="-2"/>
                <w:sz w:val="22"/>
                <w:lang w:val="lt-LT"/>
              </w:rPr>
              <w:t>) arba gliukozės (5</w:t>
            </w:r>
            <w:r w:rsidR="00AD5177">
              <w:rPr>
                <w:b/>
                <w:spacing w:val="-2"/>
                <w:sz w:val="22"/>
                <w:lang w:val="lt-LT"/>
              </w:rPr>
              <w:t> %</w:t>
            </w:r>
            <w:r w:rsidRPr="00022186">
              <w:rPr>
                <w:b/>
                <w:spacing w:val="-2"/>
                <w:sz w:val="22"/>
                <w:lang w:val="lt-LT"/>
              </w:rPr>
              <w:t>) tūris, kurį reikia suleisti į flakoną</w:t>
            </w:r>
          </w:p>
        </w:tc>
        <w:tc>
          <w:tcPr>
            <w:tcW w:w="1890" w:type="dxa"/>
            <w:tcBorders>
              <w:top w:val="single" w:sz="4" w:space="0" w:color="000000"/>
              <w:left w:val="single" w:sz="4" w:space="0" w:color="000000"/>
              <w:bottom w:val="single" w:sz="4" w:space="0" w:color="000000"/>
              <w:right w:val="single" w:sz="4" w:space="0" w:color="000000"/>
            </w:tcBorders>
          </w:tcPr>
          <w:p w14:paraId="14A4CFDE" w14:textId="77777777" w:rsidR="00B922E9" w:rsidRPr="00022186" w:rsidRDefault="00B922E9" w:rsidP="002B7F6A">
            <w:pPr>
              <w:pStyle w:val="TableParagraph"/>
              <w:kinsoku w:val="0"/>
              <w:overflowPunct w:val="0"/>
              <w:spacing w:line="239" w:lineRule="auto"/>
              <w:ind w:left="104" w:right="90"/>
              <w:rPr>
                <w:b/>
                <w:spacing w:val="-3"/>
                <w:sz w:val="22"/>
                <w:lang w:val="lt-LT"/>
              </w:rPr>
            </w:pPr>
            <w:r w:rsidRPr="00022186">
              <w:rPr>
                <w:b/>
                <w:spacing w:val="-3"/>
                <w:sz w:val="22"/>
                <w:lang w:val="lt-LT"/>
              </w:rPr>
              <w:t>Tūris</w:t>
            </w:r>
          </w:p>
          <w:p w14:paraId="11C73325" w14:textId="77777777" w:rsidR="00B922E9" w:rsidRPr="00022186" w:rsidRDefault="00B922E9" w:rsidP="002B7F6A">
            <w:pPr>
              <w:pStyle w:val="TableParagraph"/>
              <w:kinsoku w:val="0"/>
              <w:overflowPunct w:val="0"/>
              <w:spacing w:line="239" w:lineRule="auto"/>
              <w:ind w:left="104" w:right="90"/>
              <w:rPr>
                <w:b/>
                <w:spacing w:val="-3"/>
                <w:sz w:val="22"/>
                <w:lang w:val="lt-LT"/>
              </w:rPr>
            </w:pPr>
            <w:r w:rsidRPr="00022186">
              <w:rPr>
                <w:b/>
                <w:spacing w:val="-3"/>
                <w:sz w:val="22"/>
                <w:lang w:val="lt-LT"/>
              </w:rPr>
              <w:t>(koncentracija)</w:t>
            </w:r>
          </w:p>
          <w:p w14:paraId="2201CE76" w14:textId="77777777" w:rsidR="00B922E9" w:rsidRPr="00022186" w:rsidRDefault="00B922E9" w:rsidP="002B7F6A">
            <w:pPr>
              <w:pStyle w:val="TableParagraph"/>
              <w:kinsoku w:val="0"/>
              <w:overflowPunct w:val="0"/>
              <w:spacing w:line="239" w:lineRule="auto"/>
              <w:ind w:left="104" w:right="90"/>
              <w:rPr>
                <w:lang w:val="lt-LT"/>
              </w:rPr>
            </w:pPr>
            <w:r w:rsidRPr="00022186">
              <w:rPr>
                <w:b/>
                <w:spacing w:val="-3"/>
                <w:sz w:val="22"/>
                <w:lang w:val="lt-LT"/>
              </w:rPr>
              <w:t>ištirpinus miltelius</w:t>
            </w:r>
          </w:p>
        </w:tc>
        <w:tc>
          <w:tcPr>
            <w:tcW w:w="2258" w:type="dxa"/>
            <w:tcBorders>
              <w:top w:val="single" w:sz="4" w:space="0" w:color="000000"/>
              <w:left w:val="single" w:sz="4" w:space="0" w:color="000000"/>
              <w:bottom w:val="single" w:sz="4" w:space="0" w:color="000000"/>
              <w:right w:val="single" w:sz="4" w:space="0" w:color="000000"/>
            </w:tcBorders>
          </w:tcPr>
          <w:p w14:paraId="3A5A4B4D" w14:textId="77777777" w:rsidR="00B922E9" w:rsidRPr="00022186" w:rsidRDefault="00B922E9" w:rsidP="002B7F6A">
            <w:pPr>
              <w:pStyle w:val="TableParagraph"/>
              <w:kinsoku w:val="0"/>
              <w:overflowPunct w:val="0"/>
              <w:spacing w:before="5" w:line="250" w:lineRule="exact"/>
              <w:ind w:left="104" w:right="220"/>
              <w:rPr>
                <w:b/>
                <w:spacing w:val="-2"/>
                <w:sz w:val="22"/>
                <w:lang w:val="lt-LT"/>
              </w:rPr>
            </w:pPr>
            <w:r w:rsidRPr="00022186">
              <w:rPr>
                <w:b/>
                <w:spacing w:val="-2"/>
                <w:sz w:val="22"/>
                <w:lang w:val="lt-LT"/>
              </w:rPr>
              <w:t>Standartinė infuzija</w:t>
            </w:r>
          </w:p>
          <w:p w14:paraId="350798EC" w14:textId="6CF63904" w:rsidR="00B922E9" w:rsidRPr="00022186" w:rsidRDefault="00B922E9" w:rsidP="002B7F6A">
            <w:pPr>
              <w:pStyle w:val="TableParagraph"/>
              <w:kinsoku w:val="0"/>
              <w:overflowPunct w:val="0"/>
              <w:spacing w:before="5" w:line="250" w:lineRule="exact"/>
              <w:ind w:left="104" w:right="220"/>
              <w:rPr>
                <w:b/>
                <w:spacing w:val="-2"/>
                <w:sz w:val="22"/>
                <w:lang w:val="lt-LT"/>
              </w:rPr>
            </w:pPr>
            <w:r w:rsidRPr="00022186">
              <w:rPr>
                <w:b/>
                <w:spacing w:val="-2"/>
                <w:sz w:val="22"/>
                <w:lang w:val="lt-LT"/>
              </w:rPr>
              <w:t>(iki 100</w:t>
            </w:r>
            <w:r w:rsidR="00AD5177">
              <w:rPr>
                <w:b/>
                <w:spacing w:val="-2"/>
                <w:sz w:val="22"/>
                <w:lang w:val="lt-LT"/>
              </w:rPr>
              <w:t> ml</w:t>
            </w:r>
            <w:r w:rsidRPr="00022186">
              <w:rPr>
                <w:b/>
                <w:spacing w:val="-2"/>
                <w:sz w:val="22"/>
                <w:lang w:val="lt-LT"/>
              </w:rPr>
              <w:t>)</w:t>
            </w:r>
          </w:p>
          <w:p w14:paraId="7F82684D" w14:textId="77777777" w:rsidR="00B922E9" w:rsidRPr="00022186" w:rsidRDefault="00B922E9" w:rsidP="002B7F6A">
            <w:pPr>
              <w:pStyle w:val="TableParagraph"/>
              <w:kinsoku w:val="0"/>
              <w:overflowPunct w:val="0"/>
              <w:spacing w:line="252" w:lineRule="exact"/>
              <w:ind w:left="104"/>
              <w:rPr>
                <w:lang w:val="lt-LT"/>
              </w:rPr>
            </w:pPr>
            <w:r w:rsidRPr="00022186">
              <w:rPr>
                <w:b/>
                <w:spacing w:val="-2"/>
                <w:sz w:val="22"/>
                <w:lang w:val="lt-LT"/>
              </w:rPr>
              <w:t>Galutinė koncentracija</w:t>
            </w:r>
          </w:p>
        </w:tc>
      </w:tr>
      <w:tr w:rsidR="00B922E9" w:rsidRPr="00022186" w14:paraId="04368583" w14:textId="77777777" w:rsidTr="00B922E9">
        <w:trPr>
          <w:trHeight w:hRule="exact" w:val="518"/>
        </w:trPr>
        <w:tc>
          <w:tcPr>
            <w:tcW w:w="1014" w:type="dxa"/>
            <w:tcBorders>
              <w:top w:val="single" w:sz="4" w:space="0" w:color="000000"/>
              <w:left w:val="single" w:sz="4" w:space="0" w:color="000000"/>
              <w:bottom w:val="single" w:sz="4" w:space="0" w:color="000000"/>
              <w:right w:val="single" w:sz="4" w:space="0" w:color="000000"/>
            </w:tcBorders>
          </w:tcPr>
          <w:p w14:paraId="149C8EFA" w14:textId="77777777" w:rsidR="00B922E9" w:rsidRPr="00022186" w:rsidRDefault="00B922E9" w:rsidP="002B7F6A">
            <w:pPr>
              <w:pStyle w:val="TableParagraph"/>
              <w:kinsoku w:val="0"/>
              <w:overflowPunct w:val="0"/>
              <w:ind w:left="104"/>
              <w:rPr>
                <w:lang w:val="lt-LT"/>
              </w:rPr>
            </w:pPr>
            <w:r w:rsidRPr="00022186">
              <w:rPr>
                <w:sz w:val="22"/>
                <w:lang w:val="lt-LT"/>
              </w:rPr>
              <w:t>50</w:t>
            </w:r>
          </w:p>
        </w:tc>
        <w:tc>
          <w:tcPr>
            <w:tcW w:w="1843" w:type="dxa"/>
            <w:tcBorders>
              <w:top w:val="single" w:sz="4" w:space="0" w:color="000000"/>
              <w:left w:val="single" w:sz="4" w:space="0" w:color="000000"/>
              <w:bottom w:val="single" w:sz="4" w:space="0" w:color="000000"/>
              <w:right w:val="single" w:sz="4" w:space="0" w:color="000000"/>
            </w:tcBorders>
          </w:tcPr>
          <w:p w14:paraId="5525BDAC" w14:textId="77777777" w:rsidR="00B922E9" w:rsidRPr="00022186" w:rsidRDefault="00B922E9" w:rsidP="002B7F6A">
            <w:pPr>
              <w:pStyle w:val="TableParagraph"/>
              <w:kinsoku w:val="0"/>
              <w:overflowPunct w:val="0"/>
              <w:ind w:left="104"/>
              <w:rPr>
                <w:lang w:val="lt-LT"/>
              </w:rPr>
            </w:pPr>
            <w:r w:rsidRPr="00022186">
              <w:rPr>
                <w:sz w:val="22"/>
                <w:lang w:val="lt-LT"/>
              </w:rPr>
              <w:t>1</w:t>
            </w:r>
            <w:r w:rsidRPr="00022186">
              <w:rPr>
                <w:spacing w:val="2"/>
                <w:sz w:val="22"/>
                <w:lang w:val="lt-LT"/>
              </w:rPr>
              <w:t xml:space="preserve"> </w:t>
            </w:r>
            <w:r w:rsidRPr="00022186">
              <w:rPr>
                <w:sz w:val="22"/>
                <w:lang w:val="lt-LT"/>
              </w:rPr>
              <w:t>x</w:t>
            </w:r>
            <w:r w:rsidRPr="00022186">
              <w:rPr>
                <w:spacing w:val="2"/>
                <w:sz w:val="22"/>
                <w:lang w:val="lt-LT"/>
              </w:rPr>
              <w:t xml:space="preserve"> </w:t>
            </w:r>
            <w:r w:rsidRPr="00022186">
              <w:rPr>
                <w:sz w:val="22"/>
                <w:lang w:val="lt-LT"/>
              </w:rPr>
              <w:t>50</w:t>
            </w:r>
          </w:p>
        </w:tc>
        <w:tc>
          <w:tcPr>
            <w:tcW w:w="1803" w:type="dxa"/>
            <w:tcBorders>
              <w:top w:val="single" w:sz="4" w:space="0" w:color="000000"/>
              <w:left w:val="single" w:sz="4" w:space="0" w:color="000000"/>
              <w:bottom w:val="single" w:sz="4" w:space="0" w:color="000000"/>
              <w:right w:val="single" w:sz="4" w:space="0" w:color="000000"/>
            </w:tcBorders>
          </w:tcPr>
          <w:p w14:paraId="23EA59CF" w14:textId="4FA77B30" w:rsidR="00B922E9" w:rsidRPr="00022186" w:rsidRDefault="00B922E9" w:rsidP="002B7F6A">
            <w:pPr>
              <w:pStyle w:val="TableParagraph"/>
              <w:kinsoku w:val="0"/>
              <w:overflowPunct w:val="0"/>
              <w:ind w:left="104"/>
              <w:rPr>
                <w:lang w:val="lt-LT"/>
              </w:rPr>
            </w:pPr>
            <w:r w:rsidRPr="00022186">
              <w:rPr>
                <w:sz w:val="22"/>
                <w:lang w:val="lt-LT"/>
              </w:rPr>
              <w:t>5</w:t>
            </w:r>
            <w:r w:rsidR="00AD5177">
              <w:rPr>
                <w:sz w:val="22"/>
                <w:lang w:val="lt-LT"/>
              </w:rPr>
              <w:t> ml</w:t>
            </w:r>
          </w:p>
        </w:tc>
        <w:tc>
          <w:tcPr>
            <w:tcW w:w="1890" w:type="dxa"/>
            <w:tcBorders>
              <w:top w:val="single" w:sz="4" w:space="0" w:color="000000"/>
              <w:left w:val="single" w:sz="4" w:space="0" w:color="000000"/>
              <w:bottom w:val="single" w:sz="4" w:space="0" w:color="000000"/>
              <w:right w:val="single" w:sz="4" w:space="0" w:color="000000"/>
            </w:tcBorders>
          </w:tcPr>
          <w:p w14:paraId="70842A5F" w14:textId="63D97EBA" w:rsidR="00B922E9" w:rsidRPr="00022186" w:rsidRDefault="00B922E9" w:rsidP="002B7F6A">
            <w:pPr>
              <w:pStyle w:val="TableParagraph"/>
              <w:kinsoku w:val="0"/>
              <w:overflowPunct w:val="0"/>
              <w:ind w:left="104"/>
              <w:rPr>
                <w:sz w:val="22"/>
                <w:lang w:val="lt-LT"/>
              </w:rPr>
            </w:pPr>
            <w:r w:rsidRPr="00022186">
              <w:rPr>
                <w:spacing w:val="-1"/>
                <w:sz w:val="22"/>
                <w:lang w:val="lt-LT"/>
              </w:rPr>
              <w:t>apytiksliai</w:t>
            </w:r>
            <w:r w:rsidRPr="00022186">
              <w:rPr>
                <w:spacing w:val="5"/>
                <w:sz w:val="22"/>
                <w:lang w:val="lt-LT"/>
              </w:rPr>
              <w:t xml:space="preserve"> </w:t>
            </w:r>
            <w:r w:rsidRPr="00022186">
              <w:rPr>
                <w:sz w:val="22"/>
                <w:lang w:val="lt-LT"/>
              </w:rPr>
              <w:t>5</w:t>
            </w:r>
            <w:r w:rsidR="00AD5177">
              <w:rPr>
                <w:sz w:val="22"/>
                <w:lang w:val="lt-LT"/>
              </w:rPr>
              <w:t> ml</w:t>
            </w:r>
          </w:p>
          <w:p w14:paraId="195A65FE" w14:textId="1B0F97E1" w:rsidR="00B922E9" w:rsidRPr="00022186" w:rsidRDefault="00B922E9" w:rsidP="002B7F6A">
            <w:pPr>
              <w:pStyle w:val="TableParagraph"/>
              <w:kinsoku w:val="0"/>
              <w:overflowPunct w:val="0"/>
              <w:spacing w:before="1" w:line="252" w:lineRule="exact"/>
              <w:ind w:left="104"/>
              <w:rPr>
                <w:lang w:val="lt-LT"/>
              </w:rPr>
            </w:pPr>
            <w:r w:rsidRPr="00022186">
              <w:rPr>
                <w:spacing w:val="-1"/>
                <w:sz w:val="22"/>
                <w:lang w:val="lt-LT"/>
              </w:rPr>
              <w:t>(10</w:t>
            </w:r>
            <w:r w:rsidR="00AD5177">
              <w:rPr>
                <w:spacing w:val="2"/>
                <w:sz w:val="22"/>
                <w:lang w:val="lt-LT"/>
              </w:rPr>
              <w:t> mg</w:t>
            </w:r>
            <w:r w:rsidRPr="00022186">
              <w:rPr>
                <w:spacing w:val="-3"/>
                <w:sz w:val="22"/>
                <w:lang w:val="lt-LT"/>
              </w:rPr>
              <w:t>/ml)</w:t>
            </w:r>
          </w:p>
        </w:tc>
        <w:tc>
          <w:tcPr>
            <w:tcW w:w="2258" w:type="dxa"/>
            <w:tcBorders>
              <w:top w:val="single" w:sz="4" w:space="0" w:color="000000"/>
              <w:left w:val="single" w:sz="4" w:space="0" w:color="000000"/>
              <w:bottom w:val="single" w:sz="4" w:space="0" w:color="000000"/>
              <w:right w:val="single" w:sz="4" w:space="0" w:color="000000"/>
            </w:tcBorders>
          </w:tcPr>
          <w:p w14:paraId="3C076EE8" w14:textId="49615F98" w:rsidR="00B922E9" w:rsidRPr="00022186" w:rsidRDefault="00B922E9" w:rsidP="002B7F6A">
            <w:pPr>
              <w:pStyle w:val="TableParagraph"/>
              <w:kinsoku w:val="0"/>
              <w:overflowPunct w:val="0"/>
              <w:ind w:left="104"/>
              <w:rPr>
                <w:lang w:val="lt-LT"/>
              </w:rPr>
            </w:pPr>
            <w:r w:rsidRPr="00022186">
              <w:rPr>
                <w:sz w:val="22"/>
                <w:lang w:val="lt-LT"/>
              </w:rPr>
              <w:t>0,5</w:t>
            </w:r>
            <w:r w:rsidR="00AD5177">
              <w:rPr>
                <w:sz w:val="22"/>
                <w:lang w:val="lt-LT"/>
              </w:rPr>
              <w:t> mg</w:t>
            </w:r>
            <w:r w:rsidRPr="00022186">
              <w:rPr>
                <w:spacing w:val="-3"/>
                <w:sz w:val="22"/>
                <w:lang w:val="lt-LT"/>
              </w:rPr>
              <w:t>/ml</w:t>
            </w:r>
          </w:p>
        </w:tc>
      </w:tr>
      <w:tr w:rsidR="00B922E9" w:rsidRPr="00022186" w14:paraId="63B20CD0" w14:textId="77777777" w:rsidTr="00B922E9">
        <w:trPr>
          <w:trHeight w:hRule="exact" w:val="514"/>
        </w:trPr>
        <w:tc>
          <w:tcPr>
            <w:tcW w:w="1014" w:type="dxa"/>
            <w:tcBorders>
              <w:top w:val="single" w:sz="4" w:space="0" w:color="000000"/>
              <w:left w:val="single" w:sz="4" w:space="0" w:color="000000"/>
              <w:bottom w:val="single" w:sz="4" w:space="0" w:color="000000"/>
              <w:right w:val="single" w:sz="4" w:space="0" w:color="000000"/>
            </w:tcBorders>
          </w:tcPr>
          <w:p w14:paraId="3AACB427" w14:textId="77777777" w:rsidR="00B922E9" w:rsidRPr="00022186" w:rsidRDefault="00B922E9" w:rsidP="002B7F6A">
            <w:pPr>
              <w:pStyle w:val="TableParagraph"/>
              <w:kinsoku w:val="0"/>
              <w:overflowPunct w:val="0"/>
              <w:ind w:left="104"/>
              <w:rPr>
                <w:lang w:val="lt-LT"/>
              </w:rPr>
            </w:pPr>
            <w:r w:rsidRPr="00022186">
              <w:rPr>
                <w:sz w:val="22"/>
                <w:lang w:val="lt-LT"/>
              </w:rPr>
              <w:t>100</w:t>
            </w:r>
          </w:p>
        </w:tc>
        <w:tc>
          <w:tcPr>
            <w:tcW w:w="1843" w:type="dxa"/>
            <w:tcBorders>
              <w:top w:val="single" w:sz="4" w:space="0" w:color="000000"/>
              <w:left w:val="single" w:sz="4" w:space="0" w:color="000000"/>
              <w:bottom w:val="single" w:sz="4" w:space="0" w:color="000000"/>
              <w:right w:val="single" w:sz="4" w:space="0" w:color="000000"/>
            </w:tcBorders>
          </w:tcPr>
          <w:p w14:paraId="0E88138A" w14:textId="77777777" w:rsidR="00B922E9" w:rsidRPr="00022186" w:rsidRDefault="00B922E9" w:rsidP="002B7F6A">
            <w:pPr>
              <w:pStyle w:val="TableParagraph"/>
              <w:kinsoku w:val="0"/>
              <w:overflowPunct w:val="0"/>
              <w:ind w:left="104"/>
              <w:rPr>
                <w:lang w:val="lt-LT"/>
              </w:rPr>
            </w:pPr>
            <w:r w:rsidRPr="00022186">
              <w:rPr>
                <w:sz w:val="22"/>
                <w:lang w:val="lt-LT"/>
              </w:rPr>
              <w:t>1</w:t>
            </w:r>
            <w:r w:rsidRPr="00022186">
              <w:rPr>
                <w:spacing w:val="2"/>
                <w:sz w:val="22"/>
                <w:lang w:val="lt-LT"/>
              </w:rPr>
              <w:t xml:space="preserve"> </w:t>
            </w:r>
            <w:r w:rsidRPr="00022186">
              <w:rPr>
                <w:sz w:val="22"/>
                <w:lang w:val="lt-LT"/>
              </w:rPr>
              <w:t>x</w:t>
            </w:r>
            <w:r w:rsidRPr="00022186">
              <w:rPr>
                <w:spacing w:val="2"/>
                <w:sz w:val="22"/>
                <w:lang w:val="lt-LT"/>
              </w:rPr>
              <w:t xml:space="preserve"> </w:t>
            </w:r>
            <w:r w:rsidRPr="00022186">
              <w:rPr>
                <w:spacing w:val="-2"/>
                <w:sz w:val="22"/>
                <w:lang w:val="lt-LT"/>
              </w:rPr>
              <w:t>100</w:t>
            </w:r>
          </w:p>
        </w:tc>
        <w:tc>
          <w:tcPr>
            <w:tcW w:w="1803" w:type="dxa"/>
            <w:tcBorders>
              <w:top w:val="single" w:sz="4" w:space="0" w:color="000000"/>
              <w:left w:val="single" w:sz="4" w:space="0" w:color="000000"/>
              <w:bottom w:val="single" w:sz="4" w:space="0" w:color="000000"/>
              <w:right w:val="single" w:sz="4" w:space="0" w:color="000000"/>
            </w:tcBorders>
          </w:tcPr>
          <w:p w14:paraId="156240AB" w14:textId="7F0506DB" w:rsidR="00B922E9" w:rsidRPr="00022186" w:rsidRDefault="00B922E9" w:rsidP="002B7F6A">
            <w:pPr>
              <w:pStyle w:val="TableParagraph"/>
              <w:kinsoku w:val="0"/>
              <w:overflowPunct w:val="0"/>
              <w:ind w:left="104"/>
              <w:rPr>
                <w:lang w:val="lt-LT"/>
              </w:rPr>
            </w:pPr>
            <w:r w:rsidRPr="00022186">
              <w:rPr>
                <w:sz w:val="22"/>
                <w:lang w:val="lt-LT"/>
              </w:rPr>
              <w:t>5</w:t>
            </w:r>
            <w:r w:rsidR="00AD5177">
              <w:rPr>
                <w:sz w:val="22"/>
                <w:lang w:val="lt-LT"/>
              </w:rPr>
              <w:t> ml</w:t>
            </w:r>
          </w:p>
        </w:tc>
        <w:tc>
          <w:tcPr>
            <w:tcW w:w="1890" w:type="dxa"/>
            <w:tcBorders>
              <w:top w:val="single" w:sz="4" w:space="0" w:color="000000"/>
              <w:left w:val="single" w:sz="4" w:space="0" w:color="000000"/>
              <w:bottom w:val="single" w:sz="4" w:space="0" w:color="000000"/>
              <w:right w:val="single" w:sz="4" w:space="0" w:color="000000"/>
            </w:tcBorders>
          </w:tcPr>
          <w:p w14:paraId="7557A80D" w14:textId="3093E06A" w:rsidR="00B922E9" w:rsidRPr="00022186" w:rsidRDefault="00B922E9" w:rsidP="002B7F6A">
            <w:pPr>
              <w:pStyle w:val="TableParagraph"/>
              <w:kinsoku w:val="0"/>
              <w:overflowPunct w:val="0"/>
              <w:spacing w:line="251" w:lineRule="exact"/>
              <w:ind w:left="104"/>
              <w:rPr>
                <w:sz w:val="22"/>
                <w:lang w:val="lt-LT"/>
              </w:rPr>
            </w:pPr>
            <w:r w:rsidRPr="00022186">
              <w:rPr>
                <w:spacing w:val="-1"/>
                <w:sz w:val="22"/>
                <w:lang w:val="lt-LT"/>
              </w:rPr>
              <w:t>apytiksliai</w:t>
            </w:r>
            <w:r w:rsidRPr="00022186">
              <w:rPr>
                <w:spacing w:val="5"/>
                <w:sz w:val="22"/>
                <w:lang w:val="lt-LT"/>
              </w:rPr>
              <w:t xml:space="preserve"> </w:t>
            </w:r>
            <w:r w:rsidRPr="00022186">
              <w:rPr>
                <w:sz w:val="22"/>
                <w:lang w:val="lt-LT"/>
              </w:rPr>
              <w:t>5</w:t>
            </w:r>
            <w:r w:rsidR="00AD5177">
              <w:rPr>
                <w:spacing w:val="2"/>
                <w:sz w:val="22"/>
                <w:lang w:val="lt-LT"/>
              </w:rPr>
              <w:t> ml</w:t>
            </w:r>
          </w:p>
          <w:p w14:paraId="3ED6E2F3" w14:textId="202FDFA3" w:rsidR="00B922E9" w:rsidRPr="00022186" w:rsidRDefault="00B922E9" w:rsidP="002B7F6A">
            <w:pPr>
              <w:pStyle w:val="TableParagraph"/>
              <w:kinsoku w:val="0"/>
              <w:overflowPunct w:val="0"/>
              <w:spacing w:line="251" w:lineRule="exact"/>
              <w:ind w:left="104"/>
              <w:rPr>
                <w:lang w:val="lt-LT"/>
              </w:rPr>
            </w:pPr>
            <w:r w:rsidRPr="00022186">
              <w:rPr>
                <w:spacing w:val="-1"/>
                <w:sz w:val="22"/>
                <w:lang w:val="lt-LT"/>
              </w:rPr>
              <w:t>(20</w:t>
            </w:r>
            <w:r w:rsidR="00AD5177">
              <w:rPr>
                <w:spacing w:val="-1"/>
                <w:sz w:val="22"/>
                <w:lang w:val="lt-LT"/>
              </w:rPr>
              <w:t> mg</w:t>
            </w:r>
            <w:r w:rsidRPr="00022186">
              <w:rPr>
                <w:spacing w:val="-3"/>
                <w:sz w:val="22"/>
                <w:lang w:val="lt-LT"/>
              </w:rPr>
              <w:t>/ml)</w:t>
            </w:r>
          </w:p>
        </w:tc>
        <w:tc>
          <w:tcPr>
            <w:tcW w:w="2258" w:type="dxa"/>
            <w:tcBorders>
              <w:top w:val="single" w:sz="4" w:space="0" w:color="000000"/>
              <w:left w:val="single" w:sz="4" w:space="0" w:color="000000"/>
              <w:bottom w:val="single" w:sz="4" w:space="0" w:color="000000"/>
              <w:right w:val="single" w:sz="4" w:space="0" w:color="000000"/>
            </w:tcBorders>
          </w:tcPr>
          <w:p w14:paraId="54CD513A" w14:textId="78AB6E53" w:rsidR="00B922E9" w:rsidRPr="00022186" w:rsidRDefault="00B922E9" w:rsidP="002B7F6A">
            <w:pPr>
              <w:pStyle w:val="TableParagraph"/>
              <w:kinsoku w:val="0"/>
              <w:overflowPunct w:val="0"/>
              <w:ind w:left="104"/>
              <w:rPr>
                <w:lang w:val="lt-LT"/>
              </w:rPr>
            </w:pPr>
            <w:r w:rsidRPr="00022186">
              <w:rPr>
                <w:sz w:val="22"/>
                <w:lang w:val="lt-LT"/>
              </w:rPr>
              <w:t>1,0</w:t>
            </w:r>
            <w:r w:rsidR="00AD5177">
              <w:rPr>
                <w:sz w:val="22"/>
                <w:lang w:val="lt-LT"/>
              </w:rPr>
              <w:t> mg</w:t>
            </w:r>
            <w:r w:rsidRPr="00022186">
              <w:rPr>
                <w:spacing w:val="-3"/>
                <w:sz w:val="22"/>
                <w:lang w:val="lt-LT"/>
              </w:rPr>
              <w:t>/ml</w:t>
            </w:r>
          </w:p>
        </w:tc>
      </w:tr>
      <w:tr w:rsidR="00B922E9" w:rsidRPr="00022186" w14:paraId="1D4BF918" w14:textId="77777777" w:rsidTr="00B922E9">
        <w:trPr>
          <w:trHeight w:hRule="exact" w:val="571"/>
        </w:trPr>
        <w:tc>
          <w:tcPr>
            <w:tcW w:w="1014" w:type="dxa"/>
            <w:tcBorders>
              <w:top w:val="single" w:sz="4" w:space="0" w:color="000000"/>
              <w:left w:val="single" w:sz="4" w:space="0" w:color="000000"/>
              <w:bottom w:val="single" w:sz="4" w:space="0" w:color="000000"/>
              <w:right w:val="single" w:sz="4" w:space="0" w:color="000000"/>
            </w:tcBorders>
          </w:tcPr>
          <w:p w14:paraId="40A2733C" w14:textId="77777777" w:rsidR="00B922E9" w:rsidRPr="00022186" w:rsidRDefault="00B922E9" w:rsidP="002B7F6A">
            <w:pPr>
              <w:pStyle w:val="TableParagraph"/>
              <w:kinsoku w:val="0"/>
              <w:overflowPunct w:val="0"/>
              <w:ind w:left="104"/>
              <w:rPr>
                <w:lang w:val="lt-LT"/>
              </w:rPr>
            </w:pPr>
            <w:r w:rsidRPr="00022186">
              <w:rPr>
                <w:sz w:val="22"/>
                <w:lang w:val="lt-LT"/>
              </w:rPr>
              <w:t>150</w:t>
            </w:r>
          </w:p>
        </w:tc>
        <w:tc>
          <w:tcPr>
            <w:tcW w:w="1843" w:type="dxa"/>
            <w:tcBorders>
              <w:top w:val="single" w:sz="4" w:space="0" w:color="000000"/>
              <w:left w:val="single" w:sz="4" w:space="0" w:color="000000"/>
              <w:bottom w:val="single" w:sz="4" w:space="0" w:color="000000"/>
              <w:right w:val="single" w:sz="4" w:space="0" w:color="000000"/>
            </w:tcBorders>
          </w:tcPr>
          <w:p w14:paraId="332B9F50" w14:textId="77777777" w:rsidR="00B922E9" w:rsidRPr="00022186" w:rsidRDefault="00B922E9" w:rsidP="002B7F6A">
            <w:pPr>
              <w:pStyle w:val="TableParagraph"/>
              <w:kinsoku w:val="0"/>
              <w:overflowPunct w:val="0"/>
              <w:ind w:left="104"/>
              <w:rPr>
                <w:lang w:val="lt-LT"/>
              </w:rPr>
            </w:pPr>
            <w:r w:rsidRPr="00022186">
              <w:rPr>
                <w:sz w:val="22"/>
                <w:lang w:val="lt-LT"/>
              </w:rPr>
              <w:t>1</w:t>
            </w:r>
            <w:r w:rsidRPr="00022186">
              <w:rPr>
                <w:spacing w:val="2"/>
                <w:sz w:val="22"/>
                <w:lang w:val="lt-LT"/>
              </w:rPr>
              <w:t xml:space="preserve"> </w:t>
            </w:r>
            <w:r w:rsidRPr="00022186">
              <w:rPr>
                <w:sz w:val="22"/>
                <w:lang w:val="lt-LT"/>
              </w:rPr>
              <w:t>x</w:t>
            </w:r>
            <w:r w:rsidRPr="00022186">
              <w:rPr>
                <w:spacing w:val="2"/>
                <w:sz w:val="22"/>
                <w:lang w:val="lt-LT"/>
              </w:rPr>
              <w:t xml:space="preserve"> </w:t>
            </w:r>
            <w:r w:rsidRPr="00022186">
              <w:rPr>
                <w:spacing w:val="-2"/>
                <w:sz w:val="22"/>
                <w:lang w:val="lt-LT"/>
              </w:rPr>
              <w:t>100</w:t>
            </w:r>
            <w:r w:rsidRPr="00022186">
              <w:rPr>
                <w:spacing w:val="2"/>
                <w:sz w:val="22"/>
                <w:lang w:val="lt-LT"/>
              </w:rPr>
              <w:t xml:space="preserve"> </w:t>
            </w:r>
            <w:r w:rsidRPr="00022186">
              <w:rPr>
                <w:sz w:val="22"/>
                <w:lang w:val="lt-LT"/>
              </w:rPr>
              <w:t>+</w:t>
            </w:r>
            <w:r w:rsidRPr="00022186">
              <w:rPr>
                <w:spacing w:val="-2"/>
                <w:sz w:val="22"/>
                <w:lang w:val="lt-LT"/>
              </w:rPr>
              <w:t xml:space="preserve"> </w:t>
            </w:r>
            <w:r w:rsidRPr="00022186">
              <w:rPr>
                <w:sz w:val="22"/>
                <w:lang w:val="lt-LT"/>
              </w:rPr>
              <w:t>1</w:t>
            </w:r>
            <w:r w:rsidRPr="00022186">
              <w:rPr>
                <w:spacing w:val="2"/>
                <w:sz w:val="22"/>
                <w:lang w:val="lt-LT"/>
              </w:rPr>
              <w:t xml:space="preserve"> </w:t>
            </w:r>
            <w:r w:rsidRPr="00022186">
              <w:rPr>
                <w:sz w:val="22"/>
                <w:lang w:val="lt-LT"/>
              </w:rPr>
              <w:t>x 50</w:t>
            </w:r>
          </w:p>
        </w:tc>
        <w:tc>
          <w:tcPr>
            <w:tcW w:w="1803" w:type="dxa"/>
            <w:tcBorders>
              <w:top w:val="single" w:sz="4" w:space="0" w:color="000000"/>
              <w:left w:val="single" w:sz="4" w:space="0" w:color="000000"/>
              <w:bottom w:val="single" w:sz="4" w:space="0" w:color="000000"/>
              <w:right w:val="single" w:sz="4" w:space="0" w:color="000000"/>
            </w:tcBorders>
          </w:tcPr>
          <w:p w14:paraId="2B8B83B9" w14:textId="2885D8A9" w:rsidR="00B922E9" w:rsidRPr="00022186" w:rsidRDefault="00B922E9" w:rsidP="002B7F6A">
            <w:pPr>
              <w:pStyle w:val="TableParagraph"/>
              <w:kinsoku w:val="0"/>
              <w:overflowPunct w:val="0"/>
              <w:ind w:left="104"/>
              <w:rPr>
                <w:lang w:val="lt-LT"/>
              </w:rPr>
            </w:pPr>
            <w:r w:rsidRPr="00022186">
              <w:rPr>
                <w:sz w:val="22"/>
                <w:lang w:val="lt-LT"/>
              </w:rPr>
              <w:t>5</w:t>
            </w:r>
            <w:r w:rsidR="00AD5177">
              <w:rPr>
                <w:sz w:val="22"/>
                <w:lang w:val="lt-LT"/>
              </w:rPr>
              <w:t> ml</w:t>
            </w:r>
          </w:p>
        </w:tc>
        <w:tc>
          <w:tcPr>
            <w:tcW w:w="1890" w:type="dxa"/>
            <w:tcBorders>
              <w:top w:val="single" w:sz="4" w:space="0" w:color="000000"/>
              <w:left w:val="single" w:sz="4" w:space="0" w:color="000000"/>
              <w:bottom w:val="single" w:sz="4" w:space="0" w:color="000000"/>
              <w:right w:val="single" w:sz="4" w:space="0" w:color="000000"/>
            </w:tcBorders>
          </w:tcPr>
          <w:p w14:paraId="22492ADF" w14:textId="6B5C0A09" w:rsidR="00B922E9" w:rsidRPr="00022186" w:rsidRDefault="00B922E9" w:rsidP="002B7F6A">
            <w:pPr>
              <w:pStyle w:val="TableParagraph"/>
              <w:kinsoku w:val="0"/>
              <w:overflowPunct w:val="0"/>
              <w:ind w:left="104"/>
              <w:rPr>
                <w:lang w:val="lt-LT"/>
              </w:rPr>
            </w:pPr>
            <w:r w:rsidRPr="00022186">
              <w:rPr>
                <w:spacing w:val="-1"/>
                <w:sz w:val="22"/>
                <w:lang w:val="lt-LT"/>
              </w:rPr>
              <w:t>apytiksliai</w:t>
            </w:r>
            <w:r w:rsidRPr="00022186">
              <w:rPr>
                <w:spacing w:val="5"/>
                <w:sz w:val="22"/>
                <w:lang w:val="lt-LT"/>
              </w:rPr>
              <w:t xml:space="preserve"> </w:t>
            </w:r>
            <w:r w:rsidRPr="00022186">
              <w:rPr>
                <w:sz w:val="22"/>
                <w:lang w:val="lt-LT"/>
              </w:rPr>
              <w:t>10</w:t>
            </w:r>
            <w:r w:rsidR="00AD5177">
              <w:rPr>
                <w:sz w:val="22"/>
                <w:lang w:val="lt-LT"/>
              </w:rPr>
              <w:t> ml</w:t>
            </w:r>
            <w:r w:rsidRPr="00022186">
              <w:rPr>
                <w:spacing w:val="-4"/>
                <w:sz w:val="22"/>
                <w:lang w:val="lt-LT"/>
              </w:rPr>
              <w:t xml:space="preserve"> (15</w:t>
            </w:r>
            <w:r w:rsidR="00AD5177">
              <w:rPr>
                <w:spacing w:val="-4"/>
                <w:sz w:val="22"/>
                <w:lang w:val="lt-LT"/>
              </w:rPr>
              <w:t> mg</w:t>
            </w:r>
            <w:r w:rsidRPr="00022186">
              <w:rPr>
                <w:spacing w:val="-3"/>
                <w:sz w:val="22"/>
                <w:lang w:val="lt-LT"/>
              </w:rPr>
              <w:t>/ml)</w:t>
            </w:r>
          </w:p>
        </w:tc>
        <w:tc>
          <w:tcPr>
            <w:tcW w:w="2258" w:type="dxa"/>
            <w:tcBorders>
              <w:top w:val="single" w:sz="4" w:space="0" w:color="000000"/>
              <w:left w:val="single" w:sz="4" w:space="0" w:color="000000"/>
              <w:bottom w:val="single" w:sz="4" w:space="0" w:color="000000"/>
              <w:right w:val="single" w:sz="4" w:space="0" w:color="000000"/>
            </w:tcBorders>
          </w:tcPr>
          <w:p w14:paraId="6BFE7E9B" w14:textId="17741E2F" w:rsidR="00B922E9" w:rsidRPr="00022186" w:rsidRDefault="00B922E9" w:rsidP="002B7F6A">
            <w:pPr>
              <w:pStyle w:val="TableParagraph"/>
              <w:kinsoku w:val="0"/>
              <w:overflowPunct w:val="0"/>
              <w:ind w:left="104"/>
              <w:rPr>
                <w:lang w:val="lt-LT"/>
              </w:rPr>
            </w:pPr>
            <w:r w:rsidRPr="00022186">
              <w:rPr>
                <w:sz w:val="22"/>
                <w:lang w:val="lt-LT"/>
              </w:rPr>
              <w:t>1,5</w:t>
            </w:r>
            <w:r w:rsidR="00AD5177">
              <w:rPr>
                <w:sz w:val="22"/>
                <w:lang w:val="lt-LT"/>
              </w:rPr>
              <w:t> mg</w:t>
            </w:r>
            <w:r w:rsidRPr="00022186">
              <w:rPr>
                <w:spacing w:val="-3"/>
                <w:sz w:val="22"/>
                <w:lang w:val="lt-LT"/>
              </w:rPr>
              <w:t>/ml</w:t>
            </w:r>
          </w:p>
        </w:tc>
      </w:tr>
      <w:tr w:rsidR="00B922E9" w:rsidRPr="00022186" w14:paraId="6AC4C5C3" w14:textId="77777777" w:rsidTr="00B922E9">
        <w:trPr>
          <w:trHeight w:hRule="exact" w:val="565"/>
        </w:trPr>
        <w:tc>
          <w:tcPr>
            <w:tcW w:w="1014" w:type="dxa"/>
            <w:tcBorders>
              <w:top w:val="single" w:sz="4" w:space="0" w:color="000000"/>
              <w:left w:val="single" w:sz="4" w:space="0" w:color="000000"/>
              <w:bottom w:val="single" w:sz="4" w:space="0" w:color="000000"/>
              <w:right w:val="single" w:sz="4" w:space="0" w:color="000000"/>
            </w:tcBorders>
          </w:tcPr>
          <w:p w14:paraId="069FE012" w14:textId="77777777" w:rsidR="00B922E9" w:rsidRPr="00022186" w:rsidRDefault="00B922E9" w:rsidP="002B7F6A">
            <w:pPr>
              <w:pStyle w:val="TableParagraph"/>
              <w:kinsoku w:val="0"/>
              <w:overflowPunct w:val="0"/>
              <w:ind w:left="104"/>
              <w:rPr>
                <w:lang w:val="lt-LT"/>
              </w:rPr>
            </w:pPr>
            <w:r w:rsidRPr="00022186">
              <w:rPr>
                <w:sz w:val="22"/>
                <w:lang w:val="lt-LT"/>
              </w:rPr>
              <w:t>200</w:t>
            </w:r>
          </w:p>
        </w:tc>
        <w:tc>
          <w:tcPr>
            <w:tcW w:w="1843" w:type="dxa"/>
            <w:tcBorders>
              <w:top w:val="single" w:sz="4" w:space="0" w:color="000000"/>
              <w:left w:val="single" w:sz="4" w:space="0" w:color="000000"/>
              <w:bottom w:val="single" w:sz="4" w:space="0" w:color="000000"/>
              <w:right w:val="single" w:sz="4" w:space="0" w:color="000000"/>
            </w:tcBorders>
          </w:tcPr>
          <w:p w14:paraId="3E63B78E" w14:textId="77777777" w:rsidR="00B922E9" w:rsidRPr="00022186" w:rsidRDefault="00B922E9" w:rsidP="002B7F6A">
            <w:pPr>
              <w:pStyle w:val="TableParagraph"/>
              <w:kinsoku w:val="0"/>
              <w:overflowPunct w:val="0"/>
              <w:ind w:left="104"/>
              <w:rPr>
                <w:lang w:val="lt-LT"/>
              </w:rPr>
            </w:pPr>
            <w:r w:rsidRPr="00022186">
              <w:rPr>
                <w:sz w:val="22"/>
                <w:lang w:val="lt-LT"/>
              </w:rPr>
              <w:t>2</w:t>
            </w:r>
            <w:r w:rsidRPr="00022186">
              <w:rPr>
                <w:spacing w:val="2"/>
                <w:sz w:val="22"/>
                <w:lang w:val="lt-LT"/>
              </w:rPr>
              <w:t xml:space="preserve"> </w:t>
            </w:r>
            <w:r w:rsidRPr="00022186">
              <w:rPr>
                <w:sz w:val="22"/>
                <w:lang w:val="lt-LT"/>
              </w:rPr>
              <w:t>x</w:t>
            </w:r>
            <w:r w:rsidRPr="00022186">
              <w:rPr>
                <w:spacing w:val="2"/>
                <w:sz w:val="22"/>
                <w:lang w:val="lt-LT"/>
              </w:rPr>
              <w:t xml:space="preserve"> </w:t>
            </w:r>
            <w:r w:rsidRPr="00022186">
              <w:rPr>
                <w:spacing w:val="-2"/>
                <w:sz w:val="22"/>
                <w:lang w:val="lt-LT"/>
              </w:rPr>
              <w:t>100</w:t>
            </w:r>
          </w:p>
        </w:tc>
        <w:tc>
          <w:tcPr>
            <w:tcW w:w="1803" w:type="dxa"/>
            <w:tcBorders>
              <w:top w:val="single" w:sz="4" w:space="0" w:color="000000"/>
              <w:left w:val="single" w:sz="4" w:space="0" w:color="000000"/>
              <w:bottom w:val="single" w:sz="4" w:space="0" w:color="000000"/>
              <w:right w:val="single" w:sz="4" w:space="0" w:color="000000"/>
            </w:tcBorders>
          </w:tcPr>
          <w:p w14:paraId="12859217" w14:textId="44D526D8" w:rsidR="00B922E9" w:rsidRPr="00022186" w:rsidRDefault="00B922E9" w:rsidP="002B7F6A">
            <w:pPr>
              <w:pStyle w:val="TableParagraph"/>
              <w:kinsoku w:val="0"/>
              <w:overflowPunct w:val="0"/>
              <w:ind w:left="104"/>
              <w:rPr>
                <w:lang w:val="lt-LT"/>
              </w:rPr>
            </w:pPr>
            <w:r w:rsidRPr="00022186">
              <w:rPr>
                <w:sz w:val="22"/>
                <w:lang w:val="lt-LT"/>
              </w:rPr>
              <w:t>5</w:t>
            </w:r>
            <w:r w:rsidR="00AD5177">
              <w:rPr>
                <w:spacing w:val="2"/>
                <w:sz w:val="22"/>
                <w:lang w:val="lt-LT"/>
              </w:rPr>
              <w:t> ml</w:t>
            </w:r>
          </w:p>
        </w:tc>
        <w:tc>
          <w:tcPr>
            <w:tcW w:w="1890" w:type="dxa"/>
            <w:tcBorders>
              <w:top w:val="single" w:sz="4" w:space="0" w:color="000000"/>
              <w:left w:val="single" w:sz="4" w:space="0" w:color="000000"/>
              <w:bottom w:val="single" w:sz="4" w:space="0" w:color="000000"/>
              <w:right w:val="single" w:sz="4" w:space="0" w:color="000000"/>
            </w:tcBorders>
          </w:tcPr>
          <w:p w14:paraId="2942251E" w14:textId="70FD105D" w:rsidR="00B922E9" w:rsidRPr="00022186" w:rsidRDefault="00B922E9" w:rsidP="002B7F6A">
            <w:pPr>
              <w:pStyle w:val="TableParagraph"/>
              <w:kinsoku w:val="0"/>
              <w:overflowPunct w:val="0"/>
              <w:ind w:left="104"/>
              <w:rPr>
                <w:spacing w:val="-4"/>
                <w:sz w:val="22"/>
                <w:lang w:val="lt-LT"/>
              </w:rPr>
            </w:pPr>
            <w:r w:rsidRPr="00022186">
              <w:rPr>
                <w:spacing w:val="-1"/>
                <w:sz w:val="22"/>
                <w:lang w:val="lt-LT"/>
              </w:rPr>
              <w:t>apytiksliai</w:t>
            </w:r>
            <w:r w:rsidRPr="00022186">
              <w:rPr>
                <w:spacing w:val="5"/>
                <w:sz w:val="22"/>
                <w:lang w:val="lt-LT"/>
              </w:rPr>
              <w:t xml:space="preserve"> </w:t>
            </w:r>
            <w:r w:rsidRPr="00022186">
              <w:rPr>
                <w:sz w:val="22"/>
                <w:lang w:val="lt-LT"/>
              </w:rPr>
              <w:t>10</w:t>
            </w:r>
            <w:r w:rsidR="00AD5177">
              <w:rPr>
                <w:spacing w:val="-3"/>
                <w:sz w:val="22"/>
                <w:lang w:val="lt-LT"/>
              </w:rPr>
              <w:t> ml</w:t>
            </w:r>
          </w:p>
          <w:p w14:paraId="6996C28B" w14:textId="6865C947" w:rsidR="00B922E9" w:rsidRPr="00022186" w:rsidRDefault="00B922E9" w:rsidP="002B7F6A">
            <w:pPr>
              <w:pStyle w:val="TableParagraph"/>
              <w:kinsoku w:val="0"/>
              <w:overflowPunct w:val="0"/>
              <w:ind w:left="104"/>
              <w:rPr>
                <w:lang w:val="lt-LT"/>
              </w:rPr>
            </w:pPr>
            <w:r w:rsidRPr="00022186">
              <w:rPr>
                <w:spacing w:val="-1"/>
                <w:sz w:val="22"/>
                <w:lang w:val="lt-LT"/>
              </w:rPr>
              <w:t>(20</w:t>
            </w:r>
            <w:r w:rsidR="00AD5177">
              <w:rPr>
                <w:spacing w:val="-1"/>
                <w:sz w:val="22"/>
                <w:lang w:val="lt-LT"/>
              </w:rPr>
              <w:t> mg</w:t>
            </w:r>
            <w:r w:rsidRPr="00022186">
              <w:rPr>
                <w:spacing w:val="-3"/>
                <w:sz w:val="22"/>
                <w:lang w:val="lt-LT"/>
              </w:rPr>
              <w:t>/ml)</w:t>
            </w:r>
          </w:p>
        </w:tc>
        <w:tc>
          <w:tcPr>
            <w:tcW w:w="2258" w:type="dxa"/>
            <w:tcBorders>
              <w:top w:val="single" w:sz="4" w:space="0" w:color="000000"/>
              <w:left w:val="single" w:sz="4" w:space="0" w:color="000000"/>
              <w:bottom w:val="single" w:sz="4" w:space="0" w:color="000000"/>
              <w:right w:val="single" w:sz="4" w:space="0" w:color="000000"/>
            </w:tcBorders>
          </w:tcPr>
          <w:p w14:paraId="57B235BF" w14:textId="05C758CB" w:rsidR="00B922E9" w:rsidRPr="00022186" w:rsidRDefault="00B922E9" w:rsidP="002B7F6A">
            <w:pPr>
              <w:pStyle w:val="TableParagraph"/>
              <w:kinsoku w:val="0"/>
              <w:overflowPunct w:val="0"/>
              <w:ind w:left="104"/>
              <w:rPr>
                <w:lang w:val="lt-LT"/>
              </w:rPr>
            </w:pPr>
            <w:r w:rsidRPr="00022186">
              <w:rPr>
                <w:sz w:val="22"/>
                <w:lang w:val="lt-LT"/>
              </w:rPr>
              <w:t>2,0</w:t>
            </w:r>
            <w:r w:rsidR="00AD5177">
              <w:rPr>
                <w:spacing w:val="2"/>
                <w:sz w:val="22"/>
                <w:lang w:val="lt-LT"/>
              </w:rPr>
              <w:t> mg</w:t>
            </w:r>
            <w:r w:rsidRPr="00022186">
              <w:rPr>
                <w:spacing w:val="-3"/>
                <w:sz w:val="22"/>
                <w:lang w:val="lt-LT"/>
              </w:rPr>
              <w:t>/ml</w:t>
            </w:r>
          </w:p>
        </w:tc>
      </w:tr>
    </w:tbl>
    <w:p w14:paraId="11FF4CBE" w14:textId="77777777" w:rsidR="002A4D3B" w:rsidRPr="009377FE" w:rsidRDefault="002A4D3B" w:rsidP="00486EE3">
      <w:pPr>
        <w:rPr>
          <w:szCs w:val="22"/>
        </w:rPr>
      </w:pPr>
    </w:p>
    <w:sectPr w:rsidR="002A4D3B" w:rsidRPr="009377FE" w:rsidSect="00E3210F">
      <w:headerReference w:type="default" r:id="rId14"/>
      <w:footerReference w:type="even" r:id="rId15"/>
      <w:footerReference w:type="default" r:id="rId16"/>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EF1F" w14:textId="77777777" w:rsidR="00161054" w:rsidRPr="00022186" w:rsidRDefault="00161054">
      <w:r w:rsidRPr="00022186">
        <w:separator/>
      </w:r>
    </w:p>
  </w:endnote>
  <w:endnote w:type="continuationSeparator" w:id="0">
    <w:p w14:paraId="089FBB2C" w14:textId="77777777" w:rsidR="00161054" w:rsidRPr="00022186" w:rsidRDefault="00161054">
      <w:r w:rsidRPr="00022186">
        <w:continuationSeparator/>
      </w:r>
    </w:p>
  </w:endnote>
  <w:endnote w:type="continuationNotice" w:id="1">
    <w:p w14:paraId="06008F70" w14:textId="77777777" w:rsidR="00161054" w:rsidRPr="00022186" w:rsidRDefault="001610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tarSymbol">
    <w:altName w:val="Klee One"/>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0"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icrosoft YaHei"/>
    <w:panose1 w:val="00000000000000000000"/>
    <w:charset w:val="00"/>
    <w:family w:val="roman"/>
    <w:notTrueType/>
    <w:pitch w:val="default"/>
    <w:sig w:usb0="00000003" w:usb1="08070000" w:usb2="00000010" w:usb3="00000000" w:csb0="00020001"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A3F5" w14:textId="77777777" w:rsidR="00D12EAB" w:rsidRPr="00022186" w:rsidRDefault="00D12EAB">
    <w:pPr>
      <w:pStyle w:val="Porat"/>
      <w:framePr w:wrap="around" w:vAnchor="text" w:hAnchor="margin" w:xAlign="right" w:y="1"/>
      <w:rPr>
        <w:rStyle w:val="Puslapionumeris"/>
      </w:rPr>
    </w:pPr>
    <w:r w:rsidRPr="00022186">
      <w:rPr>
        <w:rStyle w:val="Puslapionumeris"/>
      </w:rPr>
      <w:fldChar w:fldCharType="begin"/>
    </w:r>
    <w:r w:rsidRPr="00022186">
      <w:rPr>
        <w:rStyle w:val="Puslapionumeris"/>
      </w:rPr>
      <w:instrText xml:space="preserve">PAGE  </w:instrText>
    </w:r>
    <w:r w:rsidRPr="00022186">
      <w:rPr>
        <w:rStyle w:val="Puslapionumeris"/>
      </w:rPr>
      <w:fldChar w:fldCharType="separate"/>
    </w:r>
    <w:r w:rsidRPr="00022186">
      <w:rPr>
        <w:rStyle w:val="Puslapionumeris"/>
      </w:rPr>
      <w:t>1</w:t>
    </w:r>
    <w:r w:rsidRPr="00022186">
      <w:rPr>
        <w:rStyle w:val="Puslapionumeris"/>
      </w:rPr>
      <w:fldChar w:fldCharType="end"/>
    </w:r>
  </w:p>
  <w:p w14:paraId="6F55C059" w14:textId="77777777" w:rsidR="00D12EAB" w:rsidRPr="00022186" w:rsidRDefault="00D12EA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531962"/>
      <w:docPartObj>
        <w:docPartGallery w:val="Page Numbers (Bottom of Page)"/>
        <w:docPartUnique/>
      </w:docPartObj>
    </w:sdtPr>
    <w:sdtEndPr/>
    <w:sdtContent>
      <w:p w14:paraId="55B48873" w14:textId="0003BCE9" w:rsidR="00D12EAB" w:rsidRPr="00022186" w:rsidRDefault="00D12EAB">
        <w:pPr>
          <w:pStyle w:val="Porat"/>
          <w:jc w:val="center"/>
        </w:pPr>
        <w:r w:rsidRPr="00022186">
          <w:fldChar w:fldCharType="begin"/>
        </w:r>
        <w:r w:rsidRPr="00022186">
          <w:instrText xml:space="preserve"> PAGE   \* MERGEFORMAT </w:instrText>
        </w:r>
        <w:r w:rsidRPr="00022186">
          <w:fldChar w:fldCharType="separate"/>
        </w:r>
        <w:r w:rsidR="00E21785" w:rsidRPr="00022186">
          <w:t>31</w:t>
        </w:r>
        <w:r w:rsidRPr="0002218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F723F" w14:textId="77777777" w:rsidR="00161054" w:rsidRPr="00022186" w:rsidRDefault="00161054">
      <w:r w:rsidRPr="00022186">
        <w:separator/>
      </w:r>
    </w:p>
  </w:footnote>
  <w:footnote w:type="continuationSeparator" w:id="0">
    <w:p w14:paraId="56615257" w14:textId="77777777" w:rsidR="00161054" w:rsidRPr="00022186" w:rsidRDefault="00161054">
      <w:r w:rsidRPr="00022186">
        <w:continuationSeparator/>
      </w:r>
    </w:p>
  </w:footnote>
  <w:footnote w:type="continuationNotice" w:id="1">
    <w:p w14:paraId="2613959D" w14:textId="77777777" w:rsidR="00161054" w:rsidRPr="00022186" w:rsidRDefault="001610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2C68" w14:textId="77777777" w:rsidR="00D12EAB" w:rsidRPr="00022186" w:rsidRDefault="00D12EAB">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82D9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0040D"/>
    <w:multiLevelType w:val="multilevel"/>
    <w:tmpl w:val="FFFFFFFF"/>
    <w:lvl w:ilvl="0">
      <w:start w:val="1"/>
      <w:numFmt w:val="decimal"/>
      <w:lvlText w:val="%1."/>
      <w:lvlJc w:val="left"/>
      <w:pPr>
        <w:ind w:left="951" w:hanging="360"/>
      </w:pPr>
      <w:rPr>
        <w:rFonts w:ascii="Times New Roman" w:hAnsi="Times New Roman" w:cs="Times New Roman"/>
        <w:b w:val="0"/>
        <w:bCs w:val="0"/>
        <w:i w:val="0"/>
        <w:iCs w:val="0"/>
        <w:spacing w:val="0"/>
        <w:w w:val="100"/>
        <w:sz w:val="22"/>
        <w:szCs w:val="22"/>
      </w:rPr>
    </w:lvl>
    <w:lvl w:ilvl="1">
      <w:numFmt w:val="bullet"/>
      <w:lvlText w:val="•"/>
      <w:lvlJc w:val="left"/>
      <w:pPr>
        <w:ind w:left="1854" w:hanging="360"/>
      </w:pPr>
    </w:lvl>
    <w:lvl w:ilvl="2">
      <w:numFmt w:val="bullet"/>
      <w:lvlText w:val="•"/>
      <w:lvlJc w:val="left"/>
      <w:pPr>
        <w:ind w:left="2749" w:hanging="360"/>
      </w:pPr>
    </w:lvl>
    <w:lvl w:ilvl="3">
      <w:numFmt w:val="bullet"/>
      <w:lvlText w:val="•"/>
      <w:lvlJc w:val="left"/>
      <w:pPr>
        <w:ind w:left="3643" w:hanging="360"/>
      </w:pPr>
    </w:lvl>
    <w:lvl w:ilvl="4">
      <w:numFmt w:val="bullet"/>
      <w:lvlText w:val="•"/>
      <w:lvlJc w:val="left"/>
      <w:pPr>
        <w:ind w:left="4538" w:hanging="360"/>
      </w:pPr>
    </w:lvl>
    <w:lvl w:ilvl="5">
      <w:numFmt w:val="bullet"/>
      <w:lvlText w:val="•"/>
      <w:lvlJc w:val="left"/>
      <w:pPr>
        <w:ind w:left="5433" w:hanging="360"/>
      </w:pPr>
    </w:lvl>
    <w:lvl w:ilvl="6">
      <w:numFmt w:val="bullet"/>
      <w:lvlText w:val="•"/>
      <w:lvlJc w:val="left"/>
      <w:pPr>
        <w:ind w:left="6327" w:hanging="360"/>
      </w:pPr>
    </w:lvl>
    <w:lvl w:ilvl="7">
      <w:numFmt w:val="bullet"/>
      <w:lvlText w:val="•"/>
      <w:lvlJc w:val="left"/>
      <w:pPr>
        <w:ind w:left="7222" w:hanging="360"/>
      </w:pPr>
    </w:lvl>
    <w:lvl w:ilvl="8">
      <w:numFmt w:val="bullet"/>
      <w:lvlText w:val="•"/>
      <w:lvlJc w:val="left"/>
      <w:pPr>
        <w:ind w:left="8117" w:hanging="360"/>
      </w:pPr>
    </w:lvl>
  </w:abstractNum>
  <w:abstractNum w:abstractNumId="3" w15:restartNumberingAfterBreak="0">
    <w:nsid w:val="01A828B7"/>
    <w:multiLevelType w:val="hybridMultilevel"/>
    <w:tmpl w:val="6720C81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995777"/>
    <w:multiLevelType w:val="hybridMultilevel"/>
    <w:tmpl w:val="3E26B8FA"/>
    <w:lvl w:ilvl="0" w:tplc="04270001">
      <w:start w:val="1"/>
      <w:numFmt w:val="bullet"/>
      <w:lvlText w:val=""/>
      <w:lvlJc w:val="left"/>
      <w:pPr>
        <w:ind w:left="720" w:hanging="360"/>
      </w:pPr>
      <w:rPr>
        <w:rFonts w:ascii="Symbol" w:hAnsi="Symbol" w:hint="default"/>
      </w:rPr>
    </w:lvl>
    <w:lvl w:ilvl="1" w:tplc="D588555E">
      <w:numFmt w:val="bullet"/>
      <w:lvlText w:val="-"/>
      <w:lvlJc w:val="left"/>
      <w:pPr>
        <w:ind w:left="1620" w:hanging="54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CA0108"/>
    <w:multiLevelType w:val="hybridMultilevel"/>
    <w:tmpl w:val="57585A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D33438"/>
    <w:multiLevelType w:val="hybridMultilevel"/>
    <w:tmpl w:val="002E3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552DD8"/>
    <w:multiLevelType w:val="hybridMultilevel"/>
    <w:tmpl w:val="C7C21A5A"/>
    <w:lvl w:ilvl="0" w:tplc="9E661712">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72F72"/>
    <w:multiLevelType w:val="hybridMultilevel"/>
    <w:tmpl w:val="D3980984"/>
    <w:lvl w:ilvl="0" w:tplc="DAB60EAC">
      <w:start w:val="6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32FAA"/>
    <w:multiLevelType w:val="hybridMultilevel"/>
    <w:tmpl w:val="CEE48926"/>
    <w:lvl w:ilvl="0" w:tplc="A364CE94">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AE50960"/>
    <w:multiLevelType w:val="hybridMultilevel"/>
    <w:tmpl w:val="70968CC0"/>
    <w:lvl w:ilvl="0" w:tplc="B4581B7A">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373076"/>
    <w:multiLevelType w:val="hybridMultilevel"/>
    <w:tmpl w:val="A422485E"/>
    <w:lvl w:ilvl="0" w:tplc="DAB60EAC">
      <w:start w:val="6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63650"/>
    <w:multiLevelType w:val="hybridMultilevel"/>
    <w:tmpl w:val="C48A601E"/>
    <w:lvl w:ilvl="0" w:tplc="0D42F8F6">
      <w:numFmt w:val="bullet"/>
      <w:lvlText w:val="-"/>
      <w:lvlJc w:val="left"/>
      <w:pPr>
        <w:ind w:left="720" w:hanging="360"/>
      </w:pPr>
      <w:rPr>
        <w:rFonts w:ascii="Times New Roman" w:eastAsia="Times New Roman" w:hAnsi="Times New Roman" w:cs="Times New Roman" w:hint="default"/>
        <w:w w:val="1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B6724"/>
    <w:multiLevelType w:val="hybridMultilevel"/>
    <w:tmpl w:val="25CEA9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1F4836"/>
    <w:multiLevelType w:val="hybridMultilevel"/>
    <w:tmpl w:val="14DA4640"/>
    <w:lvl w:ilvl="0" w:tplc="9E661712">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D397A"/>
    <w:multiLevelType w:val="hybridMultilevel"/>
    <w:tmpl w:val="926840EE"/>
    <w:lvl w:ilvl="0" w:tplc="3C9457BE">
      <w:start w:val="2"/>
      <w:numFmt w:val="bullet"/>
      <w:lvlText w:val=""/>
      <w:lvlJc w:val="left"/>
      <w:pPr>
        <w:tabs>
          <w:tab w:val="num" w:pos="540"/>
        </w:tabs>
        <w:ind w:left="1260" w:hanging="360"/>
      </w:pPr>
      <w:rPr>
        <w:rFonts w:ascii="Symbol" w:eastAsia="Times New Roman"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2C305992"/>
    <w:multiLevelType w:val="hybridMultilevel"/>
    <w:tmpl w:val="14A66E60"/>
    <w:lvl w:ilvl="0" w:tplc="A364CE9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9654F"/>
    <w:multiLevelType w:val="hybridMultilevel"/>
    <w:tmpl w:val="BC1E5B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FE522A6"/>
    <w:multiLevelType w:val="hybridMultilevel"/>
    <w:tmpl w:val="F0C44AD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E202B0"/>
    <w:multiLevelType w:val="hybridMultilevel"/>
    <w:tmpl w:val="90EADC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34DF12E8"/>
    <w:multiLevelType w:val="hybridMultilevel"/>
    <w:tmpl w:val="BC5ED282"/>
    <w:lvl w:ilvl="0" w:tplc="A87C2382">
      <w:start w:val="5"/>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227988"/>
    <w:multiLevelType w:val="hybridMultilevel"/>
    <w:tmpl w:val="B780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7D1106"/>
    <w:multiLevelType w:val="hybridMultilevel"/>
    <w:tmpl w:val="16EC9E82"/>
    <w:lvl w:ilvl="0" w:tplc="A364CE94">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EA20DAA"/>
    <w:multiLevelType w:val="hybridMultilevel"/>
    <w:tmpl w:val="B406C2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FCE1113"/>
    <w:multiLevelType w:val="hybridMultilevel"/>
    <w:tmpl w:val="FB7A2B10"/>
    <w:lvl w:ilvl="0" w:tplc="E96C5708">
      <w:numFmt w:val="bullet"/>
      <w:lvlText w:val=""/>
      <w:lvlJc w:val="left"/>
      <w:pPr>
        <w:ind w:left="720" w:hanging="360"/>
      </w:pPr>
      <w:rPr>
        <w:rFonts w:ascii="Symbol" w:eastAsia="StarSymbol" w:hAnsi="Symbol" w:hint="default"/>
        <w:snapToGrid w:val="0"/>
        <w:ker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FED199F"/>
    <w:multiLevelType w:val="hybridMultilevel"/>
    <w:tmpl w:val="639CAD6E"/>
    <w:lvl w:ilvl="0" w:tplc="DAB60EAC">
      <w:start w:val="6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CC5F92"/>
    <w:multiLevelType w:val="hybridMultilevel"/>
    <w:tmpl w:val="699CF33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3C0BDB"/>
    <w:multiLevelType w:val="hybridMultilevel"/>
    <w:tmpl w:val="67EEB22E"/>
    <w:lvl w:ilvl="0" w:tplc="A4E223F2">
      <w:start w:val="1"/>
      <w:numFmt w:val="decimal"/>
      <w:lvlText w:val="%1."/>
      <w:lvlJc w:val="left"/>
      <w:pPr>
        <w:ind w:left="1650" w:hanging="12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E324A6"/>
    <w:multiLevelType w:val="hybridMultilevel"/>
    <w:tmpl w:val="5E068A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AC4D61"/>
    <w:multiLevelType w:val="hybridMultilevel"/>
    <w:tmpl w:val="719251C4"/>
    <w:lvl w:ilvl="0" w:tplc="A364CE9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B94B20"/>
    <w:multiLevelType w:val="hybridMultilevel"/>
    <w:tmpl w:val="8188A2D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8284168"/>
    <w:multiLevelType w:val="hybridMultilevel"/>
    <w:tmpl w:val="6584F73C"/>
    <w:lvl w:ilvl="0" w:tplc="A364CE94">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AF0832"/>
    <w:multiLevelType w:val="hybridMultilevel"/>
    <w:tmpl w:val="0E38D264"/>
    <w:lvl w:ilvl="0" w:tplc="44E2F9BA">
      <w:numFmt w:val="bullet"/>
      <w:lvlText w:val="-"/>
      <w:lvlJc w:val="left"/>
      <w:pPr>
        <w:ind w:left="14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5C0C029B"/>
    <w:multiLevelType w:val="hybridMultilevel"/>
    <w:tmpl w:val="B3C2C3D2"/>
    <w:lvl w:ilvl="0" w:tplc="D392198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5B4B28"/>
    <w:multiLevelType w:val="hybridMultilevel"/>
    <w:tmpl w:val="12209FC4"/>
    <w:lvl w:ilvl="0" w:tplc="DAB60EAC">
      <w:start w:val="6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A619BC"/>
    <w:multiLevelType w:val="hybridMultilevel"/>
    <w:tmpl w:val="D4F65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D21E7A"/>
    <w:multiLevelType w:val="hybridMultilevel"/>
    <w:tmpl w:val="DC346C72"/>
    <w:lvl w:ilvl="0" w:tplc="630E864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8A003A3"/>
    <w:multiLevelType w:val="hybridMultilevel"/>
    <w:tmpl w:val="92B22D60"/>
    <w:lvl w:ilvl="0" w:tplc="8A92A73E">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B7242E0"/>
    <w:multiLevelType w:val="hybridMultilevel"/>
    <w:tmpl w:val="914ED6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DC9106B"/>
    <w:multiLevelType w:val="hybridMultilevel"/>
    <w:tmpl w:val="23C239C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F0C64B5"/>
    <w:multiLevelType w:val="hybridMultilevel"/>
    <w:tmpl w:val="A922E6CC"/>
    <w:lvl w:ilvl="0" w:tplc="44E2F9BA">
      <w:numFmt w:val="bullet"/>
      <w:lvlText w:val="-"/>
      <w:lvlJc w:val="left"/>
      <w:pPr>
        <w:ind w:left="14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1231C6"/>
    <w:multiLevelType w:val="hybridMultilevel"/>
    <w:tmpl w:val="6FC2D0A4"/>
    <w:lvl w:ilvl="0" w:tplc="E90651DA">
      <w:start w:val="1"/>
      <w:numFmt w:val="upperLetter"/>
      <w:lvlText w:val="%1."/>
      <w:lvlJc w:val="left"/>
      <w:pPr>
        <w:tabs>
          <w:tab w:val="num" w:pos="720"/>
        </w:tabs>
        <w:ind w:left="720" w:hanging="360"/>
      </w:pPr>
      <w:rPr>
        <w:rFonts w:cs="Times New Roman" w:hint="default"/>
        <w:b/>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6CA6B45"/>
    <w:multiLevelType w:val="hybridMultilevel"/>
    <w:tmpl w:val="F2344CA2"/>
    <w:lvl w:ilvl="0" w:tplc="579C7BD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6B497D"/>
    <w:multiLevelType w:val="hybridMultilevel"/>
    <w:tmpl w:val="F9FAAC62"/>
    <w:lvl w:ilvl="0" w:tplc="9E661712">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5A7901"/>
    <w:multiLevelType w:val="hybridMultilevel"/>
    <w:tmpl w:val="004A7E18"/>
    <w:lvl w:ilvl="0" w:tplc="DCA65DEE">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DB97848"/>
    <w:multiLevelType w:val="hybridMultilevel"/>
    <w:tmpl w:val="51300508"/>
    <w:lvl w:ilvl="0" w:tplc="630E864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665A71"/>
    <w:multiLevelType w:val="hybridMultilevel"/>
    <w:tmpl w:val="D04A5324"/>
    <w:lvl w:ilvl="0" w:tplc="DAB60EAC">
      <w:start w:val="6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518078">
    <w:abstractNumId w:val="26"/>
  </w:num>
  <w:num w:numId="2" w16cid:durableId="1450859693">
    <w:abstractNumId w:val="42"/>
  </w:num>
  <w:num w:numId="3" w16cid:durableId="137723452">
    <w:abstractNumId w:val="1"/>
    <w:lvlOverride w:ilvl="0">
      <w:lvl w:ilvl="0">
        <w:start w:val="1"/>
        <w:numFmt w:val="bullet"/>
        <w:lvlText w:val="-"/>
        <w:legacy w:legacy="1" w:legacySpace="0" w:legacyIndent="360"/>
        <w:lvlJc w:val="left"/>
        <w:pPr>
          <w:ind w:left="360" w:hanging="360"/>
        </w:pPr>
      </w:lvl>
    </w:lvlOverride>
  </w:num>
  <w:num w:numId="4" w16cid:durableId="1038701698">
    <w:abstractNumId w:val="20"/>
  </w:num>
  <w:num w:numId="5" w16cid:durableId="296030460">
    <w:abstractNumId w:val="31"/>
  </w:num>
  <w:num w:numId="6" w16cid:durableId="1991908611">
    <w:abstractNumId w:val="18"/>
  </w:num>
  <w:num w:numId="7" w16cid:durableId="837232170">
    <w:abstractNumId w:val="15"/>
  </w:num>
  <w:num w:numId="8" w16cid:durableId="1154183941">
    <w:abstractNumId w:val="41"/>
  </w:num>
  <w:num w:numId="9" w16cid:durableId="1236625874">
    <w:abstractNumId w:val="24"/>
  </w:num>
  <w:num w:numId="10" w16cid:durableId="1286890957">
    <w:abstractNumId w:val="21"/>
  </w:num>
  <w:num w:numId="11" w16cid:durableId="1242326467">
    <w:abstractNumId w:val="23"/>
  </w:num>
  <w:num w:numId="12" w16cid:durableId="2053454667">
    <w:abstractNumId w:val="10"/>
  </w:num>
  <w:num w:numId="13" w16cid:durableId="330372928">
    <w:abstractNumId w:val="4"/>
  </w:num>
  <w:num w:numId="14" w16cid:durableId="2068406888">
    <w:abstractNumId w:val="37"/>
  </w:num>
  <w:num w:numId="15" w16cid:durableId="432626039">
    <w:abstractNumId w:val="28"/>
  </w:num>
  <w:num w:numId="16" w16cid:durableId="198011627">
    <w:abstractNumId w:val="3"/>
  </w:num>
  <w:num w:numId="17" w16cid:durableId="1055012792">
    <w:abstractNumId w:val="5"/>
  </w:num>
  <w:num w:numId="18" w16cid:durableId="2068335820">
    <w:abstractNumId w:val="19"/>
  </w:num>
  <w:num w:numId="19" w16cid:durableId="1903834849">
    <w:abstractNumId w:val="17"/>
  </w:num>
  <w:num w:numId="20" w16cid:durableId="300158735">
    <w:abstractNumId w:val="30"/>
  </w:num>
  <w:num w:numId="21" w16cid:durableId="1193491927">
    <w:abstractNumId w:val="38"/>
  </w:num>
  <w:num w:numId="22" w16cid:durableId="1761753709">
    <w:abstractNumId w:val="13"/>
  </w:num>
  <w:num w:numId="23" w16cid:durableId="996689045">
    <w:abstractNumId w:val="39"/>
  </w:num>
  <w:num w:numId="24" w16cid:durableId="1465394333">
    <w:abstractNumId w:val="6"/>
  </w:num>
  <w:num w:numId="25" w16cid:durableId="1196042094">
    <w:abstractNumId w:val="43"/>
  </w:num>
  <w:num w:numId="26" w16cid:durableId="2020229142">
    <w:abstractNumId w:val="7"/>
  </w:num>
  <w:num w:numId="27" w16cid:durableId="546532704">
    <w:abstractNumId w:val="16"/>
  </w:num>
  <w:num w:numId="28" w16cid:durableId="728189013">
    <w:abstractNumId w:val="9"/>
  </w:num>
  <w:num w:numId="29" w16cid:durableId="645473851">
    <w:abstractNumId w:val="29"/>
  </w:num>
  <w:num w:numId="30" w16cid:durableId="1323583780">
    <w:abstractNumId w:val="22"/>
  </w:num>
  <w:num w:numId="31" w16cid:durableId="749355157">
    <w:abstractNumId w:val="12"/>
  </w:num>
  <w:num w:numId="32" w16cid:durableId="1886066858">
    <w:abstractNumId w:val="14"/>
  </w:num>
  <w:num w:numId="33" w16cid:durableId="2001420152">
    <w:abstractNumId w:val="44"/>
  </w:num>
  <w:num w:numId="34" w16cid:durableId="919606705">
    <w:abstractNumId w:val="35"/>
  </w:num>
  <w:num w:numId="35" w16cid:durableId="600181899">
    <w:abstractNumId w:val="27"/>
  </w:num>
  <w:num w:numId="36" w16cid:durableId="1149055647">
    <w:abstractNumId w:val="0"/>
  </w:num>
  <w:num w:numId="37" w16cid:durableId="998776787">
    <w:abstractNumId w:val="47"/>
  </w:num>
  <w:num w:numId="38" w16cid:durableId="2101179176">
    <w:abstractNumId w:val="25"/>
  </w:num>
  <w:num w:numId="39" w16cid:durableId="1852330557">
    <w:abstractNumId w:val="34"/>
  </w:num>
  <w:num w:numId="40" w16cid:durableId="1333869362">
    <w:abstractNumId w:val="11"/>
  </w:num>
  <w:num w:numId="41" w16cid:durableId="1473523716">
    <w:abstractNumId w:val="8"/>
  </w:num>
  <w:num w:numId="42" w16cid:durableId="1637568213">
    <w:abstractNumId w:val="33"/>
  </w:num>
  <w:num w:numId="43" w16cid:durableId="1068072678">
    <w:abstractNumId w:val="2"/>
    <w:lvlOverride w:ilvl="0">
      <w:startOverride w:val="1"/>
    </w:lvlOverride>
    <w:lvlOverride w:ilvl="1"/>
    <w:lvlOverride w:ilvl="2"/>
    <w:lvlOverride w:ilvl="3"/>
    <w:lvlOverride w:ilvl="4"/>
    <w:lvlOverride w:ilvl="5"/>
    <w:lvlOverride w:ilvl="6"/>
    <w:lvlOverride w:ilvl="7"/>
    <w:lvlOverride w:ilvl="8"/>
  </w:num>
  <w:num w:numId="44" w16cid:durableId="1265266498">
    <w:abstractNumId w:val="45"/>
  </w:num>
  <w:num w:numId="45" w16cid:durableId="1592546100">
    <w:abstractNumId w:val="46"/>
  </w:num>
  <w:num w:numId="46" w16cid:durableId="1924753590">
    <w:abstractNumId w:val="36"/>
  </w:num>
  <w:num w:numId="47" w16cid:durableId="1184979562">
    <w:abstractNumId w:val="40"/>
  </w:num>
  <w:num w:numId="48" w16cid:durableId="67765721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E78"/>
    <w:rsid w:val="00004093"/>
    <w:rsid w:val="000040CF"/>
    <w:rsid w:val="00005291"/>
    <w:rsid w:val="000061A7"/>
    <w:rsid w:val="0000711A"/>
    <w:rsid w:val="00007473"/>
    <w:rsid w:val="00007A05"/>
    <w:rsid w:val="00014D6C"/>
    <w:rsid w:val="00017C50"/>
    <w:rsid w:val="000201E0"/>
    <w:rsid w:val="000219CC"/>
    <w:rsid w:val="00021D05"/>
    <w:rsid w:val="00021D56"/>
    <w:rsid w:val="00022186"/>
    <w:rsid w:val="00023140"/>
    <w:rsid w:val="00023D4E"/>
    <w:rsid w:val="00024FE1"/>
    <w:rsid w:val="000311DD"/>
    <w:rsid w:val="000313FB"/>
    <w:rsid w:val="00031783"/>
    <w:rsid w:val="0003376E"/>
    <w:rsid w:val="0003555E"/>
    <w:rsid w:val="00036770"/>
    <w:rsid w:val="00037665"/>
    <w:rsid w:val="00041020"/>
    <w:rsid w:val="000423AE"/>
    <w:rsid w:val="000426D1"/>
    <w:rsid w:val="00044BE1"/>
    <w:rsid w:val="00046D47"/>
    <w:rsid w:val="00047F88"/>
    <w:rsid w:val="000528AF"/>
    <w:rsid w:val="00053BBD"/>
    <w:rsid w:val="00053CDA"/>
    <w:rsid w:val="00056C8C"/>
    <w:rsid w:val="00061769"/>
    <w:rsid w:val="00062A70"/>
    <w:rsid w:val="000633FB"/>
    <w:rsid w:val="00064C6D"/>
    <w:rsid w:val="00074180"/>
    <w:rsid w:val="00074DFA"/>
    <w:rsid w:val="000759A3"/>
    <w:rsid w:val="00080186"/>
    <w:rsid w:val="00085C06"/>
    <w:rsid w:val="0009142D"/>
    <w:rsid w:val="00092369"/>
    <w:rsid w:val="000A3DD0"/>
    <w:rsid w:val="000A6BFF"/>
    <w:rsid w:val="000B5777"/>
    <w:rsid w:val="000B728D"/>
    <w:rsid w:val="000B7E15"/>
    <w:rsid w:val="000C17FC"/>
    <w:rsid w:val="000C1848"/>
    <w:rsid w:val="000C24BE"/>
    <w:rsid w:val="000C3C84"/>
    <w:rsid w:val="000D05DB"/>
    <w:rsid w:val="000D1824"/>
    <w:rsid w:val="000D5587"/>
    <w:rsid w:val="000D7A1B"/>
    <w:rsid w:val="000E0F95"/>
    <w:rsid w:val="000E1122"/>
    <w:rsid w:val="000E1D50"/>
    <w:rsid w:val="000E2649"/>
    <w:rsid w:val="000E2CE0"/>
    <w:rsid w:val="000E3B65"/>
    <w:rsid w:val="000E3E20"/>
    <w:rsid w:val="000E4996"/>
    <w:rsid w:val="000E6089"/>
    <w:rsid w:val="000F2E06"/>
    <w:rsid w:val="000F3178"/>
    <w:rsid w:val="000F5254"/>
    <w:rsid w:val="000F5DD7"/>
    <w:rsid w:val="000F7372"/>
    <w:rsid w:val="000F738D"/>
    <w:rsid w:val="000F7887"/>
    <w:rsid w:val="000F7EE1"/>
    <w:rsid w:val="00102E32"/>
    <w:rsid w:val="001053AA"/>
    <w:rsid w:val="001078FC"/>
    <w:rsid w:val="0011051D"/>
    <w:rsid w:val="00111D00"/>
    <w:rsid w:val="00113903"/>
    <w:rsid w:val="00114D94"/>
    <w:rsid w:val="00120F43"/>
    <w:rsid w:val="001213AA"/>
    <w:rsid w:val="00121918"/>
    <w:rsid w:val="001235D7"/>
    <w:rsid w:val="001241B5"/>
    <w:rsid w:val="00124512"/>
    <w:rsid w:val="00124696"/>
    <w:rsid w:val="00132453"/>
    <w:rsid w:val="00132FF7"/>
    <w:rsid w:val="00136D6F"/>
    <w:rsid w:val="00137969"/>
    <w:rsid w:val="00140DAE"/>
    <w:rsid w:val="00140F2E"/>
    <w:rsid w:val="00142BB1"/>
    <w:rsid w:val="0014497F"/>
    <w:rsid w:val="00145AD0"/>
    <w:rsid w:val="00147504"/>
    <w:rsid w:val="001503E6"/>
    <w:rsid w:val="00150A0F"/>
    <w:rsid w:val="00150DD6"/>
    <w:rsid w:val="0015341B"/>
    <w:rsid w:val="00154ACF"/>
    <w:rsid w:val="00155014"/>
    <w:rsid w:val="00157697"/>
    <w:rsid w:val="0015771C"/>
    <w:rsid w:val="00161054"/>
    <w:rsid w:val="001616E1"/>
    <w:rsid w:val="00161AC3"/>
    <w:rsid w:val="00166286"/>
    <w:rsid w:val="0016703E"/>
    <w:rsid w:val="0017048F"/>
    <w:rsid w:val="00171964"/>
    <w:rsid w:val="001724B3"/>
    <w:rsid w:val="00172957"/>
    <w:rsid w:val="001732AC"/>
    <w:rsid w:val="00173503"/>
    <w:rsid w:val="001738C4"/>
    <w:rsid w:val="00175AFF"/>
    <w:rsid w:val="0018100C"/>
    <w:rsid w:val="00181247"/>
    <w:rsid w:val="0018411C"/>
    <w:rsid w:val="001866AD"/>
    <w:rsid w:val="00187665"/>
    <w:rsid w:val="00187C6F"/>
    <w:rsid w:val="00190377"/>
    <w:rsid w:val="00191E39"/>
    <w:rsid w:val="0019243F"/>
    <w:rsid w:val="00192CE4"/>
    <w:rsid w:val="001935B2"/>
    <w:rsid w:val="0019385B"/>
    <w:rsid w:val="00194706"/>
    <w:rsid w:val="0019472F"/>
    <w:rsid w:val="00196168"/>
    <w:rsid w:val="001A2F81"/>
    <w:rsid w:val="001A301F"/>
    <w:rsid w:val="001A3902"/>
    <w:rsid w:val="001A4C77"/>
    <w:rsid w:val="001A674E"/>
    <w:rsid w:val="001A6A8A"/>
    <w:rsid w:val="001A6FD8"/>
    <w:rsid w:val="001B0335"/>
    <w:rsid w:val="001B0A8D"/>
    <w:rsid w:val="001B1753"/>
    <w:rsid w:val="001B19A9"/>
    <w:rsid w:val="001B3349"/>
    <w:rsid w:val="001B5B2D"/>
    <w:rsid w:val="001B7652"/>
    <w:rsid w:val="001C0114"/>
    <w:rsid w:val="001C41B0"/>
    <w:rsid w:val="001C51DD"/>
    <w:rsid w:val="001C58EE"/>
    <w:rsid w:val="001C64C4"/>
    <w:rsid w:val="001D0020"/>
    <w:rsid w:val="001D070B"/>
    <w:rsid w:val="001D0B89"/>
    <w:rsid w:val="001D221E"/>
    <w:rsid w:val="001D22A0"/>
    <w:rsid w:val="001D2F52"/>
    <w:rsid w:val="001D2FAC"/>
    <w:rsid w:val="001D39E9"/>
    <w:rsid w:val="001D6CEA"/>
    <w:rsid w:val="001E22A9"/>
    <w:rsid w:val="001E3AD6"/>
    <w:rsid w:val="001E7BD8"/>
    <w:rsid w:val="001F26F7"/>
    <w:rsid w:val="001F6597"/>
    <w:rsid w:val="001F76B7"/>
    <w:rsid w:val="00201435"/>
    <w:rsid w:val="0020162C"/>
    <w:rsid w:val="0020417B"/>
    <w:rsid w:val="00207CC3"/>
    <w:rsid w:val="00207CDE"/>
    <w:rsid w:val="002107D1"/>
    <w:rsid w:val="00212F99"/>
    <w:rsid w:val="00214B5F"/>
    <w:rsid w:val="002178E8"/>
    <w:rsid w:val="00220DFD"/>
    <w:rsid w:val="00222388"/>
    <w:rsid w:val="00223507"/>
    <w:rsid w:val="002242B3"/>
    <w:rsid w:val="0022579F"/>
    <w:rsid w:val="002257B6"/>
    <w:rsid w:val="00227970"/>
    <w:rsid w:val="00227ADB"/>
    <w:rsid w:val="00227D34"/>
    <w:rsid w:val="00230C7D"/>
    <w:rsid w:val="00231F51"/>
    <w:rsid w:val="002334A4"/>
    <w:rsid w:val="00233857"/>
    <w:rsid w:val="00234E92"/>
    <w:rsid w:val="00235956"/>
    <w:rsid w:val="00237012"/>
    <w:rsid w:val="00237658"/>
    <w:rsid w:val="002379A6"/>
    <w:rsid w:val="00240E48"/>
    <w:rsid w:val="00243C93"/>
    <w:rsid w:val="00247295"/>
    <w:rsid w:val="00247437"/>
    <w:rsid w:val="00247CC3"/>
    <w:rsid w:val="00250063"/>
    <w:rsid w:val="002505BC"/>
    <w:rsid w:val="00250F37"/>
    <w:rsid w:val="00252846"/>
    <w:rsid w:val="00252FE0"/>
    <w:rsid w:val="00253531"/>
    <w:rsid w:val="00253F68"/>
    <w:rsid w:val="00257B03"/>
    <w:rsid w:val="002602C2"/>
    <w:rsid w:val="0026152A"/>
    <w:rsid w:val="002618B6"/>
    <w:rsid w:val="00267C8F"/>
    <w:rsid w:val="00270754"/>
    <w:rsid w:val="00270AA1"/>
    <w:rsid w:val="002717F3"/>
    <w:rsid w:val="002737D6"/>
    <w:rsid w:val="00274006"/>
    <w:rsid w:val="0027405C"/>
    <w:rsid w:val="00274873"/>
    <w:rsid w:val="00275576"/>
    <w:rsid w:val="00277C8D"/>
    <w:rsid w:val="00281D71"/>
    <w:rsid w:val="00282C0E"/>
    <w:rsid w:val="0028420E"/>
    <w:rsid w:val="00284468"/>
    <w:rsid w:val="00284BBB"/>
    <w:rsid w:val="00285E3D"/>
    <w:rsid w:val="00286FEF"/>
    <w:rsid w:val="00291522"/>
    <w:rsid w:val="002915DB"/>
    <w:rsid w:val="00293FBB"/>
    <w:rsid w:val="00297106"/>
    <w:rsid w:val="002A166F"/>
    <w:rsid w:val="002A4D3B"/>
    <w:rsid w:val="002A76DB"/>
    <w:rsid w:val="002B16D5"/>
    <w:rsid w:val="002B31E8"/>
    <w:rsid w:val="002B60DD"/>
    <w:rsid w:val="002C06F7"/>
    <w:rsid w:val="002C2A95"/>
    <w:rsid w:val="002C2CC9"/>
    <w:rsid w:val="002C3BA1"/>
    <w:rsid w:val="002C4385"/>
    <w:rsid w:val="002C67F2"/>
    <w:rsid w:val="002D0999"/>
    <w:rsid w:val="002D2113"/>
    <w:rsid w:val="002D2C0C"/>
    <w:rsid w:val="002D2EAF"/>
    <w:rsid w:val="002D6728"/>
    <w:rsid w:val="002E166B"/>
    <w:rsid w:val="002E2CC3"/>
    <w:rsid w:val="002E37E2"/>
    <w:rsid w:val="002E4614"/>
    <w:rsid w:val="002E4ABB"/>
    <w:rsid w:val="002E685F"/>
    <w:rsid w:val="002E6E09"/>
    <w:rsid w:val="002F0F6B"/>
    <w:rsid w:val="002F209E"/>
    <w:rsid w:val="002F4342"/>
    <w:rsid w:val="002F7C6B"/>
    <w:rsid w:val="00301CE7"/>
    <w:rsid w:val="00303C5A"/>
    <w:rsid w:val="00304486"/>
    <w:rsid w:val="003046D3"/>
    <w:rsid w:val="00306C22"/>
    <w:rsid w:val="00306C8B"/>
    <w:rsid w:val="00310C7B"/>
    <w:rsid w:val="00312623"/>
    <w:rsid w:val="003135CA"/>
    <w:rsid w:val="003156BA"/>
    <w:rsid w:val="003178F5"/>
    <w:rsid w:val="00317CE7"/>
    <w:rsid w:val="00317F55"/>
    <w:rsid w:val="0032008C"/>
    <w:rsid w:val="00320267"/>
    <w:rsid w:val="00322370"/>
    <w:rsid w:val="00322801"/>
    <w:rsid w:val="00325325"/>
    <w:rsid w:val="00330D09"/>
    <w:rsid w:val="00333C51"/>
    <w:rsid w:val="00333CE9"/>
    <w:rsid w:val="00337889"/>
    <w:rsid w:val="00343AC9"/>
    <w:rsid w:val="00345812"/>
    <w:rsid w:val="00346DAF"/>
    <w:rsid w:val="003474E3"/>
    <w:rsid w:val="003479C8"/>
    <w:rsid w:val="00350C61"/>
    <w:rsid w:val="00352911"/>
    <w:rsid w:val="0035589A"/>
    <w:rsid w:val="00356D45"/>
    <w:rsid w:val="00356DDE"/>
    <w:rsid w:val="00360E0B"/>
    <w:rsid w:val="00367444"/>
    <w:rsid w:val="003740A1"/>
    <w:rsid w:val="00375665"/>
    <w:rsid w:val="0037763A"/>
    <w:rsid w:val="00377978"/>
    <w:rsid w:val="003805C1"/>
    <w:rsid w:val="00380D8A"/>
    <w:rsid w:val="00381221"/>
    <w:rsid w:val="00382464"/>
    <w:rsid w:val="00382A31"/>
    <w:rsid w:val="00384252"/>
    <w:rsid w:val="00390416"/>
    <w:rsid w:val="00392686"/>
    <w:rsid w:val="0039325A"/>
    <w:rsid w:val="0039369F"/>
    <w:rsid w:val="0039495B"/>
    <w:rsid w:val="00394F66"/>
    <w:rsid w:val="00395643"/>
    <w:rsid w:val="00396202"/>
    <w:rsid w:val="003965A1"/>
    <w:rsid w:val="00397690"/>
    <w:rsid w:val="00397B34"/>
    <w:rsid w:val="003A0A23"/>
    <w:rsid w:val="003A1149"/>
    <w:rsid w:val="003A3F9A"/>
    <w:rsid w:val="003A435C"/>
    <w:rsid w:val="003A54DD"/>
    <w:rsid w:val="003A5AC7"/>
    <w:rsid w:val="003A7BA0"/>
    <w:rsid w:val="003B031E"/>
    <w:rsid w:val="003B2C03"/>
    <w:rsid w:val="003B2E6E"/>
    <w:rsid w:val="003B3525"/>
    <w:rsid w:val="003B3F6A"/>
    <w:rsid w:val="003B51D7"/>
    <w:rsid w:val="003C00FD"/>
    <w:rsid w:val="003C1889"/>
    <w:rsid w:val="003C5B90"/>
    <w:rsid w:val="003D0311"/>
    <w:rsid w:val="003D3F15"/>
    <w:rsid w:val="003D3F59"/>
    <w:rsid w:val="003D4C2F"/>
    <w:rsid w:val="003D5596"/>
    <w:rsid w:val="003E0B6C"/>
    <w:rsid w:val="003E3708"/>
    <w:rsid w:val="003E3FBE"/>
    <w:rsid w:val="003E5827"/>
    <w:rsid w:val="003E6BE7"/>
    <w:rsid w:val="003F1137"/>
    <w:rsid w:val="003F2B71"/>
    <w:rsid w:val="003F46CF"/>
    <w:rsid w:val="003F4709"/>
    <w:rsid w:val="003F7DA5"/>
    <w:rsid w:val="00403CC7"/>
    <w:rsid w:val="00404862"/>
    <w:rsid w:val="00407E30"/>
    <w:rsid w:val="00411630"/>
    <w:rsid w:val="00412F8D"/>
    <w:rsid w:val="004134EA"/>
    <w:rsid w:val="00413944"/>
    <w:rsid w:val="0041738E"/>
    <w:rsid w:val="00421622"/>
    <w:rsid w:val="00423FA0"/>
    <w:rsid w:val="00424389"/>
    <w:rsid w:val="00425CF7"/>
    <w:rsid w:val="004265F6"/>
    <w:rsid w:val="004308C4"/>
    <w:rsid w:val="0043203F"/>
    <w:rsid w:val="00432322"/>
    <w:rsid w:val="00435C5C"/>
    <w:rsid w:val="004406B3"/>
    <w:rsid w:val="00443D94"/>
    <w:rsid w:val="004456D0"/>
    <w:rsid w:val="00447E37"/>
    <w:rsid w:val="00450004"/>
    <w:rsid w:val="0045110E"/>
    <w:rsid w:val="0045134A"/>
    <w:rsid w:val="00457789"/>
    <w:rsid w:val="00464700"/>
    <w:rsid w:val="00464DAB"/>
    <w:rsid w:val="0046528C"/>
    <w:rsid w:val="00465834"/>
    <w:rsid w:val="004676CF"/>
    <w:rsid w:val="00467954"/>
    <w:rsid w:val="004706F2"/>
    <w:rsid w:val="00472E78"/>
    <w:rsid w:val="00475F86"/>
    <w:rsid w:val="00477108"/>
    <w:rsid w:val="00481CB1"/>
    <w:rsid w:val="00483DC3"/>
    <w:rsid w:val="004840C6"/>
    <w:rsid w:val="004865A3"/>
    <w:rsid w:val="00486880"/>
    <w:rsid w:val="00486EE3"/>
    <w:rsid w:val="0048754E"/>
    <w:rsid w:val="00490953"/>
    <w:rsid w:val="0049109B"/>
    <w:rsid w:val="004930FE"/>
    <w:rsid w:val="0049365E"/>
    <w:rsid w:val="004A310A"/>
    <w:rsid w:val="004B0302"/>
    <w:rsid w:val="004B176D"/>
    <w:rsid w:val="004B3DF1"/>
    <w:rsid w:val="004B7A8A"/>
    <w:rsid w:val="004B7E2D"/>
    <w:rsid w:val="004C07C8"/>
    <w:rsid w:val="004C07E3"/>
    <w:rsid w:val="004C6B88"/>
    <w:rsid w:val="004D2108"/>
    <w:rsid w:val="004D24F0"/>
    <w:rsid w:val="004D68A7"/>
    <w:rsid w:val="004D7253"/>
    <w:rsid w:val="004E3F7B"/>
    <w:rsid w:val="004E7B6D"/>
    <w:rsid w:val="004F1835"/>
    <w:rsid w:val="004F1A9B"/>
    <w:rsid w:val="004F59F6"/>
    <w:rsid w:val="004F5C5A"/>
    <w:rsid w:val="004F6C31"/>
    <w:rsid w:val="00500943"/>
    <w:rsid w:val="0050327C"/>
    <w:rsid w:val="0050362E"/>
    <w:rsid w:val="00503DAE"/>
    <w:rsid w:val="00504868"/>
    <w:rsid w:val="00504FCD"/>
    <w:rsid w:val="00512FFC"/>
    <w:rsid w:val="0051392B"/>
    <w:rsid w:val="005163D4"/>
    <w:rsid w:val="00516F3B"/>
    <w:rsid w:val="0051777F"/>
    <w:rsid w:val="00527BCD"/>
    <w:rsid w:val="0053184D"/>
    <w:rsid w:val="00531FAC"/>
    <w:rsid w:val="00533B4B"/>
    <w:rsid w:val="00536A28"/>
    <w:rsid w:val="00536A90"/>
    <w:rsid w:val="005414D2"/>
    <w:rsid w:val="00543720"/>
    <w:rsid w:val="0054552F"/>
    <w:rsid w:val="005473DE"/>
    <w:rsid w:val="00547654"/>
    <w:rsid w:val="00551A69"/>
    <w:rsid w:val="00553BA1"/>
    <w:rsid w:val="00561483"/>
    <w:rsid w:val="00561BC8"/>
    <w:rsid w:val="005624A8"/>
    <w:rsid w:val="00566362"/>
    <w:rsid w:val="00571A93"/>
    <w:rsid w:val="0057426C"/>
    <w:rsid w:val="005761BD"/>
    <w:rsid w:val="005820BA"/>
    <w:rsid w:val="005821B3"/>
    <w:rsid w:val="005835E3"/>
    <w:rsid w:val="00587E5B"/>
    <w:rsid w:val="00590C3B"/>
    <w:rsid w:val="005931EF"/>
    <w:rsid w:val="00593598"/>
    <w:rsid w:val="00594925"/>
    <w:rsid w:val="00595C3D"/>
    <w:rsid w:val="005A263A"/>
    <w:rsid w:val="005A3939"/>
    <w:rsid w:val="005A48B6"/>
    <w:rsid w:val="005A4B8F"/>
    <w:rsid w:val="005A678B"/>
    <w:rsid w:val="005B2E92"/>
    <w:rsid w:val="005B3024"/>
    <w:rsid w:val="005B3DD5"/>
    <w:rsid w:val="005B4699"/>
    <w:rsid w:val="005B5054"/>
    <w:rsid w:val="005B5B2E"/>
    <w:rsid w:val="005B6929"/>
    <w:rsid w:val="005C28FE"/>
    <w:rsid w:val="005C50F1"/>
    <w:rsid w:val="005C5384"/>
    <w:rsid w:val="005C6060"/>
    <w:rsid w:val="005D2FBF"/>
    <w:rsid w:val="005D34AE"/>
    <w:rsid w:val="005D50A7"/>
    <w:rsid w:val="005D54DC"/>
    <w:rsid w:val="005E01BB"/>
    <w:rsid w:val="005E2B36"/>
    <w:rsid w:val="005E387A"/>
    <w:rsid w:val="005E432F"/>
    <w:rsid w:val="005E6F72"/>
    <w:rsid w:val="005F14AE"/>
    <w:rsid w:val="005F476D"/>
    <w:rsid w:val="005F6345"/>
    <w:rsid w:val="00600768"/>
    <w:rsid w:val="006009E4"/>
    <w:rsid w:val="00605020"/>
    <w:rsid w:val="00605EB8"/>
    <w:rsid w:val="006066F6"/>
    <w:rsid w:val="006074D3"/>
    <w:rsid w:val="00607516"/>
    <w:rsid w:val="00607CAD"/>
    <w:rsid w:val="0061079C"/>
    <w:rsid w:val="00611BA5"/>
    <w:rsid w:val="006123E2"/>
    <w:rsid w:val="006141F6"/>
    <w:rsid w:val="006164EA"/>
    <w:rsid w:val="0061674F"/>
    <w:rsid w:val="00616945"/>
    <w:rsid w:val="00620319"/>
    <w:rsid w:val="006215D8"/>
    <w:rsid w:val="00624A96"/>
    <w:rsid w:val="00625DA5"/>
    <w:rsid w:val="0062633C"/>
    <w:rsid w:val="00627F42"/>
    <w:rsid w:val="00631C4F"/>
    <w:rsid w:val="00632085"/>
    <w:rsid w:val="006365BD"/>
    <w:rsid w:val="00636741"/>
    <w:rsid w:val="00637D82"/>
    <w:rsid w:val="00637F52"/>
    <w:rsid w:val="00640309"/>
    <w:rsid w:val="00640561"/>
    <w:rsid w:val="00640BFA"/>
    <w:rsid w:val="00641533"/>
    <w:rsid w:val="006415DB"/>
    <w:rsid w:val="006419A3"/>
    <w:rsid w:val="0064376F"/>
    <w:rsid w:val="00643E81"/>
    <w:rsid w:val="00644FAA"/>
    <w:rsid w:val="0064792F"/>
    <w:rsid w:val="0065119F"/>
    <w:rsid w:val="00651AC8"/>
    <w:rsid w:val="0066128D"/>
    <w:rsid w:val="006626F8"/>
    <w:rsid w:val="00665049"/>
    <w:rsid w:val="00665C06"/>
    <w:rsid w:val="00667AE0"/>
    <w:rsid w:val="00673C7E"/>
    <w:rsid w:val="00674B8E"/>
    <w:rsid w:val="00676E05"/>
    <w:rsid w:val="00680E0A"/>
    <w:rsid w:val="006811F3"/>
    <w:rsid w:val="00681C6B"/>
    <w:rsid w:val="00682079"/>
    <w:rsid w:val="00682E1C"/>
    <w:rsid w:val="00683BF8"/>
    <w:rsid w:val="006847B1"/>
    <w:rsid w:val="00685076"/>
    <w:rsid w:val="00685994"/>
    <w:rsid w:val="006901D3"/>
    <w:rsid w:val="00691F06"/>
    <w:rsid w:val="00695735"/>
    <w:rsid w:val="006A03D5"/>
    <w:rsid w:val="006A223C"/>
    <w:rsid w:val="006A287D"/>
    <w:rsid w:val="006A7D7F"/>
    <w:rsid w:val="006B00B6"/>
    <w:rsid w:val="006B04F1"/>
    <w:rsid w:val="006B1CA9"/>
    <w:rsid w:val="006B210A"/>
    <w:rsid w:val="006B2A6C"/>
    <w:rsid w:val="006B3495"/>
    <w:rsid w:val="006B3C4D"/>
    <w:rsid w:val="006B45A2"/>
    <w:rsid w:val="006B52C7"/>
    <w:rsid w:val="006B5AEB"/>
    <w:rsid w:val="006C0624"/>
    <w:rsid w:val="006C06A3"/>
    <w:rsid w:val="006C38C4"/>
    <w:rsid w:val="006C3E91"/>
    <w:rsid w:val="006C642F"/>
    <w:rsid w:val="006C7970"/>
    <w:rsid w:val="006D0C41"/>
    <w:rsid w:val="006D4E3D"/>
    <w:rsid w:val="006D53D1"/>
    <w:rsid w:val="006E0663"/>
    <w:rsid w:val="006E0B22"/>
    <w:rsid w:val="006E1E1F"/>
    <w:rsid w:val="006E4F93"/>
    <w:rsid w:val="006E5D2D"/>
    <w:rsid w:val="006E6C74"/>
    <w:rsid w:val="006F2008"/>
    <w:rsid w:val="006F2210"/>
    <w:rsid w:val="006F442E"/>
    <w:rsid w:val="006F46B3"/>
    <w:rsid w:val="006F699F"/>
    <w:rsid w:val="00700606"/>
    <w:rsid w:val="00700845"/>
    <w:rsid w:val="00701825"/>
    <w:rsid w:val="00702BB4"/>
    <w:rsid w:val="00703424"/>
    <w:rsid w:val="0070423C"/>
    <w:rsid w:val="00704E6A"/>
    <w:rsid w:val="007102BE"/>
    <w:rsid w:val="0071073F"/>
    <w:rsid w:val="00711643"/>
    <w:rsid w:val="007133FF"/>
    <w:rsid w:val="00713E67"/>
    <w:rsid w:val="00714030"/>
    <w:rsid w:val="007144CE"/>
    <w:rsid w:val="00715A60"/>
    <w:rsid w:val="00715D1E"/>
    <w:rsid w:val="0071710C"/>
    <w:rsid w:val="007201EB"/>
    <w:rsid w:val="007217B7"/>
    <w:rsid w:val="00724643"/>
    <w:rsid w:val="007307A3"/>
    <w:rsid w:val="007339DE"/>
    <w:rsid w:val="00737BE9"/>
    <w:rsid w:val="00740189"/>
    <w:rsid w:val="0074079A"/>
    <w:rsid w:val="00740E4D"/>
    <w:rsid w:val="007411FF"/>
    <w:rsid w:val="00741645"/>
    <w:rsid w:val="00741DD6"/>
    <w:rsid w:val="00745170"/>
    <w:rsid w:val="0074595A"/>
    <w:rsid w:val="00745ECF"/>
    <w:rsid w:val="007473C4"/>
    <w:rsid w:val="0074777C"/>
    <w:rsid w:val="0075187D"/>
    <w:rsid w:val="00751D8A"/>
    <w:rsid w:val="00754D98"/>
    <w:rsid w:val="0075620D"/>
    <w:rsid w:val="00760F6B"/>
    <w:rsid w:val="00765BC6"/>
    <w:rsid w:val="00765EE5"/>
    <w:rsid w:val="00766D6F"/>
    <w:rsid w:val="0077297F"/>
    <w:rsid w:val="0077310F"/>
    <w:rsid w:val="00773128"/>
    <w:rsid w:val="007747B5"/>
    <w:rsid w:val="00775E74"/>
    <w:rsid w:val="00775FCC"/>
    <w:rsid w:val="00780EDF"/>
    <w:rsid w:val="00781B29"/>
    <w:rsid w:val="00782507"/>
    <w:rsid w:val="00782B5F"/>
    <w:rsid w:val="0078347C"/>
    <w:rsid w:val="00783671"/>
    <w:rsid w:val="00786EAB"/>
    <w:rsid w:val="00787FCF"/>
    <w:rsid w:val="00792DCA"/>
    <w:rsid w:val="00794B61"/>
    <w:rsid w:val="00795ADF"/>
    <w:rsid w:val="007A04CE"/>
    <w:rsid w:val="007A16BC"/>
    <w:rsid w:val="007A2015"/>
    <w:rsid w:val="007A287D"/>
    <w:rsid w:val="007A28E6"/>
    <w:rsid w:val="007A692A"/>
    <w:rsid w:val="007B15A4"/>
    <w:rsid w:val="007B23D0"/>
    <w:rsid w:val="007B30FD"/>
    <w:rsid w:val="007B40F4"/>
    <w:rsid w:val="007B42B4"/>
    <w:rsid w:val="007C352D"/>
    <w:rsid w:val="007C3A7D"/>
    <w:rsid w:val="007C42E9"/>
    <w:rsid w:val="007C4B25"/>
    <w:rsid w:val="007C570D"/>
    <w:rsid w:val="007C6F89"/>
    <w:rsid w:val="007C7DB2"/>
    <w:rsid w:val="007D09DC"/>
    <w:rsid w:val="007D2156"/>
    <w:rsid w:val="007D405F"/>
    <w:rsid w:val="007D5B06"/>
    <w:rsid w:val="007D78A1"/>
    <w:rsid w:val="007E2AF9"/>
    <w:rsid w:val="007E45E0"/>
    <w:rsid w:val="007F206B"/>
    <w:rsid w:val="007F34E6"/>
    <w:rsid w:val="007F4885"/>
    <w:rsid w:val="007F7330"/>
    <w:rsid w:val="00803240"/>
    <w:rsid w:val="00804138"/>
    <w:rsid w:val="00804261"/>
    <w:rsid w:val="00805FB0"/>
    <w:rsid w:val="0080655D"/>
    <w:rsid w:val="008121C8"/>
    <w:rsid w:val="00812ABA"/>
    <w:rsid w:val="00814876"/>
    <w:rsid w:val="00815312"/>
    <w:rsid w:val="00815463"/>
    <w:rsid w:val="00815864"/>
    <w:rsid w:val="008164CC"/>
    <w:rsid w:val="0082270A"/>
    <w:rsid w:val="00823EC9"/>
    <w:rsid w:val="00824804"/>
    <w:rsid w:val="00827FE3"/>
    <w:rsid w:val="00831563"/>
    <w:rsid w:val="00832254"/>
    <w:rsid w:val="00835089"/>
    <w:rsid w:val="00835B3C"/>
    <w:rsid w:val="00836DF4"/>
    <w:rsid w:val="008431D7"/>
    <w:rsid w:val="008446EC"/>
    <w:rsid w:val="00845532"/>
    <w:rsid w:val="00850E2D"/>
    <w:rsid w:val="008516CB"/>
    <w:rsid w:val="008519C3"/>
    <w:rsid w:val="00851A09"/>
    <w:rsid w:val="00851A8F"/>
    <w:rsid w:val="00851B3F"/>
    <w:rsid w:val="00855548"/>
    <w:rsid w:val="00855D5B"/>
    <w:rsid w:val="00857878"/>
    <w:rsid w:val="00862930"/>
    <w:rsid w:val="008635F2"/>
    <w:rsid w:val="00863A37"/>
    <w:rsid w:val="00863A3E"/>
    <w:rsid w:val="00865328"/>
    <w:rsid w:val="00865643"/>
    <w:rsid w:val="00865878"/>
    <w:rsid w:val="00871C4D"/>
    <w:rsid w:val="00872DB2"/>
    <w:rsid w:val="00873785"/>
    <w:rsid w:val="008740E9"/>
    <w:rsid w:val="00874BA5"/>
    <w:rsid w:val="0088423D"/>
    <w:rsid w:val="008845FE"/>
    <w:rsid w:val="00886C9E"/>
    <w:rsid w:val="00887019"/>
    <w:rsid w:val="008870A0"/>
    <w:rsid w:val="008873C4"/>
    <w:rsid w:val="00887F31"/>
    <w:rsid w:val="008920B2"/>
    <w:rsid w:val="00892E00"/>
    <w:rsid w:val="00893025"/>
    <w:rsid w:val="00893B48"/>
    <w:rsid w:val="00894554"/>
    <w:rsid w:val="00896041"/>
    <w:rsid w:val="00897A24"/>
    <w:rsid w:val="008A32AF"/>
    <w:rsid w:val="008A711A"/>
    <w:rsid w:val="008B0B71"/>
    <w:rsid w:val="008B2867"/>
    <w:rsid w:val="008B39F9"/>
    <w:rsid w:val="008B3A7E"/>
    <w:rsid w:val="008B4503"/>
    <w:rsid w:val="008B7DE3"/>
    <w:rsid w:val="008C03C3"/>
    <w:rsid w:val="008C2560"/>
    <w:rsid w:val="008C3132"/>
    <w:rsid w:val="008C7581"/>
    <w:rsid w:val="008D307D"/>
    <w:rsid w:val="008D46D5"/>
    <w:rsid w:val="008D63F2"/>
    <w:rsid w:val="008D6B28"/>
    <w:rsid w:val="008E3C68"/>
    <w:rsid w:val="008E5761"/>
    <w:rsid w:val="008E7D50"/>
    <w:rsid w:val="008F176E"/>
    <w:rsid w:val="008F1CCE"/>
    <w:rsid w:val="008F24EC"/>
    <w:rsid w:val="008F4956"/>
    <w:rsid w:val="00903B8D"/>
    <w:rsid w:val="00904083"/>
    <w:rsid w:val="00905709"/>
    <w:rsid w:val="00910568"/>
    <w:rsid w:val="00911A77"/>
    <w:rsid w:val="009129D6"/>
    <w:rsid w:val="00912CCD"/>
    <w:rsid w:val="00913AF3"/>
    <w:rsid w:val="00913E71"/>
    <w:rsid w:val="00916D9F"/>
    <w:rsid w:val="009211EB"/>
    <w:rsid w:val="009213B3"/>
    <w:rsid w:val="00922497"/>
    <w:rsid w:val="0092294A"/>
    <w:rsid w:val="00923FC3"/>
    <w:rsid w:val="0092594E"/>
    <w:rsid w:val="00931077"/>
    <w:rsid w:val="00933633"/>
    <w:rsid w:val="009377FE"/>
    <w:rsid w:val="009403FF"/>
    <w:rsid w:val="00940862"/>
    <w:rsid w:val="0094357F"/>
    <w:rsid w:val="00943FAB"/>
    <w:rsid w:val="0094427F"/>
    <w:rsid w:val="00944CDA"/>
    <w:rsid w:val="009506DE"/>
    <w:rsid w:val="00950AC2"/>
    <w:rsid w:val="00950B66"/>
    <w:rsid w:val="009533D3"/>
    <w:rsid w:val="009556DF"/>
    <w:rsid w:val="0096136C"/>
    <w:rsid w:val="00962175"/>
    <w:rsid w:val="0096219E"/>
    <w:rsid w:val="009631BE"/>
    <w:rsid w:val="00963533"/>
    <w:rsid w:val="00964710"/>
    <w:rsid w:val="0096710E"/>
    <w:rsid w:val="00970E47"/>
    <w:rsid w:val="00971F30"/>
    <w:rsid w:val="00973976"/>
    <w:rsid w:val="00974440"/>
    <w:rsid w:val="00975513"/>
    <w:rsid w:val="00976013"/>
    <w:rsid w:val="00977A4A"/>
    <w:rsid w:val="00980705"/>
    <w:rsid w:val="009859A0"/>
    <w:rsid w:val="00985C5E"/>
    <w:rsid w:val="00991138"/>
    <w:rsid w:val="009934D6"/>
    <w:rsid w:val="00993942"/>
    <w:rsid w:val="009A21A4"/>
    <w:rsid w:val="009A5226"/>
    <w:rsid w:val="009A6AEF"/>
    <w:rsid w:val="009B3E4C"/>
    <w:rsid w:val="009B5610"/>
    <w:rsid w:val="009B6B0A"/>
    <w:rsid w:val="009C09BF"/>
    <w:rsid w:val="009C1068"/>
    <w:rsid w:val="009C2958"/>
    <w:rsid w:val="009C2C35"/>
    <w:rsid w:val="009C36C0"/>
    <w:rsid w:val="009C4C6D"/>
    <w:rsid w:val="009C5D93"/>
    <w:rsid w:val="009C682D"/>
    <w:rsid w:val="009C763C"/>
    <w:rsid w:val="009C7A18"/>
    <w:rsid w:val="009D2667"/>
    <w:rsid w:val="009D366B"/>
    <w:rsid w:val="009D3D80"/>
    <w:rsid w:val="009D56B4"/>
    <w:rsid w:val="009D5DFA"/>
    <w:rsid w:val="009E4371"/>
    <w:rsid w:val="009E4BC2"/>
    <w:rsid w:val="009E5D5D"/>
    <w:rsid w:val="009E68DB"/>
    <w:rsid w:val="009E696E"/>
    <w:rsid w:val="009E699B"/>
    <w:rsid w:val="009E7379"/>
    <w:rsid w:val="009E75F6"/>
    <w:rsid w:val="009F08A4"/>
    <w:rsid w:val="009F1AC8"/>
    <w:rsid w:val="009F1FF3"/>
    <w:rsid w:val="009F2973"/>
    <w:rsid w:val="009F53AD"/>
    <w:rsid w:val="009F57E6"/>
    <w:rsid w:val="009F635B"/>
    <w:rsid w:val="009F7543"/>
    <w:rsid w:val="00A02F08"/>
    <w:rsid w:val="00A03339"/>
    <w:rsid w:val="00A07AC6"/>
    <w:rsid w:val="00A1057B"/>
    <w:rsid w:val="00A10A56"/>
    <w:rsid w:val="00A113B4"/>
    <w:rsid w:val="00A12070"/>
    <w:rsid w:val="00A12C02"/>
    <w:rsid w:val="00A15EA0"/>
    <w:rsid w:val="00A16597"/>
    <w:rsid w:val="00A1717D"/>
    <w:rsid w:val="00A206A3"/>
    <w:rsid w:val="00A20890"/>
    <w:rsid w:val="00A208AE"/>
    <w:rsid w:val="00A2102C"/>
    <w:rsid w:val="00A214F5"/>
    <w:rsid w:val="00A215E1"/>
    <w:rsid w:val="00A235DC"/>
    <w:rsid w:val="00A2559C"/>
    <w:rsid w:val="00A27C05"/>
    <w:rsid w:val="00A30EB4"/>
    <w:rsid w:val="00A34925"/>
    <w:rsid w:val="00A35E3D"/>
    <w:rsid w:val="00A36752"/>
    <w:rsid w:val="00A40130"/>
    <w:rsid w:val="00A401D6"/>
    <w:rsid w:val="00A41AEC"/>
    <w:rsid w:val="00A46884"/>
    <w:rsid w:val="00A46936"/>
    <w:rsid w:val="00A4705C"/>
    <w:rsid w:val="00A533DC"/>
    <w:rsid w:val="00A53FB5"/>
    <w:rsid w:val="00A54A5A"/>
    <w:rsid w:val="00A56183"/>
    <w:rsid w:val="00A56AA2"/>
    <w:rsid w:val="00A57864"/>
    <w:rsid w:val="00A57B50"/>
    <w:rsid w:val="00A60DDC"/>
    <w:rsid w:val="00A615AB"/>
    <w:rsid w:val="00A633EA"/>
    <w:rsid w:val="00A63A92"/>
    <w:rsid w:val="00A64FB8"/>
    <w:rsid w:val="00A66784"/>
    <w:rsid w:val="00A67BFC"/>
    <w:rsid w:val="00A70646"/>
    <w:rsid w:val="00A72639"/>
    <w:rsid w:val="00A73ECD"/>
    <w:rsid w:val="00A74127"/>
    <w:rsid w:val="00A746C6"/>
    <w:rsid w:val="00A74D5A"/>
    <w:rsid w:val="00A75CCD"/>
    <w:rsid w:val="00A76135"/>
    <w:rsid w:val="00A80A96"/>
    <w:rsid w:val="00A80FEB"/>
    <w:rsid w:val="00A82E66"/>
    <w:rsid w:val="00A84B9C"/>
    <w:rsid w:val="00A87B4B"/>
    <w:rsid w:val="00A95255"/>
    <w:rsid w:val="00A9614C"/>
    <w:rsid w:val="00A97DE3"/>
    <w:rsid w:val="00AA0921"/>
    <w:rsid w:val="00AA0E97"/>
    <w:rsid w:val="00AA3C78"/>
    <w:rsid w:val="00AA3DA4"/>
    <w:rsid w:val="00AA51FA"/>
    <w:rsid w:val="00AB0878"/>
    <w:rsid w:val="00AB4776"/>
    <w:rsid w:val="00AB5298"/>
    <w:rsid w:val="00AB6A56"/>
    <w:rsid w:val="00AB6C4D"/>
    <w:rsid w:val="00AB7ACB"/>
    <w:rsid w:val="00AC23A1"/>
    <w:rsid w:val="00AC2742"/>
    <w:rsid w:val="00AC3E63"/>
    <w:rsid w:val="00AC7517"/>
    <w:rsid w:val="00AD0BEB"/>
    <w:rsid w:val="00AD149D"/>
    <w:rsid w:val="00AD1775"/>
    <w:rsid w:val="00AD21B9"/>
    <w:rsid w:val="00AD22D0"/>
    <w:rsid w:val="00AD3B5B"/>
    <w:rsid w:val="00AD5177"/>
    <w:rsid w:val="00AE0744"/>
    <w:rsid w:val="00AE0F45"/>
    <w:rsid w:val="00AE10CC"/>
    <w:rsid w:val="00AE1BBA"/>
    <w:rsid w:val="00AE1DE6"/>
    <w:rsid w:val="00AE25BF"/>
    <w:rsid w:val="00AE2B37"/>
    <w:rsid w:val="00AE3F9E"/>
    <w:rsid w:val="00AE7105"/>
    <w:rsid w:val="00AF05BA"/>
    <w:rsid w:val="00AF3894"/>
    <w:rsid w:val="00AF3E47"/>
    <w:rsid w:val="00AF4DDF"/>
    <w:rsid w:val="00AF7AAC"/>
    <w:rsid w:val="00B016DD"/>
    <w:rsid w:val="00B03AB1"/>
    <w:rsid w:val="00B06895"/>
    <w:rsid w:val="00B1045B"/>
    <w:rsid w:val="00B11F94"/>
    <w:rsid w:val="00B12DDF"/>
    <w:rsid w:val="00B142C4"/>
    <w:rsid w:val="00B15B5B"/>
    <w:rsid w:val="00B16B1A"/>
    <w:rsid w:val="00B226E2"/>
    <w:rsid w:val="00B2318A"/>
    <w:rsid w:val="00B24F26"/>
    <w:rsid w:val="00B24F87"/>
    <w:rsid w:val="00B25539"/>
    <w:rsid w:val="00B300D8"/>
    <w:rsid w:val="00B32182"/>
    <w:rsid w:val="00B34161"/>
    <w:rsid w:val="00B40E3E"/>
    <w:rsid w:val="00B436C6"/>
    <w:rsid w:val="00B51559"/>
    <w:rsid w:val="00B544EE"/>
    <w:rsid w:val="00B55202"/>
    <w:rsid w:val="00B573AA"/>
    <w:rsid w:val="00B5791B"/>
    <w:rsid w:val="00B6020F"/>
    <w:rsid w:val="00B60534"/>
    <w:rsid w:val="00B62AEC"/>
    <w:rsid w:val="00B65D51"/>
    <w:rsid w:val="00B70600"/>
    <w:rsid w:val="00B706DC"/>
    <w:rsid w:val="00B75333"/>
    <w:rsid w:val="00B83115"/>
    <w:rsid w:val="00B842A3"/>
    <w:rsid w:val="00B85B6E"/>
    <w:rsid w:val="00B86E0A"/>
    <w:rsid w:val="00B908C7"/>
    <w:rsid w:val="00B922E9"/>
    <w:rsid w:val="00B92411"/>
    <w:rsid w:val="00B925E9"/>
    <w:rsid w:val="00B95FF3"/>
    <w:rsid w:val="00B96820"/>
    <w:rsid w:val="00B96FB7"/>
    <w:rsid w:val="00B974EE"/>
    <w:rsid w:val="00BA1100"/>
    <w:rsid w:val="00BA5752"/>
    <w:rsid w:val="00BA7756"/>
    <w:rsid w:val="00BB045C"/>
    <w:rsid w:val="00BB24A9"/>
    <w:rsid w:val="00BB2AD7"/>
    <w:rsid w:val="00BB55CC"/>
    <w:rsid w:val="00BB6EE9"/>
    <w:rsid w:val="00BB768F"/>
    <w:rsid w:val="00BC618A"/>
    <w:rsid w:val="00BC644E"/>
    <w:rsid w:val="00BC680D"/>
    <w:rsid w:val="00BD3050"/>
    <w:rsid w:val="00BD4B0A"/>
    <w:rsid w:val="00BD5CAD"/>
    <w:rsid w:val="00BD67BC"/>
    <w:rsid w:val="00BD6D1D"/>
    <w:rsid w:val="00BD7844"/>
    <w:rsid w:val="00BD7FEE"/>
    <w:rsid w:val="00BE06A6"/>
    <w:rsid w:val="00BE0826"/>
    <w:rsid w:val="00BE3073"/>
    <w:rsid w:val="00BE53BC"/>
    <w:rsid w:val="00BF1529"/>
    <w:rsid w:val="00BF1544"/>
    <w:rsid w:val="00BF4BA1"/>
    <w:rsid w:val="00BF5B8F"/>
    <w:rsid w:val="00C06F05"/>
    <w:rsid w:val="00C10604"/>
    <w:rsid w:val="00C11C5A"/>
    <w:rsid w:val="00C122FB"/>
    <w:rsid w:val="00C138BD"/>
    <w:rsid w:val="00C21BD9"/>
    <w:rsid w:val="00C21CF8"/>
    <w:rsid w:val="00C22202"/>
    <w:rsid w:val="00C241C1"/>
    <w:rsid w:val="00C24AFA"/>
    <w:rsid w:val="00C24F95"/>
    <w:rsid w:val="00C27583"/>
    <w:rsid w:val="00C27D8C"/>
    <w:rsid w:val="00C30964"/>
    <w:rsid w:val="00C324EF"/>
    <w:rsid w:val="00C327AA"/>
    <w:rsid w:val="00C32DEA"/>
    <w:rsid w:val="00C36E82"/>
    <w:rsid w:val="00C375ED"/>
    <w:rsid w:val="00C37B01"/>
    <w:rsid w:val="00C37F64"/>
    <w:rsid w:val="00C42A9B"/>
    <w:rsid w:val="00C446A5"/>
    <w:rsid w:val="00C45621"/>
    <w:rsid w:val="00C469D8"/>
    <w:rsid w:val="00C54F0A"/>
    <w:rsid w:val="00C55CB4"/>
    <w:rsid w:val="00C5611F"/>
    <w:rsid w:val="00C563D5"/>
    <w:rsid w:val="00C56C66"/>
    <w:rsid w:val="00C626CF"/>
    <w:rsid w:val="00C63042"/>
    <w:rsid w:val="00C63237"/>
    <w:rsid w:val="00C63703"/>
    <w:rsid w:val="00C6438E"/>
    <w:rsid w:val="00C65369"/>
    <w:rsid w:val="00C653D3"/>
    <w:rsid w:val="00C65905"/>
    <w:rsid w:val="00C6685F"/>
    <w:rsid w:val="00C73834"/>
    <w:rsid w:val="00C73A65"/>
    <w:rsid w:val="00C73E7A"/>
    <w:rsid w:val="00C743DC"/>
    <w:rsid w:val="00C76ECD"/>
    <w:rsid w:val="00C80B59"/>
    <w:rsid w:val="00C841B0"/>
    <w:rsid w:val="00C86647"/>
    <w:rsid w:val="00C90D84"/>
    <w:rsid w:val="00C91E0D"/>
    <w:rsid w:val="00C921A1"/>
    <w:rsid w:val="00C96545"/>
    <w:rsid w:val="00CA0BEC"/>
    <w:rsid w:val="00CA6003"/>
    <w:rsid w:val="00CB07AA"/>
    <w:rsid w:val="00CB10BD"/>
    <w:rsid w:val="00CB3D05"/>
    <w:rsid w:val="00CB4AFA"/>
    <w:rsid w:val="00CC3846"/>
    <w:rsid w:val="00CC723E"/>
    <w:rsid w:val="00CC7CE9"/>
    <w:rsid w:val="00CD01D7"/>
    <w:rsid w:val="00CD032C"/>
    <w:rsid w:val="00CD1CBE"/>
    <w:rsid w:val="00CD42BA"/>
    <w:rsid w:val="00CD4468"/>
    <w:rsid w:val="00CD4D18"/>
    <w:rsid w:val="00CD6157"/>
    <w:rsid w:val="00CD6503"/>
    <w:rsid w:val="00CD6E7C"/>
    <w:rsid w:val="00CD7100"/>
    <w:rsid w:val="00CD7795"/>
    <w:rsid w:val="00CE0FD5"/>
    <w:rsid w:val="00CE332E"/>
    <w:rsid w:val="00CE43C6"/>
    <w:rsid w:val="00CE4840"/>
    <w:rsid w:val="00CE5556"/>
    <w:rsid w:val="00CE7A0C"/>
    <w:rsid w:val="00CF1028"/>
    <w:rsid w:val="00CF56C2"/>
    <w:rsid w:val="00CF724E"/>
    <w:rsid w:val="00D0137E"/>
    <w:rsid w:val="00D02936"/>
    <w:rsid w:val="00D04FFA"/>
    <w:rsid w:val="00D058B4"/>
    <w:rsid w:val="00D06745"/>
    <w:rsid w:val="00D07287"/>
    <w:rsid w:val="00D077D6"/>
    <w:rsid w:val="00D10C2E"/>
    <w:rsid w:val="00D11010"/>
    <w:rsid w:val="00D11715"/>
    <w:rsid w:val="00D12EAB"/>
    <w:rsid w:val="00D1320F"/>
    <w:rsid w:val="00D15D6A"/>
    <w:rsid w:val="00D20791"/>
    <w:rsid w:val="00D22009"/>
    <w:rsid w:val="00D2344C"/>
    <w:rsid w:val="00D26882"/>
    <w:rsid w:val="00D27206"/>
    <w:rsid w:val="00D27E79"/>
    <w:rsid w:val="00D338BF"/>
    <w:rsid w:val="00D339AE"/>
    <w:rsid w:val="00D34ABE"/>
    <w:rsid w:val="00D41D5B"/>
    <w:rsid w:val="00D420A1"/>
    <w:rsid w:val="00D42B35"/>
    <w:rsid w:val="00D42E60"/>
    <w:rsid w:val="00D43116"/>
    <w:rsid w:val="00D43257"/>
    <w:rsid w:val="00D44207"/>
    <w:rsid w:val="00D501F0"/>
    <w:rsid w:val="00D56E47"/>
    <w:rsid w:val="00D57263"/>
    <w:rsid w:val="00D57DC4"/>
    <w:rsid w:val="00D6004F"/>
    <w:rsid w:val="00D60889"/>
    <w:rsid w:val="00D61CF4"/>
    <w:rsid w:val="00D62385"/>
    <w:rsid w:val="00D6245B"/>
    <w:rsid w:val="00D624BC"/>
    <w:rsid w:val="00D64CE0"/>
    <w:rsid w:val="00D6747B"/>
    <w:rsid w:val="00D71123"/>
    <w:rsid w:val="00D7137D"/>
    <w:rsid w:val="00D7613F"/>
    <w:rsid w:val="00D8126F"/>
    <w:rsid w:val="00D81FF5"/>
    <w:rsid w:val="00D84F99"/>
    <w:rsid w:val="00D9043B"/>
    <w:rsid w:val="00D90ABF"/>
    <w:rsid w:val="00D918EF"/>
    <w:rsid w:val="00D9457B"/>
    <w:rsid w:val="00D95E90"/>
    <w:rsid w:val="00D965FF"/>
    <w:rsid w:val="00D97B0A"/>
    <w:rsid w:val="00DA4EAA"/>
    <w:rsid w:val="00DB06B6"/>
    <w:rsid w:val="00DB1067"/>
    <w:rsid w:val="00DB117D"/>
    <w:rsid w:val="00DB1DDD"/>
    <w:rsid w:val="00DB49D1"/>
    <w:rsid w:val="00DB4B8D"/>
    <w:rsid w:val="00DB6A3E"/>
    <w:rsid w:val="00DB71D2"/>
    <w:rsid w:val="00DB738B"/>
    <w:rsid w:val="00DB744A"/>
    <w:rsid w:val="00DC072D"/>
    <w:rsid w:val="00DC33FB"/>
    <w:rsid w:val="00DC4781"/>
    <w:rsid w:val="00DC5BB5"/>
    <w:rsid w:val="00DC669A"/>
    <w:rsid w:val="00DC713B"/>
    <w:rsid w:val="00DC7F01"/>
    <w:rsid w:val="00DD048E"/>
    <w:rsid w:val="00DD078A"/>
    <w:rsid w:val="00DD1CDC"/>
    <w:rsid w:val="00DD2BC6"/>
    <w:rsid w:val="00DD4B37"/>
    <w:rsid w:val="00DD5316"/>
    <w:rsid w:val="00DD6511"/>
    <w:rsid w:val="00DD770D"/>
    <w:rsid w:val="00DE1351"/>
    <w:rsid w:val="00DE1BEC"/>
    <w:rsid w:val="00DE34F0"/>
    <w:rsid w:val="00DE3A97"/>
    <w:rsid w:val="00DE6CB6"/>
    <w:rsid w:val="00DE73E8"/>
    <w:rsid w:val="00DF26EA"/>
    <w:rsid w:val="00DF46AA"/>
    <w:rsid w:val="00DF4A56"/>
    <w:rsid w:val="00DF4C06"/>
    <w:rsid w:val="00DF71B5"/>
    <w:rsid w:val="00DF78B4"/>
    <w:rsid w:val="00E00473"/>
    <w:rsid w:val="00E01970"/>
    <w:rsid w:val="00E02774"/>
    <w:rsid w:val="00E02DC5"/>
    <w:rsid w:val="00E04C90"/>
    <w:rsid w:val="00E06251"/>
    <w:rsid w:val="00E06913"/>
    <w:rsid w:val="00E11AA3"/>
    <w:rsid w:val="00E124F2"/>
    <w:rsid w:val="00E13922"/>
    <w:rsid w:val="00E15731"/>
    <w:rsid w:val="00E21389"/>
    <w:rsid w:val="00E21785"/>
    <w:rsid w:val="00E21792"/>
    <w:rsid w:val="00E23B94"/>
    <w:rsid w:val="00E23ED8"/>
    <w:rsid w:val="00E24877"/>
    <w:rsid w:val="00E25B5F"/>
    <w:rsid w:val="00E2653C"/>
    <w:rsid w:val="00E265A3"/>
    <w:rsid w:val="00E30535"/>
    <w:rsid w:val="00E315C0"/>
    <w:rsid w:val="00E3210F"/>
    <w:rsid w:val="00E34622"/>
    <w:rsid w:val="00E4047B"/>
    <w:rsid w:val="00E457F0"/>
    <w:rsid w:val="00E51F58"/>
    <w:rsid w:val="00E51FD5"/>
    <w:rsid w:val="00E52A13"/>
    <w:rsid w:val="00E534F5"/>
    <w:rsid w:val="00E54BBA"/>
    <w:rsid w:val="00E5518E"/>
    <w:rsid w:val="00E55443"/>
    <w:rsid w:val="00E60296"/>
    <w:rsid w:val="00E60AD7"/>
    <w:rsid w:val="00E6242E"/>
    <w:rsid w:val="00E62862"/>
    <w:rsid w:val="00E6561A"/>
    <w:rsid w:val="00E65F31"/>
    <w:rsid w:val="00E66487"/>
    <w:rsid w:val="00E6669A"/>
    <w:rsid w:val="00E67408"/>
    <w:rsid w:val="00E67CD7"/>
    <w:rsid w:val="00E708EB"/>
    <w:rsid w:val="00E72377"/>
    <w:rsid w:val="00E7617B"/>
    <w:rsid w:val="00E76B7B"/>
    <w:rsid w:val="00E77AC5"/>
    <w:rsid w:val="00E800CC"/>
    <w:rsid w:val="00E8023C"/>
    <w:rsid w:val="00E80822"/>
    <w:rsid w:val="00E82292"/>
    <w:rsid w:val="00E92110"/>
    <w:rsid w:val="00E93A65"/>
    <w:rsid w:val="00E94627"/>
    <w:rsid w:val="00E94CC7"/>
    <w:rsid w:val="00E9774B"/>
    <w:rsid w:val="00E97A26"/>
    <w:rsid w:val="00EA00C2"/>
    <w:rsid w:val="00EA1554"/>
    <w:rsid w:val="00EA3D0F"/>
    <w:rsid w:val="00EA536C"/>
    <w:rsid w:val="00EA5A24"/>
    <w:rsid w:val="00EA6B92"/>
    <w:rsid w:val="00EA7F9A"/>
    <w:rsid w:val="00EB03F0"/>
    <w:rsid w:val="00EB042F"/>
    <w:rsid w:val="00EB1339"/>
    <w:rsid w:val="00EB13AD"/>
    <w:rsid w:val="00EB1EAF"/>
    <w:rsid w:val="00EB2491"/>
    <w:rsid w:val="00EB3654"/>
    <w:rsid w:val="00EB4E2A"/>
    <w:rsid w:val="00EC049D"/>
    <w:rsid w:val="00EC2A60"/>
    <w:rsid w:val="00EC432F"/>
    <w:rsid w:val="00EC4DA7"/>
    <w:rsid w:val="00EC5418"/>
    <w:rsid w:val="00ED0CAD"/>
    <w:rsid w:val="00ED131A"/>
    <w:rsid w:val="00ED1C1B"/>
    <w:rsid w:val="00ED1FB7"/>
    <w:rsid w:val="00ED3FBA"/>
    <w:rsid w:val="00ED4909"/>
    <w:rsid w:val="00ED5765"/>
    <w:rsid w:val="00ED7DF7"/>
    <w:rsid w:val="00ED7EBD"/>
    <w:rsid w:val="00EE07FC"/>
    <w:rsid w:val="00EE09F8"/>
    <w:rsid w:val="00EE3859"/>
    <w:rsid w:val="00EE51A3"/>
    <w:rsid w:val="00EE750C"/>
    <w:rsid w:val="00EF1B43"/>
    <w:rsid w:val="00EF2A74"/>
    <w:rsid w:val="00EF3CDB"/>
    <w:rsid w:val="00EF4BF5"/>
    <w:rsid w:val="00EF4FD6"/>
    <w:rsid w:val="00EF5654"/>
    <w:rsid w:val="00F02724"/>
    <w:rsid w:val="00F030E7"/>
    <w:rsid w:val="00F11440"/>
    <w:rsid w:val="00F1169A"/>
    <w:rsid w:val="00F11A96"/>
    <w:rsid w:val="00F1259D"/>
    <w:rsid w:val="00F168FD"/>
    <w:rsid w:val="00F20044"/>
    <w:rsid w:val="00F21649"/>
    <w:rsid w:val="00F219E3"/>
    <w:rsid w:val="00F230B2"/>
    <w:rsid w:val="00F233C5"/>
    <w:rsid w:val="00F238D1"/>
    <w:rsid w:val="00F30416"/>
    <w:rsid w:val="00F312E4"/>
    <w:rsid w:val="00F3153F"/>
    <w:rsid w:val="00F3298F"/>
    <w:rsid w:val="00F32EF2"/>
    <w:rsid w:val="00F33422"/>
    <w:rsid w:val="00F361A3"/>
    <w:rsid w:val="00F40DA4"/>
    <w:rsid w:val="00F41E7A"/>
    <w:rsid w:val="00F42DBC"/>
    <w:rsid w:val="00F433D0"/>
    <w:rsid w:val="00F4340B"/>
    <w:rsid w:val="00F45250"/>
    <w:rsid w:val="00F45D65"/>
    <w:rsid w:val="00F47797"/>
    <w:rsid w:val="00F47B17"/>
    <w:rsid w:val="00F512C9"/>
    <w:rsid w:val="00F51E4E"/>
    <w:rsid w:val="00F51FCE"/>
    <w:rsid w:val="00F520CC"/>
    <w:rsid w:val="00F553DF"/>
    <w:rsid w:val="00F5642D"/>
    <w:rsid w:val="00F5673F"/>
    <w:rsid w:val="00F6058E"/>
    <w:rsid w:val="00F61A7E"/>
    <w:rsid w:val="00F65891"/>
    <w:rsid w:val="00F6606F"/>
    <w:rsid w:val="00F66BD8"/>
    <w:rsid w:val="00F6708B"/>
    <w:rsid w:val="00F672FC"/>
    <w:rsid w:val="00F70867"/>
    <w:rsid w:val="00F708C0"/>
    <w:rsid w:val="00F7127F"/>
    <w:rsid w:val="00F7145D"/>
    <w:rsid w:val="00F7223D"/>
    <w:rsid w:val="00F73E65"/>
    <w:rsid w:val="00F76B8C"/>
    <w:rsid w:val="00F77A7E"/>
    <w:rsid w:val="00F8014B"/>
    <w:rsid w:val="00F8275C"/>
    <w:rsid w:val="00F83220"/>
    <w:rsid w:val="00F83FF8"/>
    <w:rsid w:val="00F85D97"/>
    <w:rsid w:val="00F90B87"/>
    <w:rsid w:val="00F90BC1"/>
    <w:rsid w:val="00F90E09"/>
    <w:rsid w:val="00F91909"/>
    <w:rsid w:val="00F93841"/>
    <w:rsid w:val="00F9412B"/>
    <w:rsid w:val="00F95A90"/>
    <w:rsid w:val="00F979C2"/>
    <w:rsid w:val="00F97B02"/>
    <w:rsid w:val="00FA065A"/>
    <w:rsid w:val="00FA1162"/>
    <w:rsid w:val="00FA3AC2"/>
    <w:rsid w:val="00FA4185"/>
    <w:rsid w:val="00FA4758"/>
    <w:rsid w:val="00FA48DB"/>
    <w:rsid w:val="00FA4F20"/>
    <w:rsid w:val="00FA5147"/>
    <w:rsid w:val="00FA5EF0"/>
    <w:rsid w:val="00FA6A3A"/>
    <w:rsid w:val="00FA6DAD"/>
    <w:rsid w:val="00FA7709"/>
    <w:rsid w:val="00FA78B6"/>
    <w:rsid w:val="00FA7CC5"/>
    <w:rsid w:val="00FB0941"/>
    <w:rsid w:val="00FB1ABF"/>
    <w:rsid w:val="00FB2C67"/>
    <w:rsid w:val="00FB3C08"/>
    <w:rsid w:val="00FB41A5"/>
    <w:rsid w:val="00FB4996"/>
    <w:rsid w:val="00FB49A1"/>
    <w:rsid w:val="00FB49E3"/>
    <w:rsid w:val="00FB532C"/>
    <w:rsid w:val="00FB55FD"/>
    <w:rsid w:val="00FB7FBE"/>
    <w:rsid w:val="00FC12B9"/>
    <w:rsid w:val="00FC1D36"/>
    <w:rsid w:val="00FC4774"/>
    <w:rsid w:val="00FC5CAA"/>
    <w:rsid w:val="00FC5F04"/>
    <w:rsid w:val="00FC62D1"/>
    <w:rsid w:val="00FC7D28"/>
    <w:rsid w:val="00FD0983"/>
    <w:rsid w:val="00FD0F79"/>
    <w:rsid w:val="00FD272C"/>
    <w:rsid w:val="00FD3C91"/>
    <w:rsid w:val="00FD6DF1"/>
    <w:rsid w:val="00FD7FA2"/>
    <w:rsid w:val="00FD7FE7"/>
    <w:rsid w:val="00FE0F76"/>
    <w:rsid w:val="00FE3430"/>
    <w:rsid w:val="00FE5D26"/>
    <w:rsid w:val="00FE7160"/>
    <w:rsid w:val="00FF0749"/>
    <w:rsid w:val="00FF15A7"/>
    <w:rsid w:val="00FF4479"/>
    <w:rsid w:val="00FF7F62"/>
  </w:rsids>
  <m:mathPr>
    <m:mathFont m:val="Cambria Math"/>
    <m:brkBin m:val="before"/>
    <m:brkBinSub m:val="--"/>
    <m:smallFrac/>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18BA8"/>
  <w15:docId w15:val="{2FCDB206-5F7E-4141-8964-9FFB828C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22E9"/>
    <w:rPr>
      <w:szCs w:val="20"/>
    </w:rPr>
  </w:style>
  <w:style w:type="paragraph" w:styleId="Antrat1">
    <w:name w:val="heading 1"/>
    <w:basedOn w:val="prastasis"/>
    <w:next w:val="prastasis"/>
    <w:link w:val="Antrat1Diagrama"/>
    <w:uiPriority w:val="99"/>
    <w:qFormat/>
    <w:rsid w:val="00C6685F"/>
    <w:pPr>
      <w:keepNext/>
      <w:spacing w:before="240" w:after="60"/>
      <w:outlineLvl w:val="0"/>
    </w:pPr>
    <w:rPr>
      <w:rFonts w:ascii="Arial" w:hAnsi="Arial" w:cs="Arial"/>
      <w:b/>
      <w:bCs/>
      <w:kern w:val="32"/>
      <w:sz w:val="32"/>
      <w:szCs w:val="32"/>
      <w:lang w:val="en-GB" w:eastAsia="en-US"/>
    </w:rPr>
  </w:style>
  <w:style w:type="paragraph" w:styleId="Antrat2">
    <w:name w:val="heading 2"/>
    <w:basedOn w:val="prastasis"/>
    <w:next w:val="prastasis"/>
    <w:link w:val="Antrat2Diagrama"/>
    <w:autoRedefine/>
    <w:uiPriority w:val="99"/>
    <w:qFormat/>
    <w:rsid w:val="00D7137D"/>
    <w:pPr>
      <w:keepNext/>
      <w:outlineLvl w:val="1"/>
    </w:pPr>
    <w:rPr>
      <w:b/>
    </w:rPr>
  </w:style>
  <w:style w:type="paragraph" w:styleId="Antrat3">
    <w:name w:val="heading 3"/>
    <w:basedOn w:val="prastasis"/>
    <w:next w:val="prastasis"/>
    <w:link w:val="Antrat3Diagrama"/>
    <w:autoRedefine/>
    <w:uiPriority w:val="99"/>
    <w:qFormat/>
    <w:rsid w:val="00B12DDF"/>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C7DB2"/>
    <w:rPr>
      <w:rFonts w:ascii="Arial" w:hAnsi="Arial" w:cs="Arial"/>
      <w:b/>
      <w:bCs/>
      <w:kern w:val="32"/>
      <w:sz w:val="32"/>
      <w:szCs w:val="32"/>
      <w:lang w:val="en-GB" w:eastAsia="en-US" w:bidi="ar-SA"/>
    </w:rPr>
  </w:style>
  <w:style w:type="character" w:customStyle="1" w:styleId="Antrat2Diagrama">
    <w:name w:val="Antraštė 2 Diagrama"/>
    <w:basedOn w:val="Numatytasispastraiposriftas"/>
    <w:link w:val="Antrat2"/>
    <w:uiPriority w:val="99"/>
    <w:locked/>
    <w:rsid w:val="003B031E"/>
    <w:rPr>
      <w:rFonts w:cs="Times New Roman"/>
      <w:b/>
      <w:sz w:val="22"/>
      <w:lang w:val="lt-LT" w:eastAsia="lt-LT" w:bidi="ar-SA"/>
    </w:rPr>
  </w:style>
  <w:style w:type="character" w:customStyle="1" w:styleId="Antrat3Diagrama">
    <w:name w:val="Antraštė 3 Diagrama"/>
    <w:basedOn w:val="Numatytasispastraiposriftas"/>
    <w:link w:val="Antrat3"/>
    <w:uiPriority w:val="99"/>
    <w:locked/>
    <w:rsid w:val="00F312E4"/>
    <w:rPr>
      <w:rFonts w:ascii="Cambria" w:eastAsia="MS Gothic" w:hAnsi="Cambria" w:cs="Times New Roman"/>
      <w:b/>
      <w:bCs/>
      <w:sz w:val="26"/>
      <w:szCs w:val="26"/>
      <w:lang w:val="lt-LT" w:eastAsia="lt-LT"/>
    </w:rPr>
  </w:style>
  <w:style w:type="paragraph" w:styleId="Pagrindinistekstas">
    <w:name w:val="Body Text"/>
    <w:basedOn w:val="prastasis"/>
    <w:link w:val="PagrindinistekstasDiagrama"/>
    <w:uiPriority w:val="99"/>
    <w:rsid w:val="00B12DDF"/>
    <w:pPr>
      <w:spacing w:after="120"/>
    </w:pPr>
  </w:style>
  <w:style w:type="character" w:customStyle="1" w:styleId="PagrindinistekstasDiagrama">
    <w:name w:val="Pagrindinis tekstas Diagrama"/>
    <w:basedOn w:val="Numatytasispastraiposriftas"/>
    <w:link w:val="Pagrindinistekstas"/>
    <w:uiPriority w:val="99"/>
    <w:locked/>
    <w:rsid w:val="00F312E4"/>
    <w:rPr>
      <w:rFonts w:cs="Times New Roman"/>
      <w:sz w:val="20"/>
      <w:szCs w:val="20"/>
      <w:lang w:val="lt-LT" w:eastAsia="lt-LT"/>
    </w:rPr>
  </w:style>
  <w:style w:type="paragraph" w:styleId="Porat">
    <w:name w:val="footer"/>
    <w:basedOn w:val="prastasis"/>
    <w:link w:val="PoratDiagrama"/>
    <w:uiPriority w:val="99"/>
    <w:rsid w:val="00B12DDF"/>
    <w:pPr>
      <w:tabs>
        <w:tab w:val="center" w:pos="4153"/>
        <w:tab w:val="right" w:pos="8306"/>
      </w:tabs>
    </w:pPr>
  </w:style>
  <w:style w:type="character" w:customStyle="1" w:styleId="PoratDiagrama">
    <w:name w:val="Poraštė Diagrama"/>
    <w:basedOn w:val="Numatytasispastraiposriftas"/>
    <w:link w:val="Porat"/>
    <w:uiPriority w:val="99"/>
    <w:locked/>
    <w:rsid w:val="00F312E4"/>
    <w:rPr>
      <w:rFonts w:cs="Times New Roman"/>
      <w:sz w:val="20"/>
      <w:szCs w:val="20"/>
      <w:lang w:val="lt-LT" w:eastAsia="lt-LT"/>
    </w:rPr>
  </w:style>
  <w:style w:type="character" w:styleId="Puslapionumeris">
    <w:name w:val="page number"/>
    <w:basedOn w:val="Numatytasispastraiposriftas"/>
    <w:uiPriority w:val="99"/>
    <w:rsid w:val="00A57B50"/>
    <w:rPr>
      <w:rFonts w:cs="Times New Roman"/>
    </w:rPr>
  </w:style>
  <w:style w:type="paragraph" w:styleId="Pavadinimas">
    <w:name w:val="Title"/>
    <w:basedOn w:val="prastasis"/>
    <w:link w:val="PavadinimasDiagrama"/>
    <w:autoRedefine/>
    <w:uiPriority w:val="99"/>
    <w:qFormat/>
    <w:rsid w:val="00B12DDF"/>
    <w:pPr>
      <w:jc w:val="center"/>
      <w:outlineLvl w:val="0"/>
    </w:pPr>
    <w:rPr>
      <w:b/>
      <w:kern w:val="28"/>
    </w:rPr>
  </w:style>
  <w:style w:type="character" w:customStyle="1" w:styleId="PavadinimasDiagrama">
    <w:name w:val="Pavadinimas Diagrama"/>
    <w:basedOn w:val="Numatytasispastraiposriftas"/>
    <w:link w:val="Pavadinimas"/>
    <w:uiPriority w:val="99"/>
    <w:locked/>
    <w:rsid w:val="00F312E4"/>
    <w:rPr>
      <w:rFonts w:ascii="Cambria" w:eastAsia="MS Gothic" w:hAnsi="Cambria" w:cs="Times New Roman"/>
      <w:b/>
      <w:bCs/>
      <w:kern w:val="28"/>
      <w:sz w:val="32"/>
      <w:szCs w:val="32"/>
      <w:lang w:val="lt-LT" w:eastAsia="lt-LT"/>
    </w:rPr>
  </w:style>
  <w:style w:type="character" w:styleId="Hipersaitas">
    <w:name w:val="Hyperlink"/>
    <w:basedOn w:val="Numatytasispastraiposriftas"/>
    <w:uiPriority w:val="99"/>
    <w:rsid w:val="00A57B50"/>
    <w:rPr>
      <w:rFonts w:cs="Times New Roman"/>
      <w:color w:val="0000FF"/>
      <w:u w:val="single"/>
    </w:rPr>
  </w:style>
  <w:style w:type="paragraph" w:styleId="Debesliotekstas">
    <w:name w:val="Balloon Text"/>
    <w:basedOn w:val="prastasis"/>
    <w:link w:val="DebesliotekstasDiagrama"/>
    <w:uiPriority w:val="99"/>
    <w:semiHidden/>
    <w:rsid w:val="001C51D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312E4"/>
    <w:rPr>
      <w:rFonts w:cs="Times New Roman"/>
      <w:sz w:val="2"/>
      <w:lang w:val="lt-LT" w:eastAsia="lt-LT"/>
    </w:rPr>
  </w:style>
  <w:style w:type="paragraph" w:styleId="Pagrindinistekstas2">
    <w:name w:val="Body Text 2"/>
    <w:basedOn w:val="prastasis"/>
    <w:link w:val="Pagrindinistekstas2Diagrama"/>
    <w:uiPriority w:val="99"/>
    <w:rsid w:val="00B12DDF"/>
    <w:pPr>
      <w:spacing w:after="120" w:line="480" w:lineRule="auto"/>
    </w:pPr>
  </w:style>
  <w:style w:type="character" w:customStyle="1" w:styleId="Pagrindinistekstas2Diagrama">
    <w:name w:val="Pagrindinis tekstas 2 Diagrama"/>
    <w:basedOn w:val="Numatytasispastraiposriftas"/>
    <w:link w:val="Pagrindinistekstas2"/>
    <w:uiPriority w:val="99"/>
    <w:locked/>
    <w:rsid w:val="00F312E4"/>
    <w:rPr>
      <w:rFonts w:cs="Times New Roman"/>
      <w:sz w:val="20"/>
      <w:szCs w:val="20"/>
      <w:lang w:val="lt-LT" w:eastAsia="lt-LT"/>
    </w:rPr>
  </w:style>
  <w:style w:type="paragraph" w:customStyle="1" w:styleId="BTEMEASMCA">
    <w:name w:val="BT EMEA_SMCA"/>
    <w:basedOn w:val="prastasis"/>
    <w:autoRedefine/>
    <w:uiPriority w:val="99"/>
    <w:rsid w:val="00E72377"/>
    <w:rPr>
      <w:szCs w:val="22"/>
      <w:lang w:eastAsia="en-US"/>
    </w:rPr>
  </w:style>
  <w:style w:type="paragraph" w:customStyle="1" w:styleId="PI-1EMEASMCA">
    <w:name w:val="PI-1 EMEA_SMCA"/>
    <w:basedOn w:val="Antrat2"/>
    <w:autoRedefine/>
    <w:uiPriority w:val="99"/>
    <w:rsid w:val="00C6685F"/>
    <w:pPr>
      <w:tabs>
        <w:tab w:val="left" w:pos="567"/>
      </w:tabs>
      <w:ind w:left="567" w:hanging="567"/>
    </w:pPr>
    <w:rPr>
      <w:szCs w:val="22"/>
      <w:lang w:eastAsia="en-US"/>
    </w:rPr>
  </w:style>
  <w:style w:type="paragraph" w:customStyle="1" w:styleId="TTEMEASMCA">
    <w:name w:val="TT EMEA_SMCA"/>
    <w:basedOn w:val="Antrat1"/>
    <w:autoRedefine/>
    <w:uiPriority w:val="99"/>
    <w:rsid w:val="00C6685F"/>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PI-1labEMEASMCA">
    <w:name w:val="PI-1_lab EMEA_SMCA"/>
    <w:basedOn w:val="prastasis"/>
    <w:autoRedefine/>
    <w:uiPriority w:val="99"/>
    <w:rsid w:val="00A10A56"/>
    <w:pPr>
      <w:pBdr>
        <w:top w:val="single" w:sz="4" w:space="1" w:color="auto"/>
        <w:left w:val="single" w:sz="4" w:space="4" w:color="auto"/>
        <w:bottom w:val="single" w:sz="4" w:space="1" w:color="auto"/>
        <w:right w:val="single" w:sz="4" w:space="4" w:color="auto"/>
      </w:pBdr>
      <w:tabs>
        <w:tab w:val="left" w:pos="0"/>
      </w:tabs>
      <w:ind w:left="540" w:hanging="540"/>
    </w:pPr>
    <w:rPr>
      <w:rFonts w:ascii="Times New Roman Bold" w:hAnsi="Times New Roman Bold"/>
      <w:b/>
      <w:caps/>
      <w:szCs w:val="22"/>
      <w:lang w:eastAsia="en-US"/>
    </w:rPr>
  </w:style>
  <w:style w:type="paragraph" w:customStyle="1" w:styleId="PI-2EMEASMCA">
    <w:name w:val="PI-2 EMEA_SMCA"/>
    <w:basedOn w:val="Antrat3"/>
    <w:autoRedefine/>
    <w:uiPriority w:val="99"/>
    <w:rsid w:val="003B031E"/>
    <w:pPr>
      <w:keepLines/>
      <w:tabs>
        <w:tab w:val="left" w:pos="567"/>
      </w:tabs>
    </w:pPr>
    <w:rPr>
      <w:kern w:val="28"/>
      <w:szCs w:val="22"/>
      <w:lang w:eastAsia="en-US"/>
    </w:rPr>
  </w:style>
  <w:style w:type="paragraph" w:customStyle="1" w:styleId="BTAnIIEMEASMCA">
    <w:name w:val="BT(AnII) EMEA_SMCA"/>
    <w:basedOn w:val="prastasis"/>
    <w:autoRedefine/>
    <w:uiPriority w:val="99"/>
    <w:rsid w:val="00B12DDF"/>
    <w:pPr>
      <w:tabs>
        <w:tab w:val="left" w:pos="1701"/>
      </w:tabs>
      <w:ind w:left="1701" w:hanging="567"/>
    </w:pPr>
    <w:rPr>
      <w:rFonts w:cs="Tahoma"/>
      <w:b/>
      <w:szCs w:val="22"/>
      <w:lang w:val="en-GB" w:eastAsia="en-US"/>
    </w:rPr>
  </w:style>
  <w:style w:type="paragraph" w:customStyle="1" w:styleId="BTuEMEASMCA">
    <w:name w:val="BT(u) EMEA_SMCA"/>
    <w:basedOn w:val="BTEMEASMCA"/>
    <w:autoRedefine/>
    <w:uiPriority w:val="99"/>
    <w:rsid w:val="00B12DDF"/>
    <w:rPr>
      <w:b/>
      <w:caps/>
      <w:noProof/>
      <w:u w:val="single"/>
    </w:rPr>
  </w:style>
  <w:style w:type="paragraph" w:styleId="Pagrindiniotekstotrauka2">
    <w:name w:val="Body Text Indent 2"/>
    <w:basedOn w:val="prastasis"/>
    <w:link w:val="Pagrindiniotekstotrauka2Diagrama"/>
    <w:uiPriority w:val="99"/>
    <w:semiHidden/>
    <w:rsid w:val="00B12DDF"/>
    <w:pPr>
      <w:ind w:left="540" w:hanging="540"/>
      <w:jc w:val="both"/>
    </w:pPr>
    <w:rPr>
      <w:szCs w:val="24"/>
      <w:lang w:val="en-GB" w:eastAsia="en-US"/>
    </w:rPr>
  </w:style>
  <w:style w:type="character" w:customStyle="1" w:styleId="Pagrindiniotekstotrauka2Diagrama">
    <w:name w:val="Pagrindinio teksto įtrauka 2 Diagrama"/>
    <w:basedOn w:val="Numatytasispastraiposriftas"/>
    <w:link w:val="Pagrindiniotekstotrauka2"/>
    <w:uiPriority w:val="99"/>
    <w:semiHidden/>
    <w:locked/>
    <w:rsid w:val="00F312E4"/>
    <w:rPr>
      <w:rFonts w:cs="Times New Roman"/>
      <w:sz w:val="20"/>
      <w:szCs w:val="20"/>
      <w:lang w:val="lt-LT" w:eastAsia="lt-LT"/>
    </w:rPr>
  </w:style>
  <w:style w:type="paragraph" w:styleId="Pagrindiniotekstotrauka">
    <w:name w:val="Body Text Indent"/>
    <w:basedOn w:val="prastasis"/>
    <w:link w:val="PagrindiniotekstotraukaDiagrama"/>
    <w:uiPriority w:val="99"/>
    <w:semiHidden/>
    <w:rsid w:val="00B12DDF"/>
    <w:pPr>
      <w:ind w:left="540" w:hanging="540"/>
      <w:jc w:val="both"/>
    </w:pPr>
    <w:rPr>
      <w:sz w:val="24"/>
      <w:szCs w:val="24"/>
      <w:lang w:eastAsia="en-US"/>
    </w:rPr>
  </w:style>
  <w:style w:type="character" w:customStyle="1" w:styleId="PagrindiniotekstotraukaDiagrama">
    <w:name w:val="Pagrindinio teksto įtrauka Diagrama"/>
    <w:basedOn w:val="Numatytasispastraiposriftas"/>
    <w:link w:val="Pagrindiniotekstotrauka"/>
    <w:uiPriority w:val="99"/>
    <w:semiHidden/>
    <w:locked/>
    <w:rsid w:val="00F312E4"/>
    <w:rPr>
      <w:rFonts w:cs="Times New Roman"/>
      <w:sz w:val="20"/>
      <w:szCs w:val="20"/>
      <w:lang w:val="lt-LT" w:eastAsia="lt-LT"/>
    </w:rPr>
  </w:style>
  <w:style w:type="character" w:customStyle="1" w:styleId="TTEMEASMCAChar">
    <w:name w:val="TT EMEA_SMCA Char"/>
    <w:basedOn w:val="Numatytasispastraiposriftas"/>
    <w:uiPriority w:val="99"/>
    <w:rsid w:val="00B12DDF"/>
    <w:rPr>
      <w:rFonts w:cs="Times New Roman"/>
      <w:b/>
      <w:caps/>
      <w:sz w:val="22"/>
      <w:szCs w:val="22"/>
      <w:lang w:val="en-US" w:eastAsia="en-US" w:bidi="ar-SA"/>
    </w:rPr>
  </w:style>
  <w:style w:type="character" w:customStyle="1" w:styleId="BTEMEASMCAChar">
    <w:name w:val="BT EMEA_SMCA Char"/>
    <w:basedOn w:val="Numatytasispastraiposriftas"/>
    <w:uiPriority w:val="99"/>
    <w:rsid w:val="00B12DDF"/>
    <w:rPr>
      <w:rFonts w:cs="Times New Roman"/>
      <w:sz w:val="22"/>
      <w:szCs w:val="22"/>
      <w:lang w:eastAsia="en-US"/>
    </w:rPr>
  </w:style>
  <w:style w:type="paragraph" w:customStyle="1" w:styleId="BTbEMEASMCA">
    <w:name w:val="BT(b) EMEA_SMCA"/>
    <w:basedOn w:val="BTEMEASMCA"/>
    <w:autoRedefine/>
    <w:uiPriority w:val="99"/>
    <w:rsid w:val="00B12DDF"/>
    <w:rPr>
      <w:caps/>
      <w:noProof/>
    </w:rPr>
  </w:style>
  <w:style w:type="character" w:customStyle="1" w:styleId="PI-1labEMEASMCAChar">
    <w:name w:val="PI-1_lab EMEA_SMCA Char"/>
    <w:basedOn w:val="Numatytasispastraiposriftas"/>
    <w:uiPriority w:val="99"/>
    <w:rsid w:val="00B12DDF"/>
    <w:rPr>
      <w:rFonts w:ascii="Times New Roman Bold" w:hAnsi="Times New Roman Bold" w:cs="Times New Roman"/>
      <w:b/>
      <w:caps/>
      <w:sz w:val="22"/>
      <w:szCs w:val="22"/>
      <w:lang w:val="lt-LT" w:eastAsia="en-US" w:bidi="ar-SA"/>
    </w:rPr>
  </w:style>
  <w:style w:type="paragraph" w:styleId="Antrats">
    <w:name w:val="header"/>
    <w:basedOn w:val="prastasis"/>
    <w:link w:val="AntratsDiagrama"/>
    <w:uiPriority w:val="99"/>
    <w:semiHidden/>
    <w:rsid w:val="00B12DDF"/>
    <w:pPr>
      <w:tabs>
        <w:tab w:val="center" w:pos="4819"/>
        <w:tab w:val="right" w:pos="9638"/>
      </w:tabs>
    </w:pPr>
    <w:rPr>
      <w:sz w:val="24"/>
      <w:szCs w:val="24"/>
      <w:lang w:val="en-GB" w:eastAsia="en-US"/>
    </w:rPr>
  </w:style>
  <w:style w:type="character" w:customStyle="1" w:styleId="AntratsDiagrama">
    <w:name w:val="Antraštės Diagrama"/>
    <w:basedOn w:val="Numatytasispastraiposriftas"/>
    <w:link w:val="Antrats"/>
    <w:uiPriority w:val="99"/>
    <w:semiHidden/>
    <w:locked/>
    <w:rsid w:val="00F312E4"/>
    <w:rPr>
      <w:rFonts w:cs="Times New Roman"/>
      <w:sz w:val="20"/>
      <w:szCs w:val="20"/>
      <w:lang w:val="lt-LT" w:eastAsia="lt-LT"/>
    </w:rPr>
  </w:style>
  <w:style w:type="character" w:customStyle="1" w:styleId="CharChar">
    <w:name w:val="Char Char"/>
    <w:basedOn w:val="Numatytasispastraiposriftas"/>
    <w:uiPriority w:val="99"/>
    <w:rsid w:val="00B12DDF"/>
    <w:rPr>
      <w:rFonts w:cs="Times New Roman"/>
      <w:b/>
      <w:sz w:val="22"/>
      <w:lang w:val="en-GB" w:eastAsia="en-US"/>
    </w:rPr>
  </w:style>
  <w:style w:type="paragraph" w:styleId="Pagrindinistekstas3">
    <w:name w:val="Body Text 3"/>
    <w:basedOn w:val="prastasis"/>
    <w:link w:val="Pagrindinistekstas3Diagrama"/>
    <w:uiPriority w:val="99"/>
    <w:semiHidden/>
    <w:rsid w:val="00B12DDF"/>
    <w:pPr>
      <w:shd w:val="clear" w:color="auto" w:fill="FFFF00"/>
    </w:pPr>
    <w:rPr>
      <w:szCs w:val="24"/>
      <w:lang w:eastAsia="en-US"/>
    </w:rPr>
  </w:style>
  <w:style w:type="character" w:customStyle="1" w:styleId="Pagrindinistekstas3Diagrama">
    <w:name w:val="Pagrindinis tekstas 3 Diagrama"/>
    <w:basedOn w:val="Numatytasispastraiposriftas"/>
    <w:link w:val="Pagrindinistekstas3"/>
    <w:uiPriority w:val="99"/>
    <w:semiHidden/>
    <w:locked/>
    <w:rsid w:val="00F312E4"/>
    <w:rPr>
      <w:rFonts w:cs="Times New Roman"/>
      <w:sz w:val="16"/>
      <w:szCs w:val="16"/>
      <w:lang w:val="lt-LT" w:eastAsia="lt-LT"/>
    </w:rPr>
  </w:style>
  <w:style w:type="character" w:styleId="Komentaronuoroda">
    <w:name w:val="annotation reference"/>
    <w:basedOn w:val="Numatytasispastraiposriftas"/>
    <w:uiPriority w:val="99"/>
    <w:semiHidden/>
    <w:rsid w:val="00B12DDF"/>
    <w:rPr>
      <w:rFonts w:cs="Times New Roman"/>
      <w:sz w:val="16"/>
      <w:szCs w:val="16"/>
    </w:rPr>
  </w:style>
  <w:style w:type="paragraph" w:styleId="Komentarotekstas">
    <w:name w:val="annotation text"/>
    <w:basedOn w:val="prastasis"/>
    <w:link w:val="KomentarotekstasDiagrama"/>
    <w:uiPriority w:val="99"/>
    <w:semiHidden/>
    <w:rsid w:val="00B12DDF"/>
    <w:rPr>
      <w:sz w:val="20"/>
      <w:lang w:val="en-GB" w:eastAsia="en-US"/>
    </w:rPr>
  </w:style>
  <w:style w:type="character" w:customStyle="1" w:styleId="KomentarotekstasDiagrama">
    <w:name w:val="Komentaro tekstas Diagrama"/>
    <w:basedOn w:val="Numatytasispastraiposriftas"/>
    <w:link w:val="Komentarotekstas"/>
    <w:uiPriority w:val="99"/>
    <w:semiHidden/>
    <w:locked/>
    <w:rsid w:val="00F312E4"/>
    <w:rPr>
      <w:rFonts w:cs="Times New Roman"/>
      <w:sz w:val="20"/>
      <w:szCs w:val="20"/>
      <w:lang w:val="lt-LT" w:eastAsia="lt-LT"/>
    </w:rPr>
  </w:style>
  <w:style w:type="paragraph" w:styleId="Komentarotema">
    <w:name w:val="annotation subject"/>
    <w:basedOn w:val="Komentarotekstas"/>
    <w:next w:val="Komentarotekstas"/>
    <w:link w:val="KomentarotemaDiagrama"/>
    <w:uiPriority w:val="99"/>
    <w:semiHidden/>
    <w:rsid w:val="00B12DDF"/>
    <w:rPr>
      <w:b/>
      <w:bCs/>
    </w:rPr>
  </w:style>
  <w:style w:type="character" w:customStyle="1" w:styleId="KomentarotemaDiagrama">
    <w:name w:val="Komentaro tema Diagrama"/>
    <w:basedOn w:val="KomentarotekstasDiagrama"/>
    <w:link w:val="Komentarotema"/>
    <w:uiPriority w:val="99"/>
    <w:semiHidden/>
    <w:locked/>
    <w:rsid w:val="00F312E4"/>
    <w:rPr>
      <w:rFonts w:cs="Times New Roman"/>
      <w:b/>
      <w:bCs/>
      <w:sz w:val="20"/>
      <w:szCs w:val="20"/>
      <w:lang w:val="lt-LT" w:eastAsia="lt-LT"/>
    </w:rPr>
  </w:style>
  <w:style w:type="character" w:customStyle="1" w:styleId="st1">
    <w:name w:val="st1"/>
    <w:basedOn w:val="Numatytasispastraiposriftas"/>
    <w:uiPriority w:val="99"/>
    <w:rsid w:val="006A7D7F"/>
    <w:rPr>
      <w:rFonts w:cs="Times New Roman"/>
    </w:rPr>
  </w:style>
  <w:style w:type="paragraph" w:customStyle="1" w:styleId="Default">
    <w:name w:val="Default"/>
    <w:rsid w:val="006C06A3"/>
    <w:pPr>
      <w:autoSpaceDE w:val="0"/>
      <w:autoSpaceDN w:val="0"/>
      <w:adjustRightInd w:val="0"/>
    </w:pPr>
    <w:rPr>
      <w:rFonts w:ascii="Arial" w:hAnsi="Arial" w:cs="Arial"/>
      <w:color w:val="000000"/>
      <w:sz w:val="24"/>
      <w:szCs w:val="24"/>
    </w:rPr>
  </w:style>
  <w:style w:type="paragraph" w:styleId="Sraopastraipa">
    <w:name w:val="List Paragraph"/>
    <w:basedOn w:val="prastasis"/>
    <w:uiPriority w:val="1"/>
    <w:qFormat/>
    <w:rsid w:val="002B60DD"/>
    <w:pPr>
      <w:ind w:left="720"/>
      <w:contextualSpacing/>
    </w:pPr>
  </w:style>
  <w:style w:type="paragraph" w:styleId="Pataisymai">
    <w:name w:val="Revision"/>
    <w:hidden/>
    <w:uiPriority w:val="99"/>
    <w:semiHidden/>
    <w:rsid w:val="006C06A3"/>
    <w:rPr>
      <w:szCs w:val="20"/>
    </w:rPr>
  </w:style>
  <w:style w:type="table" w:styleId="Lentelstinklelis">
    <w:name w:val="Table Grid"/>
    <w:basedOn w:val="prastojilentel"/>
    <w:rsid w:val="00FA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unhideWhenUsed/>
    <w:locked/>
    <w:rsid w:val="0011051D"/>
    <w:rPr>
      <w:sz w:val="20"/>
    </w:rPr>
  </w:style>
  <w:style w:type="character" w:customStyle="1" w:styleId="DokumentoinaostekstasDiagrama">
    <w:name w:val="Dokumento išnašos tekstas Diagrama"/>
    <w:basedOn w:val="Numatytasispastraiposriftas"/>
    <w:link w:val="Dokumentoinaostekstas"/>
    <w:uiPriority w:val="99"/>
    <w:rsid w:val="0011051D"/>
    <w:rPr>
      <w:sz w:val="20"/>
      <w:szCs w:val="20"/>
    </w:rPr>
  </w:style>
  <w:style w:type="paragraph" w:customStyle="1" w:styleId="TableParagraph">
    <w:name w:val="Table Paragraph"/>
    <w:basedOn w:val="prastasis"/>
    <w:uiPriority w:val="1"/>
    <w:qFormat/>
    <w:rsid w:val="00FB3C08"/>
    <w:pPr>
      <w:widowControl w:val="0"/>
      <w:autoSpaceDE w:val="0"/>
      <w:autoSpaceDN w:val="0"/>
      <w:adjustRightInd w:val="0"/>
    </w:pPr>
    <w:rPr>
      <w:sz w:val="24"/>
      <w:szCs w:val="24"/>
      <w:lang w:val="en-US" w:eastAsia="en-US"/>
    </w:rPr>
  </w:style>
  <w:style w:type="character" w:styleId="Neapdorotaspaminjimas">
    <w:name w:val="Unresolved Mention"/>
    <w:basedOn w:val="Numatytasispastraiposriftas"/>
    <w:uiPriority w:val="99"/>
    <w:semiHidden/>
    <w:unhideWhenUsed/>
    <w:rsid w:val="00C626CF"/>
    <w:rPr>
      <w:color w:val="605E5C"/>
      <w:shd w:val="clear" w:color="auto" w:fill="E1DFDD"/>
    </w:rPr>
  </w:style>
  <w:style w:type="character" w:styleId="Perirtashipersaitas">
    <w:name w:val="FollowedHyperlink"/>
    <w:basedOn w:val="Numatytasispastraiposriftas"/>
    <w:uiPriority w:val="99"/>
    <w:semiHidden/>
    <w:unhideWhenUsed/>
    <w:locked/>
    <w:rsid w:val="00970E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76553">
      <w:bodyDiv w:val="1"/>
      <w:marLeft w:val="0"/>
      <w:marRight w:val="0"/>
      <w:marTop w:val="0"/>
      <w:marBottom w:val="0"/>
      <w:divBdr>
        <w:top w:val="none" w:sz="0" w:space="0" w:color="auto"/>
        <w:left w:val="none" w:sz="0" w:space="0" w:color="auto"/>
        <w:bottom w:val="none" w:sz="0" w:space="0" w:color="auto"/>
        <w:right w:val="none" w:sz="0" w:space="0" w:color="auto"/>
      </w:divBdr>
    </w:div>
    <w:div w:id="462383410">
      <w:bodyDiv w:val="1"/>
      <w:marLeft w:val="0"/>
      <w:marRight w:val="0"/>
      <w:marTop w:val="0"/>
      <w:marBottom w:val="0"/>
      <w:divBdr>
        <w:top w:val="none" w:sz="0" w:space="0" w:color="auto"/>
        <w:left w:val="none" w:sz="0" w:space="0" w:color="auto"/>
        <w:bottom w:val="none" w:sz="0" w:space="0" w:color="auto"/>
        <w:right w:val="none" w:sz="0" w:space="0" w:color="auto"/>
      </w:divBdr>
      <w:divsChild>
        <w:div w:id="1182478407">
          <w:marLeft w:val="0"/>
          <w:marRight w:val="0"/>
          <w:marTop w:val="0"/>
          <w:marBottom w:val="0"/>
          <w:divBdr>
            <w:top w:val="none" w:sz="0" w:space="0" w:color="auto"/>
            <w:left w:val="none" w:sz="0" w:space="0" w:color="auto"/>
            <w:bottom w:val="none" w:sz="0" w:space="0" w:color="auto"/>
            <w:right w:val="none" w:sz="0" w:space="0" w:color="auto"/>
          </w:divBdr>
          <w:divsChild>
            <w:div w:id="9247">
              <w:marLeft w:val="0"/>
              <w:marRight w:val="0"/>
              <w:marTop w:val="0"/>
              <w:marBottom w:val="0"/>
              <w:divBdr>
                <w:top w:val="none" w:sz="0" w:space="0" w:color="auto"/>
                <w:left w:val="none" w:sz="0" w:space="0" w:color="auto"/>
                <w:bottom w:val="none" w:sz="0" w:space="0" w:color="auto"/>
                <w:right w:val="none" w:sz="0" w:space="0" w:color="auto"/>
              </w:divBdr>
              <w:divsChild>
                <w:div w:id="1669097723">
                  <w:marLeft w:val="0"/>
                  <w:marRight w:val="0"/>
                  <w:marTop w:val="0"/>
                  <w:marBottom w:val="0"/>
                  <w:divBdr>
                    <w:top w:val="none" w:sz="0" w:space="0" w:color="auto"/>
                    <w:left w:val="none" w:sz="0" w:space="0" w:color="auto"/>
                    <w:bottom w:val="none" w:sz="0" w:space="0" w:color="auto"/>
                    <w:right w:val="none" w:sz="0" w:space="0" w:color="auto"/>
                  </w:divBdr>
                  <w:divsChild>
                    <w:div w:id="1659111090">
                      <w:marLeft w:val="0"/>
                      <w:marRight w:val="0"/>
                      <w:marTop w:val="0"/>
                      <w:marBottom w:val="0"/>
                      <w:divBdr>
                        <w:top w:val="none" w:sz="0" w:space="0" w:color="auto"/>
                        <w:left w:val="none" w:sz="0" w:space="0" w:color="auto"/>
                        <w:bottom w:val="none" w:sz="0" w:space="0" w:color="auto"/>
                        <w:right w:val="none" w:sz="0" w:space="0" w:color="auto"/>
                      </w:divBdr>
                      <w:divsChild>
                        <w:div w:id="627472718">
                          <w:marLeft w:val="0"/>
                          <w:marRight w:val="0"/>
                          <w:marTop w:val="0"/>
                          <w:marBottom w:val="0"/>
                          <w:divBdr>
                            <w:top w:val="none" w:sz="0" w:space="0" w:color="auto"/>
                            <w:left w:val="none" w:sz="0" w:space="0" w:color="auto"/>
                            <w:bottom w:val="none" w:sz="0" w:space="0" w:color="auto"/>
                            <w:right w:val="none" w:sz="0" w:space="0" w:color="auto"/>
                          </w:divBdr>
                          <w:divsChild>
                            <w:div w:id="1400177732">
                              <w:marLeft w:val="0"/>
                              <w:marRight w:val="0"/>
                              <w:marTop w:val="0"/>
                              <w:marBottom w:val="0"/>
                              <w:divBdr>
                                <w:top w:val="none" w:sz="0" w:space="0" w:color="auto"/>
                                <w:left w:val="none" w:sz="0" w:space="0" w:color="auto"/>
                                <w:bottom w:val="none" w:sz="0" w:space="0" w:color="auto"/>
                                <w:right w:val="none" w:sz="0" w:space="0" w:color="auto"/>
                              </w:divBdr>
                              <w:divsChild>
                                <w:div w:id="197351372">
                                  <w:marLeft w:val="0"/>
                                  <w:marRight w:val="0"/>
                                  <w:marTop w:val="0"/>
                                  <w:marBottom w:val="0"/>
                                  <w:divBdr>
                                    <w:top w:val="none" w:sz="0" w:space="0" w:color="auto"/>
                                    <w:left w:val="none" w:sz="0" w:space="0" w:color="auto"/>
                                    <w:bottom w:val="none" w:sz="0" w:space="0" w:color="auto"/>
                                    <w:right w:val="none" w:sz="0" w:space="0" w:color="auto"/>
                                  </w:divBdr>
                                  <w:divsChild>
                                    <w:div w:id="1686979632">
                                      <w:marLeft w:val="0"/>
                                      <w:marRight w:val="0"/>
                                      <w:marTop w:val="0"/>
                                      <w:marBottom w:val="0"/>
                                      <w:divBdr>
                                        <w:top w:val="none" w:sz="0" w:space="0" w:color="auto"/>
                                        <w:left w:val="none" w:sz="0" w:space="0" w:color="auto"/>
                                        <w:bottom w:val="none" w:sz="0" w:space="0" w:color="auto"/>
                                        <w:right w:val="none" w:sz="0" w:space="0" w:color="auto"/>
                                      </w:divBdr>
                                      <w:divsChild>
                                        <w:div w:id="1396273316">
                                          <w:marLeft w:val="0"/>
                                          <w:marRight w:val="0"/>
                                          <w:marTop w:val="0"/>
                                          <w:marBottom w:val="0"/>
                                          <w:divBdr>
                                            <w:top w:val="none" w:sz="0" w:space="0" w:color="auto"/>
                                            <w:left w:val="none" w:sz="0" w:space="0" w:color="auto"/>
                                            <w:bottom w:val="none" w:sz="0" w:space="0" w:color="auto"/>
                                            <w:right w:val="none" w:sz="0" w:space="0" w:color="auto"/>
                                          </w:divBdr>
                                          <w:divsChild>
                                            <w:div w:id="1877964857">
                                              <w:marLeft w:val="0"/>
                                              <w:marRight w:val="0"/>
                                              <w:marTop w:val="0"/>
                                              <w:marBottom w:val="495"/>
                                              <w:divBdr>
                                                <w:top w:val="none" w:sz="0" w:space="0" w:color="auto"/>
                                                <w:left w:val="none" w:sz="0" w:space="0" w:color="auto"/>
                                                <w:bottom w:val="none" w:sz="0" w:space="0" w:color="auto"/>
                                                <w:right w:val="none" w:sz="0" w:space="0" w:color="auto"/>
                                              </w:divBdr>
                                              <w:divsChild>
                                                <w:div w:id="23868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091558">
      <w:bodyDiv w:val="1"/>
      <w:marLeft w:val="0"/>
      <w:marRight w:val="0"/>
      <w:marTop w:val="0"/>
      <w:marBottom w:val="0"/>
      <w:divBdr>
        <w:top w:val="none" w:sz="0" w:space="0" w:color="auto"/>
        <w:left w:val="none" w:sz="0" w:space="0" w:color="auto"/>
        <w:bottom w:val="none" w:sz="0" w:space="0" w:color="auto"/>
        <w:right w:val="none" w:sz="0" w:space="0" w:color="auto"/>
      </w:divBdr>
    </w:div>
    <w:div w:id="585849337">
      <w:bodyDiv w:val="1"/>
      <w:marLeft w:val="0"/>
      <w:marRight w:val="0"/>
      <w:marTop w:val="0"/>
      <w:marBottom w:val="0"/>
      <w:divBdr>
        <w:top w:val="none" w:sz="0" w:space="0" w:color="auto"/>
        <w:left w:val="none" w:sz="0" w:space="0" w:color="auto"/>
        <w:bottom w:val="none" w:sz="0" w:space="0" w:color="auto"/>
        <w:right w:val="none" w:sz="0" w:space="0" w:color="auto"/>
      </w:divBdr>
      <w:divsChild>
        <w:div w:id="1235972207">
          <w:marLeft w:val="0"/>
          <w:marRight w:val="0"/>
          <w:marTop w:val="0"/>
          <w:marBottom w:val="0"/>
          <w:divBdr>
            <w:top w:val="none" w:sz="0" w:space="0" w:color="auto"/>
            <w:left w:val="none" w:sz="0" w:space="0" w:color="auto"/>
            <w:bottom w:val="none" w:sz="0" w:space="0" w:color="auto"/>
            <w:right w:val="none" w:sz="0" w:space="0" w:color="auto"/>
          </w:divBdr>
        </w:div>
        <w:div w:id="1903173138">
          <w:marLeft w:val="0"/>
          <w:marRight w:val="0"/>
          <w:marTop w:val="0"/>
          <w:marBottom w:val="0"/>
          <w:divBdr>
            <w:top w:val="none" w:sz="0" w:space="0" w:color="auto"/>
            <w:left w:val="none" w:sz="0" w:space="0" w:color="auto"/>
            <w:bottom w:val="none" w:sz="0" w:space="0" w:color="auto"/>
            <w:right w:val="none" w:sz="0" w:space="0" w:color="auto"/>
          </w:divBdr>
          <w:divsChild>
            <w:div w:id="261841204">
              <w:marLeft w:val="0"/>
              <w:marRight w:val="0"/>
              <w:marTop w:val="0"/>
              <w:marBottom w:val="0"/>
              <w:divBdr>
                <w:top w:val="none" w:sz="0" w:space="0" w:color="auto"/>
                <w:left w:val="none" w:sz="0" w:space="0" w:color="auto"/>
                <w:bottom w:val="none" w:sz="0" w:space="0" w:color="auto"/>
                <w:right w:val="none" w:sz="0" w:space="0" w:color="auto"/>
              </w:divBdr>
              <w:divsChild>
                <w:div w:id="942300884">
                  <w:marLeft w:val="0"/>
                  <w:marRight w:val="0"/>
                  <w:marTop w:val="0"/>
                  <w:marBottom w:val="0"/>
                  <w:divBdr>
                    <w:top w:val="none" w:sz="0" w:space="0" w:color="auto"/>
                    <w:left w:val="none" w:sz="0" w:space="0" w:color="auto"/>
                    <w:bottom w:val="none" w:sz="0" w:space="0" w:color="auto"/>
                    <w:right w:val="none" w:sz="0" w:space="0" w:color="auto"/>
                  </w:divBdr>
                  <w:divsChild>
                    <w:div w:id="1829129616">
                      <w:marLeft w:val="0"/>
                      <w:marRight w:val="0"/>
                      <w:marTop w:val="0"/>
                      <w:marBottom w:val="0"/>
                      <w:divBdr>
                        <w:top w:val="none" w:sz="0" w:space="0" w:color="auto"/>
                        <w:left w:val="none" w:sz="0" w:space="0" w:color="auto"/>
                        <w:bottom w:val="none" w:sz="0" w:space="0" w:color="auto"/>
                        <w:right w:val="none" w:sz="0" w:space="0" w:color="auto"/>
                      </w:divBdr>
                      <w:divsChild>
                        <w:div w:id="2513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40067">
              <w:marLeft w:val="0"/>
              <w:marRight w:val="0"/>
              <w:marTop w:val="0"/>
              <w:marBottom w:val="0"/>
              <w:divBdr>
                <w:top w:val="none" w:sz="0" w:space="0" w:color="auto"/>
                <w:left w:val="none" w:sz="0" w:space="0" w:color="auto"/>
                <w:bottom w:val="none" w:sz="0" w:space="0" w:color="auto"/>
                <w:right w:val="none" w:sz="0" w:space="0" w:color="auto"/>
              </w:divBdr>
              <w:divsChild>
                <w:div w:id="889418223">
                  <w:marLeft w:val="0"/>
                  <w:marRight w:val="0"/>
                  <w:marTop w:val="0"/>
                  <w:marBottom w:val="0"/>
                  <w:divBdr>
                    <w:top w:val="none" w:sz="0" w:space="0" w:color="auto"/>
                    <w:left w:val="none" w:sz="0" w:space="0" w:color="auto"/>
                    <w:bottom w:val="none" w:sz="0" w:space="0" w:color="auto"/>
                    <w:right w:val="none" w:sz="0" w:space="0" w:color="auto"/>
                  </w:divBdr>
                  <w:divsChild>
                    <w:div w:id="6598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961333">
      <w:bodyDiv w:val="1"/>
      <w:marLeft w:val="0"/>
      <w:marRight w:val="0"/>
      <w:marTop w:val="0"/>
      <w:marBottom w:val="0"/>
      <w:divBdr>
        <w:top w:val="none" w:sz="0" w:space="0" w:color="auto"/>
        <w:left w:val="none" w:sz="0" w:space="0" w:color="auto"/>
        <w:bottom w:val="none" w:sz="0" w:space="0" w:color="auto"/>
        <w:right w:val="none" w:sz="0" w:space="0" w:color="auto"/>
      </w:divBdr>
    </w:div>
    <w:div w:id="1614170354">
      <w:bodyDiv w:val="1"/>
      <w:marLeft w:val="0"/>
      <w:marRight w:val="0"/>
      <w:marTop w:val="0"/>
      <w:marBottom w:val="0"/>
      <w:divBdr>
        <w:top w:val="none" w:sz="0" w:space="0" w:color="auto"/>
        <w:left w:val="none" w:sz="0" w:space="0" w:color="auto"/>
        <w:bottom w:val="none" w:sz="0" w:space="0" w:color="auto"/>
        <w:right w:val="none" w:sz="0" w:space="0" w:color="auto"/>
      </w:divBdr>
    </w:div>
    <w:div w:id="1640917564">
      <w:bodyDiv w:val="1"/>
      <w:marLeft w:val="0"/>
      <w:marRight w:val="0"/>
      <w:marTop w:val="0"/>
      <w:marBottom w:val="0"/>
      <w:divBdr>
        <w:top w:val="none" w:sz="0" w:space="0" w:color="auto"/>
        <w:left w:val="none" w:sz="0" w:space="0" w:color="auto"/>
        <w:bottom w:val="none" w:sz="0" w:space="0" w:color="auto"/>
        <w:right w:val="none" w:sz="0" w:space="0" w:color="auto"/>
      </w:divBdr>
    </w:div>
    <w:div w:id="1877159550">
      <w:bodyDiv w:val="1"/>
      <w:marLeft w:val="0"/>
      <w:marRight w:val="0"/>
      <w:marTop w:val="0"/>
      <w:marBottom w:val="0"/>
      <w:divBdr>
        <w:top w:val="none" w:sz="0" w:space="0" w:color="auto"/>
        <w:left w:val="none" w:sz="0" w:space="0" w:color="auto"/>
        <w:bottom w:val="none" w:sz="0" w:space="0" w:color="auto"/>
        <w:right w:val="none" w:sz="0" w:space="0" w:color="auto"/>
      </w:divBdr>
    </w:div>
    <w:div w:id="2007048972">
      <w:bodyDiv w:val="1"/>
      <w:marLeft w:val="0"/>
      <w:marRight w:val="0"/>
      <w:marTop w:val="0"/>
      <w:marBottom w:val="0"/>
      <w:divBdr>
        <w:top w:val="none" w:sz="0" w:space="0" w:color="auto"/>
        <w:left w:val="none" w:sz="0" w:space="0" w:color="auto"/>
        <w:bottom w:val="none" w:sz="0" w:space="0" w:color="auto"/>
        <w:right w:val="none" w:sz="0" w:space="0" w:color="auto"/>
      </w:divBdr>
      <w:divsChild>
        <w:div w:id="1566454731">
          <w:marLeft w:val="0"/>
          <w:marRight w:val="0"/>
          <w:marTop w:val="0"/>
          <w:marBottom w:val="0"/>
          <w:divBdr>
            <w:top w:val="none" w:sz="0" w:space="0" w:color="auto"/>
            <w:left w:val="none" w:sz="0" w:space="0" w:color="auto"/>
            <w:bottom w:val="none" w:sz="0" w:space="0" w:color="auto"/>
            <w:right w:val="none" w:sz="0" w:space="0" w:color="auto"/>
          </w:divBdr>
          <w:divsChild>
            <w:div w:id="751515234">
              <w:marLeft w:val="0"/>
              <w:marRight w:val="0"/>
              <w:marTop w:val="0"/>
              <w:marBottom w:val="0"/>
              <w:divBdr>
                <w:top w:val="none" w:sz="0" w:space="0" w:color="auto"/>
                <w:left w:val="none" w:sz="0" w:space="0" w:color="auto"/>
                <w:bottom w:val="none" w:sz="0" w:space="0" w:color="auto"/>
                <w:right w:val="none" w:sz="0" w:space="0" w:color="auto"/>
              </w:divBdr>
              <w:divsChild>
                <w:div w:id="1184516913">
                  <w:marLeft w:val="0"/>
                  <w:marRight w:val="0"/>
                  <w:marTop w:val="0"/>
                  <w:marBottom w:val="0"/>
                  <w:divBdr>
                    <w:top w:val="none" w:sz="0" w:space="0" w:color="auto"/>
                    <w:left w:val="none" w:sz="0" w:space="0" w:color="auto"/>
                    <w:bottom w:val="none" w:sz="0" w:space="0" w:color="auto"/>
                    <w:right w:val="none" w:sz="0" w:space="0" w:color="auto"/>
                  </w:divBdr>
                  <w:divsChild>
                    <w:div w:id="11450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851911">
      <w:marLeft w:val="0"/>
      <w:marRight w:val="0"/>
      <w:marTop w:val="0"/>
      <w:marBottom w:val="0"/>
      <w:divBdr>
        <w:top w:val="none" w:sz="0" w:space="0" w:color="auto"/>
        <w:left w:val="none" w:sz="0" w:space="0" w:color="auto"/>
        <w:bottom w:val="none" w:sz="0" w:space="0" w:color="auto"/>
        <w:right w:val="none" w:sz="0" w:space="0" w:color="auto"/>
      </w:divBdr>
    </w:div>
    <w:div w:id="2130851912">
      <w:marLeft w:val="0"/>
      <w:marRight w:val="0"/>
      <w:marTop w:val="0"/>
      <w:marBottom w:val="0"/>
      <w:divBdr>
        <w:top w:val="none" w:sz="0" w:space="0" w:color="auto"/>
        <w:left w:val="none" w:sz="0" w:space="0" w:color="auto"/>
        <w:bottom w:val="none" w:sz="0" w:space="0" w:color="auto"/>
        <w:right w:val="none" w:sz="0" w:space="0" w:color="auto"/>
      </w:divBdr>
    </w:div>
    <w:div w:id="2130851913">
      <w:marLeft w:val="0"/>
      <w:marRight w:val="0"/>
      <w:marTop w:val="0"/>
      <w:marBottom w:val="0"/>
      <w:divBdr>
        <w:top w:val="none" w:sz="0" w:space="0" w:color="auto"/>
        <w:left w:val="none" w:sz="0" w:space="0" w:color="auto"/>
        <w:bottom w:val="none" w:sz="0" w:space="0" w:color="auto"/>
        <w:right w:val="none" w:sz="0" w:space="0" w:color="auto"/>
      </w:divBdr>
    </w:div>
    <w:div w:id="21308519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other/minimum-inhibitory-concentration-mic-breakpoints_en.xls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D3AE5-A807-43DB-976C-FFC5ABAECD3B}">
  <ds:schemaRefs>
    <ds:schemaRef ds:uri="http://schemas.microsoft.com/sharepoint/v3/contenttype/forms"/>
  </ds:schemaRefs>
</ds:datastoreItem>
</file>

<file path=customXml/itemProps2.xml><?xml version="1.0" encoding="utf-8"?>
<ds:datastoreItem xmlns:ds="http://schemas.openxmlformats.org/officeDocument/2006/customXml" ds:itemID="{235D6E9B-948F-44B1-A634-C0054286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485AB-21CE-4C03-8FD6-4A8F615BDF83}">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4.xml><?xml version="1.0" encoding="utf-8"?>
<ds:datastoreItem xmlns:ds="http://schemas.openxmlformats.org/officeDocument/2006/customXml" ds:itemID="{671CA19D-2037-4BC6-9188-2ADA105B7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39038</Words>
  <Characters>22252</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vt:lpstr>
      <vt:lpstr>B</vt:lpstr>
    </vt:vector>
  </TitlesOfParts>
  <Company>ZNT</Company>
  <LinksUpToDate>false</LinksUpToDate>
  <CharactersWithSpaces>61168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LAIMA</dc:creator>
  <cp:keywords/>
  <dc:description/>
  <cp:lastModifiedBy>Birutė Valkauskaitė</cp:lastModifiedBy>
  <cp:revision>3</cp:revision>
  <cp:lastPrinted>2014-05-21T09:55:00Z</cp:lastPrinted>
  <dcterms:created xsi:type="dcterms:W3CDTF">2026-03-30T09:47:00Z</dcterms:created>
  <dcterms:modified xsi:type="dcterms:W3CDTF">2026-03-31T07:20:00Z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63a0701-319b-41bf-8431-58956e491e60_Enabled">
    <vt:lpwstr>true</vt:lpwstr>
  </property>
  <property fmtid="{D5CDD505-2E9C-101B-9397-08002B2CF9AE}" pid="4" name="MSIP_Label_c63a0701-319b-41bf-8431-58956e491e60_SetDate">
    <vt:lpwstr>2022-05-04T11:23:00Z</vt:lpwstr>
  </property>
  <property fmtid="{D5CDD505-2E9C-101B-9397-08002B2CF9AE}" pid="5" name="MSIP_Label_c63a0701-319b-41bf-8431-58956e491e60_Method">
    <vt:lpwstr>Privileged</vt:lpwstr>
  </property>
  <property fmtid="{D5CDD505-2E9C-101B-9397-08002B2CF9AE}" pid="6" name="MSIP_Label_c63a0701-319b-41bf-8431-58956e491e60_Name">
    <vt:lpwstr>L001</vt:lpwstr>
  </property>
  <property fmtid="{D5CDD505-2E9C-101B-9397-08002B2CF9AE}" pid="7" name="MSIP_Label_c63a0701-319b-41bf-8431-58956e491e60_SiteId">
    <vt:lpwstr>2c0d789f-2311-4d29-83c5-395a89052a25</vt:lpwstr>
  </property>
  <property fmtid="{D5CDD505-2E9C-101B-9397-08002B2CF9AE}" pid="8" name="MSIP_Label_c63a0701-319b-41bf-8431-58956e491e60_ActionId">
    <vt:lpwstr>f85262b1-25aa-4293-b60d-ef3bf3f0f967</vt:lpwstr>
  </property>
  <property fmtid="{D5CDD505-2E9C-101B-9397-08002B2CF9AE}" pid="9" name="MSIP_Label_c63a0701-319b-41bf-8431-58956e491e60_ContentBits">
    <vt:lpwstr>0</vt:lpwstr>
  </property>
  <property fmtid="{D5CDD505-2E9C-101B-9397-08002B2CF9AE}" pid="10" name="ContentTypeId">
    <vt:lpwstr>0x01010024448ADDA094B941BF150AA70B0E97EF</vt:lpwstr>
  </property>
</Properties>
</file>