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A42D5" w14:textId="77777777" w:rsidR="00DF2186" w:rsidRPr="004B7F9B" w:rsidRDefault="00DF2186" w:rsidP="00234E30"/>
    <w:p w14:paraId="2ED2C404" w14:textId="77777777" w:rsidR="00DF2186" w:rsidRPr="004B7F9B" w:rsidRDefault="00DF2186" w:rsidP="00234E30"/>
    <w:p w14:paraId="66B690BD" w14:textId="77777777" w:rsidR="00DF2186" w:rsidRPr="004B7F9B" w:rsidRDefault="00DF2186" w:rsidP="00234E30"/>
    <w:p w14:paraId="04DB80D9" w14:textId="77777777" w:rsidR="00DF2186" w:rsidRPr="004B7F9B" w:rsidRDefault="00DF2186" w:rsidP="00234E30"/>
    <w:p w14:paraId="73EAC4AB" w14:textId="77777777" w:rsidR="00DF2186" w:rsidRPr="004B7F9B" w:rsidRDefault="00DF2186" w:rsidP="00234E30"/>
    <w:p w14:paraId="1087CB09" w14:textId="77777777" w:rsidR="00DF2186" w:rsidRPr="004B7F9B" w:rsidRDefault="00DF2186" w:rsidP="00234E30"/>
    <w:p w14:paraId="4484D5F0" w14:textId="77777777" w:rsidR="00DF2186" w:rsidRPr="004B7F9B" w:rsidRDefault="00DF2186" w:rsidP="00234E30"/>
    <w:p w14:paraId="37101E79" w14:textId="77777777" w:rsidR="00DF2186" w:rsidRPr="004B7F9B" w:rsidRDefault="00DF2186" w:rsidP="00234E30"/>
    <w:p w14:paraId="006DC9F9" w14:textId="77777777" w:rsidR="00DF2186" w:rsidRPr="004B7F9B" w:rsidRDefault="00DF2186" w:rsidP="00234E30"/>
    <w:p w14:paraId="0EEA09E9" w14:textId="77777777" w:rsidR="00DF2186" w:rsidRPr="004B7F9B" w:rsidRDefault="00DF2186" w:rsidP="00234E30"/>
    <w:p w14:paraId="438AE8D1" w14:textId="77777777" w:rsidR="00DF2186" w:rsidRPr="004B7F9B" w:rsidRDefault="00DF2186" w:rsidP="00234E30">
      <w:pPr>
        <w:tabs>
          <w:tab w:val="left" w:pos="426"/>
        </w:tabs>
      </w:pPr>
    </w:p>
    <w:p w14:paraId="43126F9B" w14:textId="77777777" w:rsidR="00DF2186" w:rsidRPr="004B7F9B" w:rsidRDefault="00DF2186" w:rsidP="00234E30">
      <w:pPr>
        <w:tabs>
          <w:tab w:val="left" w:pos="426"/>
        </w:tabs>
      </w:pPr>
    </w:p>
    <w:p w14:paraId="35506F04" w14:textId="77777777" w:rsidR="00DF2186" w:rsidRPr="004B7F9B" w:rsidRDefault="00DF2186" w:rsidP="00234E30">
      <w:pPr>
        <w:tabs>
          <w:tab w:val="left" w:pos="426"/>
        </w:tabs>
      </w:pPr>
    </w:p>
    <w:p w14:paraId="69BFC0E5" w14:textId="77777777" w:rsidR="00DF2186" w:rsidRPr="004B7F9B" w:rsidRDefault="00DF2186" w:rsidP="00234E30">
      <w:pPr>
        <w:tabs>
          <w:tab w:val="left" w:pos="426"/>
        </w:tabs>
      </w:pPr>
    </w:p>
    <w:p w14:paraId="7C58063A" w14:textId="77777777" w:rsidR="00DF2186" w:rsidRPr="004B7F9B" w:rsidRDefault="00DF2186" w:rsidP="00234E30">
      <w:pPr>
        <w:tabs>
          <w:tab w:val="left" w:pos="426"/>
        </w:tabs>
      </w:pPr>
    </w:p>
    <w:p w14:paraId="57F3D4A2" w14:textId="77777777" w:rsidR="00DF2186" w:rsidRPr="004B7F9B" w:rsidRDefault="00DF2186" w:rsidP="00234E30">
      <w:pPr>
        <w:tabs>
          <w:tab w:val="left" w:pos="426"/>
        </w:tabs>
      </w:pPr>
    </w:p>
    <w:p w14:paraId="4031248B" w14:textId="77777777" w:rsidR="00DF2186" w:rsidRPr="004B7F9B" w:rsidRDefault="00DF2186" w:rsidP="00234E30">
      <w:pPr>
        <w:tabs>
          <w:tab w:val="left" w:pos="426"/>
        </w:tabs>
      </w:pPr>
    </w:p>
    <w:p w14:paraId="3853AC3B" w14:textId="77777777" w:rsidR="00DF2186" w:rsidRPr="004B7F9B" w:rsidRDefault="00DF2186" w:rsidP="00234E30">
      <w:pPr>
        <w:tabs>
          <w:tab w:val="left" w:pos="426"/>
        </w:tabs>
      </w:pPr>
    </w:p>
    <w:p w14:paraId="7D033510" w14:textId="77777777" w:rsidR="00DF2186" w:rsidRPr="004B7F9B" w:rsidRDefault="00DF2186" w:rsidP="00234E30">
      <w:pPr>
        <w:tabs>
          <w:tab w:val="left" w:pos="426"/>
        </w:tabs>
      </w:pPr>
    </w:p>
    <w:p w14:paraId="7F179AA6" w14:textId="77777777" w:rsidR="00DF2186" w:rsidRPr="004B7F9B" w:rsidRDefault="00DF2186" w:rsidP="00234E30">
      <w:pPr>
        <w:tabs>
          <w:tab w:val="left" w:pos="426"/>
        </w:tabs>
      </w:pPr>
    </w:p>
    <w:p w14:paraId="4794CB9D" w14:textId="77777777" w:rsidR="00DF2186" w:rsidRPr="004B7F9B" w:rsidRDefault="00DF2186" w:rsidP="00234E30">
      <w:pPr>
        <w:tabs>
          <w:tab w:val="left" w:pos="426"/>
        </w:tabs>
      </w:pPr>
    </w:p>
    <w:p w14:paraId="325422DF" w14:textId="77777777" w:rsidR="00DF2186" w:rsidRPr="004B7F9B" w:rsidRDefault="00DF2186" w:rsidP="00234E30">
      <w:pPr>
        <w:tabs>
          <w:tab w:val="left" w:pos="426"/>
        </w:tabs>
      </w:pPr>
    </w:p>
    <w:p w14:paraId="60CAA0DF" w14:textId="77777777" w:rsidR="00DF2186" w:rsidRPr="004B7F9B" w:rsidRDefault="00DF2186" w:rsidP="00234E30">
      <w:pPr>
        <w:tabs>
          <w:tab w:val="left" w:pos="426"/>
        </w:tabs>
      </w:pPr>
    </w:p>
    <w:p w14:paraId="588A7F60" w14:textId="77777777" w:rsidR="00DF2186" w:rsidRPr="004B7F9B" w:rsidRDefault="00DF2186" w:rsidP="00DC229F">
      <w:pPr>
        <w:keepNext/>
        <w:tabs>
          <w:tab w:val="left" w:pos="567"/>
        </w:tabs>
        <w:ind w:left="567" w:hanging="567"/>
        <w:jc w:val="center"/>
        <w:outlineLvl w:val="0"/>
        <w:rPr>
          <w:b/>
        </w:rPr>
      </w:pPr>
      <w:bookmarkStart w:id="0" w:name="_Toc129243096"/>
      <w:bookmarkStart w:id="1" w:name="_Toc129243221"/>
      <w:r w:rsidRPr="004B7F9B">
        <w:rPr>
          <w:b/>
        </w:rPr>
        <w:t>I</w:t>
      </w:r>
      <w:r w:rsidR="00D83A78" w:rsidRPr="004B7F9B">
        <w:rPr>
          <w:b/>
        </w:rPr>
        <w:t> </w:t>
      </w:r>
      <w:r w:rsidRPr="004B7F9B">
        <w:rPr>
          <w:b/>
        </w:rPr>
        <w:t>PRIEDAS</w:t>
      </w:r>
      <w:bookmarkEnd w:id="0"/>
      <w:bookmarkEnd w:id="1"/>
    </w:p>
    <w:p w14:paraId="54456316" w14:textId="77777777" w:rsidR="00DF2186" w:rsidRPr="004B7F9B" w:rsidRDefault="00DF2186" w:rsidP="00DC229F">
      <w:pPr>
        <w:keepNext/>
        <w:tabs>
          <w:tab w:val="left" w:pos="426"/>
        </w:tabs>
      </w:pPr>
    </w:p>
    <w:p w14:paraId="04F71B56" w14:textId="77777777" w:rsidR="00DF2186" w:rsidRPr="004B7F9B" w:rsidRDefault="00DF2186" w:rsidP="00234E30">
      <w:pPr>
        <w:tabs>
          <w:tab w:val="left" w:pos="567"/>
        </w:tabs>
        <w:ind w:left="567" w:hanging="567"/>
        <w:jc w:val="center"/>
        <w:outlineLvl w:val="0"/>
        <w:rPr>
          <w:b/>
        </w:rPr>
      </w:pPr>
      <w:bookmarkStart w:id="2" w:name="_Toc129243097"/>
      <w:bookmarkStart w:id="3" w:name="_Toc129243222"/>
      <w:r w:rsidRPr="004B7F9B">
        <w:rPr>
          <w:b/>
        </w:rPr>
        <w:t>PREPARATO CHARAKTERISTIKŲ SANTRAUKA</w:t>
      </w:r>
      <w:bookmarkEnd w:id="2"/>
      <w:bookmarkEnd w:id="3"/>
    </w:p>
    <w:p w14:paraId="16E06BA4" w14:textId="77777777" w:rsidR="00DF2186" w:rsidRPr="004B7F9B" w:rsidRDefault="00DF2186" w:rsidP="00982930">
      <w:pPr>
        <w:keepNext/>
        <w:tabs>
          <w:tab w:val="left" w:pos="567"/>
        </w:tabs>
        <w:ind w:left="567" w:hanging="567"/>
        <w:rPr>
          <w:b/>
        </w:rPr>
      </w:pPr>
      <w:r w:rsidRPr="004B7F9B">
        <w:rPr>
          <w:b/>
          <w:bCs/>
          <w:iCs/>
        </w:rPr>
        <w:br w:type="page"/>
      </w:r>
      <w:r w:rsidRPr="004B7F9B">
        <w:rPr>
          <w:b/>
        </w:rPr>
        <w:lastRenderedPageBreak/>
        <w:t>1.</w:t>
      </w:r>
      <w:r w:rsidRPr="004B7F9B">
        <w:rPr>
          <w:b/>
        </w:rPr>
        <w:tab/>
        <w:t>VAISTINIO PREPARATO PAVADINIMAS</w:t>
      </w:r>
    </w:p>
    <w:p w14:paraId="3A8E2B4D" w14:textId="77777777" w:rsidR="00DF2186" w:rsidRPr="004B7F9B" w:rsidRDefault="00DF2186" w:rsidP="00DC229F">
      <w:pPr>
        <w:keepNext/>
        <w:tabs>
          <w:tab w:val="left" w:pos="426"/>
        </w:tabs>
      </w:pPr>
    </w:p>
    <w:p w14:paraId="7B1FEFB4" w14:textId="08425C78" w:rsidR="00DF2186" w:rsidRPr="004B7F9B" w:rsidRDefault="00DF2186" w:rsidP="00234E30">
      <w:pPr>
        <w:tabs>
          <w:tab w:val="left" w:pos="426"/>
        </w:tabs>
      </w:pPr>
      <w:proofErr w:type="spellStart"/>
      <w:r w:rsidRPr="004B7F9B">
        <w:t>Ibuprofen</w:t>
      </w:r>
      <w:proofErr w:type="spellEnd"/>
      <w:r w:rsidRPr="004B7F9B">
        <w:t xml:space="preserve"> </w:t>
      </w:r>
      <w:proofErr w:type="spellStart"/>
      <w:r w:rsidR="00982930" w:rsidRPr="004B7F9B">
        <w:t>PharmSol</w:t>
      </w:r>
      <w:proofErr w:type="spellEnd"/>
      <w:r w:rsidRPr="004B7F9B">
        <w:t xml:space="preserve"> </w:t>
      </w:r>
      <w:r w:rsidR="009C1013">
        <w:t>2</w:t>
      </w:r>
      <w:r w:rsidRPr="004B7F9B">
        <w:t>00</w:t>
      </w:r>
      <w:r w:rsidR="001A0B04" w:rsidRPr="004B7F9B">
        <w:t> mg</w:t>
      </w:r>
      <w:r w:rsidRPr="004B7F9B">
        <w:t xml:space="preserve"> plėvele dengtos tabletės</w:t>
      </w:r>
    </w:p>
    <w:p w14:paraId="14BAE497" w14:textId="12BC6256" w:rsidR="009C1013" w:rsidRPr="004B7F9B" w:rsidRDefault="009C1013" w:rsidP="009C1013">
      <w:pPr>
        <w:tabs>
          <w:tab w:val="left" w:pos="426"/>
        </w:tabs>
      </w:pPr>
      <w:proofErr w:type="spellStart"/>
      <w:r w:rsidRPr="000115DD">
        <w:rPr>
          <w:highlight w:val="lightGray"/>
        </w:rPr>
        <w:t>Ibuprofen</w:t>
      </w:r>
      <w:proofErr w:type="spellEnd"/>
      <w:r w:rsidRPr="000115DD">
        <w:rPr>
          <w:highlight w:val="lightGray"/>
        </w:rPr>
        <w:t xml:space="preserve"> </w:t>
      </w:r>
      <w:proofErr w:type="spellStart"/>
      <w:r w:rsidRPr="000115DD">
        <w:rPr>
          <w:highlight w:val="lightGray"/>
        </w:rPr>
        <w:t>PharmSol</w:t>
      </w:r>
      <w:proofErr w:type="spellEnd"/>
      <w:r w:rsidRPr="000115DD">
        <w:rPr>
          <w:highlight w:val="lightGray"/>
        </w:rPr>
        <w:t xml:space="preserve"> 400 mg plėvele dengtos tabletės</w:t>
      </w:r>
    </w:p>
    <w:p w14:paraId="133BB837" w14:textId="77777777" w:rsidR="00DF2186" w:rsidRPr="004B7F9B" w:rsidRDefault="00DF2186" w:rsidP="00234E30">
      <w:pPr>
        <w:tabs>
          <w:tab w:val="left" w:pos="426"/>
        </w:tabs>
      </w:pPr>
    </w:p>
    <w:p w14:paraId="7516D824" w14:textId="77777777" w:rsidR="00DF2186" w:rsidRPr="004B7F9B" w:rsidRDefault="00DF2186" w:rsidP="00234E30">
      <w:pPr>
        <w:tabs>
          <w:tab w:val="left" w:pos="426"/>
        </w:tabs>
      </w:pPr>
    </w:p>
    <w:p w14:paraId="086EC5D5" w14:textId="77777777" w:rsidR="00DF2186" w:rsidRPr="004B7F9B" w:rsidRDefault="00DF2186" w:rsidP="00234E30">
      <w:pPr>
        <w:keepNext/>
        <w:tabs>
          <w:tab w:val="left" w:pos="567"/>
        </w:tabs>
        <w:ind w:left="567" w:hanging="567"/>
        <w:outlineLvl w:val="1"/>
        <w:rPr>
          <w:b/>
        </w:rPr>
      </w:pPr>
      <w:bookmarkStart w:id="4" w:name="_Toc129243099"/>
      <w:bookmarkStart w:id="5" w:name="_Toc129243224"/>
      <w:r w:rsidRPr="004B7F9B">
        <w:rPr>
          <w:b/>
        </w:rPr>
        <w:t>2.</w:t>
      </w:r>
      <w:r w:rsidRPr="004B7F9B">
        <w:rPr>
          <w:b/>
        </w:rPr>
        <w:tab/>
        <w:t>KOKYBINĖ IR KIEKYBINĖ SUDĖTIS</w:t>
      </w:r>
      <w:bookmarkEnd w:id="4"/>
      <w:bookmarkEnd w:id="5"/>
    </w:p>
    <w:p w14:paraId="1CA82D76" w14:textId="77777777" w:rsidR="00DF2186" w:rsidRPr="004B7F9B" w:rsidRDefault="00DF2186" w:rsidP="00DC229F">
      <w:pPr>
        <w:keepNext/>
        <w:tabs>
          <w:tab w:val="left" w:pos="426"/>
        </w:tabs>
      </w:pPr>
    </w:p>
    <w:p w14:paraId="7AE4BA5E" w14:textId="74E20FAD" w:rsidR="00DF2186" w:rsidRDefault="00DF2186" w:rsidP="00234E30">
      <w:pPr>
        <w:tabs>
          <w:tab w:val="left" w:pos="426"/>
        </w:tabs>
      </w:pPr>
      <w:r w:rsidRPr="004B7F9B">
        <w:t xml:space="preserve">Kiekvienoje plėvele dengtoje tabletėje yra </w:t>
      </w:r>
      <w:r w:rsidR="009C1013">
        <w:t>2</w:t>
      </w:r>
      <w:r w:rsidRPr="004B7F9B">
        <w:t>00</w:t>
      </w:r>
      <w:r w:rsidR="001A0B04" w:rsidRPr="004B7F9B">
        <w:t> mg</w:t>
      </w:r>
      <w:r w:rsidRPr="004B7F9B">
        <w:t xml:space="preserve"> </w:t>
      </w:r>
      <w:proofErr w:type="spellStart"/>
      <w:r w:rsidRPr="004B7F9B">
        <w:t>ibuprofeno</w:t>
      </w:r>
      <w:proofErr w:type="spellEnd"/>
      <w:r w:rsidRPr="004B7F9B">
        <w:t>.</w:t>
      </w:r>
    </w:p>
    <w:p w14:paraId="1461D026" w14:textId="77777777" w:rsidR="00C84914" w:rsidRDefault="00C84914" w:rsidP="00C84914">
      <w:pPr>
        <w:tabs>
          <w:tab w:val="left" w:pos="426"/>
        </w:tabs>
        <w:rPr>
          <w:u w:val="single"/>
        </w:rPr>
      </w:pPr>
      <w:r w:rsidRPr="0068360F">
        <w:rPr>
          <w:u w:val="single"/>
        </w:rPr>
        <w:t>Pagalbinė medžiaga, kurios poveikis žinomas</w:t>
      </w:r>
    </w:p>
    <w:p w14:paraId="2C1CDB88" w14:textId="7C94F925" w:rsidR="00C84914" w:rsidRDefault="00C84914" w:rsidP="00C84914">
      <w:pPr>
        <w:tabs>
          <w:tab w:val="left" w:pos="426"/>
        </w:tabs>
      </w:pPr>
      <w:r>
        <w:rPr>
          <w:u w:val="single"/>
        </w:rPr>
        <w:t xml:space="preserve">Kiekvienoje tabletėje yra 13,33 mg laktozės (laktozės </w:t>
      </w:r>
      <w:proofErr w:type="spellStart"/>
      <w:r>
        <w:rPr>
          <w:u w:val="single"/>
        </w:rPr>
        <w:t>monohidrato</w:t>
      </w:r>
      <w:proofErr w:type="spellEnd"/>
      <w:r>
        <w:rPr>
          <w:u w:val="single"/>
        </w:rPr>
        <w:t xml:space="preserve"> pavidalu).</w:t>
      </w:r>
    </w:p>
    <w:p w14:paraId="17DDF465" w14:textId="77777777" w:rsidR="00C84914" w:rsidRPr="004B7F9B" w:rsidRDefault="00C84914" w:rsidP="00234E30">
      <w:pPr>
        <w:tabs>
          <w:tab w:val="left" w:pos="426"/>
        </w:tabs>
      </w:pPr>
    </w:p>
    <w:p w14:paraId="581488BF" w14:textId="1A3A12E0" w:rsidR="009C1013" w:rsidRDefault="009C1013" w:rsidP="009C1013">
      <w:pPr>
        <w:tabs>
          <w:tab w:val="left" w:pos="426"/>
        </w:tabs>
      </w:pPr>
      <w:r w:rsidRPr="000115DD">
        <w:rPr>
          <w:highlight w:val="lightGray"/>
        </w:rPr>
        <w:t xml:space="preserve">Kiekvienoje plėvele dengtoje tabletėje yra 400 mg </w:t>
      </w:r>
      <w:proofErr w:type="spellStart"/>
      <w:r w:rsidRPr="000115DD">
        <w:rPr>
          <w:highlight w:val="lightGray"/>
        </w:rPr>
        <w:t>ibuprofeno</w:t>
      </w:r>
      <w:proofErr w:type="spellEnd"/>
      <w:r w:rsidRPr="000115DD">
        <w:rPr>
          <w:highlight w:val="lightGray"/>
        </w:rPr>
        <w:t>.</w:t>
      </w:r>
    </w:p>
    <w:p w14:paraId="123B4B16" w14:textId="77777777" w:rsidR="00C84914" w:rsidRPr="0068360F" w:rsidRDefault="00C84914" w:rsidP="00C84914">
      <w:pPr>
        <w:tabs>
          <w:tab w:val="left" w:pos="426"/>
        </w:tabs>
        <w:rPr>
          <w:highlight w:val="lightGray"/>
          <w:u w:val="single"/>
        </w:rPr>
      </w:pPr>
      <w:r w:rsidRPr="0068360F">
        <w:rPr>
          <w:highlight w:val="lightGray"/>
          <w:u w:val="single"/>
        </w:rPr>
        <w:t>Pagalbinė medžiaga, kurios poveikis žinomas</w:t>
      </w:r>
    </w:p>
    <w:p w14:paraId="32F13774" w14:textId="4C5AB5F6" w:rsidR="00C84914" w:rsidRPr="004B7F9B" w:rsidRDefault="00C84914" w:rsidP="00C84914">
      <w:pPr>
        <w:tabs>
          <w:tab w:val="left" w:pos="426"/>
        </w:tabs>
      </w:pPr>
      <w:r w:rsidRPr="0068360F">
        <w:rPr>
          <w:highlight w:val="lightGray"/>
          <w:u w:val="single"/>
        </w:rPr>
        <w:t>Kiekvienoje tabletėje yra</w:t>
      </w:r>
      <w:r>
        <w:rPr>
          <w:highlight w:val="lightGray"/>
          <w:u w:val="single"/>
        </w:rPr>
        <w:t xml:space="preserve"> 26,67</w:t>
      </w:r>
      <w:r w:rsidRPr="0068360F">
        <w:rPr>
          <w:highlight w:val="lightGray"/>
          <w:u w:val="single"/>
        </w:rPr>
        <w:t xml:space="preserve"> mg laktozės (laktozės </w:t>
      </w:r>
      <w:proofErr w:type="spellStart"/>
      <w:r w:rsidRPr="0068360F">
        <w:rPr>
          <w:highlight w:val="lightGray"/>
          <w:u w:val="single"/>
        </w:rPr>
        <w:t>monohidrato</w:t>
      </w:r>
      <w:proofErr w:type="spellEnd"/>
      <w:r w:rsidRPr="0068360F">
        <w:rPr>
          <w:highlight w:val="lightGray"/>
          <w:u w:val="single"/>
        </w:rPr>
        <w:t xml:space="preserve"> pavidalu).</w:t>
      </w:r>
    </w:p>
    <w:p w14:paraId="33CE9253" w14:textId="77777777" w:rsidR="00DF2186" w:rsidRPr="004B7F9B" w:rsidRDefault="00DF2186" w:rsidP="00234E30">
      <w:pPr>
        <w:tabs>
          <w:tab w:val="left" w:pos="426"/>
        </w:tabs>
      </w:pPr>
    </w:p>
    <w:p w14:paraId="16D03C77" w14:textId="77777777" w:rsidR="00DF2186" w:rsidRPr="004B7F9B" w:rsidRDefault="00DF2186" w:rsidP="00234E30">
      <w:pPr>
        <w:tabs>
          <w:tab w:val="left" w:pos="426"/>
        </w:tabs>
      </w:pPr>
      <w:r w:rsidRPr="004B7F9B">
        <w:t>Visos pagalbinės medžiagos išvardytos 6.1 skyriuje.</w:t>
      </w:r>
    </w:p>
    <w:p w14:paraId="4DAC718E" w14:textId="77777777" w:rsidR="00DF2186" w:rsidRPr="004B7F9B" w:rsidRDefault="00DF2186" w:rsidP="00234E30">
      <w:pPr>
        <w:tabs>
          <w:tab w:val="left" w:pos="426"/>
        </w:tabs>
      </w:pPr>
    </w:p>
    <w:p w14:paraId="6B8D23A2" w14:textId="77777777" w:rsidR="00DF2186" w:rsidRPr="004B7F9B" w:rsidRDefault="00DF2186" w:rsidP="00234E30">
      <w:pPr>
        <w:tabs>
          <w:tab w:val="left" w:pos="426"/>
        </w:tabs>
      </w:pPr>
    </w:p>
    <w:p w14:paraId="209CEFE5" w14:textId="77777777" w:rsidR="00DF2186" w:rsidRPr="004B7F9B" w:rsidRDefault="00DF2186" w:rsidP="00234E30">
      <w:pPr>
        <w:keepNext/>
        <w:tabs>
          <w:tab w:val="left" w:pos="567"/>
        </w:tabs>
        <w:ind w:left="567" w:hanging="567"/>
        <w:outlineLvl w:val="1"/>
        <w:rPr>
          <w:b/>
        </w:rPr>
      </w:pPr>
      <w:bookmarkStart w:id="6" w:name="_Toc129243100"/>
      <w:bookmarkStart w:id="7" w:name="_Toc129243225"/>
      <w:r w:rsidRPr="004B7F9B">
        <w:rPr>
          <w:b/>
        </w:rPr>
        <w:t>3.</w:t>
      </w:r>
      <w:r w:rsidRPr="004B7F9B">
        <w:rPr>
          <w:b/>
        </w:rPr>
        <w:tab/>
        <w:t>FARMACINĖ FORMA</w:t>
      </w:r>
      <w:bookmarkEnd w:id="6"/>
      <w:bookmarkEnd w:id="7"/>
    </w:p>
    <w:p w14:paraId="3FABE95A" w14:textId="77777777" w:rsidR="00DF2186" w:rsidRPr="004B7F9B" w:rsidRDefault="00DF2186" w:rsidP="00DC229F">
      <w:pPr>
        <w:keepNext/>
        <w:tabs>
          <w:tab w:val="left" w:pos="426"/>
        </w:tabs>
      </w:pPr>
    </w:p>
    <w:p w14:paraId="4123EE46" w14:textId="082CABD5" w:rsidR="00DF2186" w:rsidRPr="004B7F9B" w:rsidRDefault="00F03964" w:rsidP="00234E30">
      <w:pPr>
        <w:tabs>
          <w:tab w:val="left" w:pos="426"/>
        </w:tabs>
        <w:rPr>
          <w:rStyle w:val="MSGENFONTSTYLENAMETEMPLATEROLEMSGENFONTSTYLENAMEBYROLETEXT"/>
          <w:color w:val="000000"/>
          <w:sz w:val="22"/>
        </w:rPr>
      </w:pPr>
      <w:r w:rsidRPr="004B7F9B">
        <w:t>Plėvele dengta tabletė</w:t>
      </w:r>
      <w:r w:rsidR="00DF2186" w:rsidRPr="004B7F9B">
        <w:t>.</w:t>
      </w:r>
    </w:p>
    <w:p w14:paraId="1B59BAF0" w14:textId="77777777" w:rsidR="00982930" w:rsidRPr="004B7F9B" w:rsidRDefault="00982930" w:rsidP="00234E30">
      <w:pPr>
        <w:tabs>
          <w:tab w:val="left" w:pos="426"/>
        </w:tabs>
        <w:rPr>
          <w:rStyle w:val="MSGENFONTSTYLENAMETEMPLATEROLEMSGENFONTSTYLENAMEBYROLETEXT"/>
          <w:color w:val="000000"/>
          <w:sz w:val="22"/>
        </w:rPr>
      </w:pPr>
    </w:p>
    <w:p w14:paraId="5C654B33" w14:textId="1F8066DF" w:rsidR="00982930" w:rsidRPr="004B7F9B" w:rsidRDefault="00982930" w:rsidP="00982930">
      <w:pPr>
        <w:tabs>
          <w:tab w:val="left" w:pos="426"/>
        </w:tabs>
        <w:rPr>
          <w:u w:val="single"/>
        </w:rPr>
      </w:pPr>
      <w:proofErr w:type="spellStart"/>
      <w:r w:rsidRPr="004B7F9B">
        <w:rPr>
          <w:u w:val="single"/>
        </w:rPr>
        <w:t>Ibuprofen</w:t>
      </w:r>
      <w:proofErr w:type="spellEnd"/>
      <w:r w:rsidRPr="004B7F9B">
        <w:rPr>
          <w:u w:val="single"/>
        </w:rPr>
        <w:t xml:space="preserve"> </w:t>
      </w:r>
      <w:proofErr w:type="spellStart"/>
      <w:r w:rsidRPr="004B7F9B">
        <w:rPr>
          <w:u w:val="single"/>
        </w:rPr>
        <w:t>PharmSol</w:t>
      </w:r>
      <w:proofErr w:type="spellEnd"/>
      <w:r w:rsidRPr="004B7F9B">
        <w:rPr>
          <w:u w:val="single"/>
        </w:rPr>
        <w:t xml:space="preserve"> </w:t>
      </w:r>
      <w:r w:rsidR="009C1013">
        <w:rPr>
          <w:u w:val="single"/>
        </w:rPr>
        <w:t>2</w:t>
      </w:r>
      <w:r w:rsidRPr="004B7F9B">
        <w:rPr>
          <w:u w:val="single"/>
        </w:rPr>
        <w:t>00</w:t>
      </w:r>
      <w:r w:rsidR="001A0B04" w:rsidRPr="004B7F9B">
        <w:rPr>
          <w:u w:val="single"/>
        </w:rPr>
        <w:t> mg</w:t>
      </w:r>
      <w:r w:rsidRPr="004B7F9B">
        <w:rPr>
          <w:u w:val="single"/>
        </w:rPr>
        <w:t xml:space="preserve"> plėvele dengtos tabletės</w:t>
      </w:r>
    </w:p>
    <w:p w14:paraId="74B435EC" w14:textId="190B05EF" w:rsidR="009C1013" w:rsidRDefault="00982930" w:rsidP="00705C5E">
      <w:pPr>
        <w:tabs>
          <w:tab w:val="left" w:pos="426"/>
        </w:tabs>
      </w:pPr>
      <w:r w:rsidRPr="004B7F9B">
        <w:t>Baltos arba beveik baltos</w:t>
      </w:r>
      <w:r w:rsidR="00E726DF">
        <w:t>, apvalios</w:t>
      </w:r>
      <w:r w:rsidRPr="004B7F9B">
        <w:t xml:space="preserve"> plėvele dengtos tabletės</w:t>
      </w:r>
      <w:r w:rsidR="009C1013">
        <w:t xml:space="preserve">, </w:t>
      </w:r>
      <w:r w:rsidR="00E726DF">
        <w:t>kurių vienoje pusėje įspausta „I2“, o kita pusė lygi</w:t>
      </w:r>
      <w:r w:rsidR="009C1013">
        <w:t>.</w:t>
      </w:r>
      <w:r w:rsidR="00F9611A">
        <w:t xml:space="preserve"> </w:t>
      </w:r>
      <w:r w:rsidR="00A67CC4">
        <w:t xml:space="preserve">Nominalus tabletės </w:t>
      </w:r>
      <w:r w:rsidR="00C84914">
        <w:t>diametras</w:t>
      </w:r>
      <w:r w:rsidR="00A67CC4">
        <w:t xml:space="preserve"> yra</w:t>
      </w:r>
      <w:r w:rsidR="00F9611A" w:rsidRPr="00705C5E">
        <w:t xml:space="preserve"> </w:t>
      </w:r>
      <w:r w:rsidR="003B140A">
        <w:t>8,</w:t>
      </w:r>
      <w:r w:rsidR="00C84914">
        <w:t>6</w:t>
      </w:r>
      <w:r w:rsidR="003B140A">
        <w:t>0</w:t>
      </w:r>
      <w:r w:rsidR="009F25D2">
        <w:t xml:space="preserve"> mm</w:t>
      </w:r>
      <w:r w:rsidR="00705C5E" w:rsidRPr="00F45E0B">
        <w:t>.</w:t>
      </w:r>
    </w:p>
    <w:p w14:paraId="2E8BB963" w14:textId="77777777" w:rsidR="00DF2186" w:rsidRDefault="00DF2186" w:rsidP="00234E30">
      <w:pPr>
        <w:tabs>
          <w:tab w:val="left" w:pos="426"/>
        </w:tabs>
      </w:pPr>
    </w:p>
    <w:p w14:paraId="714A775F" w14:textId="0FF6747D" w:rsidR="009C1013" w:rsidRPr="000115DD" w:rsidRDefault="009C1013" w:rsidP="009C1013">
      <w:pPr>
        <w:tabs>
          <w:tab w:val="left" w:pos="426"/>
        </w:tabs>
        <w:rPr>
          <w:highlight w:val="lightGray"/>
          <w:u w:val="single"/>
        </w:rPr>
      </w:pPr>
      <w:proofErr w:type="spellStart"/>
      <w:r w:rsidRPr="000115DD">
        <w:rPr>
          <w:highlight w:val="lightGray"/>
          <w:u w:val="single"/>
        </w:rPr>
        <w:t>Ibuprofen</w:t>
      </w:r>
      <w:proofErr w:type="spellEnd"/>
      <w:r w:rsidRPr="000115DD">
        <w:rPr>
          <w:highlight w:val="lightGray"/>
          <w:u w:val="single"/>
        </w:rPr>
        <w:t xml:space="preserve"> </w:t>
      </w:r>
      <w:proofErr w:type="spellStart"/>
      <w:r w:rsidRPr="000115DD">
        <w:rPr>
          <w:highlight w:val="lightGray"/>
          <w:u w:val="single"/>
        </w:rPr>
        <w:t>PharmSol</w:t>
      </w:r>
      <w:proofErr w:type="spellEnd"/>
      <w:r w:rsidRPr="000115DD">
        <w:rPr>
          <w:highlight w:val="lightGray"/>
          <w:u w:val="single"/>
        </w:rPr>
        <w:t xml:space="preserve"> 400 mg plėvele dengtos tabletės</w:t>
      </w:r>
    </w:p>
    <w:p w14:paraId="6679E03D" w14:textId="68BF0EE6" w:rsidR="009C1013" w:rsidRPr="004B7F9B" w:rsidRDefault="009C1013" w:rsidP="009C1013">
      <w:pPr>
        <w:tabs>
          <w:tab w:val="left" w:pos="426"/>
        </w:tabs>
      </w:pPr>
      <w:r w:rsidRPr="00975AFA">
        <w:rPr>
          <w:highlight w:val="lightGray"/>
        </w:rPr>
        <w:t>Baltos arba beveik baltos</w:t>
      </w:r>
      <w:r w:rsidR="00A247FA" w:rsidRPr="00975AFA">
        <w:rPr>
          <w:highlight w:val="lightGray"/>
        </w:rPr>
        <w:t>, ovalios</w:t>
      </w:r>
      <w:r w:rsidRPr="00975AFA">
        <w:rPr>
          <w:highlight w:val="lightGray"/>
        </w:rPr>
        <w:t xml:space="preserve"> plėvele dengtos tabletės</w:t>
      </w:r>
      <w:r w:rsidR="001339EE" w:rsidRPr="00975AFA">
        <w:rPr>
          <w:highlight w:val="lightGray"/>
        </w:rPr>
        <w:t xml:space="preserve">, </w:t>
      </w:r>
      <w:r w:rsidR="00A247FA" w:rsidRPr="00F45E0B">
        <w:rPr>
          <w:highlight w:val="lightGray"/>
        </w:rPr>
        <w:t>kurių vienoje pusėje įspausta „I4“, o kita pusė lygi</w:t>
      </w:r>
      <w:r w:rsidRPr="00975AFA">
        <w:rPr>
          <w:highlight w:val="lightGray"/>
        </w:rPr>
        <w:t>.</w:t>
      </w:r>
      <w:r w:rsidR="00705C5E" w:rsidRPr="00F45E0B">
        <w:rPr>
          <w:highlight w:val="lightGray"/>
        </w:rPr>
        <w:t xml:space="preserve"> </w:t>
      </w:r>
      <w:r w:rsidR="00A67CC4">
        <w:rPr>
          <w:highlight w:val="lightGray"/>
        </w:rPr>
        <w:t>Nominalus tabletės</w:t>
      </w:r>
      <w:r w:rsidR="00705C5E" w:rsidRPr="00F45E0B">
        <w:rPr>
          <w:highlight w:val="lightGray"/>
        </w:rPr>
        <w:t xml:space="preserve"> </w:t>
      </w:r>
      <w:r w:rsidR="00C84914">
        <w:rPr>
          <w:highlight w:val="lightGray"/>
        </w:rPr>
        <w:t>ilgis</w:t>
      </w:r>
      <w:r w:rsidR="00A67CC4">
        <w:rPr>
          <w:highlight w:val="lightGray"/>
        </w:rPr>
        <w:t xml:space="preserve"> yra</w:t>
      </w:r>
      <w:r w:rsidR="00705C5E" w:rsidRPr="00F45E0B">
        <w:rPr>
          <w:highlight w:val="lightGray"/>
        </w:rPr>
        <w:t xml:space="preserve"> </w:t>
      </w:r>
      <w:r w:rsidR="00975AFA" w:rsidRPr="00F45E0B">
        <w:rPr>
          <w:highlight w:val="lightGray"/>
        </w:rPr>
        <w:t>16,</w:t>
      </w:r>
      <w:r w:rsidR="00C84914">
        <w:rPr>
          <w:highlight w:val="lightGray"/>
        </w:rPr>
        <w:t>3</w:t>
      </w:r>
      <w:r w:rsidR="00975AFA" w:rsidRPr="00F45E0B">
        <w:rPr>
          <w:highlight w:val="lightGray"/>
        </w:rPr>
        <w:t>0  mm</w:t>
      </w:r>
      <w:r w:rsidR="00C84914">
        <w:rPr>
          <w:highlight w:val="lightGray"/>
        </w:rPr>
        <w:t>,</w:t>
      </w:r>
      <w:r w:rsidR="00A67CC4">
        <w:rPr>
          <w:highlight w:val="lightGray"/>
        </w:rPr>
        <w:t xml:space="preserve"> o</w:t>
      </w:r>
      <w:r w:rsidR="00C84914">
        <w:rPr>
          <w:highlight w:val="lightGray"/>
        </w:rPr>
        <w:t xml:space="preserve"> plotis</w:t>
      </w:r>
      <w:r w:rsidR="00A67CC4">
        <w:rPr>
          <w:highlight w:val="lightGray"/>
        </w:rPr>
        <w:t xml:space="preserve"> -</w:t>
      </w:r>
      <w:r w:rsidR="00975AFA" w:rsidRPr="00F45E0B">
        <w:rPr>
          <w:highlight w:val="lightGray"/>
        </w:rPr>
        <w:t xml:space="preserve"> </w:t>
      </w:r>
      <w:r w:rsidR="006A17E1">
        <w:rPr>
          <w:highlight w:val="lightGray"/>
        </w:rPr>
        <w:t>8</w:t>
      </w:r>
      <w:r w:rsidR="00975AFA" w:rsidRPr="00F45E0B">
        <w:rPr>
          <w:highlight w:val="lightGray"/>
        </w:rPr>
        <w:t>,</w:t>
      </w:r>
      <w:r w:rsidR="005A3560">
        <w:rPr>
          <w:highlight w:val="lightGray"/>
        </w:rPr>
        <w:t>5</w:t>
      </w:r>
      <w:r w:rsidR="00975AFA" w:rsidRPr="00F45E0B">
        <w:rPr>
          <w:highlight w:val="lightGray"/>
        </w:rPr>
        <w:t>0 mm.</w:t>
      </w:r>
    </w:p>
    <w:p w14:paraId="5BAC9390" w14:textId="77777777" w:rsidR="009C1013" w:rsidRDefault="009C1013" w:rsidP="00234E30">
      <w:pPr>
        <w:tabs>
          <w:tab w:val="left" w:pos="426"/>
        </w:tabs>
      </w:pPr>
    </w:p>
    <w:p w14:paraId="0EA90B4F" w14:textId="77777777" w:rsidR="009C1013" w:rsidRPr="00EF4EC8" w:rsidRDefault="009C1013" w:rsidP="009C1013">
      <w:pPr>
        <w:tabs>
          <w:tab w:val="left" w:pos="426"/>
        </w:tabs>
      </w:pPr>
    </w:p>
    <w:p w14:paraId="06238522" w14:textId="77777777" w:rsidR="009C1013" w:rsidRPr="00F11F45" w:rsidRDefault="009C1013" w:rsidP="009C1013">
      <w:pPr>
        <w:keepNext/>
        <w:tabs>
          <w:tab w:val="left" w:pos="567"/>
        </w:tabs>
        <w:ind w:left="567" w:hanging="567"/>
        <w:outlineLvl w:val="1"/>
        <w:rPr>
          <w:b/>
        </w:rPr>
      </w:pPr>
      <w:r w:rsidRPr="00F11F45">
        <w:rPr>
          <w:b/>
        </w:rPr>
        <w:t>4.</w:t>
      </w:r>
      <w:r w:rsidRPr="00F11F45">
        <w:rPr>
          <w:b/>
        </w:rPr>
        <w:tab/>
        <w:t>KLINIKINĖ INFORMACIJA</w:t>
      </w:r>
    </w:p>
    <w:p w14:paraId="1BB71C01" w14:textId="77777777" w:rsidR="009C1013" w:rsidRPr="00F11F45" w:rsidRDefault="009C1013" w:rsidP="009C1013">
      <w:pPr>
        <w:keepNext/>
        <w:tabs>
          <w:tab w:val="left" w:pos="426"/>
        </w:tabs>
      </w:pPr>
    </w:p>
    <w:p w14:paraId="5ABA241C" w14:textId="77777777" w:rsidR="009C1013" w:rsidRPr="00F11F45" w:rsidRDefault="009C1013" w:rsidP="009C1013">
      <w:pPr>
        <w:keepNext/>
        <w:keepLines/>
        <w:tabs>
          <w:tab w:val="left" w:pos="567"/>
        </w:tabs>
        <w:ind w:left="567" w:hanging="567"/>
        <w:outlineLvl w:val="2"/>
        <w:rPr>
          <w:b/>
          <w:kern w:val="28"/>
        </w:rPr>
      </w:pPr>
      <w:r w:rsidRPr="00F11F45">
        <w:rPr>
          <w:b/>
          <w:kern w:val="28"/>
        </w:rPr>
        <w:t>4.1</w:t>
      </w:r>
      <w:r w:rsidRPr="00F11F45">
        <w:rPr>
          <w:b/>
          <w:kern w:val="28"/>
        </w:rPr>
        <w:tab/>
        <w:t>Terapinės indikacijos</w:t>
      </w:r>
    </w:p>
    <w:p w14:paraId="32082688" w14:textId="77777777" w:rsidR="009C1013" w:rsidRPr="00F11F45" w:rsidRDefault="009C1013" w:rsidP="009C1013">
      <w:pPr>
        <w:tabs>
          <w:tab w:val="left" w:pos="567"/>
        </w:tabs>
        <w:rPr>
          <w:rFonts w:eastAsia="Times New Roman"/>
        </w:rPr>
      </w:pPr>
    </w:p>
    <w:p w14:paraId="7DBAF982" w14:textId="76F983EE" w:rsidR="009C1013" w:rsidRPr="00F11F45" w:rsidRDefault="009C1013" w:rsidP="009C1013">
      <w:pPr>
        <w:tabs>
          <w:tab w:val="left" w:pos="567"/>
        </w:tabs>
        <w:rPr>
          <w:rFonts w:eastAsia="Times New Roman"/>
        </w:rPr>
      </w:pPr>
      <w:proofErr w:type="spellStart"/>
      <w:r w:rsidRPr="00F11F45">
        <w:rPr>
          <w:rFonts w:eastAsia="Times New Roman"/>
        </w:rPr>
        <w:t>Ibuprofenas</w:t>
      </w:r>
      <w:proofErr w:type="spellEnd"/>
      <w:r w:rsidRPr="00F11F45">
        <w:rPr>
          <w:rFonts w:eastAsia="Times New Roman"/>
        </w:rPr>
        <w:t xml:space="preserve"> </w:t>
      </w:r>
      <w:proofErr w:type="spellStart"/>
      <w:r w:rsidRPr="00F11F45">
        <w:rPr>
          <w:rFonts w:eastAsia="Times New Roman"/>
        </w:rPr>
        <w:t>PharmSol</w:t>
      </w:r>
      <w:proofErr w:type="spellEnd"/>
      <w:r w:rsidRPr="00F11F45">
        <w:rPr>
          <w:rFonts w:eastAsia="Times New Roman"/>
        </w:rPr>
        <w:t xml:space="preserve"> skirtas trumpalaikiam simptominiam silpno ir vidutinio stiprumo skausmo, pavyzdžiui, galvos skausmo, įskaitant </w:t>
      </w:r>
      <w:proofErr w:type="spellStart"/>
      <w:r w:rsidRPr="00F11F45">
        <w:rPr>
          <w:rFonts w:eastAsia="Times New Roman"/>
        </w:rPr>
        <w:t>migreninį</w:t>
      </w:r>
      <w:proofErr w:type="spellEnd"/>
      <w:r w:rsidRPr="00F11F45">
        <w:rPr>
          <w:rFonts w:eastAsia="Times New Roman"/>
        </w:rPr>
        <w:t xml:space="preserve"> galvos skausmą, dantų skausmo, raumenų skausmo, sumušimų ir potrauminio skausmo bei skausmo, susijusio su į gripą panašiomis būklėmis, malšinimui. Jis taip pat skirtas menstruaciniam skausmui (pirminei </w:t>
      </w:r>
      <w:proofErr w:type="spellStart"/>
      <w:r w:rsidRPr="00F11F45">
        <w:rPr>
          <w:rFonts w:eastAsia="Times New Roman"/>
        </w:rPr>
        <w:t>dismenorėjai</w:t>
      </w:r>
      <w:proofErr w:type="spellEnd"/>
      <w:r w:rsidRPr="00F11F45">
        <w:rPr>
          <w:rFonts w:eastAsia="Times New Roman"/>
        </w:rPr>
        <w:t>) malšinti ir mažiau nei 3</w:t>
      </w:r>
      <w:r w:rsidR="00F11F45">
        <w:rPr>
          <w:rFonts w:eastAsia="Times New Roman"/>
        </w:rPr>
        <w:t> </w:t>
      </w:r>
      <w:r w:rsidRPr="00F11F45">
        <w:rPr>
          <w:rFonts w:eastAsia="Times New Roman"/>
        </w:rPr>
        <w:t>dienas trunkančiam karščiavimui gydyti.</w:t>
      </w:r>
    </w:p>
    <w:p w14:paraId="0902E2B8" w14:textId="77777777" w:rsidR="009C1013" w:rsidRPr="00F11F45" w:rsidRDefault="009C1013" w:rsidP="009C1013">
      <w:pPr>
        <w:rPr>
          <w:rFonts w:eastAsia="Times New Roman"/>
          <w:szCs w:val="24"/>
        </w:rPr>
      </w:pPr>
    </w:p>
    <w:p w14:paraId="4EC0754D" w14:textId="77777777" w:rsidR="009C1013" w:rsidRPr="00F11F45" w:rsidRDefault="009C1013" w:rsidP="009C1013">
      <w:pPr>
        <w:keepNext/>
        <w:keepLines/>
        <w:tabs>
          <w:tab w:val="left" w:pos="567"/>
        </w:tabs>
        <w:ind w:left="567" w:hanging="567"/>
        <w:outlineLvl w:val="2"/>
        <w:rPr>
          <w:u w:val="single"/>
        </w:rPr>
      </w:pPr>
      <w:r w:rsidRPr="00F11F45">
        <w:rPr>
          <w:b/>
          <w:kern w:val="28"/>
        </w:rPr>
        <w:t>4.2</w:t>
      </w:r>
      <w:r w:rsidRPr="00F11F45">
        <w:rPr>
          <w:b/>
          <w:kern w:val="28"/>
        </w:rPr>
        <w:tab/>
        <w:t>Dozavimas ir vartojimo metodas</w:t>
      </w:r>
    </w:p>
    <w:p w14:paraId="4860D740" w14:textId="77777777" w:rsidR="009C1013" w:rsidRPr="00F11F45" w:rsidRDefault="009C1013" w:rsidP="009C1013">
      <w:pPr>
        <w:rPr>
          <w:rFonts w:eastAsia="Times New Roman"/>
          <w:szCs w:val="24"/>
        </w:rPr>
      </w:pPr>
    </w:p>
    <w:p w14:paraId="462E88A4" w14:textId="77777777" w:rsidR="009C1013" w:rsidRPr="00F11F45" w:rsidRDefault="009C1013" w:rsidP="009C1013">
      <w:pPr>
        <w:rPr>
          <w:rFonts w:eastAsia="Times New Roman"/>
          <w:i/>
          <w:iCs/>
          <w:szCs w:val="24"/>
          <w:u w:val="single"/>
        </w:rPr>
      </w:pPr>
      <w:r w:rsidRPr="00F11F45">
        <w:rPr>
          <w:rFonts w:eastAsia="Times New Roman"/>
          <w:i/>
          <w:iCs/>
          <w:szCs w:val="24"/>
          <w:u w:val="single"/>
        </w:rPr>
        <w:t>Dozavimas</w:t>
      </w:r>
    </w:p>
    <w:p w14:paraId="023CE5FB" w14:textId="77777777" w:rsidR="009C1013" w:rsidRPr="00F11F45" w:rsidRDefault="009C1013" w:rsidP="009C1013">
      <w:pPr>
        <w:rPr>
          <w:rFonts w:eastAsia="Times New Roman"/>
        </w:rPr>
      </w:pPr>
      <w:r w:rsidRPr="00F11F45">
        <w:rPr>
          <w:rFonts w:eastAsia="Times New Roman"/>
          <w:szCs w:val="24"/>
        </w:rPr>
        <w:t>Reikia vartoti mažiausią veiksmingą dozę trumpiausią laiką, reikalingą simptomams palengvinti (žr. 4</w:t>
      </w:r>
      <w:r w:rsidRPr="00F11F45">
        <w:rPr>
          <w:rFonts w:eastAsia="Times New Roman"/>
        </w:rPr>
        <w:t>.4 skyrių).</w:t>
      </w:r>
    </w:p>
    <w:p w14:paraId="754F7EF6" w14:textId="77777777" w:rsidR="009C1013" w:rsidRPr="00F11F45" w:rsidRDefault="009C1013" w:rsidP="009C1013">
      <w:pPr>
        <w:rPr>
          <w:rFonts w:eastAsia="Times New Roman"/>
        </w:rPr>
      </w:pPr>
    </w:p>
    <w:p w14:paraId="05C686BA" w14:textId="77777777" w:rsidR="009C1013" w:rsidRPr="00F11F45" w:rsidRDefault="009C1013" w:rsidP="009C1013">
      <w:pPr>
        <w:textAlignment w:val="baseline"/>
        <w:rPr>
          <w:rFonts w:eastAsia="Times New Roman"/>
          <w:b/>
          <w:bCs/>
          <w:i/>
          <w:iCs/>
          <w:lang w:eastAsia="lt-LT"/>
        </w:rPr>
      </w:pPr>
      <w:r w:rsidRPr="00F11F45">
        <w:rPr>
          <w:rFonts w:eastAsia="Times New Roman"/>
          <w:b/>
          <w:bCs/>
          <w:i/>
          <w:iCs/>
          <w:lang w:eastAsia="lt-LT"/>
        </w:rPr>
        <w:t>Lengvas ar vidutinio stiprumo skausmas ir karščiavimas</w:t>
      </w:r>
    </w:p>
    <w:p w14:paraId="2C2B5295" w14:textId="77777777" w:rsidR="009C1013" w:rsidRPr="00F11F45" w:rsidRDefault="009C1013" w:rsidP="009C1013">
      <w:pPr>
        <w:textAlignment w:val="baseline"/>
        <w:rPr>
          <w:rFonts w:eastAsia="Times New Roman"/>
          <w:lang w:eastAsia="lt-LT"/>
        </w:rPr>
      </w:pPr>
      <w:r w:rsidRPr="00F11F45">
        <w:rPr>
          <w:rFonts w:eastAsia="Times New Roman"/>
          <w:lang w:eastAsia="lt-LT"/>
        </w:rPr>
        <w:t>Suaugusiesiems ir paaugliams, sveriantiems ≥ 40 kg (12 metų ir vyresniems):</w:t>
      </w:r>
    </w:p>
    <w:p w14:paraId="150BDCC6" w14:textId="39DE2F09" w:rsidR="009C1013" w:rsidRPr="00F11F45" w:rsidRDefault="009C1013" w:rsidP="009C1013">
      <w:pPr>
        <w:textAlignment w:val="baseline"/>
        <w:rPr>
          <w:rFonts w:eastAsia="Times New Roman"/>
          <w:lang w:eastAsia="lt-LT"/>
        </w:rPr>
      </w:pPr>
    </w:p>
    <w:p w14:paraId="032145B7" w14:textId="0F3917F3" w:rsidR="009C1013" w:rsidRPr="00F11F45" w:rsidRDefault="009C1013" w:rsidP="009C1013">
      <w:pPr>
        <w:textAlignment w:val="baseline"/>
        <w:rPr>
          <w:rFonts w:eastAsia="Times New Roman"/>
          <w:i/>
          <w:iCs/>
          <w:u w:val="single"/>
          <w:lang w:eastAsia="lt-LT"/>
        </w:rPr>
      </w:pPr>
      <w:r w:rsidRPr="00F11F45">
        <w:rPr>
          <w:rFonts w:eastAsia="Times New Roman"/>
          <w:i/>
          <w:iCs/>
          <w:u w:val="single"/>
          <w:lang w:eastAsia="lt-LT"/>
        </w:rPr>
        <w:t>Vartoti per burną ir tik trumpai</w:t>
      </w:r>
      <w:r w:rsidR="001A271C">
        <w:rPr>
          <w:rFonts w:eastAsia="Times New Roman"/>
          <w:i/>
          <w:iCs/>
          <w:u w:val="single"/>
          <w:lang w:eastAsia="lt-LT"/>
        </w:rPr>
        <w:t>.</w:t>
      </w:r>
    </w:p>
    <w:p w14:paraId="2E7C3049" w14:textId="77777777" w:rsidR="009C1013" w:rsidRPr="00F11F45" w:rsidRDefault="009C1013" w:rsidP="009C1013">
      <w:pPr>
        <w:textAlignment w:val="baseline"/>
        <w:rPr>
          <w:rFonts w:eastAsia="Times New Roman"/>
          <w:lang w:eastAsia="lt-LT"/>
        </w:rPr>
      </w:pPr>
      <w:proofErr w:type="spellStart"/>
      <w:r w:rsidRPr="00F11F45">
        <w:rPr>
          <w:rFonts w:eastAsia="Times New Roman"/>
          <w:lang w:eastAsia="lt-LT"/>
        </w:rPr>
        <w:t>Ibuprofeno</w:t>
      </w:r>
      <w:proofErr w:type="spellEnd"/>
      <w:r w:rsidRPr="00F11F45">
        <w:rPr>
          <w:rFonts w:eastAsia="Times New Roman"/>
          <w:lang w:eastAsia="lt-LT"/>
        </w:rPr>
        <w:t xml:space="preserve"> dozė priklauso nuo paciento amžiaus ir kūno svorio. Suaugusiesiems ir paaugliams negalima viršyti didžiausios 400 mg </w:t>
      </w:r>
      <w:proofErr w:type="spellStart"/>
      <w:r w:rsidRPr="00F11F45">
        <w:rPr>
          <w:rFonts w:eastAsia="Times New Roman"/>
          <w:lang w:eastAsia="lt-LT"/>
        </w:rPr>
        <w:t>ibuprofeno</w:t>
      </w:r>
      <w:proofErr w:type="spellEnd"/>
      <w:r w:rsidRPr="00F11F45">
        <w:rPr>
          <w:rFonts w:eastAsia="Times New Roman"/>
          <w:lang w:eastAsia="lt-LT"/>
        </w:rPr>
        <w:t xml:space="preserve"> vienkartinės paros dozės. Iš karto pavartota didesnė nei 400 mg vienkartinė dozė geresnio </w:t>
      </w:r>
      <w:proofErr w:type="spellStart"/>
      <w:r w:rsidRPr="00F11F45">
        <w:rPr>
          <w:rFonts w:eastAsia="Times New Roman"/>
          <w:lang w:eastAsia="lt-LT"/>
        </w:rPr>
        <w:t>analgetinio</w:t>
      </w:r>
      <w:proofErr w:type="spellEnd"/>
      <w:r w:rsidRPr="00F11F45">
        <w:rPr>
          <w:rFonts w:eastAsia="Times New Roman"/>
          <w:lang w:eastAsia="lt-LT"/>
        </w:rPr>
        <w:t xml:space="preserve"> poveikio nesukelia. Tarp dozių vartojimo turi praeiti ne mažiau kaip 4 valandos. </w:t>
      </w:r>
    </w:p>
    <w:p w14:paraId="6D5519D7" w14:textId="27D9E51A" w:rsidR="009C1013" w:rsidRPr="00F11F45" w:rsidRDefault="009C1013" w:rsidP="009C1013">
      <w:pPr>
        <w:textAlignment w:val="baseline"/>
        <w:rPr>
          <w:rFonts w:eastAsia="Times New Roman"/>
          <w:lang w:eastAsia="lt-LT"/>
        </w:rPr>
      </w:pPr>
    </w:p>
    <w:p w14:paraId="74CD3C39" w14:textId="6A526DA5" w:rsidR="009C1013" w:rsidRPr="00F11F45" w:rsidRDefault="009C1013" w:rsidP="009C1013">
      <w:pPr>
        <w:textAlignment w:val="baseline"/>
        <w:rPr>
          <w:rFonts w:eastAsia="Times New Roman"/>
          <w:lang w:eastAsia="lt-LT"/>
        </w:rPr>
      </w:pPr>
      <w:r w:rsidRPr="00F11F45">
        <w:rPr>
          <w:rFonts w:eastAsia="Times New Roman"/>
          <w:lang w:eastAsia="lt-LT"/>
        </w:rPr>
        <w:lastRenderedPageBreak/>
        <w:t>Bendra dozė neturi viršyti 1</w:t>
      </w:r>
      <w:r w:rsidR="00F11F45">
        <w:rPr>
          <w:rFonts w:eastAsia="Times New Roman"/>
          <w:lang w:eastAsia="lt-LT"/>
        </w:rPr>
        <w:t> </w:t>
      </w:r>
      <w:r w:rsidRPr="00F11F45">
        <w:rPr>
          <w:rFonts w:eastAsia="Times New Roman"/>
          <w:lang w:eastAsia="lt-LT"/>
        </w:rPr>
        <w:t xml:space="preserve">200 mg </w:t>
      </w:r>
      <w:proofErr w:type="spellStart"/>
      <w:r w:rsidRPr="00F11F45">
        <w:rPr>
          <w:rFonts w:eastAsia="Times New Roman"/>
          <w:lang w:eastAsia="lt-LT"/>
        </w:rPr>
        <w:t>ibuprofeno</w:t>
      </w:r>
      <w:proofErr w:type="spellEnd"/>
      <w:r w:rsidRPr="00F11F45">
        <w:rPr>
          <w:rFonts w:eastAsia="Times New Roman"/>
          <w:lang w:eastAsia="lt-LT"/>
        </w:rPr>
        <w:t xml:space="preserve"> 24 valandų laikotarpiu. </w:t>
      </w:r>
    </w:p>
    <w:p w14:paraId="008C3EF0" w14:textId="7CDB4DDA" w:rsidR="009C1013" w:rsidRPr="00F11F45" w:rsidRDefault="009C1013" w:rsidP="009C1013">
      <w:pPr>
        <w:textAlignment w:val="baseline"/>
        <w:rPr>
          <w:rFonts w:eastAsia="Times New Roman"/>
          <w:lang w:eastAsia="lt-LT"/>
        </w:rPr>
      </w:pPr>
    </w:p>
    <w:p w14:paraId="1F5723C7" w14:textId="7B01B7D2" w:rsidR="009C1013" w:rsidRPr="00F11F45" w:rsidRDefault="009C1013" w:rsidP="009C1013">
      <w:pPr>
        <w:textAlignment w:val="baseline"/>
        <w:rPr>
          <w:rFonts w:eastAsia="Times New Roman"/>
          <w:lang w:eastAsia="lt-LT"/>
        </w:rPr>
      </w:pPr>
      <w:r w:rsidRPr="00F11F45">
        <w:rPr>
          <w:rFonts w:eastAsia="Times New Roman"/>
          <w:lang w:eastAsia="lt-LT"/>
        </w:rPr>
        <w:t>Suaugusiesiems ir paaugliams reikia kreiptis į gydytoją, jei</w:t>
      </w:r>
      <w:r w:rsidR="00F11F45">
        <w:rPr>
          <w:rFonts w:eastAsia="Times New Roman"/>
          <w:lang w:eastAsia="lt-LT"/>
        </w:rPr>
        <w:t>gu</w:t>
      </w:r>
      <w:r w:rsidRPr="00F11F45">
        <w:rPr>
          <w:rFonts w:eastAsia="Times New Roman"/>
          <w:lang w:eastAsia="lt-LT"/>
        </w:rPr>
        <w:t xml:space="preserve"> simptomai išlieka ar pasunkėja arba jei </w:t>
      </w:r>
      <w:proofErr w:type="spellStart"/>
      <w:r w:rsidRPr="00F11F45">
        <w:rPr>
          <w:rFonts w:eastAsia="Times New Roman"/>
          <w:lang w:eastAsia="lt-LT"/>
        </w:rPr>
        <w:t>ibuprofeno</w:t>
      </w:r>
      <w:proofErr w:type="spellEnd"/>
      <w:r w:rsidRPr="00F11F45">
        <w:rPr>
          <w:rFonts w:eastAsia="Times New Roman"/>
          <w:lang w:eastAsia="lt-LT"/>
        </w:rPr>
        <w:t xml:space="preserve"> reikia vartoti ilgiau kaip 3</w:t>
      </w:r>
      <w:r w:rsidR="00F11F45">
        <w:rPr>
          <w:rFonts w:eastAsia="Times New Roman"/>
          <w:lang w:eastAsia="lt-LT"/>
        </w:rPr>
        <w:t> </w:t>
      </w:r>
      <w:r w:rsidRPr="00F11F45">
        <w:rPr>
          <w:rFonts w:eastAsia="Times New Roman"/>
          <w:lang w:eastAsia="lt-LT"/>
        </w:rPr>
        <w:t>dienas karščiavimo atveju ir 5</w:t>
      </w:r>
      <w:r w:rsidR="00F11F45">
        <w:rPr>
          <w:rFonts w:eastAsia="Times New Roman"/>
          <w:lang w:eastAsia="lt-LT"/>
        </w:rPr>
        <w:t> </w:t>
      </w:r>
      <w:r w:rsidRPr="00F11F45">
        <w:rPr>
          <w:rFonts w:eastAsia="Times New Roman"/>
          <w:lang w:eastAsia="lt-LT"/>
        </w:rPr>
        <w:t>dienas skausmo atveju.</w:t>
      </w:r>
    </w:p>
    <w:p w14:paraId="6D0451AC" w14:textId="1D99AE15" w:rsidR="009C1013" w:rsidRPr="00F11F45" w:rsidRDefault="009C1013" w:rsidP="009C1013">
      <w:pPr>
        <w:textAlignment w:val="baseline"/>
        <w:rPr>
          <w:rFonts w:eastAsia="Times New Roman"/>
          <w:lang w:eastAsia="lt-LT"/>
        </w:rPr>
      </w:pPr>
    </w:p>
    <w:p w14:paraId="59BE2AA8" w14:textId="4174833A" w:rsidR="009C1013" w:rsidRPr="00F11F45" w:rsidRDefault="009C1013" w:rsidP="009C1013">
      <w:pPr>
        <w:textAlignment w:val="baseline"/>
        <w:rPr>
          <w:rFonts w:eastAsia="Times New Roman"/>
          <w:lang w:eastAsia="lt-LT"/>
        </w:rPr>
      </w:pPr>
      <w:r w:rsidRPr="00F11F45">
        <w:rPr>
          <w:rFonts w:eastAsia="Times New Roman"/>
          <w:lang w:eastAsia="lt-LT"/>
        </w:rPr>
        <w:t xml:space="preserve">Pradinė dozė yra 200 mg arba 400 mg </w:t>
      </w:r>
      <w:proofErr w:type="spellStart"/>
      <w:r w:rsidRPr="00F11F45">
        <w:rPr>
          <w:rFonts w:eastAsia="Times New Roman"/>
          <w:lang w:eastAsia="lt-LT"/>
        </w:rPr>
        <w:t>ibuprofeno</w:t>
      </w:r>
      <w:proofErr w:type="spellEnd"/>
      <w:r w:rsidRPr="00F11F45">
        <w:rPr>
          <w:rFonts w:eastAsia="Times New Roman"/>
          <w:lang w:eastAsia="lt-LT"/>
        </w:rPr>
        <w:t>. Jei</w:t>
      </w:r>
      <w:r w:rsidR="00F11F45">
        <w:rPr>
          <w:rFonts w:eastAsia="Times New Roman"/>
          <w:lang w:eastAsia="lt-LT"/>
        </w:rPr>
        <w:t xml:space="preserve">gu </w:t>
      </w:r>
      <w:r w:rsidRPr="00F11F45">
        <w:rPr>
          <w:rFonts w:eastAsia="Times New Roman"/>
          <w:lang w:eastAsia="lt-LT"/>
        </w:rPr>
        <w:t xml:space="preserve">reikia, galima vartoti papildomas 1 arba 2 atitinkamas tabletes (nuo 200 mg iki 400 mg </w:t>
      </w:r>
      <w:proofErr w:type="spellStart"/>
      <w:r w:rsidRPr="00F11F45">
        <w:rPr>
          <w:rFonts w:eastAsia="Times New Roman"/>
          <w:lang w:eastAsia="lt-LT"/>
        </w:rPr>
        <w:t>ibuprofeno</w:t>
      </w:r>
      <w:proofErr w:type="spellEnd"/>
      <w:r w:rsidRPr="00F11F45">
        <w:rPr>
          <w:rFonts w:eastAsia="Times New Roman"/>
          <w:lang w:eastAsia="lt-LT"/>
        </w:rPr>
        <w:t>) iki 3 kartų per parą su 4</w:t>
      </w:r>
      <w:r w:rsidR="00F11F45">
        <w:rPr>
          <w:rFonts w:eastAsia="Times New Roman"/>
          <w:lang w:eastAsia="lt-LT"/>
        </w:rPr>
        <w:t>–</w:t>
      </w:r>
      <w:r w:rsidRPr="00F11F45">
        <w:rPr>
          <w:rFonts w:eastAsia="Times New Roman"/>
          <w:lang w:eastAsia="lt-LT"/>
        </w:rPr>
        <w:t xml:space="preserve">6 valandų intervalais tarp dozių. </w:t>
      </w:r>
    </w:p>
    <w:p w14:paraId="6F77584E" w14:textId="0E6C2B34" w:rsidR="009C1013" w:rsidRPr="00F11F45" w:rsidRDefault="009C1013" w:rsidP="009C1013">
      <w:pPr>
        <w:textAlignment w:val="baseline"/>
        <w:rPr>
          <w:rFonts w:eastAsia="Times New Roman"/>
          <w:lang w:eastAsia="lt-LT"/>
        </w:rPr>
      </w:pPr>
    </w:p>
    <w:p w14:paraId="50838A0B" w14:textId="5B94390B" w:rsidR="009C1013" w:rsidRPr="00F11F45" w:rsidRDefault="009C1013" w:rsidP="009C1013">
      <w:pPr>
        <w:textAlignment w:val="baseline"/>
        <w:rPr>
          <w:rFonts w:eastAsia="Times New Roman"/>
          <w:lang w:eastAsia="lt-LT"/>
        </w:rPr>
      </w:pPr>
      <w:r w:rsidRPr="00F11F45">
        <w:rPr>
          <w:rFonts w:eastAsia="Times New Roman"/>
          <w:lang w:eastAsia="lt-LT"/>
        </w:rPr>
        <w:t>Jei</w:t>
      </w:r>
      <w:r w:rsidR="00F11F45">
        <w:rPr>
          <w:rFonts w:eastAsia="Times New Roman"/>
          <w:lang w:eastAsia="lt-LT"/>
        </w:rPr>
        <w:t>gu</w:t>
      </w:r>
      <w:r w:rsidRPr="00F11F45">
        <w:rPr>
          <w:rFonts w:eastAsia="Times New Roman"/>
          <w:lang w:eastAsia="lt-LT"/>
        </w:rPr>
        <w:t xml:space="preserve"> šio vaist</w:t>
      </w:r>
      <w:r w:rsidR="001A658D">
        <w:rPr>
          <w:rFonts w:eastAsia="Times New Roman"/>
          <w:lang w:eastAsia="lt-LT"/>
        </w:rPr>
        <w:t>inio preparat</w:t>
      </w:r>
      <w:r w:rsidRPr="00F11F45">
        <w:rPr>
          <w:rFonts w:eastAsia="Times New Roman"/>
          <w:lang w:eastAsia="lt-LT"/>
        </w:rPr>
        <w:t>o paaugliams reikia ilgiau nei 3</w:t>
      </w:r>
      <w:r w:rsidR="00F11F45">
        <w:rPr>
          <w:rFonts w:eastAsia="Times New Roman"/>
          <w:lang w:eastAsia="lt-LT"/>
        </w:rPr>
        <w:t> </w:t>
      </w:r>
      <w:r w:rsidRPr="00F11F45">
        <w:rPr>
          <w:rFonts w:eastAsia="Times New Roman"/>
          <w:lang w:eastAsia="lt-LT"/>
        </w:rPr>
        <w:t>dienas arba jei</w:t>
      </w:r>
      <w:r w:rsidR="00F11F45">
        <w:rPr>
          <w:rFonts w:eastAsia="Times New Roman"/>
          <w:lang w:eastAsia="lt-LT"/>
        </w:rPr>
        <w:t>gu</w:t>
      </w:r>
      <w:r w:rsidRPr="00F11F45">
        <w:rPr>
          <w:rFonts w:eastAsia="Times New Roman"/>
          <w:lang w:eastAsia="lt-LT"/>
        </w:rPr>
        <w:t xml:space="preserve"> simptomai pasunkėja, būtina pasitarti su gydytoju.</w:t>
      </w:r>
    </w:p>
    <w:p w14:paraId="61539C70" w14:textId="57B4FFC3" w:rsidR="009C1013" w:rsidRPr="00F11F45" w:rsidRDefault="009C1013" w:rsidP="009C1013">
      <w:pPr>
        <w:textAlignment w:val="baseline"/>
        <w:rPr>
          <w:rFonts w:eastAsia="Times New Roman"/>
          <w:lang w:eastAsia="lt-LT"/>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50"/>
        <w:gridCol w:w="2250"/>
        <w:gridCol w:w="2250"/>
        <w:gridCol w:w="2250"/>
      </w:tblGrid>
      <w:tr w:rsidR="009C1013" w:rsidRPr="00F11F45" w14:paraId="5B531EDB" w14:textId="77777777" w:rsidTr="000E1345">
        <w:trPr>
          <w:trHeight w:val="300"/>
        </w:trPr>
        <w:tc>
          <w:tcPr>
            <w:tcW w:w="2250" w:type="dxa"/>
            <w:tcBorders>
              <w:top w:val="single" w:sz="6" w:space="0" w:color="auto"/>
              <w:left w:val="single" w:sz="6" w:space="0" w:color="auto"/>
              <w:bottom w:val="single" w:sz="6" w:space="0" w:color="auto"/>
              <w:right w:val="single" w:sz="6" w:space="0" w:color="auto"/>
            </w:tcBorders>
            <w:vAlign w:val="center"/>
            <w:hideMark/>
          </w:tcPr>
          <w:p w14:paraId="5FA569B9" w14:textId="77777777" w:rsidR="009C1013" w:rsidRPr="00F11F45" w:rsidRDefault="009C1013" w:rsidP="000E1345">
            <w:pPr>
              <w:jc w:val="center"/>
              <w:textAlignment w:val="baseline"/>
              <w:rPr>
                <w:rFonts w:eastAsia="Times New Roman"/>
                <w:lang w:eastAsia="lt-LT"/>
              </w:rPr>
            </w:pPr>
            <w:r w:rsidRPr="00F11F45">
              <w:rPr>
                <w:rFonts w:eastAsia="Times New Roman"/>
                <w:b/>
                <w:bCs/>
                <w:lang w:eastAsia="lt-LT"/>
              </w:rPr>
              <w:t>Kūno svoris</w:t>
            </w:r>
          </w:p>
        </w:tc>
        <w:tc>
          <w:tcPr>
            <w:tcW w:w="2250" w:type="dxa"/>
            <w:tcBorders>
              <w:top w:val="single" w:sz="6" w:space="0" w:color="auto"/>
              <w:left w:val="single" w:sz="6" w:space="0" w:color="auto"/>
              <w:bottom w:val="single" w:sz="6" w:space="0" w:color="auto"/>
              <w:right w:val="single" w:sz="6" w:space="0" w:color="auto"/>
            </w:tcBorders>
            <w:vAlign w:val="center"/>
            <w:hideMark/>
          </w:tcPr>
          <w:p w14:paraId="67D5D3C4" w14:textId="77777777" w:rsidR="009C1013" w:rsidRPr="00F11F45" w:rsidRDefault="009C1013" w:rsidP="000E1345">
            <w:pPr>
              <w:jc w:val="center"/>
              <w:textAlignment w:val="baseline"/>
              <w:rPr>
                <w:rFonts w:eastAsia="Times New Roman"/>
                <w:lang w:eastAsia="lt-LT"/>
              </w:rPr>
            </w:pPr>
            <w:r w:rsidRPr="00F11F45">
              <w:rPr>
                <w:rFonts w:eastAsia="Times New Roman"/>
                <w:b/>
                <w:bCs/>
                <w:lang w:eastAsia="lt-LT"/>
              </w:rPr>
              <w:t>Viena dozė (tablečių skaičius)</w:t>
            </w:r>
          </w:p>
        </w:tc>
        <w:tc>
          <w:tcPr>
            <w:tcW w:w="2250" w:type="dxa"/>
            <w:tcBorders>
              <w:top w:val="single" w:sz="6" w:space="0" w:color="auto"/>
              <w:left w:val="single" w:sz="6" w:space="0" w:color="auto"/>
              <w:bottom w:val="single" w:sz="6" w:space="0" w:color="auto"/>
              <w:right w:val="single" w:sz="6" w:space="0" w:color="auto"/>
            </w:tcBorders>
            <w:vAlign w:val="center"/>
            <w:hideMark/>
          </w:tcPr>
          <w:p w14:paraId="112A062F" w14:textId="77777777" w:rsidR="009C1013" w:rsidRPr="00F11F45" w:rsidRDefault="009C1013" w:rsidP="000E1345">
            <w:pPr>
              <w:jc w:val="center"/>
              <w:textAlignment w:val="baseline"/>
              <w:rPr>
                <w:rFonts w:eastAsia="Times New Roman"/>
                <w:lang w:eastAsia="lt-LT"/>
              </w:rPr>
            </w:pPr>
            <w:r w:rsidRPr="00F11F45">
              <w:rPr>
                <w:rFonts w:eastAsia="Times New Roman"/>
                <w:b/>
                <w:bCs/>
                <w:lang w:eastAsia="lt-LT"/>
              </w:rPr>
              <w:t>Dažnis</w:t>
            </w:r>
          </w:p>
        </w:tc>
        <w:tc>
          <w:tcPr>
            <w:tcW w:w="2250" w:type="dxa"/>
            <w:tcBorders>
              <w:top w:val="single" w:sz="6" w:space="0" w:color="auto"/>
              <w:left w:val="single" w:sz="6" w:space="0" w:color="auto"/>
              <w:bottom w:val="single" w:sz="6" w:space="0" w:color="auto"/>
              <w:right w:val="single" w:sz="6" w:space="0" w:color="auto"/>
            </w:tcBorders>
            <w:vAlign w:val="center"/>
            <w:hideMark/>
          </w:tcPr>
          <w:p w14:paraId="143BF5D8" w14:textId="77777777" w:rsidR="009C1013" w:rsidRPr="00F11F45" w:rsidRDefault="009C1013" w:rsidP="000E1345">
            <w:pPr>
              <w:jc w:val="center"/>
              <w:textAlignment w:val="baseline"/>
              <w:rPr>
                <w:rFonts w:eastAsia="Times New Roman"/>
                <w:lang w:eastAsia="lt-LT"/>
              </w:rPr>
            </w:pPr>
            <w:r w:rsidRPr="00F11F45">
              <w:rPr>
                <w:rFonts w:eastAsia="Times New Roman"/>
                <w:b/>
                <w:bCs/>
                <w:lang w:eastAsia="lt-LT"/>
              </w:rPr>
              <w:t>Didžiausia paros dozė</w:t>
            </w:r>
          </w:p>
        </w:tc>
      </w:tr>
      <w:tr w:rsidR="009C1013" w:rsidRPr="00F11F45" w14:paraId="37F1DA70" w14:textId="77777777" w:rsidTr="000E1345">
        <w:trPr>
          <w:trHeight w:val="300"/>
        </w:trPr>
        <w:tc>
          <w:tcPr>
            <w:tcW w:w="2250" w:type="dxa"/>
            <w:tcBorders>
              <w:top w:val="single" w:sz="6" w:space="0" w:color="auto"/>
              <w:left w:val="single" w:sz="6" w:space="0" w:color="auto"/>
              <w:bottom w:val="single" w:sz="6" w:space="0" w:color="auto"/>
              <w:right w:val="single" w:sz="6" w:space="0" w:color="auto"/>
            </w:tcBorders>
            <w:vAlign w:val="center"/>
            <w:hideMark/>
          </w:tcPr>
          <w:p w14:paraId="1ED3AB07" w14:textId="77777777" w:rsidR="009C1013" w:rsidRPr="00F11F45" w:rsidRDefault="009C1013" w:rsidP="000E1345">
            <w:pPr>
              <w:jc w:val="center"/>
              <w:textAlignment w:val="baseline"/>
              <w:rPr>
                <w:rFonts w:eastAsia="Times New Roman"/>
                <w:lang w:eastAsia="lt-LT"/>
              </w:rPr>
            </w:pPr>
            <w:r w:rsidRPr="00F11F45">
              <w:rPr>
                <w:rFonts w:eastAsia="Times New Roman"/>
                <w:lang w:eastAsia="lt-LT"/>
              </w:rPr>
              <w:t>Suaugusieji ir paaugliai</w:t>
            </w:r>
          </w:p>
          <w:p w14:paraId="3954DB7F" w14:textId="77777777" w:rsidR="009C1013" w:rsidRPr="00F11F45" w:rsidRDefault="009C1013" w:rsidP="000E1345">
            <w:pPr>
              <w:jc w:val="center"/>
              <w:textAlignment w:val="baseline"/>
              <w:rPr>
                <w:rFonts w:eastAsia="Times New Roman"/>
                <w:lang w:eastAsia="lt-LT"/>
              </w:rPr>
            </w:pPr>
            <w:r w:rsidRPr="00F11F45">
              <w:rPr>
                <w:rFonts w:eastAsia="Times New Roman"/>
                <w:lang w:eastAsia="lt-LT"/>
              </w:rPr>
              <w:t>Kūno svoris ≥ 40 kg</w:t>
            </w:r>
          </w:p>
        </w:tc>
        <w:tc>
          <w:tcPr>
            <w:tcW w:w="2250" w:type="dxa"/>
            <w:tcBorders>
              <w:top w:val="single" w:sz="6" w:space="0" w:color="auto"/>
              <w:left w:val="single" w:sz="6" w:space="0" w:color="auto"/>
              <w:bottom w:val="single" w:sz="6" w:space="0" w:color="auto"/>
              <w:right w:val="single" w:sz="6" w:space="0" w:color="auto"/>
            </w:tcBorders>
            <w:vAlign w:val="center"/>
            <w:hideMark/>
          </w:tcPr>
          <w:p w14:paraId="07757A92" w14:textId="77777777" w:rsidR="009C1013" w:rsidRPr="00F11F45" w:rsidRDefault="009C1013" w:rsidP="000E1345">
            <w:pPr>
              <w:jc w:val="center"/>
              <w:textAlignment w:val="baseline"/>
              <w:rPr>
                <w:rFonts w:eastAsia="Times New Roman"/>
                <w:lang w:eastAsia="lt-LT"/>
              </w:rPr>
            </w:pPr>
            <w:r w:rsidRPr="00F11F45">
              <w:rPr>
                <w:rFonts w:eastAsia="Times New Roman"/>
                <w:lang w:eastAsia="lt-LT"/>
              </w:rPr>
              <w:t xml:space="preserve">1 ar 2 atitinkamos tabletės (200 mg arba 400 mg </w:t>
            </w:r>
            <w:proofErr w:type="spellStart"/>
            <w:r w:rsidRPr="00F11F45">
              <w:rPr>
                <w:rFonts w:eastAsia="Times New Roman"/>
                <w:lang w:eastAsia="lt-LT"/>
              </w:rPr>
              <w:t>ibuprofeno</w:t>
            </w:r>
            <w:proofErr w:type="spellEnd"/>
            <w:r w:rsidRPr="00F11F45">
              <w:rPr>
                <w:rFonts w:eastAsia="Times New Roman"/>
                <w:lang w:eastAsia="lt-LT"/>
              </w:rPr>
              <w:t>)</w:t>
            </w:r>
          </w:p>
        </w:tc>
        <w:tc>
          <w:tcPr>
            <w:tcW w:w="2250" w:type="dxa"/>
            <w:tcBorders>
              <w:top w:val="single" w:sz="6" w:space="0" w:color="auto"/>
              <w:left w:val="single" w:sz="6" w:space="0" w:color="auto"/>
              <w:bottom w:val="single" w:sz="6" w:space="0" w:color="auto"/>
              <w:right w:val="single" w:sz="6" w:space="0" w:color="auto"/>
            </w:tcBorders>
            <w:vAlign w:val="center"/>
            <w:hideMark/>
          </w:tcPr>
          <w:p w14:paraId="40EBE7F0" w14:textId="77777777" w:rsidR="009C1013" w:rsidRPr="00F11F45" w:rsidRDefault="009C1013" w:rsidP="000E1345">
            <w:pPr>
              <w:jc w:val="center"/>
              <w:textAlignment w:val="baseline"/>
              <w:rPr>
                <w:rFonts w:eastAsia="Times New Roman"/>
                <w:lang w:eastAsia="lt-LT"/>
              </w:rPr>
            </w:pPr>
            <w:r w:rsidRPr="00F11F45">
              <w:rPr>
                <w:rFonts w:eastAsia="Times New Roman"/>
                <w:lang w:eastAsia="lt-LT"/>
              </w:rPr>
              <w:t>Iki 3 kartų per parą</w:t>
            </w:r>
          </w:p>
        </w:tc>
        <w:tc>
          <w:tcPr>
            <w:tcW w:w="2250" w:type="dxa"/>
            <w:tcBorders>
              <w:top w:val="single" w:sz="6" w:space="0" w:color="auto"/>
              <w:left w:val="single" w:sz="6" w:space="0" w:color="auto"/>
              <w:bottom w:val="single" w:sz="6" w:space="0" w:color="auto"/>
              <w:right w:val="single" w:sz="6" w:space="0" w:color="auto"/>
            </w:tcBorders>
            <w:vAlign w:val="center"/>
            <w:hideMark/>
          </w:tcPr>
          <w:p w14:paraId="352DC52B" w14:textId="7C50B6A6" w:rsidR="009C1013" w:rsidRPr="00F11F45" w:rsidRDefault="009C1013" w:rsidP="000E1345">
            <w:pPr>
              <w:jc w:val="center"/>
              <w:textAlignment w:val="baseline"/>
              <w:rPr>
                <w:rFonts w:eastAsia="Times New Roman"/>
                <w:lang w:eastAsia="lt-LT"/>
              </w:rPr>
            </w:pPr>
            <w:r w:rsidRPr="00F11F45">
              <w:rPr>
                <w:rFonts w:eastAsia="Times New Roman"/>
                <w:lang w:eastAsia="lt-LT"/>
              </w:rPr>
              <w:t>1</w:t>
            </w:r>
            <w:r w:rsidR="00F11F45">
              <w:rPr>
                <w:rFonts w:eastAsia="Times New Roman"/>
                <w:lang w:eastAsia="lt-LT"/>
              </w:rPr>
              <w:t> </w:t>
            </w:r>
            <w:r w:rsidRPr="00F11F45">
              <w:rPr>
                <w:rFonts w:eastAsia="Times New Roman"/>
                <w:lang w:eastAsia="lt-LT"/>
              </w:rPr>
              <w:t xml:space="preserve">200 mg </w:t>
            </w:r>
            <w:proofErr w:type="spellStart"/>
            <w:r w:rsidRPr="00F11F45">
              <w:rPr>
                <w:rFonts w:eastAsia="Times New Roman"/>
                <w:lang w:eastAsia="lt-LT"/>
              </w:rPr>
              <w:t>ibuprofeno</w:t>
            </w:r>
            <w:proofErr w:type="spellEnd"/>
          </w:p>
        </w:tc>
      </w:tr>
    </w:tbl>
    <w:p w14:paraId="5455D008" w14:textId="140480EF" w:rsidR="009C1013" w:rsidRPr="00F11F45" w:rsidRDefault="009C1013" w:rsidP="009C1013">
      <w:pPr>
        <w:textAlignment w:val="baseline"/>
        <w:rPr>
          <w:rFonts w:eastAsia="Times New Roman"/>
          <w:lang w:eastAsia="lt-LT"/>
        </w:rPr>
      </w:pPr>
    </w:p>
    <w:p w14:paraId="7B1A9879" w14:textId="77777777" w:rsidR="009C1013" w:rsidRPr="00F11F45" w:rsidRDefault="009C1013" w:rsidP="009C1013">
      <w:pPr>
        <w:textAlignment w:val="baseline"/>
        <w:rPr>
          <w:rFonts w:eastAsia="Times New Roman"/>
          <w:lang w:eastAsia="lt-LT"/>
        </w:rPr>
      </w:pPr>
      <w:r w:rsidRPr="00F11F45">
        <w:rPr>
          <w:rFonts w:eastAsia="Times New Roman"/>
          <w:i/>
          <w:iCs/>
          <w:u w:val="single"/>
          <w:lang w:eastAsia="lt-LT"/>
        </w:rPr>
        <w:t>Vaikų populiacija</w:t>
      </w:r>
    </w:p>
    <w:p w14:paraId="4658446E" w14:textId="27C34AD8" w:rsidR="009C1013" w:rsidRPr="00F11F45" w:rsidRDefault="009C1013" w:rsidP="009C1013">
      <w:pPr>
        <w:tabs>
          <w:tab w:val="left" w:pos="567"/>
        </w:tabs>
        <w:rPr>
          <w:rFonts w:eastAsia="Times New Roman"/>
        </w:rPr>
      </w:pPr>
      <w:proofErr w:type="spellStart"/>
      <w:r w:rsidRPr="00F11F45">
        <w:rPr>
          <w:rFonts w:eastAsia="Times New Roman"/>
        </w:rPr>
        <w:t>Ibuprofeno</w:t>
      </w:r>
      <w:proofErr w:type="spellEnd"/>
      <w:r w:rsidRPr="00F11F45">
        <w:rPr>
          <w:rFonts w:eastAsia="Times New Roman"/>
        </w:rPr>
        <w:t xml:space="preserve"> paros dozė yra 20</w:t>
      </w:r>
      <w:r w:rsidR="00F11F45">
        <w:rPr>
          <w:rFonts w:eastAsia="Times New Roman"/>
        </w:rPr>
        <w:t>–</w:t>
      </w:r>
      <w:r w:rsidRPr="00F11F45">
        <w:rPr>
          <w:rFonts w:eastAsia="Times New Roman"/>
        </w:rPr>
        <w:t>30 mg/kg kūno svorio, ji vartojama padalyta į kelias dalis.</w:t>
      </w:r>
    </w:p>
    <w:p w14:paraId="43460E25" w14:textId="77777777" w:rsidR="009C1013" w:rsidRPr="00F11F45" w:rsidRDefault="009C1013" w:rsidP="009C1013">
      <w:pPr>
        <w:textAlignment w:val="baseline"/>
        <w:rPr>
          <w:rFonts w:eastAsia="Times New Roman"/>
          <w:lang w:eastAsia="lt-LT"/>
        </w:rPr>
      </w:pPr>
    </w:p>
    <w:p w14:paraId="719987A4" w14:textId="3F50F224" w:rsidR="009C1013" w:rsidRPr="00F11F45" w:rsidRDefault="009C1013" w:rsidP="009C1013">
      <w:pPr>
        <w:textAlignment w:val="baseline"/>
        <w:rPr>
          <w:rFonts w:eastAsia="Times New Roman"/>
          <w:lang w:eastAsia="lt-LT"/>
        </w:rPr>
      </w:pPr>
      <w:proofErr w:type="spellStart"/>
      <w:r w:rsidRPr="00F11F45">
        <w:rPr>
          <w:rFonts w:eastAsia="Times New Roman"/>
          <w:lang w:eastAsia="lt-LT"/>
        </w:rPr>
        <w:t>Ibuprofenas</w:t>
      </w:r>
      <w:proofErr w:type="spellEnd"/>
      <w:r w:rsidRPr="00F11F45">
        <w:rPr>
          <w:rFonts w:eastAsia="Times New Roman"/>
          <w:lang w:eastAsia="lt-LT"/>
        </w:rPr>
        <w:t xml:space="preserve"> </w:t>
      </w:r>
      <w:proofErr w:type="spellStart"/>
      <w:r w:rsidRPr="00F11F45">
        <w:rPr>
          <w:rFonts w:eastAsia="Times New Roman"/>
          <w:lang w:eastAsia="lt-LT"/>
        </w:rPr>
        <w:t>PharmSol</w:t>
      </w:r>
      <w:proofErr w:type="spellEnd"/>
      <w:r w:rsidRPr="00F11F45">
        <w:rPr>
          <w:rFonts w:eastAsia="Times New Roman"/>
          <w:lang w:eastAsia="lt-LT"/>
        </w:rPr>
        <w:t xml:space="preserve"> 200 mg ir 400 mg plėvele dengtos tabletės netinka jaunesniems kaip 12</w:t>
      </w:r>
      <w:r w:rsidR="00F11F45">
        <w:rPr>
          <w:rFonts w:eastAsia="Times New Roman"/>
          <w:lang w:eastAsia="lt-LT"/>
        </w:rPr>
        <w:t> </w:t>
      </w:r>
      <w:r w:rsidRPr="00F11F45">
        <w:rPr>
          <w:rFonts w:eastAsia="Times New Roman"/>
          <w:lang w:eastAsia="lt-LT"/>
        </w:rPr>
        <w:t xml:space="preserve">metų vaikams. Yra kitų </w:t>
      </w:r>
      <w:proofErr w:type="spellStart"/>
      <w:r w:rsidRPr="00F11F45">
        <w:rPr>
          <w:rFonts w:eastAsia="Times New Roman"/>
          <w:lang w:eastAsia="lt-LT"/>
        </w:rPr>
        <w:t>ibuprofeno</w:t>
      </w:r>
      <w:proofErr w:type="spellEnd"/>
      <w:r w:rsidRPr="00F11F45">
        <w:rPr>
          <w:rFonts w:eastAsia="Times New Roman"/>
          <w:lang w:eastAsia="lt-LT"/>
        </w:rPr>
        <w:t xml:space="preserve"> </w:t>
      </w:r>
      <w:r w:rsidR="00F11F45">
        <w:rPr>
          <w:rFonts w:eastAsia="Times New Roman"/>
          <w:lang w:eastAsia="lt-LT"/>
        </w:rPr>
        <w:t>farmacinių formų</w:t>
      </w:r>
      <w:r w:rsidRPr="00F11F45">
        <w:rPr>
          <w:rFonts w:eastAsia="Times New Roman"/>
          <w:lang w:eastAsia="lt-LT"/>
        </w:rPr>
        <w:t>, kuri</w:t>
      </w:r>
      <w:r w:rsidR="00F11F45">
        <w:rPr>
          <w:rFonts w:eastAsia="Times New Roman"/>
          <w:lang w:eastAsia="lt-LT"/>
        </w:rPr>
        <w:t>os</w:t>
      </w:r>
      <w:r w:rsidRPr="00F11F45">
        <w:rPr>
          <w:rFonts w:eastAsia="Times New Roman"/>
          <w:lang w:eastAsia="lt-LT"/>
        </w:rPr>
        <w:t xml:space="preserve"> laikom</w:t>
      </w:r>
      <w:r w:rsidR="00F11F45">
        <w:rPr>
          <w:rFonts w:eastAsia="Times New Roman"/>
          <w:lang w:eastAsia="lt-LT"/>
        </w:rPr>
        <w:t>os</w:t>
      </w:r>
      <w:r w:rsidRPr="00F11F45">
        <w:rPr>
          <w:rFonts w:eastAsia="Times New Roman"/>
          <w:lang w:eastAsia="lt-LT"/>
        </w:rPr>
        <w:t xml:space="preserve"> tinkamesn</w:t>
      </w:r>
      <w:r w:rsidR="00F11F45">
        <w:rPr>
          <w:rFonts w:eastAsia="Times New Roman"/>
          <w:lang w:eastAsia="lt-LT"/>
        </w:rPr>
        <w:t xml:space="preserve">ėmis </w:t>
      </w:r>
      <w:r w:rsidRPr="00F11F45">
        <w:rPr>
          <w:rFonts w:eastAsia="Times New Roman"/>
          <w:lang w:eastAsia="lt-LT"/>
        </w:rPr>
        <w:t>šiai populiacijai.</w:t>
      </w:r>
    </w:p>
    <w:p w14:paraId="29F5957E" w14:textId="77777777" w:rsidR="009C1013" w:rsidRPr="00F11F45" w:rsidRDefault="009C1013" w:rsidP="009C1013">
      <w:pPr>
        <w:textAlignment w:val="baseline"/>
        <w:rPr>
          <w:rFonts w:eastAsia="Times New Roman"/>
          <w:lang w:eastAsia="lt-LT"/>
        </w:rPr>
      </w:pPr>
    </w:p>
    <w:p w14:paraId="4D74C070" w14:textId="77777777" w:rsidR="009C1013" w:rsidRPr="00F11F45" w:rsidRDefault="009C1013" w:rsidP="009C1013">
      <w:pPr>
        <w:textAlignment w:val="baseline"/>
        <w:rPr>
          <w:rFonts w:eastAsia="Times New Roman"/>
          <w:lang w:eastAsia="lt-LT"/>
        </w:rPr>
      </w:pPr>
      <w:r w:rsidRPr="00F11F45">
        <w:rPr>
          <w:rFonts w:eastAsia="Times New Roman"/>
          <w:i/>
          <w:iCs/>
          <w:u w:val="single"/>
          <w:lang w:eastAsia="lt-LT"/>
        </w:rPr>
        <w:t>Senyviems pacientams</w:t>
      </w:r>
    </w:p>
    <w:p w14:paraId="13077556" w14:textId="77777777" w:rsidR="009C1013" w:rsidRPr="00F11F45" w:rsidRDefault="009C1013" w:rsidP="009C1013">
      <w:pPr>
        <w:textAlignment w:val="baseline"/>
        <w:rPr>
          <w:rFonts w:eastAsia="Times New Roman"/>
          <w:lang w:eastAsia="lt-LT"/>
        </w:rPr>
      </w:pPr>
      <w:r w:rsidRPr="00F11F45">
        <w:rPr>
          <w:rFonts w:eastAsia="Times New Roman"/>
          <w:lang w:eastAsia="lt-LT"/>
        </w:rPr>
        <w:t>Dozės specifiškai koreguoti nereikia. Dėl galimo nepageidaujamo poveikio ypatumų senyvus žmones reikia stebėti ypač atidžiai (žr. 4.4 skyrių).</w:t>
      </w:r>
    </w:p>
    <w:p w14:paraId="202D2642" w14:textId="77777777" w:rsidR="009C1013" w:rsidRPr="00F11F45" w:rsidRDefault="009C1013" w:rsidP="009C1013">
      <w:pPr>
        <w:textAlignment w:val="baseline"/>
        <w:rPr>
          <w:rFonts w:eastAsia="Times New Roman"/>
          <w:lang w:eastAsia="lt-LT"/>
        </w:rPr>
      </w:pPr>
    </w:p>
    <w:p w14:paraId="7F21666C" w14:textId="77777777" w:rsidR="009C1013" w:rsidRPr="00F11F45" w:rsidRDefault="009C1013" w:rsidP="009C1013">
      <w:pPr>
        <w:textAlignment w:val="baseline"/>
        <w:rPr>
          <w:rFonts w:eastAsia="Times New Roman"/>
          <w:lang w:eastAsia="lt-LT"/>
        </w:rPr>
      </w:pPr>
      <w:r w:rsidRPr="00F11F45">
        <w:rPr>
          <w:rFonts w:eastAsia="Times New Roman"/>
          <w:i/>
          <w:iCs/>
          <w:u w:val="single"/>
          <w:lang w:eastAsia="lt-LT"/>
        </w:rPr>
        <w:t>Pacientams, kurių inkstų funkcija sutrikusi</w:t>
      </w:r>
    </w:p>
    <w:p w14:paraId="3F634322" w14:textId="77777777" w:rsidR="009C1013" w:rsidRPr="00F11F45" w:rsidRDefault="009C1013" w:rsidP="009C1013">
      <w:pPr>
        <w:textAlignment w:val="baseline"/>
        <w:rPr>
          <w:rFonts w:eastAsia="Times New Roman"/>
          <w:lang w:eastAsia="lt-LT"/>
        </w:rPr>
      </w:pPr>
      <w:r w:rsidRPr="00F11F45">
        <w:rPr>
          <w:rFonts w:eastAsia="Times New Roman"/>
          <w:lang w:eastAsia="lt-LT"/>
        </w:rPr>
        <w:t xml:space="preserve">Pacientams, kuriems yra lengvas ar vidutinio sunkumo inkstų funkcijos sutrikimas, dozės mažinti nereikia, tačiau reikia imtis atsargumo priemonių (žr. 4.4 skyrių). </w:t>
      </w:r>
      <w:proofErr w:type="spellStart"/>
      <w:r w:rsidRPr="00F11F45">
        <w:rPr>
          <w:rFonts w:eastAsia="Times New Roman"/>
          <w:lang w:eastAsia="lt-LT"/>
        </w:rPr>
        <w:t>Ibuprofeno</w:t>
      </w:r>
      <w:proofErr w:type="spellEnd"/>
      <w:r w:rsidRPr="00F11F45">
        <w:rPr>
          <w:rFonts w:eastAsia="Times New Roman"/>
          <w:lang w:eastAsia="lt-LT"/>
        </w:rPr>
        <w:t xml:space="preserve"> draudžiama vartoti pacientams, sergantiems sunkiu inkstų nepakankamumu (žr. 4.3 skyrių).</w:t>
      </w:r>
    </w:p>
    <w:p w14:paraId="5E13399B" w14:textId="77777777" w:rsidR="009C1013" w:rsidRPr="00F11F45" w:rsidRDefault="009C1013" w:rsidP="009C1013">
      <w:pPr>
        <w:textAlignment w:val="baseline"/>
        <w:rPr>
          <w:rFonts w:eastAsia="Times New Roman"/>
          <w:lang w:eastAsia="lt-LT"/>
        </w:rPr>
      </w:pPr>
    </w:p>
    <w:p w14:paraId="2295C960" w14:textId="77777777" w:rsidR="009C1013" w:rsidRPr="00F11F45" w:rsidRDefault="009C1013" w:rsidP="009C1013">
      <w:pPr>
        <w:textAlignment w:val="baseline"/>
        <w:rPr>
          <w:rFonts w:eastAsia="Times New Roman"/>
          <w:lang w:eastAsia="lt-LT"/>
        </w:rPr>
      </w:pPr>
      <w:r w:rsidRPr="00F11F45">
        <w:rPr>
          <w:rFonts w:eastAsia="Times New Roman"/>
          <w:i/>
          <w:iCs/>
          <w:u w:val="single"/>
          <w:lang w:eastAsia="lt-LT"/>
        </w:rPr>
        <w:t>Pacientams, kurių kepenų funkcija sutrikusi</w:t>
      </w:r>
    </w:p>
    <w:p w14:paraId="675B2816" w14:textId="77777777" w:rsidR="009C1013" w:rsidRPr="00F11F45" w:rsidRDefault="009C1013" w:rsidP="009C1013">
      <w:pPr>
        <w:textAlignment w:val="baseline"/>
        <w:rPr>
          <w:rFonts w:eastAsia="Times New Roman"/>
          <w:lang w:eastAsia="lt-LT"/>
        </w:rPr>
      </w:pPr>
      <w:r w:rsidRPr="00F11F45">
        <w:rPr>
          <w:rFonts w:eastAsia="Times New Roman"/>
          <w:lang w:eastAsia="lt-LT"/>
        </w:rPr>
        <w:t xml:space="preserve">Pacientams, kuriems yra lengvas ar vidutinio sunkumo kepenų funkcijos sutrikimas, dozės mažinti nereikia, tačiau reikia imtis atsargumo priemonių (žr. 4.4 skyrių). </w:t>
      </w:r>
      <w:proofErr w:type="spellStart"/>
      <w:r w:rsidRPr="00F11F45">
        <w:rPr>
          <w:rFonts w:eastAsia="Times New Roman"/>
          <w:lang w:eastAsia="lt-LT"/>
        </w:rPr>
        <w:t>Ibuprofeno</w:t>
      </w:r>
      <w:proofErr w:type="spellEnd"/>
      <w:r w:rsidRPr="00F11F45">
        <w:rPr>
          <w:rFonts w:eastAsia="Times New Roman"/>
          <w:lang w:eastAsia="lt-LT"/>
        </w:rPr>
        <w:t xml:space="preserve"> draudžiama vartoti pacientams, kuriems yra sunkus kepenų funkcijos sutrikimas (žr. 4.3 skyrių).</w:t>
      </w:r>
    </w:p>
    <w:p w14:paraId="2F1DC762" w14:textId="77777777" w:rsidR="009C1013" w:rsidRPr="00F11F45" w:rsidRDefault="009C1013" w:rsidP="009C1013">
      <w:pPr>
        <w:textAlignment w:val="baseline"/>
        <w:rPr>
          <w:rFonts w:eastAsia="Times New Roman"/>
          <w:lang w:eastAsia="lt-LT"/>
        </w:rPr>
      </w:pPr>
    </w:p>
    <w:p w14:paraId="2476C9F4" w14:textId="77777777" w:rsidR="009C1013" w:rsidRPr="00F11F45" w:rsidRDefault="009C1013" w:rsidP="009C1013">
      <w:pPr>
        <w:textAlignment w:val="baseline"/>
        <w:rPr>
          <w:rFonts w:eastAsia="Times New Roman"/>
          <w:lang w:eastAsia="lt-LT"/>
        </w:rPr>
      </w:pPr>
      <w:r w:rsidRPr="00F11F45">
        <w:rPr>
          <w:rFonts w:eastAsia="Times New Roman"/>
          <w:i/>
          <w:iCs/>
          <w:u w:val="single"/>
          <w:lang w:eastAsia="lt-LT"/>
        </w:rPr>
        <w:t>Vartojimo metodas</w:t>
      </w:r>
    </w:p>
    <w:p w14:paraId="7C2E56D3" w14:textId="77777777" w:rsidR="009C1013" w:rsidRPr="00F11F45" w:rsidRDefault="009C1013" w:rsidP="009C1013">
      <w:pPr>
        <w:tabs>
          <w:tab w:val="left" w:pos="567"/>
        </w:tabs>
        <w:rPr>
          <w:rFonts w:eastAsia="Times New Roman"/>
          <w:szCs w:val="24"/>
        </w:rPr>
      </w:pPr>
      <w:r w:rsidRPr="00F11F45">
        <w:rPr>
          <w:rFonts w:eastAsia="Times New Roman"/>
          <w:szCs w:val="24"/>
        </w:rPr>
        <w:t>Vartoti per burną.</w:t>
      </w:r>
    </w:p>
    <w:p w14:paraId="18C5DDE8" w14:textId="77777777" w:rsidR="009C1013" w:rsidRPr="00F11F45" w:rsidRDefault="009C1013" w:rsidP="009C1013">
      <w:pPr>
        <w:tabs>
          <w:tab w:val="left" w:pos="567"/>
        </w:tabs>
        <w:rPr>
          <w:rFonts w:eastAsia="Times New Roman"/>
          <w:szCs w:val="24"/>
        </w:rPr>
      </w:pPr>
      <w:r w:rsidRPr="00F11F45">
        <w:rPr>
          <w:rFonts w:eastAsia="Times New Roman"/>
          <w:szCs w:val="24"/>
        </w:rPr>
        <w:t xml:space="preserve">Kad poveikis būtų maksimalus, </w:t>
      </w:r>
      <w:proofErr w:type="spellStart"/>
      <w:r w:rsidRPr="00F11F45">
        <w:rPr>
          <w:rFonts w:eastAsia="Times New Roman"/>
          <w:szCs w:val="24"/>
        </w:rPr>
        <w:t>ibuprofenas</w:t>
      </w:r>
      <w:proofErr w:type="spellEnd"/>
      <w:r w:rsidRPr="00F11F45">
        <w:rPr>
          <w:rFonts w:eastAsia="Times New Roman"/>
          <w:szCs w:val="24"/>
        </w:rPr>
        <w:t xml:space="preserve"> turi būti vartojamas nevalgius. Pacientams, kurių skrandis jautrus, </w:t>
      </w:r>
      <w:proofErr w:type="spellStart"/>
      <w:r w:rsidRPr="00F11F45">
        <w:rPr>
          <w:rFonts w:eastAsia="Times New Roman"/>
          <w:szCs w:val="24"/>
        </w:rPr>
        <w:t>ibuprofeną</w:t>
      </w:r>
      <w:proofErr w:type="spellEnd"/>
      <w:r w:rsidRPr="00F11F45">
        <w:rPr>
          <w:rFonts w:eastAsia="Times New Roman"/>
          <w:szCs w:val="24"/>
        </w:rPr>
        <w:t xml:space="preserve"> rekomenduojama vartoti valgio metu.</w:t>
      </w:r>
    </w:p>
    <w:p w14:paraId="79DECD7E" w14:textId="77777777" w:rsidR="009C1013" w:rsidRPr="00F11F45" w:rsidRDefault="009C1013" w:rsidP="009C1013">
      <w:pPr>
        <w:tabs>
          <w:tab w:val="left" w:pos="567"/>
        </w:tabs>
        <w:rPr>
          <w:rFonts w:eastAsia="Times New Roman"/>
          <w:szCs w:val="24"/>
        </w:rPr>
      </w:pPr>
    </w:p>
    <w:p w14:paraId="737E4E29" w14:textId="77777777" w:rsidR="009C1013" w:rsidRPr="00F11F45" w:rsidRDefault="009C1013" w:rsidP="009C1013">
      <w:pPr>
        <w:tabs>
          <w:tab w:val="left" w:pos="567"/>
        </w:tabs>
        <w:rPr>
          <w:rFonts w:eastAsia="Times New Roman"/>
          <w:szCs w:val="24"/>
        </w:rPr>
      </w:pPr>
      <w:r w:rsidRPr="00F11F45">
        <w:rPr>
          <w:rFonts w:eastAsia="Times New Roman"/>
          <w:szCs w:val="24"/>
        </w:rPr>
        <w:t>Tabletes reikia nuryti sveikas, užsigeriant dideliu kiekiu vandens ar kitokio skysčio, jų negalima kramtyti, laužyti, smulkinti ar čiulpti, kad būtų išvengta nemalonaus pojūčio gerklėje ar jos sudirginimo.</w:t>
      </w:r>
    </w:p>
    <w:p w14:paraId="5317BF6F" w14:textId="77777777" w:rsidR="00CC424D" w:rsidRPr="00F11F45" w:rsidRDefault="00CC424D" w:rsidP="00CC424D">
      <w:pPr>
        <w:tabs>
          <w:tab w:val="left" w:pos="567"/>
        </w:tabs>
        <w:rPr>
          <w:rFonts w:eastAsia="Times New Roman"/>
        </w:rPr>
      </w:pPr>
      <w:bookmarkStart w:id="8" w:name="_Toc129243104"/>
      <w:bookmarkStart w:id="9" w:name="_Toc129243229"/>
    </w:p>
    <w:p w14:paraId="5117D44C" w14:textId="77777777" w:rsidR="00DF2186" w:rsidRPr="004B7F9B" w:rsidRDefault="00DF2186" w:rsidP="00234E30">
      <w:pPr>
        <w:keepNext/>
        <w:keepLines/>
        <w:tabs>
          <w:tab w:val="left" w:pos="567"/>
        </w:tabs>
        <w:ind w:left="567" w:hanging="567"/>
        <w:outlineLvl w:val="2"/>
        <w:rPr>
          <w:b/>
          <w:kern w:val="28"/>
        </w:rPr>
      </w:pPr>
      <w:r w:rsidRPr="00F11F45">
        <w:rPr>
          <w:b/>
          <w:kern w:val="28"/>
        </w:rPr>
        <w:t>4.3</w:t>
      </w:r>
      <w:r w:rsidRPr="00F11F45">
        <w:rPr>
          <w:b/>
          <w:kern w:val="28"/>
        </w:rPr>
        <w:tab/>
        <w:t>Kontraindikacijos</w:t>
      </w:r>
      <w:bookmarkEnd w:id="8"/>
      <w:bookmarkEnd w:id="9"/>
    </w:p>
    <w:p w14:paraId="1A3852AF" w14:textId="77777777" w:rsidR="00CC424D" w:rsidRPr="004B7F9B" w:rsidRDefault="00CC424D" w:rsidP="00CC424D">
      <w:pPr>
        <w:rPr>
          <w:rFonts w:eastAsia="Times New Roman"/>
          <w:szCs w:val="24"/>
        </w:rPr>
      </w:pPr>
      <w:bookmarkStart w:id="10" w:name="_Toc129243105"/>
      <w:bookmarkStart w:id="11" w:name="_Toc129243230"/>
    </w:p>
    <w:p w14:paraId="7DC8CCB3" w14:textId="77777777" w:rsidR="00FE7ACC" w:rsidRPr="004B7F9B" w:rsidRDefault="00FE7ACC" w:rsidP="00280481">
      <w:pPr>
        <w:numPr>
          <w:ilvl w:val="0"/>
          <w:numId w:val="13"/>
        </w:numPr>
        <w:tabs>
          <w:tab w:val="num" w:pos="567"/>
        </w:tabs>
        <w:spacing w:after="160" w:line="259" w:lineRule="auto"/>
        <w:ind w:left="567" w:hanging="567"/>
        <w:contextualSpacing/>
        <w:rPr>
          <w:rFonts w:eastAsia="Times New Roman"/>
          <w:lang w:eastAsia="pl-PL"/>
        </w:rPr>
      </w:pPr>
      <w:r w:rsidRPr="004B7F9B">
        <w:rPr>
          <w:rFonts w:eastAsia="Times New Roman"/>
          <w:lang w:eastAsia="pl-PL"/>
        </w:rPr>
        <w:t>Padidėjęs jautrumas veikliajai arba bet kuriai 6.1 skyriuje nurodytai pagalbinei medžiagai.</w:t>
      </w:r>
    </w:p>
    <w:p w14:paraId="1B61FA06" w14:textId="0E0162F7" w:rsidR="00FE7ACC" w:rsidRPr="004B7F9B" w:rsidRDefault="00FE7ACC" w:rsidP="00280481">
      <w:pPr>
        <w:numPr>
          <w:ilvl w:val="0"/>
          <w:numId w:val="13"/>
        </w:numPr>
        <w:tabs>
          <w:tab w:val="num" w:pos="567"/>
        </w:tabs>
        <w:spacing w:after="160" w:line="259" w:lineRule="auto"/>
        <w:ind w:left="567" w:hanging="567"/>
        <w:contextualSpacing/>
        <w:rPr>
          <w:rFonts w:eastAsia="Times New Roman"/>
          <w:lang w:eastAsia="pl-PL"/>
        </w:rPr>
      </w:pPr>
      <w:r w:rsidRPr="004B7F9B">
        <w:rPr>
          <w:rFonts w:eastAsia="Times New Roman"/>
          <w:lang w:eastAsia="pl-PL"/>
        </w:rPr>
        <w:t>Praeityje buvusios padidėjusio jautrumo reakcijos (</w:t>
      </w:r>
      <w:r w:rsidR="00D95D8B" w:rsidRPr="004B7F9B">
        <w:rPr>
          <w:rFonts w:eastAsia="Times New Roman"/>
          <w:lang w:eastAsia="pl-PL"/>
        </w:rPr>
        <w:t xml:space="preserve">pvz., </w:t>
      </w:r>
      <w:r w:rsidRPr="004B7F9B">
        <w:rPr>
          <w:rFonts w:eastAsia="Times New Roman"/>
          <w:lang w:eastAsia="pl-PL"/>
        </w:rPr>
        <w:t xml:space="preserve">astma, rinitas, </w:t>
      </w:r>
      <w:r w:rsidR="00D95D8B" w:rsidRPr="004B7F9B">
        <w:rPr>
          <w:rFonts w:eastAsia="Times New Roman"/>
          <w:lang w:eastAsia="pl-PL"/>
        </w:rPr>
        <w:t xml:space="preserve">dilgėlinė ar </w:t>
      </w:r>
      <w:proofErr w:type="spellStart"/>
      <w:r w:rsidRPr="004B7F9B">
        <w:rPr>
          <w:rFonts w:eastAsia="Times New Roman"/>
          <w:lang w:eastAsia="pl-PL"/>
        </w:rPr>
        <w:t>angioneurozin</w:t>
      </w:r>
      <w:r w:rsidR="00DA5AC7" w:rsidRPr="004B7F9B">
        <w:rPr>
          <w:rFonts w:eastAsia="Times New Roman"/>
          <w:lang w:eastAsia="pl-PL"/>
        </w:rPr>
        <w:t>ė</w:t>
      </w:r>
      <w:proofErr w:type="spellEnd"/>
      <w:r w:rsidR="00DA5AC7" w:rsidRPr="004B7F9B">
        <w:rPr>
          <w:rFonts w:eastAsia="Times New Roman"/>
          <w:lang w:eastAsia="pl-PL"/>
        </w:rPr>
        <w:t xml:space="preserve"> edema</w:t>
      </w:r>
      <w:r w:rsidRPr="004B7F9B">
        <w:rPr>
          <w:rFonts w:eastAsia="Times New Roman"/>
          <w:lang w:eastAsia="pl-PL"/>
        </w:rPr>
        <w:t xml:space="preserve">) vartojant </w:t>
      </w:r>
      <w:proofErr w:type="spellStart"/>
      <w:r w:rsidR="00D95D8B" w:rsidRPr="004B7F9B">
        <w:rPr>
          <w:rFonts w:eastAsia="Times New Roman"/>
          <w:lang w:eastAsia="pl-PL"/>
        </w:rPr>
        <w:t>acetilsalicilo</w:t>
      </w:r>
      <w:proofErr w:type="spellEnd"/>
      <w:r w:rsidR="00D95D8B" w:rsidRPr="004B7F9B">
        <w:rPr>
          <w:rFonts w:eastAsia="Times New Roman"/>
          <w:lang w:eastAsia="pl-PL"/>
        </w:rPr>
        <w:t xml:space="preserve"> rūgšties ar </w:t>
      </w:r>
      <w:r w:rsidRPr="004B7F9B">
        <w:rPr>
          <w:rFonts w:eastAsia="Times New Roman"/>
          <w:lang w:eastAsia="pl-PL"/>
        </w:rPr>
        <w:t>kitų nesteroidinių vaistinių preparatų nuo uždegimo (NVNU).</w:t>
      </w:r>
    </w:p>
    <w:p w14:paraId="37D69266" w14:textId="7DD0239D" w:rsidR="00D95D8B" w:rsidRPr="004B7F9B" w:rsidRDefault="00D95D8B" w:rsidP="00D95D8B">
      <w:pPr>
        <w:numPr>
          <w:ilvl w:val="0"/>
          <w:numId w:val="13"/>
        </w:numPr>
        <w:tabs>
          <w:tab w:val="num" w:pos="567"/>
        </w:tabs>
        <w:spacing w:after="160" w:line="259" w:lineRule="auto"/>
        <w:ind w:left="567" w:hanging="567"/>
        <w:contextualSpacing/>
        <w:rPr>
          <w:rFonts w:eastAsia="Times New Roman"/>
          <w:lang w:eastAsia="pl-PL"/>
        </w:rPr>
      </w:pPr>
      <w:r w:rsidRPr="004B7F9B">
        <w:rPr>
          <w:rFonts w:eastAsia="Times New Roman"/>
          <w:lang w:eastAsia="pl-PL"/>
        </w:rPr>
        <w:t>Praeityje buvęs kraujavimas iš virškinimo trakto ar jo prakiurimas, susijęs su ankstesniu gydymu NVNU.</w:t>
      </w:r>
    </w:p>
    <w:p w14:paraId="2D69B67F" w14:textId="14A4545E" w:rsidR="00D95D8B" w:rsidRPr="004B7F9B" w:rsidRDefault="00D95D8B" w:rsidP="00D95D8B">
      <w:pPr>
        <w:numPr>
          <w:ilvl w:val="0"/>
          <w:numId w:val="13"/>
        </w:numPr>
        <w:tabs>
          <w:tab w:val="num" w:pos="567"/>
        </w:tabs>
        <w:spacing w:after="160" w:line="259" w:lineRule="auto"/>
        <w:ind w:left="567" w:hanging="567"/>
        <w:contextualSpacing/>
        <w:rPr>
          <w:rFonts w:eastAsia="Times New Roman"/>
          <w:lang w:eastAsia="pl-PL"/>
        </w:rPr>
      </w:pPr>
      <w:r w:rsidRPr="004B7F9B">
        <w:rPr>
          <w:rFonts w:eastAsia="Times New Roman"/>
          <w:lang w:eastAsia="pl-PL"/>
        </w:rPr>
        <w:lastRenderedPageBreak/>
        <w:t xml:space="preserve">Aktyvi ar anksčiau buvusi pasikartojanti </w:t>
      </w:r>
      <w:proofErr w:type="spellStart"/>
      <w:r w:rsidRPr="004B7F9B">
        <w:rPr>
          <w:rFonts w:eastAsia="Times New Roman"/>
          <w:lang w:eastAsia="pl-PL"/>
        </w:rPr>
        <w:t>peptinė</w:t>
      </w:r>
      <w:proofErr w:type="spellEnd"/>
      <w:r w:rsidRPr="004B7F9B">
        <w:rPr>
          <w:rFonts w:eastAsia="Times New Roman"/>
          <w:lang w:eastAsia="pl-PL"/>
        </w:rPr>
        <w:t xml:space="preserve"> opa / kraujavimas (du ar daugiau atskirų įrodytų išopėjimo ar kraujavimo epizodų).</w:t>
      </w:r>
    </w:p>
    <w:p w14:paraId="18C1698F" w14:textId="559A6270" w:rsidR="00FE7ACC" w:rsidRPr="004B7F9B" w:rsidRDefault="00FE7ACC" w:rsidP="00280481">
      <w:pPr>
        <w:numPr>
          <w:ilvl w:val="0"/>
          <w:numId w:val="13"/>
        </w:numPr>
        <w:tabs>
          <w:tab w:val="num" w:pos="567"/>
        </w:tabs>
        <w:spacing w:after="160" w:line="259" w:lineRule="auto"/>
        <w:ind w:left="567" w:hanging="567"/>
        <w:contextualSpacing/>
        <w:rPr>
          <w:rFonts w:eastAsia="Times New Roman"/>
          <w:lang w:eastAsia="pl-PL"/>
        </w:rPr>
      </w:pPr>
      <w:r w:rsidRPr="004B7F9B">
        <w:rPr>
          <w:rFonts w:eastAsia="Times New Roman"/>
          <w:lang w:eastAsia="pl-PL"/>
        </w:rPr>
        <w:t xml:space="preserve">Sunkus </w:t>
      </w:r>
      <w:r w:rsidR="00692E9C" w:rsidRPr="004B7F9B">
        <w:rPr>
          <w:rFonts w:eastAsia="Times New Roman"/>
          <w:lang w:eastAsia="pl-PL"/>
        </w:rPr>
        <w:t>inkstų nepakankamumas ar</w:t>
      </w:r>
      <w:r w:rsidR="0013520C" w:rsidRPr="004B7F9B">
        <w:rPr>
          <w:rFonts w:eastAsia="Times New Roman"/>
          <w:lang w:eastAsia="pl-PL"/>
        </w:rPr>
        <w:t>ba</w:t>
      </w:r>
      <w:r w:rsidR="00692E9C" w:rsidRPr="004B7F9B">
        <w:rPr>
          <w:rFonts w:eastAsia="Times New Roman"/>
          <w:lang w:eastAsia="pl-PL"/>
        </w:rPr>
        <w:t xml:space="preserve"> sunkus </w:t>
      </w:r>
      <w:r w:rsidRPr="004B7F9B">
        <w:rPr>
          <w:rFonts w:eastAsia="Times New Roman"/>
          <w:lang w:eastAsia="pl-PL"/>
        </w:rPr>
        <w:t>kepenų nepakankamumas</w:t>
      </w:r>
      <w:r w:rsidR="007E7B01" w:rsidRPr="004B7F9B">
        <w:rPr>
          <w:rFonts w:eastAsia="Times New Roman"/>
          <w:lang w:eastAsia="pl-PL"/>
        </w:rPr>
        <w:t xml:space="preserve"> (žr. 4.4 skyrių)</w:t>
      </w:r>
      <w:r w:rsidRPr="004B7F9B">
        <w:rPr>
          <w:rFonts w:eastAsia="Times New Roman"/>
          <w:lang w:eastAsia="pl-PL"/>
        </w:rPr>
        <w:t>.</w:t>
      </w:r>
    </w:p>
    <w:p w14:paraId="1A5E1904" w14:textId="77777777" w:rsidR="007E7B01" w:rsidRPr="004B7F9B" w:rsidRDefault="007E7B01" w:rsidP="007E7B01">
      <w:pPr>
        <w:numPr>
          <w:ilvl w:val="0"/>
          <w:numId w:val="13"/>
        </w:numPr>
        <w:tabs>
          <w:tab w:val="num" w:pos="567"/>
        </w:tabs>
        <w:spacing w:after="160" w:line="259" w:lineRule="auto"/>
        <w:ind w:left="567" w:hanging="567"/>
        <w:contextualSpacing/>
        <w:rPr>
          <w:rFonts w:eastAsia="Times New Roman"/>
          <w:lang w:eastAsia="pl-PL"/>
        </w:rPr>
      </w:pPr>
      <w:r w:rsidRPr="004B7F9B">
        <w:rPr>
          <w:rFonts w:eastAsia="Times New Roman"/>
          <w:lang w:eastAsia="pl-PL"/>
        </w:rPr>
        <w:t>Sunkus širdies nepakankamumas (IV funkcinės klasės pagal NYHA).</w:t>
      </w:r>
    </w:p>
    <w:p w14:paraId="2D2ED035" w14:textId="084AFD26" w:rsidR="00FE7ACC" w:rsidRPr="004B7F9B" w:rsidRDefault="007E7B01" w:rsidP="00280481">
      <w:pPr>
        <w:numPr>
          <w:ilvl w:val="0"/>
          <w:numId w:val="13"/>
        </w:numPr>
        <w:tabs>
          <w:tab w:val="num" w:pos="567"/>
        </w:tabs>
        <w:spacing w:after="160" w:line="259" w:lineRule="auto"/>
        <w:ind w:left="567" w:hanging="567"/>
        <w:contextualSpacing/>
        <w:rPr>
          <w:rFonts w:eastAsia="Times New Roman"/>
          <w:lang w:eastAsia="pl-PL"/>
        </w:rPr>
      </w:pPr>
      <w:r w:rsidRPr="004B7F9B">
        <w:rPr>
          <w:rFonts w:eastAsia="Times New Roman"/>
          <w:lang w:eastAsia="pl-PL"/>
        </w:rPr>
        <w:t>Paskutinis</w:t>
      </w:r>
      <w:r w:rsidR="00FE7ACC" w:rsidRPr="004B7F9B">
        <w:rPr>
          <w:rFonts w:eastAsia="Times New Roman"/>
          <w:lang w:eastAsia="pl-PL"/>
        </w:rPr>
        <w:t xml:space="preserve"> nėštumo </w:t>
      </w:r>
      <w:r w:rsidR="00DE1ED5" w:rsidRPr="004B7F9B">
        <w:rPr>
          <w:rFonts w:eastAsia="Times New Roman"/>
          <w:lang w:eastAsia="pl-PL"/>
        </w:rPr>
        <w:t>trimestras</w:t>
      </w:r>
      <w:r w:rsidR="00FE7ACC" w:rsidRPr="004B7F9B">
        <w:rPr>
          <w:rFonts w:eastAsia="Times New Roman"/>
          <w:lang w:eastAsia="pl-PL"/>
        </w:rPr>
        <w:t xml:space="preserve"> (žr. 4.6 skyrių).</w:t>
      </w:r>
    </w:p>
    <w:p w14:paraId="1EA21F96" w14:textId="0F5605F3" w:rsidR="007E7B01" w:rsidRPr="004B7F9B" w:rsidRDefault="007E7B01" w:rsidP="00280481">
      <w:pPr>
        <w:numPr>
          <w:ilvl w:val="0"/>
          <w:numId w:val="13"/>
        </w:numPr>
        <w:tabs>
          <w:tab w:val="num" w:pos="567"/>
        </w:tabs>
        <w:spacing w:after="160" w:line="259" w:lineRule="auto"/>
        <w:ind w:left="567" w:hanging="567"/>
        <w:contextualSpacing/>
        <w:rPr>
          <w:rFonts w:eastAsia="Times New Roman"/>
          <w:lang w:eastAsia="pl-PL"/>
        </w:rPr>
      </w:pPr>
      <w:r w:rsidRPr="004B7F9B">
        <w:rPr>
          <w:rFonts w:eastAsia="Times New Roman"/>
          <w:lang w:eastAsia="pl-PL"/>
        </w:rPr>
        <w:t>Reikšminga dehidratacija (sukelta vėmimo, viduriavimo ar nepakankamo skysčių suvartojimo).</w:t>
      </w:r>
    </w:p>
    <w:p w14:paraId="1BD4CB57" w14:textId="77777777" w:rsidR="007E7B01" w:rsidRPr="004B7F9B" w:rsidRDefault="00FE7ACC" w:rsidP="00280481">
      <w:pPr>
        <w:numPr>
          <w:ilvl w:val="0"/>
          <w:numId w:val="13"/>
        </w:numPr>
        <w:tabs>
          <w:tab w:val="num" w:pos="567"/>
        </w:tabs>
        <w:spacing w:after="160" w:line="259" w:lineRule="auto"/>
        <w:ind w:left="567" w:hanging="567"/>
        <w:contextualSpacing/>
        <w:rPr>
          <w:rFonts w:eastAsia="Times New Roman"/>
          <w:lang w:eastAsia="pl-PL"/>
        </w:rPr>
      </w:pPr>
      <w:r w:rsidRPr="004B7F9B">
        <w:rPr>
          <w:rFonts w:eastAsia="Times New Roman"/>
          <w:lang w:eastAsia="pl-PL"/>
        </w:rPr>
        <w:t xml:space="preserve">Kraujavimas </w:t>
      </w:r>
      <w:r w:rsidR="007E7B01" w:rsidRPr="004B7F9B">
        <w:rPr>
          <w:rFonts w:eastAsia="Times New Roman"/>
          <w:lang w:eastAsia="pl-PL"/>
        </w:rPr>
        <w:t>iš</w:t>
      </w:r>
      <w:r w:rsidRPr="004B7F9B">
        <w:rPr>
          <w:rFonts w:eastAsia="Times New Roman"/>
          <w:lang w:eastAsia="pl-PL"/>
        </w:rPr>
        <w:t xml:space="preserve"> smegen</w:t>
      </w:r>
      <w:r w:rsidR="007E7B01" w:rsidRPr="004B7F9B">
        <w:rPr>
          <w:rFonts w:eastAsia="Times New Roman"/>
          <w:lang w:eastAsia="pl-PL"/>
        </w:rPr>
        <w:t>ų kraujagyslių ar kitoks aktyvus kraujavimas.</w:t>
      </w:r>
    </w:p>
    <w:p w14:paraId="086F2E1F" w14:textId="5DBB9D4D" w:rsidR="007E7B01" w:rsidRPr="004B7F9B" w:rsidRDefault="007E7B01" w:rsidP="00280481">
      <w:pPr>
        <w:numPr>
          <w:ilvl w:val="0"/>
          <w:numId w:val="13"/>
        </w:numPr>
        <w:tabs>
          <w:tab w:val="num" w:pos="567"/>
        </w:tabs>
        <w:spacing w:after="160" w:line="259" w:lineRule="auto"/>
        <w:ind w:left="567" w:hanging="567"/>
        <w:contextualSpacing/>
        <w:rPr>
          <w:rFonts w:eastAsia="Times New Roman"/>
          <w:lang w:eastAsia="pl-PL"/>
        </w:rPr>
      </w:pPr>
      <w:r w:rsidRPr="004B7F9B">
        <w:rPr>
          <w:rFonts w:eastAsia="Times New Roman"/>
          <w:lang w:eastAsia="pl-PL"/>
        </w:rPr>
        <w:t xml:space="preserve">Neaiškios priežasties sukeltas </w:t>
      </w:r>
      <w:proofErr w:type="spellStart"/>
      <w:r w:rsidRPr="004B7F9B">
        <w:rPr>
          <w:rFonts w:eastAsia="Times New Roman"/>
          <w:lang w:eastAsia="pl-PL"/>
        </w:rPr>
        <w:t>kraujodaros</w:t>
      </w:r>
      <w:proofErr w:type="spellEnd"/>
      <w:r w:rsidRPr="004B7F9B">
        <w:rPr>
          <w:rFonts w:eastAsia="Times New Roman"/>
          <w:lang w:eastAsia="pl-PL"/>
        </w:rPr>
        <w:t xml:space="preserve"> sutrikimas.</w:t>
      </w:r>
    </w:p>
    <w:p w14:paraId="29A1774B" w14:textId="77777777" w:rsidR="0013520C" w:rsidRPr="004B7F9B" w:rsidRDefault="0013520C" w:rsidP="00101AC1">
      <w:pPr>
        <w:spacing w:after="160" w:line="259" w:lineRule="auto"/>
        <w:contextualSpacing/>
        <w:rPr>
          <w:rFonts w:eastAsia="Times New Roman"/>
          <w:lang w:eastAsia="pl-PL"/>
        </w:rPr>
      </w:pPr>
    </w:p>
    <w:p w14:paraId="1855B016" w14:textId="603320FD" w:rsidR="00A0037D" w:rsidRPr="004B7F9B" w:rsidRDefault="00101AC1" w:rsidP="00101AC1">
      <w:pPr>
        <w:spacing w:after="160" w:line="259" w:lineRule="auto"/>
        <w:contextualSpacing/>
        <w:rPr>
          <w:rFonts w:eastAsia="Times New Roman"/>
          <w:lang w:eastAsia="pl-PL"/>
        </w:rPr>
      </w:pPr>
      <w:proofErr w:type="spellStart"/>
      <w:r w:rsidRPr="004B7F9B">
        <w:rPr>
          <w:rFonts w:eastAsia="Times New Roman"/>
          <w:lang w:eastAsia="pl-PL"/>
        </w:rPr>
        <w:t>Ibuprofen</w:t>
      </w:r>
      <w:proofErr w:type="spellEnd"/>
      <w:r w:rsidRPr="004B7F9B">
        <w:rPr>
          <w:rFonts w:eastAsia="Times New Roman"/>
          <w:lang w:eastAsia="pl-PL"/>
        </w:rPr>
        <w:t xml:space="preserve"> </w:t>
      </w:r>
      <w:proofErr w:type="spellStart"/>
      <w:r w:rsidRPr="004B7F9B">
        <w:rPr>
          <w:rFonts w:eastAsia="Times New Roman"/>
          <w:lang w:eastAsia="pl-PL"/>
        </w:rPr>
        <w:t>PharmSol</w:t>
      </w:r>
      <w:proofErr w:type="spellEnd"/>
      <w:r w:rsidRPr="004B7F9B">
        <w:rPr>
          <w:rFonts w:eastAsia="Times New Roman"/>
          <w:lang w:eastAsia="pl-PL"/>
        </w:rPr>
        <w:t xml:space="preserve"> draudžiama vartoti jaunesniems kaip 1</w:t>
      </w:r>
      <w:r w:rsidR="009C1013">
        <w:rPr>
          <w:rFonts w:eastAsia="Times New Roman"/>
          <w:lang w:eastAsia="pl-PL"/>
        </w:rPr>
        <w:t>2</w:t>
      </w:r>
      <w:r w:rsidRPr="004B7F9B">
        <w:rPr>
          <w:rFonts w:eastAsia="Times New Roman"/>
          <w:lang w:eastAsia="pl-PL"/>
        </w:rPr>
        <w:t> metų vaikams</w:t>
      </w:r>
      <w:r w:rsidR="009C1013">
        <w:rPr>
          <w:rFonts w:eastAsia="Times New Roman"/>
          <w:lang w:eastAsia="pl-PL"/>
        </w:rPr>
        <w:t>.</w:t>
      </w:r>
    </w:p>
    <w:p w14:paraId="2A50EA86" w14:textId="77777777" w:rsidR="00CC424D" w:rsidRPr="004B7F9B" w:rsidRDefault="00CC424D" w:rsidP="00CC424D">
      <w:pPr>
        <w:rPr>
          <w:rFonts w:eastAsia="Times New Roman"/>
          <w:szCs w:val="24"/>
        </w:rPr>
      </w:pPr>
    </w:p>
    <w:p w14:paraId="7D41E8CC" w14:textId="77777777" w:rsidR="00DF2186" w:rsidRPr="004B7F9B" w:rsidRDefault="00DF2186" w:rsidP="00234E30">
      <w:pPr>
        <w:keepNext/>
        <w:keepLines/>
        <w:tabs>
          <w:tab w:val="left" w:pos="567"/>
        </w:tabs>
        <w:ind w:left="567" w:hanging="567"/>
        <w:outlineLvl w:val="2"/>
        <w:rPr>
          <w:b/>
          <w:kern w:val="28"/>
        </w:rPr>
      </w:pPr>
      <w:r w:rsidRPr="004B7F9B">
        <w:rPr>
          <w:b/>
          <w:kern w:val="28"/>
        </w:rPr>
        <w:t>4.4</w:t>
      </w:r>
      <w:r w:rsidRPr="004B7F9B">
        <w:rPr>
          <w:b/>
          <w:kern w:val="28"/>
        </w:rPr>
        <w:tab/>
        <w:t>Specialūs įspėjimai ir atsargumo priemonės</w:t>
      </w:r>
      <w:bookmarkEnd w:id="10"/>
      <w:bookmarkEnd w:id="11"/>
    </w:p>
    <w:p w14:paraId="648CDD4F" w14:textId="77777777" w:rsidR="00FE7ACC" w:rsidRPr="004B7F9B" w:rsidRDefault="00FE7ACC" w:rsidP="00FE7ACC">
      <w:pPr>
        <w:keepNext/>
        <w:rPr>
          <w:rFonts w:eastAsia="Times New Roman"/>
        </w:rPr>
      </w:pPr>
    </w:p>
    <w:p w14:paraId="704CB694" w14:textId="6EA32FD1" w:rsidR="00B66CD1" w:rsidRPr="004B7F9B" w:rsidRDefault="00B66CD1" w:rsidP="00FE7ACC">
      <w:pPr>
        <w:rPr>
          <w:rFonts w:eastAsia="Times New Roman"/>
        </w:rPr>
      </w:pPr>
      <w:proofErr w:type="spellStart"/>
      <w:r w:rsidRPr="004B7F9B">
        <w:rPr>
          <w:rFonts w:eastAsia="Times New Roman"/>
        </w:rPr>
        <w:t>Ibuprofeno</w:t>
      </w:r>
      <w:proofErr w:type="spellEnd"/>
      <w:r w:rsidRPr="004B7F9B">
        <w:rPr>
          <w:rFonts w:eastAsia="Times New Roman"/>
        </w:rPr>
        <w:t xml:space="preserve"> reikia vengti vartoti kartu su </w:t>
      </w:r>
      <w:r w:rsidR="004A5BCD" w:rsidRPr="004B7F9B">
        <w:rPr>
          <w:rFonts w:eastAsia="Times New Roman"/>
        </w:rPr>
        <w:t xml:space="preserve">kitais </w:t>
      </w:r>
      <w:r w:rsidRPr="004B7F9B">
        <w:rPr>
          <w:rFonts w:eastAsia="Times New Roman"/>
        </w:rPr>
        <w:t>NVNU, įskaitant ciklooksigenazės-2 selektyviuosius inhibitorius, dėl padidėjusios išopėjimo ar kraujavimo rizikos (žr. 4.5</w:t>
      </w:r>
      <w:r w:rsidR="004A5BCD" w:rsidRPr="004B7F9B">
        <w:rPr>
          <w:rFonts w:eastAsia="Times New Roman"/>
        </w:rPr>
        <w:t> </w:t>
      </w:r>
      <w:r w:rsidRPr="004B7F9B">
        <w:rPr>
          <w:rFonts w:eastAsia="Times New Roman"/>
        </w:rPr>
        <w:t xml:space="preserve">skyrių). Astma sergantys pacientai, prieš pradėdami vartoti </w:t>
      </w:r>
      <w:proofErr w:type="spellStart"/>
      <w:r w:rsidRPr="004B7F9B">
        <w:rPr>
          <w:rFonts w:eastAsia="Times New Roman"/>
        </w:rPr>
        <w:t>ibuprofeno</w:t>
      </w:r>
      <w:proofErr w:type="spellEnd"/>
      <w:r w:rsidRPr="004B7F9B">
        <w:rPr>
          <w:rFonts w:eastAsia="Times New Roman"/>
        </w:rPr>
        <w:t xml:space="preserve">, turi pasitarti su gydytoju (žr. toliau). </w:t>
      </w:r>
      <w:r w:rsidR="00893EE4" w:rsidRPr="004B7F9B">
        <w:rPr>
          <w:rFonts w:eastAsia="Times New Roman"/>
        </w:rPr>
        <w:t>Nepageidaujamas poveikis gali sumažėti, vartojant mažiausią veiksmingą vaist</w:t>
      </w:r>
      <w:r w:rsidR="004A5BCD" w:rsidRPr="004B7F9B">
        <w:rPr>
          <w:rFonts w:eastAsia="Times New Roman"/>
        </w:rPr>
        <w:t>inio preparat</w:t>
      </w:r>
      <w:r w:rsidR="00893EE4" w:rsidRPr="004B7F9B">
        <w:rPr>
          <w:rFonts w:eastAsia="Times New Roman"/>
        </w:rPr>
        <w:t xml:space="preserve">o dozę trumpiausią laiką, būtiną simptomų kontrolei (žr. 4.2 skyrių ir </w:t>
      </w:r>
      <w:r w:rsidR="0050619A">
        <w:rPr>
          <w:rFonts w:eastAsia="Times New Roman"/>
        </w:rPr>
        <w:t xml:space="preserve">toliau </w:t>
      </w:r>
      <w:r w:rsidR="00893EE4" w:rsidRPr="004B7F9B">
        <w:rPr>
          <w:rFonts w:eastAsia="Times New Roman"/>
        </w:rPr>
        <w:t>aprašytą pavojų virškinimo traktui bei širdies ir kraujagyslių sistemai)</w:t>
      </w:r>
      <w:r w:rsidRPr="004B7F9B">
        <w:rPr>
          <w:rFonts w:eastAsia="Times New Roman"/>
        </w:rPr>
        <w:t xml:space="preserve">. Ilgai NVNU gydomi pacientai turi būti reguliariai prižiūrimi gydytojo, kad būtų galima stebėti, ar neatsiranda nepageidaujamų reiškinių. </w:t>
      </w:r>
    </w:p>
    <w:p w14:paraId="47268784" w14:textId="77777777" w:rsidR="00B66CD1" w:rsidRPr="004B7F9B" w:rsidRDefault="00B66CD1" w:rsidP="00FE7ACC">
      <w:pPr>
        <w:rPr>
          <w:rFonts w:eastAsia="Times New Roman"/>
        </w:rPr>
      </w:pPr>
    </w:p>
    <w:p w14:paraId="6884AFF0" w14:textId="74F9EDE0" w:rsidR="003E3AEC" w:rsidRPr="004B7F9B" w:rsidRDefault="003E3AEC" w:rsidP="003E3AEC">
      <w:pPr>
        <w:rPr>
          <w:rFonts w:eastAsia="Times New Roman"/>
        </w:rPr>
      </w:pPr>
      <w:proofErr w:type="spellStart"/>
      <w:r w:rsidRPr="004B7F9B">
        <w:rPr>
          <w:rFonts w:eastAsia="Times New Roman"/>
        </w:rPr>
        <w:t>Ibuprofenas</w:t>
      </w:r>
      <w:proofErr w:type="spellEnd"/>
      <w:r w:rsidRPr="004B7F9B">
        <w:rPr>
          <w:rFonts w:eastAsia="Times New Roman"/>
        </w:rPr>
        <w:t xml:space="preserve"> turi būti skiriamas tik atidžiai įvertinus naudos ir rizikos santykį esant toliau išvardytoms būklėms</w:t>
      </w:r>
      <w:r w:rsidR="000E04A9">
        <w:rPr>
          <w:rFonts w:eastAsia="Times New Roman"/>
        </w:rPr>
        <w:t>:</w:t>
      </w:r>
    </w:p>
    <w:p w14:paraId="455E7509" w14:textId="2894E2B7" w:rsidR="003E3AEC" w:rsidRPr="004B7F9B" w:rsidRDefault="003E3AEC" w:rsidP="003E3AEC">
      <w:pPr>
        <w:pStyle w:val="Sraopastraipa"/>
        <w:numPr>
          <w:ilvl w:val="0"/>
          <w:numId w:val="13"/>
        </w:numPr>
        <w:ind w:left="567" w:hanging="567"/>
        <w:rPr>
          <w:rFonts w:eastAsia="Times New Roman"/>
        </w:rPr>
      </w:pPr>
      <w:r w:rsidRPr="004B7F9B">
        <w:rPr>
          <w:rFonts w:eastAsia="Times New Roman"/>
        </w:rPr>
        <w:t>Sisteminė raudonoji vilkligė (SRV) arba mišri jungiamojo audinio liga</w:t>
      </w:r>
      <w:r w:rsidR="000E04A9">
        <w:rPr>
          <w:rFonts w:eastAsia="Times New Roman"/>
        </w:rPr>
        <w:t>.</w:t>
      </w:r>
    </w:p>
    <w:p w14:paraId="53BCB4DB" w14:textId="1652A81F" w:rsidR="003E3AEC" w:rsidRPr="004B7F9B" w:rsidRDefault="003E3AEC" w:rsidP="003E3AEC">
      <w:pPr>
        <w:pStyle w:val="Sraopastraipa"/>
        <w:numPr>
          <w:ilvl w:val="0"/>
          <w:numId w:val="13"/>
        </w:numPr>
        <w:ind w:left="567" w:hanging="567"/>
        <w:rPr>
          <w:rFonts w:eastAsia="Times New Roman"/>
        </w:rPr>
      </w:pPr>
      <w:r w:rsidRPr="004B7F9B">
        <w:rPr>
          <w:rFonts w:eastAsia="Times New Roman"/>
        </w:rPr>
        <w:t xml:space="preserve">Įgimtas </w:t>
      </w:r>
      <w:proofErr w:type="spellStart"/>
      <w:r w:rsidRPr="004B7F9B">
        <w:rPr>
          <w:rFonts w:eastAsia="Times New Roman"/>
        </w:rPr>
        <w:t>porfirino</w:t>
      </w:r>
      <w:proofErr w:type="spellEnd"/>
      <w:r w:rsidRPr="004B7F9B">
        <w:rPr>
          <w:rFonts w:eastAsia="Times New Roman"/>
        </w:rPr>
        <w:t xml:space="preserve"> apykaitos sutrikimas (pvz., ūminė protarpinė </w:t>
      </w:r>
      <w:proofErr w:type="spellStart"/>
      <w:r w:rsidRPr="004B7F9B">
        <w:rPr>
          <w:rFonts w:eastAsia="Times New Roman"/>
        </w:rPr>
        <w:t>porfirija</w:t>
      </w:r>
      <w:proofErr w:type="spellEnd"/>
      <w:r w:rsidRPr="004B7F9B">
        <w:rPr>
          <w:rFonts w:eastAsia="Times New Roman"/>
        </w:rPr>
        <w:t>)</w:t>
      </w:r>
      <w:r w:rsidR="000E04A9">
        <w:rPr>
          <w:rFonts w:eastAsia="Times New Roman"/>
        </w:rPr>
        <w:t>.</w:t>
      </w:r>
    </w:p>
    <w:p w14:paraId="0973268E" w14:textId="1B2B4140" w:rsidR="003E3AEC" w:rsidRPr="004B7F9B" w:rsidRDefault="003E3AEC" w:rsidP="003E3AEC">
      <w:pPr>
        <w:pStyle w:val="Sraopastraipa"/>
        <w:numPr>
          <w:ilvl w:val="0"/>
          <w:numId w:val="13"/>
        </w:numPr>
        <w:ind w:left="567" w:hanging="567"/>
        <w:rPr>
          <w:rFonts w:eastAsia="Times New Roman"/>
        </w:rPr>
      </w:pPr>
      <w:r w:rsidRPr="004B7F9B">
        <w:rPr>
          <w:rFonts w:eastAsia="Times New Roman"/>
        </w:rPr>
        <w:t>Pirmasis ir antrasis nėštumo trimestras</w:t>
      </w:r>
      <w:r w:rsidR="000E04A9">
        <w:rPr>
          <w:rFonts w:eastAsia="Times New Roman"/>
        </w:rPr>
        <w:t>.</w:t>
      </w:r>
    </w:p>
    <w:p w14:paraId="219AC5C4" w14:textId="04CDBA14" w:rsidR="003E3AEC" w:rsidRPr="004B7F9B" w:rsidRDefault="004A5BCD" w:rsidP="003E3AEC">
      <w:pPr>
        <w:pStyle w:val="Sraopastraipa"/>
        <w:numPr>
          <w:ilvl w:val="0"/>
          <w:numId w:val="13"/>
        </w:numPr>
        <w:ind w:left="567" w:hanging="567"/>
        <w:rPr>
          <w:rFonts w:eastAsia="Times New Roman"/>
        </w:rPr>
      </w:pPr>
      <w:r w:rsidRPr="004B7F9B">
        <w:rPr>
          <w:rFonts w:eastAsia="Times New Roman"/>
        </w:rPr>
        <w:t>Ž</w:t>
      </w:r>
      <w:r w:rsidR="003E3AEC" w:rsidRPr="004B7F9B">
        <w:rPr>
          <w:rFonts w:eastAsia="Times New Roman"/>
        </w:rPr>
        <w:t>indymo laikotarpis</w:t>
      </w:r>
      <w:r w:rsidR="000E04A9">
        <w:rPr>
          <w:rFonts w:eastAsia="Times New Roman"/>
        </w:rPr>
        <w:t>.</w:t>
      </w:r>
    </w:p>
    <w:p w14:paraId="49A1C22D" w14:textId="77777777" w:rsidR="003E3AEC" w:rsidRPr="004B7F9B" w:rsidRDefault="003E3AEC" w:rsidP="003E3AEC">
      <w:pPr>
        <w:rPr>
          <w:rFonts w:eastAsia="Times New Roman"/>
        </w:rPr>
      </w:pPr>
    </w:p>
    <w:p w14:paraId="5DA3073F" w14:textId="3327A81B" w:rsidR="003E3AEC" w:rsidRPr="004B7F9B" w:rsidRDefault="003E3AEC" w:rsidP="003E3AEC">
      <w:pPr>
        <w:rPr>
          <w:rFonts w:eastAsia="Times New Roman"/>
        </w:rPr>
      </w:pPr>
      <w:r w:rsidRPr="004B7F9B">
        <w:rPr>
          <w:rFonts w:eastAsia="Times New Roman"/>
        </w:rPr>
        <w:t xml:space="preserve">Ypatingo atsargumo reikia laikytis </w:t>
      </w:r>
      <w:r w:rsidR="00477078" w:rsidRPr="004B7F9B">
        <w:rPr>
          <w:rFonts w:eastAsia="Times New Roman"/>
        </w:rPr>
        <w:t>esant toliau išvardytoms būklėms</w:t>
      </w:r>
      <w:r w:rsidR="000E04A9">
        <w:rPr>
          <w:rFonts w:eastAsia="Times New Roman"/>
        </w:rPr>
        <w:t>:</w:t>
      </w:r>
    </w:p>
    <w:p w14:paraId="5BF04C2D" w14:textId="1D35D58D" w:rsidR="00477078" w:rsidRPr="004B7F9B" w:rsidRDefault="00477078" w:rsidP="00477078">
      <w:pPr>
        <w:pStyle w:val="Sraopastraipa"/>
        <w:numPr>
          <w:ilvl w:val="0"/>
          <w:numId w:val="13"/>
        </w:numPr>
        <w:tabs>
          <w:tab w:val="left" w:pos="567"/>
        </w:tabs>
        <w:ind w:left="567" w:hanging="567"/>
        <w:rPr>
          <w:rFonts w:eastAsia="Times New Roman"/>
        </w:rPr>
      </w:pPr>
      <w:r w:rsidRPr="004B7F9B">
        <w:rPr>
          <w:rFonts w:eastAsia="Times New Roman"/>
        </w:rPr>
        <w:t>Virškinimo trakto ligos, įskaitant lėtines uždegimines žarnyno ligas (opinį kolitą, Krono ligą)</w:t>
      </w:r>
      <w:r w:rsidR="000E04A9">
        <w:rPr>
          <w:rFonts w:eastAsia="Times New Roman"/>
        </w:rPr>
        <w:t>.</w:t>
      </w:r>
    </w:p>
    <w:p w14:paraId="2CA753A8" w14:textId="24185694" w:rsidR="00477078" w:rsidRPr="004B7F9B" w:rsidRDefault="00477078" w:rsidP="00477078">
      <w:pPr>
        <w:pStyle w:val="Sraopastraipa"/>
        <w:numPr>
          <w:ilvl w:val="0"/>
          <w:numId w:val="13"/>
        </w:numPr>
        <w:tabs>
          <w:tab w:val="left" w:pos="567"/>
        </w:tabs>
        <w:ind w:left="567" w:hanging="567"/>
        <w:rPr>
          <w:rFonts w:eastAsia="Times New Roman"/>
        </w:rPr>
      </w:pPr>
      <w:r w:rsidRPr="004B7F9B">
        <w:rPr>
          <w:rFonts w:eastAsia="Times New Roman"/>
        </w:rPr>
        <w:t>Širdies nepakankamumas ir hipertenzija</w:t>
      </w:r>
      <w:r w:rsidR="000E04A9">
        <w:rPr>
          <w:rFonts w:eastAsia="Times New Roman"/>
        </w:rPr>
        <w:t>.</w:t>
      </w:r>
    </w:p>
    <w:p w14:paraId="2A4130CB" w14:textId="1F3F6D23" w:rsidR="00477078" w:rsidRPr="004B7F9B" w:rsidRDefault="00477078" w:rsidP="00477078">
      <w:pPr>
        <w:pStyle w:val="Sraopastraipa"/>
        <w:numPr>
          <w:ilvl w:val="0"/>
          <w:numId w:val="13"/>
        </w:numPr>
        <w:tabs>
          <w:tab w:val="left" w:pos="567"/>
        </w:tabs>
        <w:ind w:left="567" w:hanging="567"/>
        <w:rPr>
          <w:rFonts w:eastAsia="Times New Roman"/>
        </w:rPr>
      </w:pPr>
      <w:r w:rsidRPr="004B7F9B">
        <w:rPr>
          <w:rFonts w:eastAsia="Times New Roman"/>
        </w:rPr>
        <w:t>Pablogėjusi inkstų funkcija</w:t>
      </w:r>
      <w:r w:rsidR="000E04A9">
        <w:rPr>
          <w:rFonts w:eastAsia="Times New Roman"/>
        </w:rPr>
        <w:t>.</w:t>
      </w:r>
    </w:p>
    <w:p w14:paraId="21F9B0A4" w14:textId="49CC1375" w:rsidR="00477078" w:rsidRPr="004B7F9B" w:rsidRDefault="00477078" w:rsidP="00477078">
      <w:pPr>
        <w:pStyle w:val="Sraopastraipa"/>
        <w:numPr>
          <w:ilvl w:val="0"/>
          <w:numId w:val="13"/>
        </w:numPr>
        <w:tabs>
          <w:tab w:val="left" w:pos="567"/>
        </w:tabs>
        <w:ind w:left="567" w:hanging="567"/>
        <w:rPr>
          <w:rFonts w:eastAsia="Times New Roman"/>
        </w:rPr>
      </w:pPr>
      <w:r w:rsidRPr="004B7F9B">
        <w:rPr>
          <w:rFonts w:eastAsia="Times New Roman"/>
        </w:rPr>
        <w:t>Kepenų funkcijos sutrikimas</w:t>
      </w:r>
      <w:r w:rsidR="000E04A9">
        <w:rPr>
          <w:rFonts w:eastAsia="Times New Roman"/>
        </w:rPr>
        <w:t>.</w:t>
      </w:r>
    </w:p>
    <w:p w14:paraId="02FA55B4" w14:textId="7C42B804" w:rsidR="00477078" w:rsidRPr="004B7F9B" w:rsidRDefault="00477078" w:rsidP="00477078">
      <w:pPr>
        <w:pStyle w:val="Sraopastraipa"/>
        <w:numPr>
          <w:ilvl w:val="0"/>
          <w:numId w:val="13"/>
        </w:numPr>
        <w:tabs>
          <w:tab w:val="left" w:pos="567"/>
        </w:tabs>
        <w:ind w:left="567" w:hanging="567"/>
        <w:rPr>
          <w:rFonts w:eastAsia="Times New Roman"/>
        </w:rPr>
      </w:pPr>
      <w:r w:rsidRPr="004B7F9B">
        <w:rPr>
          <w:rFonts w:eastAsia="Times New Roman"/>
        </w:rPr>
        <w:t xml:space="preserve">Sutrikusi </w:t>
      </w:r>
      <w:proofErr w:type="spellStart"/>
      <w:r w:rsidRPr="004B7F9B">
        <w:rPr>
          <w:rFonts w:eastAsia="Times New Roman"/>
        </w:rPr>
        <w:t>kraujodara</w:t>
      </w:r>
      <w:proofErr w:type="spellEnd"/>
      <w:r w:rsidR="000E04A9">
        <w:rPr>
          <w:rFonts w:eastAsia="Times New Roman"/>
        </w:rPr>
        <w:t>.</w:t>
      </w:r>
    </w:p>
    <w:p w14:paraId="58B690DD" w14:textId="3FDD3A57" w:rsidR="00477078" w:rsidRPr="004B7F9B" w:rsidRDefault="00477078" w:rsidP="00477078">
      <w:pPr>
        <w:pStyle w:val="Sraopastraipa"/>
        <w:numPr>
          <w:ilvl w:val="0"/>
          <w:numId w:val="13"/>
        </w:numPr>
        <w:tabs>
          <w:tab w:val="left" w:pos="567"/>
        </w:tabs>
        <w:ind w:left="567" w:hanging="567"/>
        <w:rPr>
          <w:rFonts w:eastAsia="Times New Roman"/>
        </w:rPr>
      </w:pPr>
      <w:r w:rsidRPr="004B7F9B">
        <w:rPr>
          <w:rFonts w:eastAsia="Times New Roman"/>
        </w:rPr>
        <w:t>Kraujo krešėjimo sutrikimai</w:t>
      </w:r>
      <w:r w:rsidR="000E04A9">
        <w:rPr>
          <w:rFonts w:eastAsia="Times New Roman"/>
        </w:rPr>
        <w:t>.</w:t>
      </w:r>
    </w:p>
    <w:p w14:paraId="6EE04A26" w14:textId="0AE8E706" w:rsidR="00477078" w:rsidRPr="004B7F9B" w:rsidRDefault="00477078" w:rsidP="00477078">
      <w:pPr>
        <w:pStyle w:val="Sraopastraipa"/>
        <w:numPr>
          <w:ilvl w:val="0"/>
          <w:numId w:val="13"/>
        </w:numPr>
        <w:tabs>
          <w:tab w:val="left" w:pos="567"/>
        </w:tabs>
        <w:ind w:left="567" w:hanging="567"/>
        <w:rPr>
          <w:rFonts w:eastAsia="Times New Roman"/>
        </w:rPr>
      </w:pPr>
      <w:r w:rsidRPr="004B7F9B">
        <w:rPr>
          <w:rFonts w:eastAsia="Times New Roman"/>
        </w:rPr>
        <w:t>Alergija, šienligė, lėtinis nosies gleivinės paburkimas, adenoidai, lėtinė obstrukcinė kvėpavimo takų liga arba bronchų astma</w:t>
      </w:r>
      <w:r w:rsidR="000E04A9">
        <w:rPr>
          <w:rFonts w:eastAsia="Times New Roman"/>
        </w:rPr>
        <w:t>.</w:t>
      </w:r>
    </w:p>
    <w:p w14:paraId="724C712E" w14:textId="1ADB868A" w:rsidR="00FE7ACC" w:rsidRPr="004B7F9B" w:rsidRDefault="00477078" w:rsidP="00477078">
      <w:pPr>
        <w:pStyle w:val="Sraopastraipa"/>
        <w:numPr>
          <w:ilvl w:val="0"/>
          <w:numId w:val="13"/>
        </w:numPr>
        <w:tabs>
          <w:tab w:val="left" w:pos="567"/>
        </w:tabs>
        <w:ind w:left="567" w:hanging="567"/>
        <w:rPr>
          <w:rFonts w:eastAsia="Times New Roman"/>
        </w:rPr>
      </w:pPr>
      <w:r w:rsidRPr="004B7F9B">
        <w:rPr>
          <w:rFonts w:eastAsia="Times New Roman"/>
        </w:rPr>
        <w:t>Iš karto po didelių chirurginių intervencijų</w:t>
      </w:r>
      <w:r w:rsidR="000E04A9">
        <w:rPr>
          <w:rFonts w:eastAsia="Times New Roman"/>
        </w:rPr>
        <w:t>.</w:t>
      </w:r>
    </w:p>
    <w:p w14:paraId="01E57E72" w14:textId="77777777" w:rsidR="00B66CD1" w:rsidRPr="004B7F9B" w:rsidRDefault="00B66CD1" w:rsidP="00FE7ACC">
      <w:pPr>
        <w:rPr>
          <w:rFonts w:eastAsia="Times New Roman"/>
        </w:rPr>
      </w:pPr>
    </w:p>
    <w:p w14:paraId="298F1B1B" w14:textId="77777777" w:rsidR="005569ED" w:rsidRPr="004B7F9B" w:rsidRDefault="005569ED" w:rsidP="005569ED">
      <w:pPr>
        <w:rPr>
          <w:rFonts w:eastAsia="Times New Roman"/>
          <w:i/>
          <w:iCs/>
          <w:u w:val="single"/>
        </w:rPr>
      </w:pPr>
      <w:r w:rsidRPr="004B7F9B">
        <w:rPr>
          <w:rFonts w:eastAsia="Times New Roman"/>
          <w:i/>
          <w:iCs/>
          <w:u w:val="single"/>
        </w:rPr>
        <w:t>Kraujavimas iš virškinimo trakto, jo išopėjimas ir prakiurimas</w:t>
      </w:r>
    </w:p>
    <w:p w14:paraId="67E576FD" w14:textId="47497F90" w:rsidR="005569ED" w:rsidRPr="004B7F9B" w:rsidRDefault="0072526A" w:rsidP="005569ED">
      <w:pPr>
        <w:rPr>
          <w:rFonts w:eastAsia="Times New Roman"/>
        </w:rPr>
      </w:pPr>
      <w:r w:rsidRPr="004B7F9B">
        <w:rPr>
          <w:rFonts w:eastAsia="Times New Roman"/>
        </w:rPr>
        <w:t>Apie kraujavimą iš v</w:t>
      </w:r>
      <w:r w:rsidR="005569ED" w:rsidRPr="004B7F9B">
        <w:rPr>
          <w:rFonts w:eastAsia="Times New Roman"/>
        </w:rPr>
        <w:t>irškinimo trakto,</w:t>
      </w:r>
      <w:r w:rsidRPr="004B7F9B">
        <w:rPr>
          <w:rFonts w:eastAsia="Times New Roman"/>
        </w:rPr>
        <w:t xml:space="preserve"> jo</w:t>
      </w:r>
      <w:r w:rsidR="005569ED" w:rsidRPr="004B7F9B">
        <w:rPr>
          <w:rFonts w:eastAsia="Times New Roman"/>
        </w:rPr>
        <w:t xml:space="preserve"> išopėjim</w:t>
      </w:r>
      <w:r w:rsidRPr="004B7F9B">
        <w:rPr>
          <w:rFonts w:eastAsia="Times New Roman"/>
        </w:rPr>
        <w:t>ą</w:t>
      </w:r>
      <w:r w:rsidR="005569ED" w:rsidRPr="004B7F9B">
        <w:rPr>
          <w:rFonts w:eastAsia="Times New Roman"/>
        </w:rPr>
        <w:t xml:space="preserve"> ar prakiurim</w:t>
      </w:r>
      <w:r w:rsidRPr="004B7F9B">
        <w:rPr>
          <w:rFonts w:eastAsia="Times New Roman"/>
        </w:rPr>
        <w:t>ą</w:t>
      </w:r>
      <w:r w:rsidR="005569ED" w:rsidRPr="004B7F9B">
        <w:rPr>
          <w:rFonts w:eastAsia="Times New Roman"/>
        </w:rPr>
        <w:t xml:space="preserve">, kurie gali būti mirtini, </w:t>
      </w:r>
      <w:r w:rsidRPr="004B7F9B">
        <w:rPr>
          <w:rFonts w:eastAsia="Times New Roman"/>
        </w:rPr>
        <w:t>pranešta</w:t>
      </w:r>
      <w:r w:rsidR="005569ED" w:rsidRPr="004B7F9B">
        <w:rPr>
          <w:rFonts w:eastAsia="Times New Roman"/>
        </w:rPr>
        <w:t xml:space="preserve"> bet kuriuo gydymo </w:t>
      </w:r>
      <w:r w:rsidRPr="004B7F9B">
        <w:rPr>
          <w:rFonts w:eastAsia="Times New Roman"/>
        </w:rPr>
        <w:t>laikotarpiu</w:t>
      </w:r>
      <w:r w:rsidR="005569ED" w:rsidRPr="004B7F9B">
        <w:rPr>
          <w:rFonts w:eastAsia="Times New Roman"/>
        </w:rPr>
        <w:t xml:space="preserve"> vartojant visų NVNU, įspėjam</w:t>
      </w:r>
      <w:r w:rsidRPr="004B7F9B">
        <w:rPr>
          <w:rFonts w:eastAsia="Times New Roman"/>
        </w:rPr>
        <w:t>iesiems s</w:t>
      </w:r>
      <w:r w:rsidR="005569ED" w:rsidRPr="004B7F9B">
        <w:rPr>
          <w:rFonts w:eastAsia="Times New Roman"/>
        </w:rPr>
        <w:t>imptom</w:t>
      </w:r>
      <w:r w:rsidRPr="004B7F9B">
        <w:rPr>
          <w:rFonts w:eastAsia="Times New Roman"/>
        </w:rPr>
        <w:t>ams pasireiškiant arba nepasireiškiant ir</w:t>
      </w:r>
      <w:r w:rsidR="005569ED" w:rsidRPr="004B7F9B">
        <w:rPr>
          <w:rFonts w:eastAsia="Times New Roman"/>
        </w:rPr>
        <w:t xml:space="preserve"> praeityje sunkių virškinimo trakto sutrikimų</w:t>
      </w:r>
      <w:r w:rsidRPr="004B7F9B">
        <w:rPr>
          <w:rFonts w:eastAsia="Times New Roman"/>
        </w:rPr>
        <w:t xml:space="preserve"> buvus arba nebuvus</w:t>
      </w:r>
      <w:r w:rsidR="005569ED" w:rsidRPr="004B7F9B">
        <w:rPr>
          <w:rFonts w:eastAsia="Times New Roman"/>
        </w:rPr>
        <w:t>.</w:t>
      </w:r>
    </w:p>
    <w:p w14:paraId="6912B8C0" w14:textId="77777777" w:rsidR="005569ED" w:rsidRPr="004B7F9B" w:rsidRDefault="005569ED" w:rsidP="005569ED">
      <w:pPr>
        <w:rPr>
          <w:rFonts w:eastAsia="Times New Roman"/>
        </w:rPr>
      </w:pPr>
    </w:p>
    <w:p w14:paraId="0E468CB9" w14:textId="7BDE8C3F" w:rsidR="005569ED" w:rsidRPr="004B7F9B" w:rsidRDefault="00596490" w:rsidP="005569ED">
      <w:pPr>
        <w:rPr>
          <w:rFonts w:eastAsia="Times New Roman"/>
        </w:rPr>
      </w:pPr>
      <w:r w:rsidRPr="004B7F9B">
        <w:rPr>
          <w:rFonts w:eastAsia="Times New Roman"/>
        </w:rPr>
        <w:t>Kraujavimo iš virškinimo trakto, jo išopėjimo ar prakiurimo rizika yra didesnė d</w:t>
      </w:r>
      <w:r w:rsidR="005569ED" w:rsidRPr="004B7F9B">
        <w:rPr>
          <w:rFonts w:eastAsia="Times New Roman"/>
        </w:rPr>
        <w:t>idinant NVNU</w:t>
      </w:r>
      <w:r w:rsidR="00C60D19" w:rsidRPr="004B7F9B">
        <w:rPr>
          <w:rFonts w:eastAsia="Times New Roman"/>
        </w:rPr>
        <w:t xml:space="preserve"> </w:t>
      </w:r>
      <w:r w:rsidR="005569ED" w:rsidRPr="004B7F9B">
        <w:rPr>
          <w:rFonts w:eastAsia="Times New Roman"/>
        </w:rPr>
        <w:t xml:space="preserve">dozę pacientams, kuriems </w:t>
      </w:r>
      <w:r w:rsidRPr="004B7F9B">
        <w:rPr>
          <w:rFonts w:eastAsia="Times New Roman"/>
        </w:rPr>
        <w:t>anksčiau jau buvo atsiradusi</w:t>
      </w:r>
      <w:r w:rsidR="005569ED" w:rsidRPr="004B7F9B">
        <w:rPr>
          <w:rFonts w:eastAsia="Times New Roman"/>
        </w:rPr>
        <w:t xml:space="preserve"> opa, ypač </w:t>
      </w:r>
      <w:r w:rsidRPr="004B7F9B">
        <w:rPr>
          <w:rFonts w:eastAsia="Times New Roman"/>
        </w:rPr>
        <w:t xml:space="preserve">jei buvo </w:t>
      </w:r>
      <w:r w:rsidR="005569ED" w:rsidRPr="004B7F9B">
        <w:rPr>
          <w:rFonts w:eastAsia="Times New Roman"/>
        </w:rPr>
        <w:t>kraujavim</w:t>
      </w:r>
      <w:r w:rsidRPr="004B7F9B">
        <w:rPr>
          <w:rFonts w:eastAsia="Times New Roman"/>
        </w:rPr>
        <w:t>o</w:t>
      </w:r>
      <w:r w:rsidR="005569ED" w:rsidRPr="004B7F9B">
        <w:rPr>
          <w:rFonts w:eastAsia="Times New Roman"/>
        </w:rPr>
        <w:t xml:space="preserve"> arba prakiurim</w:t>
      </w:r>
      <w:r w:rsidRPr="004B7F9B">
        <w:rPr>
          <w:rFonts w:eastAsia="Times New Roman"/>
        </w:rPr>
        <w:t>o komplikacijų (žr. 4.3 skyrių)</w:t>
      </w:r>
      <w:r w:rsidR="00C60D19" w:rsidRPr="004B7F9B">
        <w:rPr>
          <w:rFonts w:eastAsia="Times New Roman"/>
        </w:rPr>
        <w:t>,</w:t>
      </w:r>
      <w:r w:rsidRPr="004B7F9B">
        <w:rPr>
          <w:rFonts w:eastAsia="Times New Roman"/>
        </w:rPr>
        <w:t xml:space="preserve"> bei</w:t>
      </w:r>
      <w:r w:rsidR="005569ED" w:rsidRPr="004B7F9B">
        <w:rPr>
          <w:rFonts w:eastAsia="Times New Roman"/>
        </w:rPr>
        <w:t xml:space="preserve"> senyviems žmonėms. Tokius pacientus reikia pradėti gydyti mažiausia </w:t>
      </w:r>
      <w:r w:rsidR="000112B1" w:rsidRPr="004B7F9B">
        <w:rPr>
          <w:rFonts w:eastAsia="Times New Roman"/>
        </w:rPr>
        <w:t xml:space="preserve">įmanoma </w:t>
      </w:r>
      <w:r w:rsidR="005569ED" w:rsidRPr="004B7F9B">
        <w:rPr>
          <w:rFonts w:eastAsia="Times New Roman"/>
        </w:rPr>
        <w:t>vaistinio preparato doze.</w:t>
      </w:r>
    </w:p>
    <w:p w14:paraId="4391490F" w14:textId="77777777" w:rsidR="005569ED" w:rsidRPr="004B7F9B" w:rsidRDefault="005569ED" w:rsidP="005569ED">
      <w:pPr>
        <w:rPr>
          <w:rFonts w:eastAsia="Times New Roman"/>
        </w:rPr>
      </w:pPr>
    </w:p>
    <w:p w14:paraId="37AC929A" w14:textId="002FCA44" w:rsidR="005569ED" w:rsidRPr="004B7F9B" w:rsidRDefault="00596490" w:rsidP="005569ED">
      <w:pPr>
        <w:rPr>
          <w:rFonts w:eastAsia="Times New Roman"/>
        </w:rPr>
      </w:pPr>
      <w:r w:rsidRPr="004B7F9B">
        <w:rPr>
          <w:rFonts w:eastAsia="Times New Roman"/>
        </w:rPr>
        <w:t xml:space="preserve">Tokiems pacientams gali būti naudinga kartu skirti virškinimo traktą apsaugančių vaistinių preparatų (pvz., </w:t>
      </w:r>
      <w:proofErr w:type="spellStart"/>
      <w:r w:rsidRPr="004B7F9B">
        <w:rPr>
          <w:rFonts w:eastAsia="Times New Roman"/>
        </w:rPr>
        <w:t>mizoprostolio</w:t>
      </w:r>
      <w:proofErr w:type="spellEnd"/>
      <w:r w:rsidRPr="004B7F9B">
        <w:rPr>
          <w:rFonts w:eastAsia="Times New Roman"/>
        </w:rPr>
        <w:t xml:space="preserve"> arba protonų siurblio inhibitorių); tokio pobūdžio papildomo gydymo poreikį reikia apsvarstyti ir pacientams, kuriems kartu būtina vartoti </w:t>
      </w:r>
      <w:proofErr w:type="spellStart"/>
      <w:r w:rsidRPr="004B7F9B">
        <w:rPr>
          <w:rFonts w:eastAsia="Times New Roman"/>
        </w:rPr>
        <w:t>acetilsalicilo</w:t>
      </w:r>
      <w:proofErr w:type="spellEnd"/>
      <w:r w:rsidRPr="004B7F9B">
        <w:rPr>
          <w:rFonts w:eastAsia="Times New Roman"/>
        </w:rPr>
        <w:t xml:space="preserve"> rūgšties mažomis dozėmis arba kitų virškinimo trakto pažaidos riziką didinančių veikliųjų medžiagų (žr. toliau ir 4.5 skyrių).</w:t>
      </w:r>
      <w:r w:rsidR="00461F2C" w:rsidRPr="004B7F9B">
        <w:rPr>
          <w:rFonts w:eastAsia="Times New Roman"/>
        </w:rPr>
        <w:t xml:space="preserve"> </w:t>
      </w:r>
      <w:r w:rsidRPr="004B7F9B">
        <w:rPr>
          <w:rFonts w:eastAsia="Times New Roman"/>
        </w:rPr>
        <w:t>Pacientus (ypač senyvo amžiaus), kuriems anksčiau buvo pasireiškęs toksinis poveikis virškinimo traktui, reikia įspėti, kad pastebėję bet kokių neįprastų su pilvu susijusių simptomų (ypač kraujavimą iš virškinimo trakto), apie tai informuotų gydytoją</w:t>
      </w:r>
      <w:r w:rsidR="005D51BA">
        <w:rPr>
          <w:rFonts w:eastAsia="Times New Roman"/>
        </w:rPr>
        <w:t xml:space="preserve"> ankstyvoje gydymo stadijoje</w:t>
      </w:r>
      <w:r w:rsidRPr="004B7F9B">
        <w:rPr>
          <w:rFonts w:eastAsia="Times New Roman"/>
        </w:rPr>
        <w:t>.</w:t>
      </w:r>
    </w:p>
    <w:p w14:paraId="7280E2BA" w14:textId="77777777" w:rsidR="005569ED" w:rsidRPr="004B7F9B" w:rsidRDefault="005569ED" w:rsidP="005569ED">
      <w:pPr>
        <w:rPr>
          <w:rFonts w:eastAsia="Times New Roman"/>
        </w:rPr>
      </w:pPr>
    </w:p>
    <w:p w14:paraId="34B3437D" w14:textId="7E26E645" w:rsidR="005569ED" w:rsidRPr="004B7F9B" w:rsidRDefault="00461F2C" w:rsidP="005569ED">
      <w:pPr>
        <w:rPr>
          <w:rFonts w:eastAsia="Times New Roman"/>
        </w:rPr>
      </w:pPr>
      <w:r w:rsidRPr="004B7F9B">
        <w:rPr>
          <w:rFonts w:eastAsia="Times New Roman"/>
        </w:rPr>
        <w:t>A</w:t>
      </w:r>
      <w:r w:rsidR="005034CD" w:rsidRPr="004B7F9B">
        <w:rPr>
          <w:rFonts w:eastAsia="Times New Roman"/>
        </w:rPr>
        <w:t>tsargumas rekomenduojamas pacientams, kartu vartojantiems išopėjimo ar kraujavimo riziką didinti galinčių vaistinių preparatų, pvz., geriamųjų kortikosteroidų, antikoaguliantų (tokių kaip varfarinas</w:t>
      </w:r>
      <w:r w:rsidR="0095016B" w:rsidRPr="004B7F9B">
        <w:rPr>
          <w:rFonts w:eastAsia="Times New Roman"/>
        </w:rPr>
        <w:t xml:space="preserve"> ar heparinas</w:t>
      </w:r>
      <w:r w:rsidR="005034CD" w:rsidRPr="004B7F9B">
        <w:rPr>
          <w:rFonts w:eastAsia="Times New Roman"/>
        </w:rPr>
        <w:t xml:space="preserve">), selektyviųjų </w:t>
      </w:r>
      <w:proofErr w:type="spellStart"/>
      <w:r w:rsidR="005034CD" w:rsidRPr="004B7F9B">
        <w:rPr>
          <w:rFonts w:eastAsia="Times New Roman"/>
        </w:rPr>
        <w:t>serotonino</w:t>
      </w:r>
      <w:proofErr w:type="spellEnd"/>
      <w:r w:rsidR="005034CD" w:rsidRPr="004B7F9B">
        <w:rPr>
          <w:rFonts w:eastAsia="Times New Roman"/>
        </w:rPr>
        <w:t xml:space="preserve"> reabsorbcijos inhibitorių ar trombocitų funkciją slopinančių vaistinių preparatų, tokių kaip </w:t>
      </w:r>
      <w:proofErr w:type="spellStart"/>
      <w:r w:rsidR="0095016B" w:rsidRPr="004B7F9B">
        <w:rPr>
          <w:rFonts w:eastAsia="Times New Roman"/>
        </w:rPr>
        <w:t>acetilsalicilo</w:t>
      </w:r>
      <w:proofErr w:type="spellEnd"/>
      <w:r w:rsidR="0095016B" w:rsidRPr="004B7F9B">
        <w:rPr>
          <w:rFonts w:eastAsia="Times New Roman"/>
        </w:rPr>
        <w:t xml:space="preserve"> rūgštis</w:t>
      </w:r>
      <w:r w:rsidR="005034CD" w:rsidRPr="004B7F9B">
        <w:rPr>
          <w:rFonts w:eastAsia="Times New Roman"/>
        </w:rPr>
        <w:t xml:space="preserve"> (žr. 4.5</w:t>
      </w:r>
      <w:r w:rsidRPr="004B7F9B">
        <w:rPr>
          <w:rFonts w:eastAsia="Times New Roman"/>
        </w:rPr>
        <w:t> </w:t>
      </w:r>
      <w:r w:rsidR="005034CD" w:rsidRPr="004B7F9B">
        <w:rPr>
          <w:rFonts w:eastAsia="Times New Roman"/>
        </w:rPr>
        <w:t>skyrių).</w:t>
      </w:r>
    </w:p>
    <w:p w14:paraId="2628288F" w14:textId="77777777" w:rsidR="005034CD" w:rsidRPr="004B7F9B" w:rsidRDefault="005034CD" w:rsidP="005569ED">
      <w:pPr>
        <w:rPr>
          <w:rFonts w:eastAsia="Times New Roman"/>
        </w:rPr>
      </w:pPr>
    </w:p>
    <w:p w14:paraId="5C30F16B" w14:textId="704D980E" w:rsidR="005569ED" w:rsidRPr="004B7F9B" w:rsidRDefault="00D56D95" w:rsidP="005569ED">
      <w:pPr>
        <w:rPr>
          <w:rFonts w:eastAsia="Times New Roman"/>
        </w:rPr>
      </w:pPr>
      <w:r w:rsidRPr="004B7F9B">
        <w:rPr>
          <w:rFonts w:eastAsia="Times New Roman"/>
        </w:rPr>
        <w:t>Jeigu</w:t>
      </w:r>
      <w:r w:rsidR="005569ED" w:rsidRPr="004B7F9B">
        <w:rPr>
          <w:rFonts w:eastAsia="Times New Roman"/>
        </w:rPr>
        <w:t xml:space="preserve"> </w:t>
      </w:r>
      <w:proofErr w:type="spellStart"/>
      <w:r w:rsidR="005569ED" w:rsidRPr="004B7F9B">
        <w:rPr>
          <w:rFonts w:eastAsia="Times New Roman"/>
        </w:rPr>
        <w:t>ibuprofeno</w:t>
      </w:r>
      <w:proofErr w:type="spellEnd"/>
      <w:r w:rsidRPr="004B7F9B">
        <w:rPr>
          <w:rFonts w:eastAsia="Times New Roman"/>
        </w:rPr>
        <w:t xml:space="preserve"> vartojantiems</w:t>
      </w:r>
      <w:r w:rsidR="005569ED" w:rsidRPr="004B7F9B">
        <w:rPr>
          <w:rFonts w:eastAsia="Times New Roman"/>
        </w:rPr>
        <w:t xml:space="preserve"> </w:t>
      </w:r>
      <w:r w:rsidRPr="004B7F9B">
        <w:rPr>
          <w:rFonts w:eastAsia="Times New Roman"/>
        </w:rPr>
        <w:t xml:space="preserve">pacientams </w:t>
      </w:r>
      <w:r w:rsidR="005569ED" w:rsidRPr="004B7F9B">
        <w:rPr>
          <w:rFonts w:eastAsia="Times New Roman"/>
        </w:rPr>
        <w:t xml:space="preserve">pasireiškia </w:t>
      </w:r>
      <w:r w:rsidRPr="004B7F9B">
        <w:rPr>
          <w:rFonts w:eastAsia="Times New Roman"/>
        </w:rPr>
        <w:t xml:space="preserve">kraujavimas iš </w:t>
      </w:r>
      <w:r w:rsidR="005569ED" w:rsidRPr="004B7F9B">
        <w:rPr>
          <w:rFonts w:eastAsia="Times New Roman"/>
        </w:rPr>
        <w:t xml:space="preserve">virškinimo trakto ar </w:t>
      </w:r>
      <w:r w:rsidRPr="004B7F9B">
        <w:rPr>
          <w:rFonts w:eastAsia="Times New Roman"/>
        </w:rPr>
        <w:t xml:space="preserve">jo </w:t>
      </w:r>
      <w:r w:rsidR="005569ED" w:rsidRPr="004B7F9B">
        <w:rPr>
          <w:rFonts w:eastAsia="Times New Roman"/>
        </w:rPr>
        <w:t>išopėjimas, gydymas turi būti nutrauktas.</w:t>
      </w:r>
    </w:p>
    <w:p w14:paraId="5CAA7BFF" w14:textId="77777777" w:rsidR="005569ED" w:rsidRPr="004B7F9B" w:rsidRDefault="005569ED" w:rsidP="005569ED">
      <w:pPr>
        <w:rPr>
          <w:rFonts w:eastAsia="Times New Roman"/>
        </w:rPr>
      </w:pPr>
    </w:p>
    <w:p w14:paraId="07F61DAC" w14:textId="1EA95B6F" w:rsidR="00D56D95" w:rsidRPr="004B7F9B" w:rsidRDefault="00D56D95" w:rsidP="00D56D95">
      <w:pPr>
        <w:rPr>
          <w:rFonts w:eastAsia="Times New Roman"/>
        </w:rPr>
      </w:pPr>
      <w:r w:rsidRPr="004B7F9B">
        <w:rPr>
          <w:rFonts w:eastAsia="Times New Roman"/>
        </w:rPr>
        <w:t>Pacientams, kurie yra sirgę virškinimo trakto liga (opiniu kolitu, Krono liga), NVNU reikia skirti vartoti atsargiai, nes jų būklė gali paūmėti (žr. 4.8 skyrių).</w:t>
      </w:r>
    </w:p>
    <w:p w14:paraId="4BB32BDA" w14:textId="77777777" w:rsidR="00B66CD1" w:rsidRPr="004B7F9B" w:rsidRDefault="00B66CD1" w:rsidP="00FE7ACC">
      <w:pPr>
        <w:rPr>
          <w:rFonts w:eastAsia="Times New Roman"/>
        </w:rPr>
      </w:pPr>
    </w:p>
    <w:p w14:paraId="0FC76818" w14:textId="6FF11ED5" w:rsidR="000F384F" w:rsidRPr="004B7F9B" w:rsidRDefault="000F384F" w:rsidP="00FE7ACC">
      <w:pPr>
        <w:rPr>
          <w:rFonts w:eastAsia="Times New Roman"/>
          <w:i/>
          <w:iCs/>
          <w:u w:val="single"/>
        </w:rPr>
      </w:pPr>
      <w:r w:rsidRPr="004B7F9B">
        <w:rPr>
          <w:rFonts w:eastAsia="Times New Roman"/>
          <w:i/>
          <w:iCs/>
          <w:u w:val="single"/>
        </w:rPr>
        <w:t>Senyvi pacientai</w:t>
      </w:r>
    </w:p>
    <w:p w14:paraId="71917256" w14:textId="0CDA7E28" w:rsidR="000F384F" w:rsidRPr="004B7F9B" w:rsidRDefault="000F384F" w:rsidP="00FE7ACC">
      <w:pPr>
        <w:rPr>
          <w:rFonts w:eastAsia="Times New Roman"/>
        </w:rPr>
      </w:pPr>
      <w:r w:rsidRPr="004B7F9B">
        <w:rPr>
          <w:rFonts w:eastAsia="Times New Roman"/>
        </w:rPr>
        <w:t>Senyviems pacientams dažniau pasireiškia NVNU sukeltos nepageidaujamos reakcijos, ypač kraujavim</w:t>
      </w:r>
      <w:r w:rsidR="00032708" w:rsidRPr="004B7F9B">
        <w:rPr>
          <w:rFonts w:eastAsia="Times New Roman"/>
        </w:rPr>
        <w:t>as</w:t>
      </w:r>
      <w:r w:rsidRPr="004B7F9B">
        <w:rPr>
          <w:rFonts w:eastAsia="Times New Roman"/>
        </w:rPr>
        <w:t xml:space="preserve"> iš virškinimo trakto ir </w:t>
      </w:r>
      <w:r w:rsidR="00032708" w:rsidRPr="004B7F9B">
        <w:rPr>
          <w:rFonts w:eastAsia="Times New Roman"/>
        </w:rPr>
        <w:t>jo prakiurimas</w:t>
      </w:r>
      <w:r w:rsidRPr="004B7F9B">
        <w:rPr>
          <w:rFonts w:eastAsia="Times New Roman"/>
        </w:rPr>
        <w:t xml:space="preserve">, kuris gali </w:t>
      </w:r>
      <w:r w:rsidR="00032708" w:rsidRPr="004B7F9B">
        <w:rPr>
          <w:rFonts w:eastAsia="Times New Roman"/>
        </w:rPr>
        <w:t>būti mirtinas</w:t>
      </w:r>
      <w:r w:rsidRPr="004B7F9B">
        <w:rPr>
          <w:rFonts w:eastAsia="Times New Roman"/>
        </w:rPr>
        <w:t xml:space="preserve"> (žr. 4.2 skyrių).</w:t>
      </w:r>
    </w:p>
    <w:p w14:paraId="61BCCC63" w14:textId="77777777" w:rsidR="000F384F" w:rsidRPr="004B7F9B" w:rsidRDefault="000F384F" w:rsidP="00FE7ACC">
      <w:pPr>
        <w:rPr>
          <w:rFonts w:eastAsia="Times New Roman"/>
        </w:rPr>
      </w:pPr>
    </w:p>
    <w:p w14:paraId="799EF129" w14:textId="5C908CBB" w:rsidR="00FE7ACC" w:rsidRPr="004B7F9B" w:rsidRDefault="007E42CF" w:rsidP="00FE7ACC">
      <w:pPr>
        <w:keepNext/>
        <w:rPr>
          <w:rFonts w:eastAsia="Times New Roman"/>
          <w:i/>
          <w:iCs/>
          <w:u w:val="single"/>
        </w:rPr>
      </w:pPr>
      <w:r w:rsidRPr="004B7F9B">
        <w:rPr>
          <w:rFonts w:eastAsia="Times New Roman"/>
          <w:i/>
          <w:iCs/>
          <w:u w:val="single"/>
        </w:rPr>
        <w:t>Poveikis širdies ir kraujagyslių sistemai bei galvos smegenų kraujagyslėms</w:t>
      </w:r>
    </w:p>
    <w:p w14:paraId="5DE6E4DA" w14:textId="660B72A1" w:rsidR="00E94F08" w:rsidRPr="004B7F9B" w:rsidRDefault="007E42CF" w:rsidP="00E94F08">
      <w:pPr>
        <w:tabs>
          <w:tab w:val="left" w:pos="426"/>
        </w:tabs>
      </w:pPr>
      <w:r w:rsidRPr="004B7F9B">
        <w:t xml:space="preserve">Pacientus, kuriems jau buvo </w:t>
      </w:r>
      <w:r w:rsidR="00461F2C" w:rsidRPr="004B7F9B">
        <w:t>nustatyta hipertenzija</w:t>
      </w:r>
      <w:r w:rsidRPr="004B7F9B">
        <w:t xml:space="preserve"> ir (arba) lengv</w:t>
      </w:r>
      <w:r w:rsidR="00461F2C" w:rsidRPr="004B7F9B">
        <w:t>as</w:t>
      </w:r>
      <w:r w:rsidRPr="004B7F9B">
        <w:t xml:space="preserve"> ar vidutinio sunkumo </w:t>
      </w:r>
      <w:proofErr w:type="spellStart"/>
      <w:r w:rsidR="00461F2C" w:rsidRPr="004B7F9B">
        <w:t>stazinis</w:t>
      </w:r>
      <w:proofErr w:type="spellEnd"/>
      <w:r w:rsidR="00461F2C" w:rsidRPr="004B7F9B">
        <w:t xml:space="preserve"> </w:t>
      </w:r>
      <w:r w:rsidRPr="004B7F9B">
        <w:t>širdies nepakankamum</w:t>
      </w:r>
      <w:r w:rsidR="00461F2C" w:rsidRPr="004B7F9B">
        <w:t>as</w:t>
      </w:r>
      <w:r w:rsidRPr="004B7F9B">
        <w:t>, gydymo NVNU metu reikia konsultuoti ir tinkamai stebėti dėl galimo skysčių susilaikymo ir edemos, susijusios su NVNU vartojimu</w:t>
      </w:r>
      <w:r w:rsidR="00E94F08" w:rsidRPr="004B7F9B">
        <w:t>.</w:t>
      </w:r>
    </w:p>
    <w:p w14:paraId="7DE66E89" w14:textId="77777777" w:rsidR="00E94F08" w:rsidRPr="004B7F9B" w:rsidRDefault="00E94F08" w:rsidP="00E94F08">
      <w:pPr>
        <w:widowControl w:val="0"/>
        <w:rPr>
          <w:rFonts w:eastAsia="TimesNewRoman"/>
        </w:rPr>
      </w:pPr>
    </w:p>
    <w:p w14:paraId="0C2B7AD4" w14:textId="279EEC2E" w:rsidR="00E94F08" w:rsidRPr="004B7F9B" w:rsidRDefault="007E42CF" w:rsidP="00E94F08">
      <w:pPr>
        <w:autoSpaceDE w:val="0"/>
        <w:autoSpaceDN w:val="0"/>
        <w:ind w:right="284"/>
        <w:rPr>
          <w:lang w:eastAsia="de-DE"/>
        </w:rPr>
      </w:pPr>
      <w:r w:rsidRPr="004B7F9B">
        <w:rPr>
          <w:lang w:eastAsia="de-DE"/>
        </w:rPr>
        <w:t xml:space="preserve">Klinikiniai tyrimai </w:t>
      </w:r>
      <w:r w:rsidR="00461F2C" w:rsidRPr="004B7F9B">
        <w:rPr>
          <w:lang w:eastAsia="de-DE"/>
        </w:rPr>
        <w:t>rodo</w:t>
      </w:r>
      <w:r w:rsidRPr="004B7F9B">
        <w:rPr>
          <w:lang w:eastAsia="de-DE"/>
        </w:rPr>
        <w:t xml:space="preserve">, kad </w:t>
      </w:r>
      <w:proofErr w:type="spellStart"/>
      <w:r w:rsidRPr="004B7F9B">
        <w:rPr>
          <w:lang w:eastAsia="de-DE"/>
        </w:rPr>
        <w:t>ibuprofeno</w:t>
      </w:r>
      <w:proofErr w:type="spellEnd"/>
      <w:r w:rsidRPr="004B7F9B">
        <w:rPr>
          <w:lang w:eastAsia="de-DE"/>
        </w:rPr>
        <w:t xml:space="preserve"> vartojimas, ypač didelėmis dozėmis (2 400</w:t>
      </w:r>
      <w:r w:rsidR="001A0B04" w:rsidRPr="004B7F9B">
        <w:rPr>
          <w:lang w:eastAsia="de-DE"/>
        </w:rPr>
        <w:t> mg</w:t>
      </w:r>
      <w:r w:rsidRPr="004B7F9B">
        <w:rPr>
          <w:lang w:eastAsia="de-DE"/>
        </w:rPr>
        <w:t xml:space="preserve"> per parą)</w:t>
      </w:r>
      <w:r w:rsidR="00461F2C" w:rsidRPr="004B7F9B">
        <w:rPr>
          <w:lang w:eastAsia="de-DE"/>
        </w:rPr>
        <w:t xml:space="preserve">, </w:t>
      </w:r>
      <w:r w:rsidRPr="004B7F9B">
        <w:rPr>
          <w:lang w:eastAsia="de-DE"/>
        </w:rPr>
        <w:t>gali būti susijęs su nedideliu arterijų trombozės reiškinių (pvz., miokardo infarkto arba insulto) rizikos padidėjimu. Apibendrinant epidemiologiniai duomenys nepatvirtina, kad mažomis dozėmis (pavyzdžiui, ≤ 1</w:t>
      </w:r>
      <w:r w:rsidR="000E04A9">
        <w:rPr>
          <w:lang w:eastAsia="de-DE"/>
        </w:rPr>
        <w:t> </w:t>
      </w:r>
      <w:r w:rsidRPr="004B7F9B">
        <w:rPr>
          <w:lang w:eastAsia="de-DE"/>
        </w:rPr>
        <w:t>200</w:t>
      </w:r>
      <w:r w:rsidR="001A0B04" w:rsidRPr="004B7F9B">
        <w:rPr>
          <w:lang w:eastAsia="de-DE"/>
        </w:rPr>
        <w:t> mg</w:t>
      </w:r>
      <w:r w:rsidRPr="004B7F9B">
        <w:rPr>
          <w:lang w:eastAsia="de-DE"/>
        </w:rPr>
        <w:t xml:space="preserve"> per parą) vartojamas </w:t>
      </w:r>
      <w:proofErr w:type="spellStart"/>
      <w:r w:rsidRPr="004B7F9B">
        <w:rPr>
          <w:lang w:eastAsia="de-DE"/>
        </w:rPr>
        <w:t>ibuprofenas</w:t>
      </w:r>
      <w:proofErr w:type="spellEnd"/>
      <w:r w:rsidRPr="004B7F9B">
        <w:rPr>
          <w:lang w:eastAsia="de-DE"/>
        </w:rPr>
        <w:t xml:space="preserve"> būtų susijęs su padidėjusia </w:t>
      </w:r>
      <w:r w:rsidR="00461F2C" w:rsidRPr="004B7F9B">
        <w:rPr>
          <w:lang w:eastAsia="de-DE"/>
        </w:rPr>
        <w:t>arterinės trombozės reiškinių</w:t>
      </w:r>
      <w:r w:rsidRPr="004B7F9B">
        <w:rPr>
          <w:lang w:eastAsia="de-DE"/>
        </w:rPr>
        <w:t xml:space="preserve"> rizika</w:t>
      </w:r>
      <w:r w:rsidR="00E94F08" w:rsidRPr="004B7F9B">
        <w:rPr>
          <w:lang w:eastAsia="de-DE"/>
        </w:rPr>
        <w:t>.</w:t>
      </w:r>
    </w:p>
    <w:p w14:paraId="7B13D0A2" w14:textId="77777777" w:rsidR="00E94F08" w:rsidRPr="004B7F9B" w:rsidRDefault="00E94F08" w:rsidP="00E94F08">
      <w:pPr>
        <w:widowControl w:val="0"/>
        <w:rPr>
          <w:rFonts w:eastAsia="TimesNewRoman"/>
        </w:rPr>
      </w:pPr>
    </w:p>
    <w:p w14:paraId="4237CAD7" w14:textId="32C68A75" w:rsidR="00E94F08" w:rsidRPr="004B7F9B" w:rsidRDefault="00E94F08" w:rsidP="00E94F08">
      <w:pPr>
        <w:autoSpaceDE w:val="0"/>
        <w:autoSpaceDN w:val="0"/>
        <w:ind w:right="284"/>
      </w:pPr>
      <w:r w:rsidRPr="004B7F9B">
        <w:rPr>
          <w:lang w:eastAsia="de-DE"/>
        </w:rPr>
        <w:t xml:space="preserve">Pacientus, kuriems yra nekontroliuojama hipertenzija, </w:t>
      </w:r>
      <w:proofErr w:type="spellStart"/>
      <w:r w:rsidRPr="004B7F9B">
        <w:rPr>
          <w:lang w:eastAsia="de-DE"/>
        </w:rPr>
        <w:t>stazinis</w:t>
      </w:r>
      <w:proofErr w:type="spellEnd"/>
      <w:r w:rsidRPr="004B7F9B">
        <w:rPr>
          <w:lang w:eastAsia="de-DE"/>
        </w:rPr>
        <w:t xml:space="preserve"> širdies nepakankamumas (II</w:t>
      </w:r>
      <w:r w:rsidRPr="004B7F9B">
        <w:rPr>
          <w:lang w:eastAsia="de-DE"/>
        </w:rPr>
        <w:noBreakHyphen/>
        <w:t>III</w:t>
      </w:r>
      <w:r w:rsidR="00DB2349" w:rsidRPr="004B7F9B">
        <w:rPr>
          <w:lang w:eastAsia="de-DE"/>
        </w:rPr>
        <w:t> </w:t>
      </w:r>
      <w:r w:rsidRPr="004B7F9B">
        <w:rPr>
          <w:lang w:eastAsia="de-DE"/>
        </w:rPr>
        <w:t xml:space="preserve">funkcinės klasės pagal NYHA), diagnozuota išeminė širdies liga, periferinių arterijų liga ir (arba) galvos smegenų kraujagyslių liga, </w:t>
      </w:r>
      <w:proofErr w:type="spellStart"/>
      <w:r w:rsidRPr="004B7F9B">
        <w:rPr>
          <w:lang w:eastAsia="de-DE"/>
        </w:rPr>
        <w:t>ibuprofenu</w:t>
      </w:r>
      <w:proofErr w:type="spellEnd"/>
      <w:r w:rsidRPr="004B7F9B">
        <w:rPr>
          <w:lang w:eastAsia="de-DE"/>
        </w:rPr>
        <w:t xml:space="preserve"> galima gydyti tik kruopščiai apsvarsčius ir vengiant didelių dozių (2</w:t>
      </w:r>
      <w:r w:rsidR="000E04A9">
        <w:rPr>
          <w:lang w:eastAsia="de-DE"/>
        </w:rPr>
        <w:t> </w:t>
      </w:r>
      <w:r w:rsidRPr="004B7F9B">
        <w:rPr>
          <w:lang w:eastAsia="de-DE"/>
        </w:rPr>
        <w:t>400</w:t>
      </w:r>
      <w:r w:rsidR="001A0B04" w:rsidRPr="004B7F9B">
        <w:rPr>
          <w:lang w:eastAsia="de-DE"/>
        </w:rPr>
        <w:t> mg</w:t>
      </w:r>
      <w:r w:rsidRPr="004B7F9B">
        <w:rPr>
          <w:lang w:eastAsia="de-DE"/>
        </w:rPr>
        <w:t xml:space="preserve"> per parą).</w:t>
      </w:r>
    </w:p>
    <w:p w14:paraId="716D7AD6" w14:textId="77777777" w:rsidR="00E94F08" w:rsidRPr="004B7F9B" w:rsidRDefault="00E94F08" w:rsidP="00E94F08">
      <w:pPr>
        <w:autoSpaceDE w:val="0"/>
        <w:autoSpaceDN w:val="0"/>
        <w:ind w:right="284"/>
      </w:pPr>
    </w:p>
    <w:p w14:paraId="100E50B1" w14:textId="7C8C287D" w:rsidR="00E94F08" w:rsidRPr="004B7F9B" w:rsidRDefault="00E94F08" w:rsidP="00E94F08">
      <w:pPr>
        <w:autoSpaceDE w:val="0"/>
        <w:autoSpaceDN w:val="0"/>
        <w:ind w:right="284"/>
        <w:rPr>
          <w:lang w:eastAsia="de-DE"/>
        </w:rPr>
      </w:pPr>
      <w:r w:rsidRPr="004B7F9B">
        <w:t xml:space="preserve">Atidžiai apsvarstyti reikia ir prieš pradedant taikyti ilgalaikį gydymą </w:t>
      </w:r>
      <w:proofErr w:type="spellStart"/>
      <w:r w:rsidRPr="004B7F9B">
        <w:t>ibuprofenu</w:t>
      </w:r>
      <w:proofErr w:type="spellEnd"/>
      <w:r w:rsidRPr="004B7F9B">
        <w:t xml:space="preserve"> pacientams, kuriems nustatyta širdies ir kraujagyslių sistemos reiškinių rizikos veiksnių (pvz., hipertenzija, </w:t>
      </w:r>
      <w:proofErr w:type="spellStart"/>
      <w:r w:rsidRPr="004B7F9B">
        <w:t>hiperlipidemija</w:t>
      </w:r>
      <w:proofErr w:type="spellEnd"/>
      <w:r w:rsidRPr="004B7F9B">
        <w:t>, cukrinis diabetas, rūkymas), ypač jeigu būtin</w:t>
      </w:r>
      <w:r w:rsidR="007E42CF" w:rsidRPr="004B7F9B">
        <w:t>a vartoti</w:t>
      </w:r>
      <w:r w:rsidRPr="004B7F9B">
        <w:t xml:space="preserve"> didel</w:t>
      </w:r>
      <w:r w:rsidR="007E42CF" w:rsidRPr="004B7F9B">
        <w:t>e</w:t>
      </w:r>
      <w:r w:rsidRPr="004B7F9B">
        <w:t xml:space="preserve">s </w:t>
      </w:r>
      <w:proofErr w:type="spellStart"/>
      <w:r w:rsidRPr="004B7F9B">
        <w:t>ibuprofeno</w:t>
      </w:r>
      <w:proofErr w:type="spellEnd"/>
      <w:r w:rsidRPr="004B7F9B">
        <w:t xml:space="preserve"> doz</w:t>
      </w:r>
      <w:r w:rsidR="007E42CF" w:rsidRPr="004B7F9B">
        <w:t>e</w:t>
      </w:r>
      <w:r w:rsidRPr="004B7F9B">
        <w:t>s (2400</w:t>
      </w:r>
      <w:r w:rsidR="001A0B04" w:rsidRPr="004B7F9B">
        <w:t> mg</w:t>
      </w:r>
      <w:r w:rsidRPr="004B7F9B">
        <w:t xml:space="preserve"> per parą).</w:t>
      </w:r>
    </w:p>
    <w:p w14:paraId="1AF9B412" w14:textId="77777777" w:rsidR="00E94F08" w:rsidRPr="004B7F9B" w:rsidRDefault="00E94F08" w:rsidP="00FE7ACC">
      <w:pPr>
        <w:rPr>
          <w:rFonts w:eastAsia="Times New Roman"/>
        </w:rPr>
      </w:pPr>
    </w:p>
    <w:p w14:paraId="5BC1F9E6" w14:textId="2EFA60EC" w:rsidR="00FE7ACC" w:rsidRPr="004B7F9B" w:rsidRDefault="007E42CF" w:rsidP="00FE7ACC">
      <w:pPr>
        <w:rPr>
          <w:rFonts w:eastAsia="Times New Roman"/>
        </w:rPr>
      </w:pPr>
      <w:r w:rsidRPr="004B7F9B">
        <w:rPr>
          <w:rFonts w:eastAsia="Times New Roman"/>
        </w:rPr>
        <w:t xml:space="preserve">Gauta pranešimų apie </w:t>
      </w:r>
      <w:proofErr w:type="spellStart"/>
      <w:r w:rsidRPr="004B7F9B">
        <w:rPr>
          <w:rFonts w:eastAsia="Times New Roman"/>
        </w:rPr>
        <w:t>Kounis</w:t>
      </w:r>
      <w:proofErr w:type="spellEnd"/>
      <w:r w:rsidRPr="004B7F9B">
        <w:rPr>
          <w:rFonts w:eastAsia="Times New Roman"/>
        </w:rPr>
        <w:t xml:space="preserve"> sindromą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gydomiems pacientams. </w:t>
      </w:r>
      <w:proofErr w:type="spellStart"/>
      <w:r w:rsidRPr="004B7F9B">
        <w:rPr>
          <w:rFonts w:eastAsia="Times New Roman"/>
        </w:rPr>
        <w:t>Kounis</w:t>
      </w:r>
      <w:proofErr w:type="spellEnd"/>
      <w:r w:rsidRPr="004B7F9B">
        <w:rPr>
          <w:rFonts w:eastAsia="Times New Roman"/>
        </w:rPr>
        <w:t xml:space="preserve"> sindromas apibūdinamas kaip širdies ir kraujagyslių sistemos simptomai, kuriuos sukelia alerginė arba padidėjusio jautrumo reakcija, kuri yra susijusi su vainikinių arterijų susitraukimu ir gali sukelti miokardo infarktą.</w:t>
      </w:r>
    </w:p>
    <w:p w14:paraId="3B9CDA07" w14:textId="77777777" w:rsidR="00FE7ACC" w:rsidRPr="004B7F9B" w:rsidRDefault="00FE7ACC" w:rsidP="00FE7ACC">
      <w:pPr>
        <w:rPr>
          <w:rFonts w:eastAsia="Times New Roman"/>
        </w:rPr>
      </w:pPr>
    </w:p>
    <w:p w14:paraId="5664FC26" w14:textId="63F6BF58" w:rsidR="007E42CF" w:rsidRPr="004B7F9B" w:rsidRDefault="007E42CF" w:rsidP="007E42CF">
      <w:pPr>
        <w:widowControl w:val="0"/>
        <w:rPr>
          <w:rFonts w:eastAsia="TimesNewRoman"/>
          <w:i/>
          <w:iCs/>
          <w:u w:val="single"/>
        </w:rPr>
      </w:pPr>
      <w:r w:rsidRPr="004B7F9B">
        <w:rPr>
          <w:rFonts w:eastAsia="TimesNewRoman"/>
          <w:i/>
          <w:iCs/>
          <w:u w:val="single"/>
        </w:rPr>
        <w:t>Sunkios nepageidaujamos odos reakcijos (SNOR)</w:t>
      </w:r>
    </w:p>
    <w:p w14:paraId="7B2A2367" w14:textId="70553A7C" w:rsidR="007E42CF" w:rsidRPr="004B7F9B" w:rsidRDefault="007E42CF" w:rsidP="007E42CF">
      <w:pPr>
        <w:widowControl w:val="0"/>
      </w:pPr>
      <w:r w:rsidRPr="004B7F9B">
        <w:t xml:space="preserve">Gauta pranešimų apie su </w:t>
      </w:r>
      <w:proofErr w:type="spellStart"/>
      <w:r w:rsidRPr="004B7F9B">
        <w:t>ibuprofeno</w:t>
      </w:r>
      <w:proofErr w:type="spellEnd"/>
      <w:r w:rsidRPr="004B7F9B">
        <w:t xml:space="preserve"> vartojimu susijusias sunkias nepageidaujamas odos reakcijas (SNOR), įskaitant </w:t>
      </w:r>
      <w:proofErr w:type="spellStart"/>
      <w:r w:rsidRPr="004B7F9B">
        <w:t>eksfoliacinį</w:t>
      </w:r>
      <w:proofErr w:type="spellEnd"/>
      <w:r w:rsidRPr="004B7F9B">
        <w:t xml:space="preserve"> dermatitą, </w:t>
      </w:r>
      <w:r w:rsidR="00491E33" w:rsidRPr="004B7F9B">
        <w:t xml:space="preserve">daugiaformę </w:t>
      </w:r>
      <w:proofErr w:type="spellStart"/>
      <w:r w:rsidR="00491E33" w:rsidRPr="004B7F9B">
        <w:t>eritemą</w:t>
      </w:r>
      <w:proofErr w:type="spellEnd"/>
      <w:r w:rsidR="00491E33" w:rsidRPr="004B7F9B">
        <w:t xml:space="preserve">, </w:t>
      </w:r>
      <w:proofErr w:type="spellStart"/>
      <w:r w:rsidRPr="004B7F9B">
        <w:t>Stivenso</w:t>
      </w:r>
      <w:proofErr w:type="spellEnd"/>
      <w:r w:rsidRPr="004B7F9B">
        <w:noBreakHyphen/>
        <w:t>Džonsono</w:t>
      </w:r>
      <w:r w:rsidRPr="004B7F9B">
        <w:rPr>
          <w:rFonts w:eastAsia="Times New Roman"/>
          <w:snapToGrid w:val="0"/>
          <w:szCs w:val="20"/>
        </w:rPr>
        <w:t xml:space="preserve"> </w:t>
      </w:r>
      <w:r w:rsidRPr="004B7F9B">
        <w:t>(</w:t>
      </w:r>
      <w:proofErr w:type="spellStart"/>
      <w:r w:rsidRPr="004B7F9B">
        <w:rPr>
          <w:i/>
          <w:iCs/>
        </w:rPr>
        <w:t>Stevens-Johnson</w:t>
      </w:r>
      <w:proofErr w:type="spellEnd"/>
      <w:r w:rsidRPr="004B7F9B">
        <w:t>) sindromą</w:t>
      </w:r>
      <w:r w:rsidR="00491E33" w:rsidRPr="004B7F9B">
        <w:t xml:space="preserve"> (SJS), </w:t>
      </w:r>
      <w:r w:rsidRPr="004B7F9B">
        <w:t xml:space="preserve">toksinę epidermio </w:t>
      </w:r>
      <w:proofErr w:type="spellStart"/>
      <w:r w:rsidRPr="004B7F9B">
        <w:t>nekrolizę</w:t>
      </w:r>
      <w:proofErr w:type="spellEnd"/>
      <w:r w:rsidR="00491E33" w:rsidRPr="004B7F9B">
        <w:t xml:space="preserve"> (TEN), reakcij</w:t>
      </w:r>
      <w:r w:rsidR="00335BA9" w:rsidRPr="004B7F9B">
        <w:t>os</w:t>
      </w:r>
      <w:r w:rsidR="00491E33" w:rsidRPr="004B7F9B">
        <w:t xml:space="preserve"> į vaistinį preparatą su </w:t>
      </w:r>
      <w:proofErr w:type="spellStart"/>
      <w:r w:rsidR="00491E33" w:rsidRPr="004B7F9B">
        <w:t>eozinofilija</w:t>
      </w:r>
      <w:proofErr w:type="spellEnd"/>
      <w:r w:rsidR="00491E33" w:rsidRPr="004B7F9B">
        <w:t xml:space="preserve"> ir bendraisiais simptomais (angl. </w:t>
      </w:r>
      <w:proofErr w:type="spellStart"/>
      <w:r w:rsidR="00491E33" w:rsidRPr="004B7F9B">
        <w:rPr>
          <w:i/>
          <w:iCs/>
        </w:rPr>
        <w:t>Drug</w:t>
      </w:r>
      <w:proofErr w:type="spellEnd"/>
      <w:r w:rsidR="00491E33" w:rsidRPr="004B7F9B">
        <w:rPr>
          <w:i/>
          <w:iCs/>
        </w:rPr>
        <w:t xml:space="preserve"> </w:t>
      </w:r>
      <w:proofErr w:type="spellStart"/>
      <w:r w:rsidR="00491E33" w:rsidRPr="004B7F9B">
        <w:rPr>
          <w:i/>
          <w:iCs/>
        </w:rPr>
        <w:t>reaction</w:t>
      </w:r>
      <w:proofErr w:type="spellEnd"/>
      <w:r w:rsidR="00491E33" w:rsidRPr="004B7F9B">
        <w:rPr>
          <w:i/>
          <w:iCs/>
        </w:rPr>
        <w:t xml:space="preserve"> </w:t>
      </w:r>
      <w:proofErr w:type="spellStart"/>
      <w:r w:rsidR="00491E33" w:rsidRPr="004B7F9B">
        <w:rPr>
          <w:i/>
          <w:iCs/>
        </w:rPr>
        <w:t>with</w:t>
      </w:r>
      <w:proofErr w:type="spellEnd"/>
      <w:r w:rsidR="00491E33" w:rsidRPr="004B7F9B">
        <w:rPr>
          <w:i/>
          <w:iCs/>
        </w:rPr>
        <w:t xml:space="preserve"> </w:t>
      </w:r>
      <w:proofErr w:type="spellStart"/>
      <w:r w:rsidR="00491E33" w:rsidRPr="004B7F9B">
        <w:rPr>
          <w:i/>
          <w:iCs/>
        </w:rPr>
        <w:t>eosinophilia</w:t>
      </w:r>
      <w:proofErr w:type="spellEnd"/>
      <w:r w:rsidR="00491E33" w:rsidRPr="004B7F9B">
        <w:rPr>
          <w:i/>
          <w:iCs/>
        </w:rPr>
        <w:t xml:space="preserve"> </w:t>
      </w:r>
      <w:proofErr w:type="spellStart"/>
      <w:r w:rsidR="00491E33" w:rsidRPr="004B7F9B">
        <w:rPr>
          <w:i/>
          <w:iCs/>
        </w:rPr>
        <w:t>and</w:t>
      </w:r>
      <w:proofErr w:type="spellEnd"/>
      <w:r w:rsidR="00491E33" w:rsidRPr="004B7F9B">
        <w:rPr>
          <w:i/>
          <w:iCs/>
        </w:rPr>
        <w:t xml:space="preserve"> </w:t>
      </w:r>
      <w:proofErr w:type="spellStart"/>
      <w:r w:rsidR="00491E33" w:rsidRPr="004B7F9B">
        <w:rPr>
          <w:i/>
          <w:iCs/>
        </w:rPr>
        <w:t>general</w:t>
      </w:r>
      <w:proofErr w:type="spellEnd"/>
      <w:r w:rsidR="00491E33" w:rsidRPr="004B7F9B">
        <w:rPr>
          <w:i/>
          <w:iCs/>
        </w:rPr>
        <w:t xml:space="preserve"> </w:t>
      </w:r>
      <w:proofErr w:type="spellStart"/>
      <w:r w:rsidR="00491E33" w:rsidRPr="004B7F9B">
        <w:rPr>
          <w:i/>
          <w:iCs/>
        </w:rPr>
        <w:t>symptoms</w:t>
      </w:r>
      <w:proofErr w:type="spellEnd"/>
      <w:r w:rsidR="00491E33" w:rsidRPr="004B7F9B">
        <w:t xml:space="preserve">, DRESS) </w:t>
      </w:r>
      <w:r w:rsidR="00335BA9" w:rsidRPr="004B7F9B">
        <w:t xml:space="preserve">sindromą </w:t>
      </w:r>
      <w:r w:rsidR="00491E33" w:rsidRPr="004B7F9B">
        <w:t>ir</w:t>
      </w:r>
      <w:r w:rsidRPr="004B7F9B">
        <w:t xml:space="preserve"> </w:t>
      </w:r>
      <w:r w:rsidR="00491E33" w:rsidRPr="004B7F9B">
        <w:rPr>
          <w:rFonts w:eastAsia="Times New Roman"/>
        </w:rPr>
        <w:t xml:space="preserve">ūminę </w:t>
      </w:r>
      <w:proofErr w:type="spellStart"/>
      <w:r w:rsidR="00491E33" w:rsidRPr="004B7F9B">
        <w:rPr>
          <w:rFonts w:eastAsia="Times New Roman"/>
        </w:rPr>
        <w:t>generalizuotą</w:t>
      </w:r>
      <w:proofErr w:type="spellEnd"/>
      <w:r w:rsidR="00491E33" w:rsidRPr="004B7F9B">
        <w:rPr>
          <w:rFonts w:eastAsia="Times New Roman"/>
        </w:rPr>
        <w:t xml:space="preserve"> </w:t>
      </w:r>
      <w:proofErr w:type="spellStart"/>
      <w:r w:rsidR="00491E33" w:rsidRPr="004B7F9B">
        <w:rPr>
          <w:rFonts w:eastAsia="Times New Roman"/>
        </w:rPr>
        <w:t>egzanteminę</w:t>
      </w:r>
      <w:proofErr w:type="spellEnd"/>
      <w:r w:rsidR="00491E33" w:rsidRPr="004B7F9B">
        <w:rPr>
          <w:rFonts w:eastAsia="Times New Roman"/>
        </w:rPr>
        <w:t xml:space="preserve"> </w:t>
      </w:r>
      <w:proofErr w:type="spellStart"/>
      <w:r w:rsidR="00491E33" w:rsidRPr="004B7F9B">
        <w:rPr>
          <w:rFonts w:eastAsia="Times New Roman"/>
        </w:rPr>
        <w:t>pustuliozę</w:t>
      </w:r>
      <w:proofErr w:type="spellEnd"/>
      <w:r w:rsidR="00491E33" w:rsidRPr="004B7F9B">
        <w:rPr>
          <w:rFonts w:eastAsia="Times New Roman"/>
        </w:rPr>
        <w:t xml:space="preserve"> (angl. </w:t>
      </w:r>
      <w:proofErr w:type="spellStart"/>
      <w:r w:rsidR="00491E33" w:rsidRPr="004B7F9B">
        <w:rPr>
          <w:rFonts w:eastAsia="Times New Roman"/>
          <w:i/>
          <w:iCs/>
        </w:rPr>
        <w:t>acute</w:t>
      </w:r>
      <w:proofErr w:type="spellEnd"/>
      <w:r w:rsidR="00491E33" w:rsidRPr="004B7F9B">
        <w:rPr>
          <w:rFonts w:eastAsia="Times New Roman"/>
          <w:i/>
          <w:iCs/>
        </w:rPr>
        <w:t xml:space="preserve"> </w:t>
      </w:r>
      <w:proofErr w:type="spellStart"/>
      <w:r w:rsidR="00491E33" w:rsidRPr="004B7F9B">
        <w:rPr>
          <w:rFonts w:eastAsia="Times New Roman"/>
          <w:i/>
          <w:iCs/>
        </w:rPr>
        <w:t>generalised</w:t>
      </w:r>
      <w:proofErr w:type="spellEnd"/>
      <w:r w:rsidR="00491E33" w:rsidRPr="004B7F9B">
        <w:rPr>
          <w:rFonts w:eastAsia="Times New Roman"/>
          <w:i/>
          <w:iCs/>
        </w:rPr>
        <w:t xml:space="preserve"> </w:t>
      </w:r>
      <w:proofErr w:type="spellStart"/>
      <w:r w:rsidR="00491E33" w:rsidRPr="004B7F9B">
        <w:rPr>
          <w:rFonts w:eastAsia="Times New Roman"/>
          <w:i/>
          <w:iCs/>
        </w:rPr>
        <w:t>exanthematous</w:t>
      </w:r>
      <w:proofErr w:type="spellEnd"/>
      <w:r w:rsidR="00491E33" w:rsidRPr="004B7F9B">
        <w:rPr>
          <w:rFonts w:eastAsia="Times New Roman"/>
          <w:i/>
          <w:iCs/>
        </w:rPr>
        <w:t xml:space="preserve"> </w:t>
      </w:r>
      <w:proofErr w:type="spellStart"/>
      <w:r w:rsidR="00491E33" w:rsidRPr="004B7F9B">
        <w:rPr>
          <w:rFonts w:eastAsia="Times New Roman"/>
          <w:i/>
          <w:iCs/>
        </w:rPr>
        <w:t>pustulosis</w:t>
      </w:r>
      <w:proofErr w:type="spellEnd"/>
      <w:r w:rsidR="00491E33" w:rsidRPr="004B7F9B">
        <w:rPr>
          <w:rFonts w:eastAsia="Times New Roman"/>
        </w:rPr>
        <w:t>, AGEP), kurios gali būti pavojingos gyvybei ar mirtinos</w:t>
      </w:r>
      <w:r w:rsidR="00491E33" w:rsidRPr="004B7F9B">
        <w:t xml:space="preserve"> </w:t>
      </w:r>
      <w:r w:rsidRPr="004B7F9B">
        <w:t xml:space="preserve">(žr. 4.8 skyrių). </w:t>
      </w:r>
      <w:r w:rsidR="00491E33" w:rsidRPr="004B7F9B">
        <w:t>Dauguma tokių reakcijų</w:t>
      </w:r>
      <w:r w:rsidRPr="004B7F9B">
        <w:t xml:space="preserve"> pasireiškė per pirmąjį gydymo mėnesį. </w:t>
      </w:r>
      <w:r w:rsidR="00491E33" w:rsidRPr="004B7F9B">
        <w:rPr>
          <w:rFonts w:eastAsia="Times New Roman"/>
        </w:rPr>
        <w:t xml:space="preserve">Jeigu atsiranda tokias reakcijas rodančių požymių ir simptomų, </w:t>
      </w:r>
      <w:r w:rsidR="00491E33" w:rsidRPr="004B7F9B">
        <w:t xml:space="preserve">būtina nedelsiant nutraukti </w:t>
      </w:r>
      <w:proofErr w:type="spellStart"/>
      <w:r w:rsidRPr="004B7F9B">
        <w:t>ibuprofeno</w:t>
      </w:r>
      <w:proofErr w:type="spellEnd"/>
      <w:r w:rsidRPr="004B7F9B">
        <w:t xml:space="preserve"> vartojimą</w:t>
      </w:r>
      <w:r w:rsidR="00491E33" w:rsidRPr="004B7F9B">
        <w:t xml:space="preserve"> ir apsvarstyti alternatyvų gydymą (pagal poreikį)</w:t>
      </w:r>
      <w:r w:rsidRPr="004B7F9B">
        <w:t>.</w:t>
      </w:r>
    </w:p>
    <w:p w14:paraId="4D1DEEEB" w14:textId="77777777" w:rsidR="00FE7ACC" w:rsidRPr="004B7F9B" w:rsidRDefault="00FE7ACC" w:rsidP="00FE7ACC">
      <w:pPr>
        <w:rPr>
          <w:rFonts w:eastAsia="Times New Roman"/>
        </w:rPr>
      </w:pPr>
    </w:p>
    <w:p w14:paraId="3F9B2850" w14:textId="77777777" w:rsidR="005A4CB9" w:rsidRDefault="00E53A8C" w:rsidP="005A4CB9">
      <w:pPr>
        <w:tabs>
          <w:tab w:val="left" w:pos="0"/>
          <w:tab w:val="left" w:pos="567"/>
        </w:tabs>
        <w:rPr>
          <w:rFonts w:eastAsia="Times New Roman"/>
        </w:rPr>
      </w:pPr>
      <w:r w:rsidRPr="004B7F9B">
        <w:rPr>
          <w:rFonts w:eastAsia="Times New Roman"/>
        </w:rPr>
        <w:t xml:space="preserve">Išimtiniais atvejais vėjaraupiai </w:t>
      </w:r>
      <w:r w:rsidR="004426EF" w:rsidRPr="004B7F9B">
        <w:rPr>
          <w:rFonts w:eastAsia="Times New Roman"/>
        </w:rPr>
        <w:t xml:space="preserve">gali </w:t>
      </w:r>
      <w:r w:rsidRPr="004B7F9B">
        <w:rPr>
          <w:rFonts w:eastAsia="Times New Roman"/>
        </w:rPr>
        <w:t>sukelti</w:t>
      </w:r>
      <w:r w:rsidR="004426EF" w:rsidRPr="004B7F9B">
        <w:rPr>
          <w:rFonts w:eastAsia="Times New Roman"/>
        </w:rPr>
        <w:t xml:space="preserve"> sunkių </w:t>
      </w:r>
      <w:r w:rsidRPr="004B7F9B">
        <w:rPr>
          <w:rFonts w:eastAsia="Times New Roman"/>
        </w:rPr>
        <w:t xml:space="preserve">infekcinių </w:t>
      </w:r>
      <w:r w:rsidR="004426EF" w:rsidRPr="004B7F9B">
        <w:rPr>
          <w:rFonts w:eastAsia="Times New Roman"/>
        </w:rPr>
        <w:t>odo</w:t>
      </w:r>
      <w:r w:rsidRPr="004B7F9B">
        <w:rPr>
          <w:rFonts w:eastAsia="Times New Roman"/>
        </w:rPr>
        <w:t>s</w:t>
      </w:r>
      <w:r w:rsidR="004426EF" w:rsidRPr="004B7F9B">
        <w:rPr>
          <w:rFonts w:eastAsia="Times New Roman"/>
        </w:rPr>
        <w:t xml:space="preserve"> ir </w:t>
      </w:r>
      <w:r w:rsidRPr="004B7F9B">
        <w:rPr>
          <w:rFonts w:eastAsia="Times New Roman"/>
        </w:rPr>
        <w:t>minkštųjų audinių komplikacijų</w:t>
      </w:r>
      <w:r w:rsidR="004426EF" w:rsidRPr="004B7F9B">
        <w:rPr>
          <w:rFonts w:eastAsia="Times New Roman"/>
        </w:rPr>
        <w:t xml:space="preserve">. </w:t>
      </w:r>
      <w:r w:rsidRPr="004B7F9B">
        <w:rPr>
          <w:rFonts w:eastAsia="Times New Roman"/>
        </w:rPr>
        <w:t xml:space="preserve">Iki šiol NVNU įtaka šių infekcijų paūmėjimui nebuvo paneigta. Todėl sergant vėjaraupiais rekomenduojama vengti vartoti </w:t>
      </w:r>
      <w:proofErr w:type="spellStart"/>
      <w:r w:rsidRPr="004B7F9B">
        <w:rPr>
          <w:rFonts w:eastAsia="Times New Roman"/>
        </w:rPr>
        <w:t>ibuprofeno</w:t>
      </w:r>
      <w:proofErr w:type="spellEnd"/>
      <w:r w:rsidRPr="004B7F9B">
        <w:rPr>
          <w:rFonts w:eastAsia="Times New Roman"/>
        </w:rPr>
        <w:t>.</w:t>
      </w:r>
      <w:r w:rsidR="004426EF" w:rsidRPr="004B7F9B">
        <w:rPr>
          <w:rFonts w:eastAsia="Times New Roman"/>
        </w:rPr>
        <w:t xml:space="preserve"> </w:t>
      </w:r>
    </w:p>
    <w:p w14:paraId="782597A8" w14:textId="77777777" w:rsidR="005A4CB9" w:rsidRDefault="005A4CB9" w:rsidP="005A4CB9">
      <w:pPr>
        <w:tabs>
          <w:tab w:val="left" w:pos="0"/>
          <w:tab w:val="left" w:pos="567"/>
        </w:tabs>
        <w:rPr>
          <w:rFonts w:eastAsia="Times New Roman"/>
        </w:rPr>
      </w:pPr>
    </w:p>
    <w:p w14:paraId="506C2441" w14:textId="77777777" w:rsidR="005A4CB9" w:rsidRDefault="00ED11B8" w:rsidP="005A4CB9">
      <w:pPr>
        <w:tabs>
          <w:tab w:val="left" w:pos="0"/>
          <w:tab w:val="left" w:pos="567"/>
        </w:tabs>
        <w:rPr>
          <w:rFonts w:eastAsia="Times New Roman"/>
        </w:rPr>
      </w:pPr>
      <w:r w:rsidRPr="004B7F9B">
        <w:rPr>
          <w:rFonts w:eastAsia="TimesNewRoman"/>
          <w:i/>
          <w:iCs/>
          <w:u w:val="single"/>
        </w:rPr>
        <w:lastRenderedPageBreak/>
        <w:t>Esamų infekcijų simptomų maskavimas</w:t>
      </w:r>
    </w:p>
    <w:p w14:paraId="789812AE" w14:textId="5FF18AF1" w:rsidR="00ED11B8" w:rsidRPr="005A4CB9" w:rsidRDefault="00ED11B8" w:rsidP="005A4CB9">
      <w:pPr>
        <w:tabs>
          <w:tab w:val="left" w:pos="0"/>
          <w:tab w:val="left" w:pos="567"/>
        </w:tabs>
        <w:rPr>
          <w:rFonts w:eastAsia="Times New Roman"/>
        </w:rPr>
      </w:pPr>
      <w:proofErr w:type="spellStart"/>
      <w:r w:rsidRPr="004B7F9B">
        <w:rPr>
          <w:rFonts w:eastAsia="TimesNewRoman"/>
        </w:rPr>
        <w:t>Ibuprofen</w:t>
      </w:r>
      <w:proofErr w:type="spellEnd"/>
      <w:r w:rsidRPr="004B7F9B">
        <w:rPr>
          <w:rFonts w:eastAsia="TimesNewRoman"/>
        </w:rPr>
        <w:t xml:space="preserve"> </w:t>
      </w:r>
      <w:proofErr w:type="spellStart"/>
      <w:r w:rsidRPr="004B7F9B">
        <w:rPr>
          <w:rFonts w:eastAsia="TimesNewRoman"/>
        </w:rPr>
        <w:t>PharmSol</w:t>
      </w:r>
      <w:proofErr w:type="spellEnd"/>
      <w:r w:rsidRPr="004B7F9B">
        <w:rPr>
          <w:rFonts w:eastAsia="TimesNewRoman"/>
        </w:rPr>
        <w:t xml:space="preserve"> gali maskuoti infekcijos simptomus, dėl to gali būti vėliau pradedamas tinkamas gydymas ir pablogėti infekcijos baigtis. Tokių atvejų nustatyta gydant bakterinę visuomenėje įgytą pneumoniją ir bakterines vėjaraupių komplikacijas. Kai </w:t>
      </w:r>
      <w:proofErr w:type="spellStart"/>
      <w:r w:rsidRPr="004B7F9B">
        <w:rPr>
          <w:rFonts w:eastAsia="TimesNewRoman"/>
        </w:rPr>
        <w:t>Ibuprofen</w:t>
      </w:r>
      <w:proofErr w:type="spellEnd"/>
      <w:r w:rsidRPr="004B7F9B">
        <w:rPr>
          <w:rFonts w:eastAsia="TimesNewRoman"/>
        </w:rPr>
        <w:t xml:space="preserve"> </w:t>
      </w:r>
      <w:proofErr w:type="spellStart"/>
      <w:r w:rsidR="007662D2" w:rsidRPr="004B7F9B">
        <w:rPr>
          <w:rFonts w:eastAsia="TimesNewRoman"/>
        </w:rPr>
        <w:t>PharmSol</w:t>
      </w:r>
      <w:proofErr w:type="spellEnd"/>
      <w:r w:rsidR="007662D2" w:rsidRPr="004B7F9B">
        <w:rPr>
          <w:rFonts w:eastAsia="TimesNewRoman"/>
        </w:rPr>
        <w:t xml:space="preserve"> </w:t>
      </w:r>
      <w:r w:rsidRPr="004B7F9B">
        <w:rPr>
          <w:rFonts w:eastAsia="TimesNewRoman"/>
        </w:rPr>
        <w:t>skiriamas siekiant sumažinti su infekcija susijusį karščiavimą arba palengvinti infekcijos sukeliamą skausmą, rekomenduojama stebėti infekcijos eigą. Ambulatorinio gydymo atveju, jeigu simptomai neišnyksta arba pasunkėja, pacientas tur</w:t>
      </w:r>
      <w:r w:rsidR="007662D2" w:rsidRPr="004B7F9B">
        <w:rPr>
          <w:rFonts w:eastAsia="TimesNewRoman"/>
        </w:rPr>
        <w:t>i</w:t>
      </w:r>
      <w:r w:rsidRPr="004B7F9B">
        <w:rPr>
          <w:rFonts w:eastAsia="TimesNewRoman"/>
        </w:rPr>
        <w:t xml:space="preserve"> pasitarti su gydytoju.</w:t>
      </w:r>
    </w:p>
    <w:p w14:paraId="7D118A27" w14:textId="77777777" w:rsidR="00ED11B8" w:rsidRPr="004B7F9B" w:rsidRDefault="00ED11B8" w:rsidP="00ED11B8">
      <w:pPr>
        <w:widowControl w:val="0"/>
        <w:rPr>
          <w:rFonts w:eastAsia="TimesNewRoman"/>
        </w:rPr>
      </w:pPr>
    </w:p>
    <w:p w14:paraId="7F82EFAD" w14:textId="10ECEA51" w:rsidR="001612A3" w:rsidRPr="004B7F9B" w:rsidRDefault="001612A3" w:rsidP="001612A3">
      <w:pPr>
        <w:widowControl w:val="0"/>
        <w:rPr>
          <w:rFonts w:eastAsia="TimesNewRoman"/>
          <w:i/>
          <w:iCs/>
          <w:u w:val="single"/>
        </w:rPr>
      </w:pPr>
      <w:r w:rsidRPr="004B7F9B">
        <w:rPr>
          <w:rFonts w:eastAsia="TimesNewRoman"/>
          <w:i/>
          <w:iCs/>
          <w:u w:val="single"/>
        </w:rPr>
        <w:t>Inkstų funkcijos sutrikimas</w:t>
      </w:r>
    </w:p>
    <w:p w14:paraId="7CCBEACE" w14:textId="1FFBEE95" w:rsidR="00A83038" w:rsidRDefault="00A83038" w:rsidP="003010C1">
      <w:pPr>
        <w:widowControl w:val="0"/>
        <w:rPr>
          <w:rFonts w:eastAsia="TimesNewRoman"/>
        </w:rPr>
      </w:pPr>
      <w:proofErr w:type="spellStart"/>
      <w:r>
        <w:rPr>
          <w:rFonts w:eastAsia="TimesNewRoman"/>
        </w:rPr>
        <w:t>Ibuprofeno</w:t>
      </w:r>
      <w:proofErr w:type="spellEnd"/>
      <w:r>
        <w:rPr>
          <w:rFonts w:eastAsia="TimesNewRoman"/>
        </w:rPr>
        <w:t xml:space="preserve"> atsargiai reikia skirti pacientams, kuriems įtariama </w:t>
      </w:r>
      <w:proofErr w:type="spellStart"/>
      <w:r>
        <w:rPr>
          <w:rFonts w:eastAsia="TimesNewRoman"/>
        </w:rPr>
        <w:t>dehidracija</w:t>
      </w:r>
      <w:proofErr w:type="spellEnd"/>
      <w:r>
        <w:rPr>
          <w:rFonts w:eastAsia="TimesNewRoman"/>
        </w:rPr>
        <w:t>. Daug skysčių netekusiems vaikams, paaugliams ir senyviems pacientams yra inkstų pažeidimo rizika.</w:t>
      </w:r>
    </w:p>
    <w:p w14:paraId="34AEDC50" w14:textId="77777777" w:rsidR="00A83038" w:rsidRDefault="00A83038" w:rsidP="003010C1">
      <w:pPr>
        <w:widowControl w:val="0"/>
        <w:rPr>
          <w:rFonts w:eastAsia="TimesNewRoman"/>
        </w:rPr>
      </w:pPr>
    </w:p>
    <w:p w14:paraId="24ABB92D" w14:textId="241E2CF1" w:rsidR="003010C1" w:rsidRPr="003010C1" w:rsidRDefault="003010C1" w:rsidP="003010C1">
      <w:pPr>
        <w:widowControl w:val="0"/>
        <w:rPr>
          <w:rFonts w:eastAsia="TimesNewRoman"/>
        </w:rPr>
      </w:pPr>
      <w:r w:rsidRPr="003010C1">
        <w:rPr>
          <w:rFonts w:eastAsia="TimesNewRoman"/>
        </w:rPr>
        <w:t>Pacientams, kurių inkstų funkcija sutrikusi, reikia laikytis atsargumo priemonių, nes vartojant NVNU gali pablogėti inkstų funkcija. Įprastai kartu vartojami panašūs analgetikai šią riziką dar labiau padidina. Šiems pacientams dozė turi būti kuo mažesnė ir vartojama kuo trumpesnį laiką (žr. 4.3</w:t>
      </w:r>
      <w:r>
        <w:rPr>
          <w:rFonts w:eastAsia="TimesNewRoman"/>
        </w:rPr>
        <w:t> </w:t>
      </w:r>
      <w:r w:rsidRPr="003010C1">
        <w:rPr>
          <w:rFonts w:eastAsia="TimesNewRoman"/>
        </w:rPr>
        <w:t>skyrių).</w:t>
      </w:r>
    </w:p>
    <w:p w14:paraId="71876132" w14:textId="77777777" w:rsidR="003010C1" w:rsidRDefault="003010C1" w:rsidP="001612A3">
      <w:pPr>
        <w:widowControl w:val="0"/>
        <w:rPr>
          <w:rFonts w:eastAsia="TimesNewRoman"/>
        </w:rPr>
      </w:pPr>
    </w:p>
    <w:p w14:paraId="5D31CC7D" w14:textId="4C1F8D95" w:rsidR="001612A3" w:rsidRPr="004B7F9B" w:rsidRDefault="00D6749E" w:rsidP="001612A3">
      <w:pPr>
        <w:widowControl w:val="0"/>
        <w:rPr>
          <w:rFonts w:eastAsia="TimesNewRoman"/>
        </w:rPr>
      </w:pPr>
      <w:proofErr w:type="spellStart"/>
      <w:r w:rsidRPr="004B7F9B">
        <w:rPr>
          <w:rFonts w:eastAsia="TimesNewRoman"/>
        </w:rPr>
        <w:t>Ibuprofenas</w:t>
      </w:r>
      <w:proofErr w:type="spellEnd"/>
      <w:r w:rsidRPr="004B7F9B">
        <w:rPr>
          <w:rFonts w:eastAsia="TimesNewRoman"/>
        </w:rPr>
        <w:t xml:space="preserve"> dėl poveikio inkstų </w:t>
      </w:r>
      <w:proofErr w:type="spellStart"/>
      <w:r w:rsidRPr="004B7F9B">
        <w:rPr>
          <w:rFonts w:eastAsia="TimesNewRoman"/>
        </w:rPr>
        <w:t>perfuzijai</w:t>
      </w:r>
      <w:proofErr w:type="spellEnd"/>
      <w:r w:rsidRPr="004B7F9B">
        <w:rPr>
          <w:rFonts w:eastAsia="TimesNewRoman"/>
        </w:rPr>
        <w:t xml:space="preserve"> gali sukelti natrio, kalio ir skysčių susilaikymą pacientams, kurie anksčiau inkstų liga nesirgo. Tai gali sukelti edemą arba net sukelti širdies nepakankamumą ar hipertenziją polinkį turintiems pacientams.</w:t>
      </w:r>
    </w:p>
    <w:p w14:paraId="5A7EAF00" w14:textId="77777777" w:rsidR="001612A3" w:rsidRPr="004B7F9B" w:rsidRDefault="001612A3" w:rsidP="001612A3">
      <w:pPr>
        <w:widowControl w:val="0"/>
        <w:rPr>
          <w:rFonts w:eastAsia="TimesNewRoman"/>
        </w:rPr>
      </w:pPr>
    </w:p>
    <w:p w14:paraId="7C3A8706" w14:textId="5BDAAEA4" w:rsidR="001612A3" w:rsidRPr="004B7F9B" w:rsidRDefault="00D6749E" w:rsidP="001612A3">
      <w:pPr>
        <w:widowControl w:val="0"/>
        <w:rPr>
          <w:rFonts w:eastAsia="TimesNewRoman"/>
        </w:rPr>
      </w:pPr>
      <w:r w:rsidRPr="004B7F9B">
        <w:rPr>
          <w:rFonts w:eastAsia="TimesNewRoman"/>
        </w:rPr>
        <w:t xml:space="preserve">Ilgalaikis </w:t>
      </w:r>
      <w:proofErr w:type="spellStart"/>
      <w:r w:rsidRPr="004B7F9B">
        <w:rPr>
          <w:rFonts w:eastAsia="TimesNewRoman"/>
        </w:rPr>
        <w:t>ibuprofeno</w:t>
      </w:r>
      <w:proofErr w:type="spellEnd"/>
      <w:r w:rsidRPr="004B7F9B">
        <w:rPr>
          <w:rFonts w:eastAsia="TimesNewRoman"/>
        </w:rPr>
        <w:t xml:space="preserve">, kaip ir kitų NVNU, vartojimas gyvūnams sukėlė inkstų </w:t>
      </w:r>
      <w:proofErr w:type="spellStart"/>
      <w:r w:rsidRPr="004B7F9B">
        <w:rPr>
          <w:rFonts w:eastAsia="TimesNewRoman"/>
        </w:rPr>
        <w:t>papilų</w:t>
      </w:r>
      <w:proofErr w:type="spellEnd"/>
      <w:r w:rsidRPr="004B7F9B">
        <w:rPr>
          <w:rFonts w:eastAsia="TimesNewRoman"/>
        </w:rPr>
        <w:t xml:space="preserve"> nekrozę ir kitus patologinius inkstų pokyčius. Gauta pranešimų apie žmonėms pasireiškusį ūminį </w:t>
      </w:r>
      <w:proofErr w:type="spellStart"/>
      <w:r w:rsidRPr="004B7F9B">
        <w:rPr>
          <w:rFonts w:eastAsia="TimesNewRoman"/>
        </w:rPr>
        <w:t>intersticinį</w:t>
      </w:r>
      <w:proofErr w:type="spellEnd"/>
      <w:r w:rsidRPr="004B7F9B">
        <w:rPr>
          <w:rFonts w:eastAsia="TimesNewRoman"/>
        </w:rPr>
        <w:t xml:space="preserve"> nefritą su </w:t>
      </w:r>
      <w:proofErr w:type="spellStart"/>
      <w:r w:rsidRPr="004B7F9B">
        <w:rPr>
          <w:rFonts w:eastAsia="TimesNewRoman"/>
        </w:rPr>
        <w:t>hematurija</w:t>
      </w:r>
      <w:proofErr w:type="spellEnd"/>
      <w:r w:rsidRPr="004B7F9B">
        <w:rPr>
          <w:rFonts w:eastAsia="TimesNewRoman"/>
        </w:rPr>
        <w:t xml:space="preserve">, </w:t>
      </w:r>
      <w:proofErr w:type="spellStart"/>
      <w:r w:rsidRPr="004B7F9B">
        <w:rPr>
          <w:rFonts w:eastAsia="TimesNewRoman"/>
        </w:rPr>
        <w:t>proteinurija</w:t>
      </w:r>
      <w:proofErr w:type="spellEnd"/>
      <w:r w:rsidRPr="004B7F9B">
        <w:rPr>
          <w:rFonts w:eastAsia="TimesNewRoman"/>
        </w:rPr>
        <w:t xml:space="preserve"> ir kartais </w:t>
      </w:r>
      <w:proofErr w:type="spellStart"/>
      <w:r w:rsidRPr="004B7F9B">
        <w:rPr>
          <w:rFonts w:eastAsia="TimesNewRoman"/>
        </w:rPr>
        <w:t>nefroziniu</w:t>
      </w:r>
      <w:proofErr w:type="spellEnd"/>
      <w:r w:rsidRPr="004B7F9B">
        <w:rPr>
          <w:rFonts w:eastAsia="TimesNewRoman"/>
        </w:rPr>
        <w:t xml:space="preserve"> sindromu. Toksinio poveikio inkstams atvejų taip pat pastebėta pacientams, kuriems prostaglandinai atlieka kompensacinę funkciją inkstų </w:t>
      </w:r>
      <w:proofErr w:type="spellStart"/>
      <w:r w:rsidRPr="004B7F9B">
        <w:rPr>
          <w:rFonts w:eastAsia="TimesNewRoman"/>
        </w:rPr>
        <w:t>perfuzijai</w:t>
      </w:r>
      <w:proofErr w:type="spellEnd"/>
      <w:r w:rsidRPr="004B7F9B">
        <w:rPr>
          <w:rFonts w:eastAsia="TimesNewRoman"/>
        </w:rPr>
        <w:t xml:space="preserve"> palaikyti. Tokiems pacientams NVNU vartojimas gali sukelti nuo dozės priklausomą prostaglandinų susidarymo sumažėjimą ir dėl to gali pablogėti inkstų kraujotaka, o tai gali sukelti akivaizdžią inkstų </w:t>
      </w:r>
      <w:proofErr w:type="spellStart"/>
      <w:r w:rsidRPr="004B7F9B">
        <w:rPr>
          <w:rFonts w:eastAsia="TimesNewRoman"/>
        </w:rPr>
        <w:t>dekompensaciją</w:t>
      </w:r>
      <w:proofErr w:type="spellEnd"/>
      <w:r w:rsidRPr="004B7F9B">
        <w:rPr>
          <w:rFonts w:eastAsia="TimesNewRoman"/>
        </w:rPr>
        <w:t>. Didžiausia tokių reakcijų rizika kyla pacientams, kurių inkstų funkcija sutrikusi, kurie serga širdies nepakankamumu, kurių kepenų funkcij</w:t>
      </w:r>
      <w:r w:rsidR="00C578E1" w:rsidRPr="004B7F9B">
        <w:rPr>
          <w:rFonts w:eastAsia="TimesNewRoman"/>
        </w:rPr>
        <w:t>a</w:t>
      </w:r>
      <w:r w:rsidRPr="004B7F9B">
        <w:rPr>
          <w:rFonts w:eastAsia="TimesNewRoman"/>
        </w:rPr>
        <w:t xml:space="preserve"> sutrik</w:t>
      </w:r>
      <w:r w:rsidR="00C578E1" w:rsidRPr="004B7F9B">
        <w:rPr>
          <w:rFonts w:eastAsia="TimesNewRoman"/>
        </w:rPr>
        <w:t>usi</w:t>
      </w:r>
      <w:r w:rsidRPr="004B7F9B">
        <w:rPr>
          <w:rFonts w:eastAsia="TimesNewRoman"/>
        </w:rPr>
        <w:t xml:space="preserve">, kurie vartoja diuretikų ir </w:t>
      </w:r>
      <w:proofErr w:type="spellStart"/>
      <w:r w:rsidRPr="004B7F9B">
        <w:rPr>
          <w:rFonts w:eastAsia="TimesNewRoman"/>
        </w:rPr>
        <w:t>angiotenziną</w:t>
      </w:r>
      <w:proofErr w:type="spellEnd"/>
      <w:r w:rsidRPr="004B7F9B">
        <w:rPr>
          <w:rFonts w:eastAsia="TimesNewRoman"/>
        </w:rPr>
        <w:t xml:space="preserve"> konvertuojančio fermento (AKF) inhibitorių, bei senyviems pacientams. </w:t>
      </w:r>
      <w:r w:rsidR="001612A3" w:rsidRPr="004B7F9B">
        <w:rPr>
          <w:rFonts w:eastAsia="TimesNewRoman"/>
        </w:rPr>
        <w:t>Nutraukus gydymą NVNU, inkstų būklė paprastai vėl tampa tokia, kokia buvo prieš gydymą.</w:t>
      </w:r>
    </w:p>
    <w:p w14:paraId="2B6CD133" w14:textId="77777777" w:rsidR="00E53A8C" w:rsidRPr="004B7F9B" w:rsidRDefault="00E53A8C" w:rsidP="00FE7ACC">
      <w:pPr>
        <w:rPr>
          <w:rFonts w:eastAsia="Times New Roman"/>
        </w:rPr>
      </w:pPr>
    </w:p>
    <w:p w14:paraId="67455E70" w14:textId="1F2C8242" w:rsidR="00621B44" w:rsidRPr="004B7F9B" w:rsidRDefault="00621B44" w:rsidP="00621B44">
      <w:pPr>
        <w:widowControl w:val="0"/>
        <w:rPr>
          <w:rFonts w:eastAsia="TimesNewRoman"/>
          <w:u w:val="single"/>
        </w:rPr>
      </w:pPr>
      <w:r w:rsidRPr="004B7F9B">
        <w:rPr>
          <w:rFonts w:eastAsia="TimesNewRoman"/>
          <w:i/>
          <w:iCs/>
          <w:u w:val="single"/>
        </w:rPr>
        <w:t>K</w:t>
      </w:r>
      <w:r w:rsidR="001612A3" w:rsidRPr="004B7F9B">
        <w:rPr>
          <w:rFonts w:eastAsia="TimesNewRoman"/>
          <w:i/>
          <w:iCs/>
          <w:u w:val="single"/>
        </w:rPr>
        <w:t>epenų funkcijos sutrikimas</w:t>
      </w:r>
    </w:p>
    <w:p w14:paraId="6B44E79F" w14:textId="0F3573B9" w:rsidR="00621B44" w:rsidRPr="004B7F9B" w:rsidRDefault="00621B44" w:rsidP="00621B44">
      <w:pPr>
        <w:widowControl w:val="0"/>
        <w:rPr>
          <w:rFonts w:eastAsia="TimesNewRoman"/>
        </w:rPr>
      </w:pPr>
      <w:r w:rsidRPr="004B7F9B">
        <w:rPr>
          <w:rFonts w:eastAsia="TimesNewRoman"/>
        </w:rPr>
        <w:t>Kepenų funkcijos sutrikimas (žr. 4.2, 4.3 ir 4.8 skyrius).</w:t>
      </w:r>
    </w:p>
    <w:p w14:paraId="7FA8FC88" w14:textId="4D769F0B" w:rsidR="001612A3" w:rsidRPr="004B7F9B" w:rsidRDefault="001612A3" w:rsidP="001612A3">
      <w:pPr>
        <w:widowControl w:val="0"/>
        <w:rPr>
          <w:rFonts w:eastAsia="TimesNewRoman"/>
          <w:i/>
          <w:iCs/>
        </w:rPr>
      </w:pPr>
    </w:p>
    <w:p w14:paraId="37CB8DC0" w14:textId="77777777" w:rsidR="00F51D15" w:rsidRPr="004B7F9B" w:rsidRDefault="00F51D15" w:rsidP="00F51D15">
      <w:pPr>
        <w:widowControl w:val="0"/>
        <w:rPr>
          <w:rFonts w:eastAsia="TimesNewRoman"/>
          <w:i/>
          <w:iCs/>
          <w:u w:val="single"/>
        </w:rPr>
      </w:pPr>
      <w:r w:rsidRPr="004B7F9B">
        <w:rPr>
          <w:rFonts w:eastAsia="TimesNewRoman"/>
          <w:i/>
          <w:iCs/>
          <w:u w:val="single"/>
        </w:rPr>
        <w:t>SRV ir mišrios jungiamojo audinio ligos</w:t>
      </w:r>
    </w:p>
    <w:p w14:paraId="1B6FDF88" w14:textId="7C7475C1" w:rsidR="00F51D15" w:rsidRPr="004B7F9B" w:rsidRDefault="00F51D15" w:rsidP="00F51D15">
      <w:pPr>
        <w:widowControl w:val="0"/>
        <w:rPr>
          <w:rFonts w:eastAsia="TimesNewRoman"/>
        </w:rPr>
      </w:pPr>
      <w:r w:rsidRPr="004B7F9B">
        <w:rPr>
          <w:rFonts w:eastAsia="TimesNewRoman"/>
        </w:rPr>
        <w:t xml:space="preserve">Pacientams, kurie serga sistemine raudonąja vilklige (SRV) ar mišria jungiamo audinio liga, gali būti didesnė </w:t>
      </w:r>
      <w:proofErr w:type="spellStart"/>
      <w:r w:rsidRPr="004B7F9B">
        <w:rPr>
          <w:rFonts w:eastAsia="TimesNewRoman"/>
        </w:rPr>
        <w:t>aseptinio</w:t>
      </w:r>
      <w:proofErr w:type="spellEnd"/>
      <w:r w:rsidRPr="004B7F9B">
        <w:rPr>
          <w:rFonts w:eastAsia="TimesNewRoman"/>
        </w:rPr>
        <w:t xml:space="preserve"> meningito pasireiškimo rizika</w:t>
      </w:r>
      <w:r w:rsidR="002E2580" w:rsidRPr="004B7F9B">
        <w:rPr>
          <w:rFonts w:eastAsia="TimesNewRoman"/>
        </w:rPr>
        <w:t>.</w:t>
      </w:r>
    </w:p>
    <w:p w14:paraId="620E917F" w14:textId="77777777" w:rsidR="00F51D15" w:rsidRPr="004B7F9B" w:rsidRDefault="00F51D15" w:rsidP="00F51D15">
      <w:pPr>
        <w:widowControl w:val="0"/>
        <w:rPr>
          <w:rFonts w:eastAsia="TimesNewRoman"/>
        </w:rPr>
      </w:pPr>
    </w:p>
    <w:p w14:paraId="0B4A3102" w14:textId="77777777" w:rsidR="00F51D15" w:rsidRPr="004B7F9B" w:rsidRDefault="00F51D15" w:rsidP="00F51D15">
      <w:pPr>
        <w:widowControl w:val="0"/>
        <w:rPr>
          <w:rFonts w:eastAsia="TimesNewRoman"/>
          <w:i/>
          <w:iCs/>
          <w:u w:val="single"/>
        </w:rPr>
      </w:pPr>
      <w:proofErr w:type="spellStart"/>
      <w:r w:rsidRPr="004B7F9B">
        <w:rPr>
          <w:rFonts w:eastAsia="TimesNewRoman"/>
          <w:i/>
          <w:iCs/>
          <w:u w:val="single"/>
        </w:rPr>
        <w:t>Aseptinis</w:t>
      </w:r>
      <w:proofErr w:type="spellEnd"/>
      <w:r w:rsidRPr="004B7F9B">
        <w:rPr>
          <w:rFonts w:eastAsia="TimesNewRoman"/>
          <w:i/>
          <w:iCs/>
          <w:u w:val="single"/>
        </w:rPr>
        <w:t xml:space="preserve"> meningitas</w:t>
      </w:r>
    </w:p>
    <w:p w14:paraId="58073259" w14:textId="502F267A" w:rsidR="00CD069A" w:rsidRPr="004B7F9B" w:rsidRDefault="00CD069A" w:rsidP="00CD069A">
      <w:pPr>
        <w:widowControl w:val="0"/>
        <w:rPr>
          <w:rFonts w:eastAsia="TimesNewRoman"/>
        </w:rPr>
      </w:pPr>
      <w:r w:rsidRPr="004B7F9B">
        <w:rPr>
          <w:rFonts w:eastAsia="TimesNewRoman"/>
        </w:rPr>
        <w:t xml:space="preserve">Buvo pranešta apie retus </w:t>
      </w:r>
      <w:proofErr w:type="spellStart"/>
      <w:r w:rsidRPr="004B7F9B">
        <w:rPr>
          <w:rFonts w:eastAsia="TimesNewRoman"/>
        </w:rPr>
        <w:t>aseptinio</w:t>
      </w:r>
      <w:proofErr w:type="spellEnd"/>
      <w:r w:rsidRPr="004B7F9B">
        <w:rPr>
          <w:rFonts w:eastAsia="TimesNewRoman"/>
        </w:rPr>
        <w:t xml:space="preserve"> meningito atvejus </w:t>
      </w:r>
      <w:proofErr w:type="spellStart"/>
      <w:r w:rsidRPr="004B7F9B">
        <w:rPr>
          <w:rFonts w:eastAsia="TimesNewRoman"/>
        </w:rPr>
        <w:t>ibuprofeno</w:t>
      </w:r>
      <w:proofErr w:type="spellEnd"/>
      <w:r w:rsidRPr="004B7F9B">
        <w:rPr>
          <w:rFonts w:eastAsia="TimesNewRoman"/>
        </w:rPr>
        <w:t xml:space="preserve"> vartojantiems pacientams. Nors toks poveikis yra labiau tikėtinas pacientams, kurie serga sistemine raudonąja vilklige (SRV) ar susijusiomis jungiamo audinio ligomis, apie jį pranešta ir pacientams, kurie nesirgo lėtine liga.</w:t>
      </w:r>
    </w:p>
    <w:p w14:paraId="701766E7" w14:textId="77777777" w:rsidR="00F51D15" w:rsidRPr="004B7F9B" w:rsidRDefault="00F51D15" w:rsidP="00F51D15">
      <w:pPr>
        <w:widowControl w:val="0"/>
        <w:rPr>
          <w:rFonts w:eastAsia="TimesNewRoman"/>
        </w:rPr>
      </w:pPr>
    </w:p>
    <w:p w14:paraId="439D2746" w14:textId="77777777" w:rsidR="003D4584" w:rsidRPr="004B7F9B" w:rsidRDefault="003D4584" w:rsidP="003D4584">
      <w:pPr>
        <w:widowControl w:val="0"/>
        <w:rPr>
          <w:rFonts w:eastAsia="TimesNewRoman"/>
          <w:i/>
          <w:iCs/>
          <w:u w:val="single"/>
        </w:rPr>
      </w:pPr>
      <w:r w:rsidRPr="004B7F9B">
        <w:rPr>
          <w:rFonts w:eastAsia="TimesNewRoman"/>
          <w:i/>
          <w:iCs/>
          <w:u w:val="single"/>
        </w:rPr>
        <w:t>Kitos atsargumo priemonės</w:t>
      </w:r>
    </w:p>
    <w:p w14:paraId="7EF880D7" w14:textId="2F60F812" w:rsidR="003D4584" w:rsidRPr="004B7F9B" w:rsidRDefault="003D4584" w:rsidP="003D4584">
      <w:pPr>
        <w:widowControl w:val="0"/>
        <w:rPr>
          <w:rFonts w:eastAsia="TimesNewRoman"/>
        </w:rPr>
      </w:pPr>
      <w:r w:rsidRPr="004B7F9B">
        <w:rPr>
          <w:rFonts w:eastAsia="TimesNewRoman"/>
        </w:rPr>
        <w:t>Gauta labai retų pranešimų apie sunkias ūmines padidėjusio jautrumo reakcij</w:t>
      </w:r>
      <w:r w:rsidR="00B231C9" w:rsidRPr="004B7F9B">
        <w:rPr>
          <w:rFonts w:eastAsia="TimesNewRoman"/>
        </w:rPr>
        <w:t>a</w:t>
      </w:r>
      <w:r w:rsidRPr="004B7F9B">
        <w:rPr>
          <w:rFonts w:eastAsia="TimesNewRoman"/>
        </w:rPr>
        <w:t xml:space="preserve">s (pvz., anafilaksinį šoką). Pasireiškus pirmiesiems padidėjusio jautrumo reakcijos požymiams pavartojus </w:t>
      </w:r>
      <w:proofErr w:type="spellStart"/>
      <w:r w:rsidRPr="004B7F9B">
        <w:rPr>
          <w:rFonts w:eastAsia="TimesNewRoman"/>
        </w:rPr>
        <w:t>Ibuprofen</w:t>
      </w:r>
      <w:proofErr w:type="spellEnd"/>
      <w:r w:rsidRPr="004B7F9B">
        <w:rPr>
          <w:rFonts w:eastAsia="TimesNewRoman"/>
        </w:rPr>
        <w:t xml:space="preserve"> </w:t>
      </w:r>
      <w:proofErr w:type="spellStart"/>
      <w:r w:rsidRPr="004B7F9B">
        <w:rPr>
          <w:rFonts w:eastAsia="TimesNewRoman"/>
        </w:rPr>
        <w:t>PharmSol</w:t>
      </w:r>
      <w:proofErr w:type="spellEnd"/>
      <w:r w:rsidRPr="004B7F9B">
        <w:rPr>
          <w:rFonts w:eastAsia="TimesNewRoman"/>
        </w:rPr>
        <w:t>, gydymą reikia nutraukti. Specialistai turi suteikti reikiamą medicininę pagalbą, atsižvelgdami į simptomus.</w:t>
      </w:r>
    </w:p>
    <w:p w14:paraId="122D00B3" w14:textId="77777777" w:rsidR="001612A3" w:rsidRPr="004B7F9B" w:rsidRDefault="001612A3" w:rsidP="00FE7ACC">
      <w:pPr>
        <w:rPr>
          <w:rFonts w:eastAsia="Times New Roman"/>
        </w:rPr>
      </w:pPr>
    </w:p>
    <w:p w14:paraId="70134F6E" w14:textId="33A9FEDE" w:rsidR="00E416FA" w:rsidRPr="004B7F9B" w:rsidRDefault="00E416FA" w:rsidP="00E416FA">
      <w:r w:rsidRPr="004B7F9B">
        <w:t xml:space="preserve">Pacientams, sergantiems ar anksčiau sirgusiems bronchų astma, lėtiniu rinitu, sinusitu, nosies polipais, adenoidais ar alerginėmis ligomis, gali pasireikšti bronchų spazmas, dilgėlinė ar </w:t>
      </w:r>
      <w:proofErr w:type="spellStart"/>
      <w:r w:rsidRPr="004B7F9B">
        <w:t>angioneurozinė</w:t>
      </w:r>
      <w:proofErr w:type="spellEnd"/>
      <w:r w:rsidRPr="004B7F9B">
        <w:t xml:space="preserve"> edema.</w:t>
      </w:r>
    </w:p>
    <w:p w14:paraId="63C65E70" w14:textId="77777777" w:rsidR="00E416FA" w:rsidRPr="004B7F9B" w:rsidRDefault="00E416FA" w:rsidP="00E416FA"/>
    <w:p w14:paraId="0E6746A0" w14:textId="77777777" w:rsidR="00E416FA" w:rsidRPr="004B7F9B" w:rsidRDefault="00E416FA" w:rsidP="00E416FA">
      <w:proofErr w:type="spellStart"/>
      <w:r w:rsidRPr="004B7F9B">
        <w:t>Ibuprofenas</w:t>
      </w:r>
      <w:proofErr w:type="spellEnd"/>
      <w:r w:rsidRPr="004B7F9B">
        <w:t xml:space="preserve"> gali maskuoti infekcijos požymius ar simptomus (karščiavimą, skausmą ir patinimą).</w:t>
      </w:r>
    </w:p>
    <w:p w14:paraId="4ADE799B" w14:textId="2B0D28CA" w:rsidR="00E416FA" w:rsidRPr="004B7F9B" w:rsidRDefault="00E416FA" w:rsidP="00E416FA">
      <w:r w:rsidRPr="004B7F9B">
        <w:t xml:space="preserve">Ilgalaikis bet kokio tipo skausmą malšinančių vaistinių preparatų vartojimas nuo galvos skausmo gali jį sustiprinti. Jei pasireiškia ar įtariama tokia situacija, pacientas turi kreiptis į gydytoją ir nutraukti </w:t>
      </w:r>
      <w:r w:rsidRPr="004B7F9B">
        <w:lastRenderedPageBreak/>
        <w:t xml:space="preserve">gydymą. Per didelio vaistinių preparatų vartojimo sukelto galvos skausmo (angl. </w:t>
      </w:r>
      <w:proofErr w:type="spellStart"/>
      <w:r w:rsidRPr="004B7F9B">
        <w:rPr>
          <w:i/>
          <w:iCs/>
        </w:rPr>
        <w:t>medication</w:t>
      </w:r>
      <w:proofErr w:type="spellEnd"/>
      <w:r w:rsidRPr="004B7F9B">
        <w:rPr>
          <w:i/>
          <w:iCs/>
        </w:rPr>
        <w:t xml:space="preserve"> </w:t>
      </w:r>
      <w:proofErr w:type="spellStart"/>
      <w:r w:rsidRPr="004B7F9B">
        <w:rPr>
          <w:i/>
          <w:iCs/>
        </w:rPr>
        <w:t>overuse</w:t>
      </w:r>
      <w:proofErr w:type="spellEnd"/>
      <w:r w:rsidRPr="004B7F9B">
        <w:rPr>
          <w:i/>
          <w:iCs/>
        </w:rPr>
        <w:t xml:space="preserve"> </w:t>
      </w:r>
      <w:proofErr w:type="spellStart"/>
      <w:r w:rsidRPr="004B7F9B">
        <w:rPr>
          <w:i/>
          <w:iCs/>
        </w:rPr>
        <w:t>headache</w:t>
      </w:r>
      <w:proofErr w:type="spellEnd"/>
      <w:r w:rsidRPr="004B7F9B">
        <w:t>, MOH) diagnozę reikia įtarti pacientams, kuriems dažnai arba kasdien skauda galvą, nepaisant (arba dėl) reguliaraus vaistinių preparatų nuo galvos skausmo vartojimo.</w:t>
      </w:r>
    </w:p>
    <w:p w14:paraId="3ACEB78C" w14:textId="77777777" w:rsidR="00E416FA" w:rsidRPr="004B7F9B" w:rsidRDefault="00E416FA" w:rsidP="00E416FA"/>
    <w:p w14:paraId="6AB08062" w14:textId="33CDF578" w:rsidR="00E416FA" w:rsidRPr="004B7F9B" w:rsidRDefault="00E416FA" w:rsidP="00E416FA">
      <w:r w:rsidRPr="004B7F9B">
        <w:t xml:space="preserve">Apskritai nuolatinis analgetikų vartojimas, ypač jei vartojami skirtingų </w:t>
      </w:r>
      <w:proofErr w:type="spellStart"/>
      <w:r w:rsidRPr="004B7F9B">
        <w:t>analgezinį</w:t>
      </w:r>
      <w:proofErr w:type="spellEnd"/>
      <w:r w:rsidRPr="004B7F9B">
        <w:t xml:space="preserve"> poveikį sukeliančių medžiagų deriniai, gali sukelti išliekantį inkstų pažeidimą ir inkstų nepakankamumo riziką (</w:t>
      </w:r>
      <w:proofErr w:type="spellStart"/>
      <w:r w:rsidRPr="004B7F9B">
        <w:t>analgezinę</w:t>
      </w:r>
      <w:proofErr w:type="spellEnd"/>
      <w:r w:rsidRPr="004B7F9B">
        <w:t xml:space="preserve"> </w:t>
      </w:r>
      <w:proofErr w:type="spellStart"/>
      <w:r w:rsidRPr="004B7F9B">
        <w:t>nefropatiją</w:t>
      </w:r>
      <w:proofErr w:type="spellEnd"/>
      <w:r w:rsidRPr="004B7F9B">
        <w:t>).</w:t>
      </w:r>
    </w:p>
    <w:p w14:paraId="0EFDEC91" w14:textId="77777777" w:rsidR="00E416FA" w:rsidRPr="004B7F9B" w:rsidRDefault="00E416FA" w:rsidP="00E416FA"/>
    <w:p w14:paraId="1F8E6E72" w14:textId="6E0AF7D6" w:rsidR="00E416FA" w:rsidRPr="004B7F9B" w:rsidRDefault="00E416FA" w:rsidP="00E416FA">
      <w:proofErr w:type="spellStart"/>
      <w:r w:rsidRPr="004B7F9B">
        <w:t>Ibuprofenas</w:t>
      </w:r>
      <w:proofErr w:type="spellEnd"/>
      <w:r w:rsidRPr="004B7F9B">
        <w:t xml:space="preserve"> gali laikinai slopinti trombocitų </w:t>
      </w:r>
      <w:proofErr w:type="spellStart"/>
      <w:r w:rsidRPr="004B7F9B">
        <w:t>agregaciją</w:t>
      </w:r>
      <w:proofErr w:type="spellEnd"/>
      <w:r w:rsidRPr="004B7F9B">
        <w:t xml:space="preserve"> ir pailginti kraujavimo laiką. Todėl pacientus, kuriems yra krešėjimo sutrikimų arba taikomas gydymas antikoaguliantais, reikia atidžiai stebėti.</w:t>
      </w:r>
    </w:p>
    <w:p w14:paraId="6EA6645B" w14:textId="77777777" w:rsidR="00E416FA" w:rsidRPr="004B7F9B" w:rsidRDefault="00E416FA" w:rsidP="00E416FA"/>
    <w:p w14:paraId="2438E96F" w14:textId="77777777" w:rsidR="00E416FA" w:rsidRPr="004B7F9B" w:rsidRDefault="00E416FA" w:rsidP="00E416FA">
      <w:r w:rsidRPr="004B7F9B">
        <w:t xml:space="preserve">Ilgalaikio gydymo </w:t>
      </w:r>
      <w:proofErr w:type="spellStart"/>
      <w:r w:rsidRPr="004B7F9B">
        <w:t>ibuprofenu</w:t>
      </w:r>
      <w:proofErr w:type="spellEnd"/>
      <w:r w:rsidRPr="004B7F9B">
        <w:t xml:space="preserve"> atveju būtina periodiškai stebėti kepenų ir inkstų funkciją bei kraujo ląstelių kiekį, ypač didelės rizikos pacientams.</w:t>
      </w:r>
    </w:p>
    <w:p w14:paraId="36601A0C" w14:textId="77777777" w:rsidR="00E416FA" w:rsidRPr="004B7F9B" w:rsidRDefault="00E416FA" w:rsidP="00E416FA"/>
    <w:p w14:paraId="1FD40638" w14:textId="77777777" w:rsidR="00E416FA" w:rsidRPr="004B7F9B" w:rsidRDefault="00E416FA" w:rsidP="00E416FA">
      <w:r w:rsidRPr="004B7F9B">
        <w:t>Reikia vengti vartoti alkoholio, nes jis gali sustiprinti nepageidaujamą NVNU poveikį, ypač poveikį virškinimo traktui ar centrinei nervų sistemai.</w:t>
      </w:r>
    </w:p>
    <w:p w14:paraId="23FF4D3D" w14:textId="77777777" w:rsidR="00E416FA" w:rsidRPr="004B7F9B" w:rsidRDefault="00E416FA" w:rsidP="00E416FA"/>
    <w:p w14:paraId="537E6280" w14:textId="1442EE29" w:rsidR="001612A3" w:rsidRPr="004B7F9B" w:rsidRDefault="00E416FA" w:rsidP="00E416FA">
      <w:pPr>
        <w:rPr>
          <w:rFonts w:eastAsia="Times New Roman"/>
        </w:rPr>
      </w:pPr>
      <w:proofErr w:type="spellStart"/>
      <w:r w:rsidRPr="004B7F9B">
        <w:t>Ibuprofeno</w:t>
      </w:r>
      <w:proofErr w:type="spellEnd"/>
      <w:r w:rsidRPr="004B7F9B">
        <w:t xml:space="preserve"> vartojantys pacientai turi pranešti gydytojui apie virškinimo trakto išopėjimo ar kraujavimo simptomus, matomo vaizdo </w:t>
      </w:r>
      <w:proofErr w:type="spellStart"/>
      <w:r w:rsidRPr="004B7F9B">
        <w:t>neryškumą</w:t>
      </w:r>
      <w:proofErr w:type="spellEnd"/>
      <w:r w:rsidRPr="004B7F9B">
        <w:t xml:space="preserve"> ar kitus akių simptomus, odos išbėrimą, kūno svorio padidėjimą ar edemą.</w:t>
      </w:r>
    </w:p>
    <w:p w14:paraId="34E5CE39" w14:textId="77777777" w:rsidR="001612A3" w:rsidRPr="004B7F9B" w:rsidRDefault="001612A3" w:rsidP="00FE7ACC">
      <w:pPr>
        <w:rPr>
          <w:rFonts w:eastAsia="Times New Roman"/>
        </w:rPr>
      </w:pPr>
    </w:p>
    <w:p w14:paraId="234EACC7" w14:textId="1EA5D90E" w:rsidR="00E416FA" w:rsidRPr="004B7F9B" w:rsidRDefault="00E416FA" w:rsidP="00FE7ACC">
      <w:pPr>
        <w:rPr>
          <w:rFonts w:eastAsia="Times New Roman"/>
          <w:i/>
          <w:iCs/>
          <w:u w:val="single"/>
        </w:rPr>
      </w:pPr>
      <w:r w:rsidRPr="004B7F9B">
        <w:rPr>
          <w:rFonts w:eastAsia="Times New Roman"/>
          <w:i/>
          <w:iCs/>
          <w:u w:val="single"/>
        </w:rPr>
        <w:t>Vaikų populiacija</w:t>
      </w:r>
    </w:p>
    <w:p w14:paraId="5876B8AB" w14:textId="5B68BD66" w:rsidR="00FE7ACC" w:rsidRPr="004B7F9B" w:rsidRDefault="00ED0474" w:rsidP="00FE7ACC">
      <w:pPr>
        <w:rPr>
          <w:rFonts w:eastAsia="Times New Roman"/>
        </w:rPr>
      </w:pPr>
      <w:r w:rsidRPr="004B7F9B">
        <w:rPr>
          <w:rFonts w:eastAsia="Times New Roman"/>
        </w:rPr>
        <w:t>Paaugliams, kuriems pasireiškia dehidratacija, kyl</w:t>
      </w:r>
      <w:r w:rsidR="005245B8" w:rsidRPr="004B7F9B">
        <w:rPr>
          <w:rFonts w:eastAsia="Times New Roman"/>
        </w:rPr>
        <w:t>a</w:t>
      </w:r>
      <w:r w:rsidRPr="004B7F9B">
        <w:rPr>
          <w:rFonts w:eastAsia="Times New Roman"/>
        </w:rPr>
        <w:t xml:space="preserve"> inkstų funkcijos sutrikimo rizika.</w:t>
      </w:r>
    </w:p>
    <w:p w14:paraId="5D976105" w14:textId="77777777" w:rsidR="00FE7ACC" w:rsidRPr="004B7F9B" w:rsidRDefault="00FE7ACC" w:rsidP="00FE7ACC">
      <w:pPr>
        <w:rPr>
          <w:rFonts w:eastAsia="Times New Roman"/>
        </w:rPr>
      </w:pPr>
    </w:p>
    <w:p w14:paraId="33D882EC" w14:textId="77777777" w:rsidR="00E416FA" w:rsidRPr="004B7F9B" w:rsidRDefault="00E416FA" w:rsidP="00B00310">
      <w:pPr>
        <w:rPr>
          <w:rFonts w:eastAsia="Times New Roman"/>
          <w:b/>
          <w:bCs/>
        </w:rPr>
      </w:pPr>
      <w:r w:rsidRPr="004B7F9B">
        <w:rPr>
          <w:rFonts w:eastAsia="Times New Roman"/>
          <w:b/>
          <w:bCs/>
        </w:rPr>
        <w:t>Pagalbinės medžiagos</w:t>
      </w:r>
    </w:p>
    <w:p w14:paraId="6B51BFC0" w14:textId="4A638F3F" w:rsidR="00E416FA" w:rsidRPr="004B7F9B" w:rsidRDefault="00E416FA" w:rsidP="00B00310">
      <w:pPr>
        <w:rPr>
          <w:rFonts w:eastAsia="Times New Roman"/>
          <w:i/>
          <w:iCs/>
        </w:rPr>
      </w:pPr>
      <w:r w:rsidRPr="004B7F9B">
        <w:rPr>
          <w:rFonts w:eastAsia="Times New Roman"/>
          <w:i/>
          <w:iCs/>
        </w:rPr>
        <w:t>Natris</w:t>
      </w:r>
    </w:p>
    <w:p w14:paraId="1371E20C" w14:textId="324068C6" w:rsidR="00B00310" w:rsidRDefault="00B00310" w:rsidP="00B00310">
      <w:pPr>
        <w:rPr>
          <w:rFonts w:eastAsia="Times New Roman"/>
        </w:rPr>
      </w:pPr>
      <w:r w:rsidRPr="004B7F9B">
        <w:rPr>
          <w:rFonts w:eastAsia="Times New Roman"/>
        </w:rPr>
        <w:t>Šio vaistinio preparato</w:t>
      </w:r>
      <w:r w:rsidR="00535309">
        <w:rPr>
          <w:rFonts w:eastAsia="Times New Roman"/>
        </w:rPr>
        <w:t xml:space="preserve"> vienoje</w:t>
      </w:r>
      <w:r w:rsidRPr="004B7F9B">
        <w:rPr>
          <w:rFonts w:eastAsia="Times New Roman"/>
        </w:rPr>
        <w:t xml:space="preserve"> tabletėje yra mažiau kaip 1</w:t>
      </w:r>
      <w:r w:rsidR="005F2B8B" w:rsidRPr="004B7F9B">
        <w:rPr>
          <w:rFonts w:eastAsia="Times New Roman"/>
        </w:rPr>
        <w:t> </w:t>
      </w:r>
      <w:proofErr w:type="spellStart"/>
      <w:r w:rsidRPr="004B7F9B">
        <w:rPr>
          <w:rFonts w:eastAsia="Times New Roman"/>
        </w:rPr>
        <w:t>mmol</w:t>
      </w:r>
      <w:proofErr w:type="spellEnd"/>
      <w:r w:rsidRPr="004B7F9B">
        <w:rPr>
          <w:rFonts w:eastAsia="Times New Roman"/>
        </w:rPr>
        <w:t xml:space="preserve"> (23</w:t>
      </w:r>
      <w:r w:rsidR="001A0B04" w:rsidRPr="004B7F9B">
        <w:rPr>
          <w:rFonts w:eastAsia="Times New Roman"/>
        </w:rPr>
        <w:t> mg</w:t>
      </w:r>
      <w:r w:rsidRPr="004B7F9B">
        <w:rPr>
          <w:rFonts w:eastAsia="Times New Roman"/>
        </w:rPr>
        <w:t>) natrio, t.</w:t>
      </w:r>
      <w:r w:rsidR="005F2B8B" w:rsidRPr="004B7F9B">
        <w:rPr>
          <w:rFonts w:eastAsia="Times New Roman"/>
        </w:rPr>
        <w:t> </w:t>
      </w:r>
      <w:r w:rsidRPr="004B7F9B">
        <w:rPr>
          <w:rFonts w:eastAsia="Times New Roman"/>
        </w:rPr>
        <w:t>y. jis beveik neturi reikšmės.</w:t>
      </w:r>
    </w:p>
    <w:p w14:paraId="5F572739" w14:textId="77777777" w:rsidR="00C84914" w:rsidRDefault="00C84914" w:rsidP="00B00310">
      <w:pPr>
        <w:rPr>
          <w:rFonts w:eastAsia="Times New Roman"/>
        </w:rPr>
      </w:pPr>
    </w:p>
    <w:p w14:paraId="3E67E5F7" w14:textId="0FC082C1" w:rsidR="00C84914" w:rsidRDefault="00D63949" w:rsidP="00B00310">
      <w:pPr>
        <w:rPr>
          <w:rFonts w:eastAsia="Times New Roman"/>
          <w:i/>
          <w:iCs/>
        </w:rPr>
      </w:pPr>
      <w:r>
        <w:rPr>
          <w:rFonts w:eastAsia="Times New Roman"/>
          <w:i/>
          <w:iCs/>
        </w:rPr>
        <w:t>Laktozė</w:t>
      </w:r>
    </w:p>
    <w:p w14:paraId="5120A908" w14:textId="7CB25F05" w:rsidR="00D63949" w:rsidRPr="004E67D2" w:rsidRDefault="00D63949" w:rsidP="00D63949">
      <w:pPr>
        <w:rPr>
          <w:rFonts w:eastAsia="Times New Roman"/>
        </w:rPr>
      </w:pPr>
      <w:r w:rsidRPr="00F45E0B">
        <w:rPr>
          <w:rFonts w:eastAsia="Times New Roman"/>
        </w:rPr>
        <w:t xml:space="preserve">Šio vaistinio preparato negalima vartoti pacientams, kuriems nustatytas retas paveldimas sutrikimas – </w:t>
      </w:r>
      <w:proofErr w:type="spellStart"/>
      <w:r w:rsidRPr="00F45E0B">
        <w:rPr>
          <w:rFonts w:eastAsia="Times New Roman"/>
        </w:rPr>
        <w:t>galaktozės</w:t>
      </w:r>
      <w:proofErr w:type="spellEnd"/>
      <w:r w:rsidRPr="00F45E0B">
        <w:rPr>
          <w:rFonts w:eastAsia="Times New Roman"/>
        </w:rPr>
        <w:t xml:space="preserve"> netoleravimas, visiškas laktazės stygius arba gliukozės ir </w:t>
      </w:r>
      <w:proofErr w:type="spellStart"/>
      <w:r w:rsidRPr="00F45E0B">
        <w:rPr>
          <w:rFonts w:eastAsia="Times New Roman"/>
        </w:rPr>
        <w:t>galaktozės</w:t>
      </w:r>
      <w:proofErr w:type="spellEnd"/>
      <w:r w:rsidRPr="00F45E0B">
        <w:rPr>
          <w:rFonts w:eastAsia="Times New Roman"/>
        </w:rPr>
        <w:t xml:space="preserve"> </w:t>
      </w:r>
      <w:proofErr w:type="spellStart"/>
      <w:r w:rsidRPr="00F45E0B">
        <w:rPr>
          <w:rFonts w:eastAsia="Times New Roman"/>
        </w:rPr>
        <w:t>malabsorbcija</w:t>
      </w:r>
      <w:proofErr w:type="spellEnd"/>
      <w:r w:rsidRPr="00F45E0B">
        <w:rPr>
          <w:rFonts w:eastAsia="Times New Roman"/>
        </w:rPr>
        <w:t>.</w:t>
      </w:r>
    </w:p>
    <w:p w14:paraId="12F9A90C" w14:textId="77777777" w:rsidR="00DF2186" w:rsidRPr="004B7F9B" w:rsidRDefault="00DF2186" w:rsidP="00234E30">
      <w:pPr>
        <w:rPr>
          <w:i/>
        </w:rPr>
      </w:pPr>
    </w:p>
    <w:p w14:paraId="0ED6FE2A" w14:textId="77777777" w:rsidR="00DF2186" w:rsidRPr="004B7F9B" w:rsidRDefault="00DF2186" w:rsidP="00234E30">
      <w:pPr>
        <w:keepNext/>
        <w:keepLines/>
        <w:tabs>
          <w:tab w:val="left" w:pos="567"/>
        </w:tabs>
        <w:ind w:left="567" w:hanging="567"/>
        <w:outlineLvl w:val="2"/>
        <w:rPr>
          <w:b/>
          <w:kern w:val="28"/>
        </w:rPr>
      </w:pPr>
      <w:bookmarkStart w:id="12" w:name="_Toc129243106"/>
      <w:bookmarkStart w:id="13" w:name="_Toc129243231"/>
      <w:r w:rsidRPr="004B7F9B">
        <w:rPr>
          <w:b/>
          <w:kern w:val="28"/>
        </w:rPr>
        <w:t>4.5</w:t>
      </w:r>
      <w:r w:rsidRPr="004B7F9B">
        <w:rPr>
          <w:b/>
          <w:kern w:val="28"/>
        </w:rPr>
        <w:tab/>
        <w:t>Sąveika su kitais vaistiniais preparatais ir kitokia sąveika</w:t>
      </w:r>
      <w:bookmarkEnd w:id="12"/>
      <w:bookmarkEnd w:id="13"/>
    </w:p>
    <w:p w14:paraId="68E14BB3" w14:textId="77777777" w:rsidR="00FE7ACC" w:rsidRPr="004B7F9B" w:rsidRDefault="00FE7ACC" w:rsidP="00FE7ACC">
      <w:pPr>
        <w:keepNext/>
        <w:tabs>
          <w:tab w:val="left" w:pos="567"/>
        </w:tabs>
        <w:rPr>
          <w:rFonts w:eastAsia="Times New Roman"/>
        </w:rPr>
      </w:pPr>
      <w:bookmarkStart w:id="14" w:name="_Toc129243107"/>
      <w:bookmarkStart w:id="15" w:name="_Toc129243232"/>
    </w:p>
    <w:p w14:paraId="1400799B" w14:textId="77777777" w:rsidR="00AE51E4" w:rsidRPr="004B7F9B" w:rsidRDefault="00FE7ACC" w:rsidP="00FE7ACC">
      <w:pPr>
        <w:rPr>
          <w:rFonts w:eastAsia="Times New Roman"/>
          <w:b/>
          <w:bCs/>
        </w:rPr>
      </w:pPr>
      <w:proofErr w:type="spellStart"/>
      <w:r w:rsidRPr="004B7F9B">
        <w:rPr>
          <w:rFonts w:eastAsia="Times New Roman"/>
          <w:b/>
          <w:bCs/>
        </w:rPr>
        <w:t>Ibuprofen</w:t>
      </w:r>
      <w:r w:rsidR="00AE51E4" w:rsidRPr="004B7F9B">
        <w:rPr>
          <w:rFonts w:eastAsia="Times New Roman"/>
          <w:b/>
          <w:bCs/>
        </w:rPr>
        <w:t>o</w:t>
      </w:r>
      <w:proofErr w:type="spellEnd"/>
      <w:r w:rsidR="00AE51E4" w:rsidRPr="004B7F9B">
        <w:rPr>
          <w:rFonts w:eastAsia="Times New Roman"/>
          <w:b/>
          <w:bCs/>
        </w:rPr>
        <w:t xml:space="preserve"> ir toliau išvardytų medžiagų kartu vartoti nerekomenduojama.</w:t>
      </w:r>
    </w:p>
    <w:p w14:paraId="20A15020" w14:textId="77777777" w:rsidR="00AE51E4" w:rsidRPr="004B7F9B" w:rsidRDefault="00AE51E4" w:rsidP="00FE7ACC">
      <w:pPr>
        <w:rPr>
          <w:rFonts w:eastAsia="Times New Roman"/>
        </w:rPr>
      </w:pPr>
    </w:p>
    <w:p w14:paraId="4443934E" w14:textId="77777777" w:rsidR="00AE51E4" w:rsidRPr="004B7F9B" w:rsidRDefault="00AE51E4" w:rsidP="00AE51E4">
      <w:pPr>
        <w:rPr>
          <w:rFonts w:eastAsia="Times New Roman"/>
          <w:i/>
          <w:iCs/>
          <w:u w:val="single"/>
        </w:rPr>
      </w:pPr>
      <w:proofErr w:type="spellStart"/>
      <w:r w:rsidRPr="004B7F9B">
        <w:rPr>
          <w:rFonts w:eastAsia="Times New Roman"/>
          <w:i/>
          <w:iCs/>
          <w:u w:val="single"/>
        </w:rPr>
        <w:t>Acetilsalicilo</w:t>
      </w:r>
      <w:proofErr w:type="spellEnd"/>
      <w:r w:rsidRPr="004B7F9B">
        <w:rPr>
          <w:rFonts w:eastAsia="Times New Roman"/>
          <w:i/>
          <w:iCs/>
          <w:u w:val="single"/>
        </w:rPr>
        <w:t xml:space="preserve"> rūgštis</w:t>
      </w:r>
    </w:p>
    <w:p w14:paraId="082EE0CB" w14:textId="3FBECC27" w:rsidR="00AE51E4" w:rsidRPr="004B7F9B" w:rsidRDefault="00AE51E4" w:rsidP="00AE51E4">
      <w:pPr>
        <w:rPr>
          <w:rFonts w:eastAsia="Times New Roman"/>
        </w:rPr>
      </w:pPr>
      <w:r w:rsidRPr="004B7F9B">
        <w:rPr>
          <w:rFonts w:eastAsia="Times New Roman"/>
        </w:rPr>
        <w:t xml:space="preserve">Paprastai </w:t>
      </w:r>
      <w:proofErr w:type="spellStart"/>
      <w:r w:rsidRPr="004B7F9B">
        <w:rPr>
          <w:rFonts w:eastAsia="Times New Roman"/>
        </w:rPr>
        <w:t>ibuprofeno</w:t>
      </w:r>
      <w:proofErr w:type="spellEnd"/>
      <w:r w:rsidRPr="004B7F9B">
        <w:rPr>
          <w:rFonts w:eastAsia="Times New Roman"/>
        </w:rPr>
        <w:t xml:space="preserve"> ir </w:t>
      </w:r>
      <w:proofErr w:type="spellStart"/>
      <w:r w:rsidRPr="004B7F9B">
        <w:rPr>
          <w:rFonts w:eastAsia="Times New Roman"/>
        </w:rPr>
        <w:t>acetilsalicilo</w:t>
      </w:r>
      <w:proofErr w:type="spellEnd"/>
      <w:r w:rsidRPr="004B7F9B">
        <w:rPr>
          <w:rFonts w:eastAsia="Times New Roman"/>
        </w:rPr>
        <w:t xml:space="preserve"> rūgšties kartu vartoti nerekomenduojama dėl galimo nepageidaujamo poveikio sustiprėjimo.</w:t>
      </w:r>
    </w:p>
    <w:p w14:paraId="097287B1" w14:textId="6E95C4EC" w:rsidR="00AE51E4" w:rsidRPr="004B7F9B" w:rsidRDefault="00AE51E4" w:rsidP="00AE51E4">
      <w:pPr>
        <w:rPr>
          <w:rFonts w:eastAsia="Times New Roman"/>
        </w:rPr>
      </w:pPr>
      <w:r w:rsidRPr="004B7F9B">
        <w:rPr>
          <w:rFonts w:eastAsia="Times New Roman"/>
        </w:rPr>
        <w:t xml:space="preserve">Eksperimentiniai duomenys rodo, kad kartu su mažomis </w:t>
      </w:r>
      <w:proofErr w:type="spellStart"/>
      <w:r w:rsidRPr="004B7F9B">
        <w:rPr>
          <w:rFonts w:eastAsia="Times New Roman"/>
        </w:rPr>
        <w:t>acetilsalicilo</w:t>
      </w:r>
      <w:proofErr w:type="spellEnd"/>
      <w:r w:rsidRPr="004B7F9B">
        <w:rPr>
          <w:rFonts w:eastAsia="Times New Roman"/>
        </w:rPr>
        <w:t xml:space="preserve"> rūgšties dozėmis vartojamas </w:t>
      </w:r>
      <w:proofErr w:type="spellStart"/>
      <w:r w:rsidRPr="004B7F9B">
        <w:rPr>
          <w:rFonts w:eastAsia="Times New Roman"/>
        </w:rPr>
        <w:t>ibuprofenas</w:t>
      </w:r>
      <w:proofErr w:type="spellEnd"/>
      <w:r w:rsidRPr="004B7F9B">
        <w:rPr>
          <w:rFonts w:eastAsia="Times New Roman"/>
        </w:rPr>
        <w:t xml:space="preserve"> konkurenciniu būdu gali slopinti mažų </w:t>
      </w:r>
      <w:proofErr w:type="spellStart"/>
      <w:r w:rsidRPr="004B7F9B">
        <w:rPr>
          <w:rFonts w:eastAsia="Times New Roman"/>
        </w:rPr>
        <w:t>acetilsalicilo</w:t>
      </w:r>
      <w:proofErr w:type="spellEnd"/>
      <w:r w:rsidRPr="004B7F9B">
        <w:rPr>
          <w:rFonts w:eastAsia="Times New Roman"/>
        </w:rPr>
        <w:t xml:space="preserve"> rūgšties dozių poveikį trombocitų </w:t>
      </w:r>
      <w:proofErr w:type="spellStart"/>
      <w:r w:rsidRPr="004B7F9B">
        <w:rPr>
          <w:rFonts w:eastAsia="Times New Roman"/>
        </w:rPr>
        <w:t>agregacijai</w:t>
      </w:r>
      <w:proofErr w:type="spellEnd"/>
      <w:r w:rsidRPr="004B7F9B">
        <w:rPr>
          <w:rFonts w:eastAsia="Times New Roman"/>
        </w:rPr>
        <w:t xml:space="preserve">. Nors yra tam tikrų neaiškumų dėl šių duomenų ekstrapoliacijos klinikinėmis sąlygomis, negalima atmesti galimybės, kad reguliariai ilgą laiką vartojant </w:t>
      </w:r>
      <w:proofErr w:type="spellStart"/>
      <w:r w:rsidRPr="004B7F9B">
        <w:rPr>
          <w:rFonts w:eastAsia="Times New Roman"/>
        </w:rPr>
        <w:t>ibuprofeno</w:t>
      </w:r>
      <w:proofErr w:type="spellEnd"/>
      <w:r w:rsidRPr="004B7F9B">
        <w:rPr>
          <w:rFonts w:eastAsia="Times New Roman"/>
        </w:rPr>
        <w:t xml:space="preserve"> gali </w:t>
      </w:r>
      <w:r w:rsidR="00235079" w:rsidRPr="004B7F9B">
        <w:rPr>
          <w:rFonts w:eastAsia="Times New Roman"/>
        </w:rPr>
        <w:t>susilpnėti</w:t>
      </w:r>
      <w:r w:rsidRPr="004B7F9B">
        <w:rPr>
          <w:rFonts w:eastAsia="Times New Roman"/>
        </w:rPr>
        <w:t xml:space="preserve"> mažų </w:t>
      </w:r>
      <w:proofErr w:type="spellStart"/>
      <w:r w:rsidRPr="004B7F9B">
        <w:rPr>
          <w:rFonts w:eastAsia="Times New Roman"/>
        </w:rPr>
        <w:t>acetilsalicilo</w:t>
      </w:r>
      <w:proofErr w:type="spellEnd"/>
      <w:r w:rsidRPr="004B7F9B">
        <w:rPr>
          <w:rFonts w:eastAsia="Times New Roman"/>
        </w:rPr>
        <w:t xml:space="preserve"> rūgšties dozių </w:t>
      </w:r>
      <w:proofErr w:type="spellStart"/>
      <w:r w:rsidRPr="004B7F9B">
        <w:rPr>
          <w:rFonts w:eastAsia="Times New Roman"/>
        </w:rPr>
        <w:t>kardioprotekcinis</w:t>
      </w:r>
      <w:proofErr w:type="spellEnd"/>
      <w:r w:rsidRPr="004B7F9B">
        <w:rPr>
          <w:rFonts w:eastAsia="Times New Roman"/>
        </w:rPr>
        <w:t xml:space="preserve"> poveikis. Manoma, kad retkarčiais vartojant </w:t>
      </w:r>
      <w:proofErr w:type="spellStart"/>
      <w:r w:rsidRPr="004B7F9B">
        <w:rPr>
          <w:rFonts w:eastAsia="Times New Roman"/>
        </w:rPr>
        <w:t>ibuprofeno</w:t>
      </w:r>
      <w:proofErr w:type="spellEnd"/>
      <w:r w:rsidRPr="004B7F9B">
        <w:rPr>
          <w:rFonts w:eastAsia="Times New Roman"/>
        </w:rPr>
        <w:t xml:space="preserve"> jokio kliniškai reikšmingo poveikio nepasireiškia (žr. 5.1 skyrių)</w:t>
      </w:r>
      <w:r w:rsidR="00236752" w:rsidRPr="004B7F9B">
        <w:rPr>
          <w:rFonts w:eastAsia="Times New Roman"/>
        </w:rPr>
        <w:t>.</w:t>
      </w:r>
    </w:p>
    <w:p w14:paraId="29FAAE8B" w14:textId="77777777" w:rsidR="001D4A44" w:rsidRPr="004B7F9B" w:rsidRDefault="001D4A44" w:rsidP="00AE51E4">
      <w:pPr>
        <w:rPr>
          <w:rFonts w:eastAsia="Times New Roman"/>
        </w:rPr>
      </w:pPr>
    </w:p>
    <w:p w14:paraId="2EBE1057" w14:textId="77777777" w:rsidR="001D4A44" w:rsidRPr="004B7F9B" w:rsidRDefault="001D4A44" w:rsidP="00AE51E4">
      <w:pPr>
        <w:rPr>
          <w:rFonts w:eastAsia="Times New Roman"/>
          <w:i/>
          <w:iCs/>
          <w:u w:val="single"/>
        </w:rPr>
      </w:pPr>
      <w:r w:rsidRPr="004B7F9B">
        <w:rPr>
          <w:rFonts w:eastAsia="Times New Roman"/>
          <w:i/>
          <w:iCs/>
          <w:u w:val="single"/>
        </w:rPr>
        <w:t>Kiti</w:t>
      </w:r>
      <w:r w:rsidR="00AE51E4" w:rsidRPr="004B7F9B">
        <w:rPr>
          <w:rFonts w:eastAsia="Times New Roman"/>
          <w:i/>
          <w:iCs/>
          <w:u w:val="single"/>
        </w:rPr>
        <w:t xml:space="preserve"> NVNU, įskaitant ciklooksigenazei-2 selektyvius inhibitorius</w:t>
      </w:r>
    </w:p>
    <w:p w14:paraId="09CC50C5" w14:textId="27C6E364" w:rsidR="00AE51E4" w:rsidRPr="004B7F9B" w:rsidRDefault="001D4A44" w:rsidP="00AE51E4">
      <w:pPr>
        <w:rPr>
          <w:rFonts w:eastAsia="Times New Roman"/>
        </w:rPr>
      </w:pPr>
      <w:r w:rsidRPr="004B7F9B">
        <w:rPr>
          <w:rFonts w:eastAsia="Times New Roman"/>
        </w:rPr>
        <w:t xml:space="preserve">Kartu vartojant kelis NVNU, dėl sinergetinio poveikio gali padidėti virškinimo trakto išopėjimo ir kraujavimo rizika. Dėl to </w:t>
      </w:r>
      <w:proofErr w:type="spellStart"/>
      <w:r w:rsidRPr="004B7F9B">
        <w:rPr>
          <w:rFonts w:eastAsia="Times New Roman"/>
        </w:rPr>
        <w:t>ibuprofeno</w:t>
      </w:r>
      <w:proofErr w:type="spellEnd"/>
      <w:r w:rsidRPr="004B7F9B">
        <w:rPr>
          <w:rFonts w:eastAsia="Times New Roman"/>
        </w:rPr>
        <w:t xml:space="preserve"> vartoti kartu su kitais NVNU </w:t>
      </w:r>
      <w:r w:rsidR="00AE51E4" w:rsidRPr="004B7F9B">
        <w:rPr>
          <w:rFonts w:eastAsia="Times New Roman"/>
        </w:rPr>
        <w:t>nerekomenduojama (žr. 4.4</w:t>
      </w:r>
      <w:r w:rsidRPr="004B7F9B">
        <w:rPr>
          <w:rFonts w:eastAsia="Times New Roman"/>
        </w:rPr>
        <w:t> </w:t>
      </w:r>
      <w:r w:rsidR="00AE51E4" w:rsidRPr="004B7F9B">
        <w:rPr>
          <w:rFonts w:eastAsia="Times New Roman"/>
        </w:rPr>
        <w:t>skyrių).</w:t>
      </w:r>
    </w:p>
    <w:p w14:paraId="72DD8902" w14:textId="77777777" w:rsidR="00AE51E4" w:rsidRPr="004B7F9B" w:rsidRDefault="00AE51E4" w:rsidP="00FE7ACC">
      <w:pPr>
        <w:rPr>
          <w:rFonts w:eastAsia="Times New Roman"/>
        </w:rPr>
      </w:pPr>
    </w:p>
    <w:p w14:paraId="5A718B17" w14:textId="7CAD0C5E" w:rsidR="00AE51E4" w:rsidRPr="004B7F9B" w:rsidRDefault="001D4A44" w:rsidP="00FE7ACC">
      <w:pPr>
        <w:rPr>
          <w:rFonts w:eastAsia="Times New Roman"/>
          <w:i/>
          <w:iCs/>
          <w:u w:val="single"/>
        </w:rPr>
      </w:pPr>
      <w:r w:rsidRPr="004B7F9B">
        <w:rPr>
          <w:rFonts w:eastAsia="Times New Roman"/>
          <w:i/>
          <w:iCs/>
          <w:u w:val="single"/>
        </w:rPr>
        <w:t>Antikoaguliantai</w:t>
      </w:r>
    </w:p>
    <w:p w14:paraId="1909EFEE" w14:textId="41693397" w:rsidR="001D4A44" w:rsidRPr="004B7F9B" w:rsidRDefault="001D4A44" w:rsidP="00FE7ACC">
      <w:pPr>
        <w:rPr>
          <w:rFonts w:eastAsia="Times New Roman"/>
        </w:rPr>
      </w:pPr>
      <w:r w:rsidRPr="004B7F9B">
        <w:rPr>
          <w:rFonts w:eastAsia="Times New Roman"/>
        </w:rPr>
        <w:t>NVNU gali sustiprinti antikoaguliantų, tokių kaip varfarinas ar heparinas, poveikį (žr. 4.4 skyrių). Kombinuotojo gydymo atveju rekomenduojama stebėti krešėjimo būklę.</w:t>
      </w:r>
    </w:p>
    <w:p w14:paraId="1323761E" w14:textId="77777777" w:rsidR="001D4A44" w:rsidRPr="004B7F9B" w:rsidRDefault="001D4A44" w:rsidP="00FE7ACC">
      <w:pPr>
        <w:rPr>
          <w:rFonts w:eastAsia="Times New Roman"/>
        </w:rPr>
      </w:pPr>
    </w:p>
    <w:p w14:paraId="3E17D4E6" w14:textId="11EA31EA" w:rsidR="001D4A44" w:rsidRPr="004B7F9B" w:rsidRDefault="001D4A44" w:rsidP="00FE7ACC">
      <w:pPr>
        <w:rPr>
          <w:rFonts w:eastAsia="Times New Roman"/>
          <w:i/>
          <w:iCs/>
          <w:u w:val="single"/>
        </w:rPr>
      </w:pPr>
      <w:proofErr w:type="spellStart"/>
      <w:r w:rsidRPr="004B7F9B">
        <w:rPr>
          <w:rFonts w:eastAsia="Times New Roman"/>
          <w:i/>
          <w:iCs/>
          <w:u w:val="single"/>
        </w:rPr>
        <w:t>Metotreksatas</w:t>
      </w:r>
      <w:proofErr w:type="spellEnd"/>
    </w:p>
    <w:p w14:paraId="4B5C51EB" w14:textId="12B9ACE9" w:rsidR="00F5791F" w:rsidRPr="004B7F9B" w:rsidRDefault="00F5791F" w:rsidP="006354AF">
      <w:pPr>
        <w:rPr>
          <w:rFonts w:eastAsia="Times New Roman"/>
        </w:rPr>
      </w:pPr>
      <w:r w:rsidRPr="004B7F9B">
        <w:rPr>
          <w:rFonts w:eastAsia="Times New Roman"/>
        </w:rPr>
        <w:t xml:space="preserve">NVNU slopina </w:t>
      </w:r>
      <w:proofErr w:type="spellStart"/>
      <w:r w:rsidRPr="004B7F9B">
        <w:rPr>
          <w:rFonts w:eastAsia="Times New Roman"/>
        </w:rPr>
        <w:t>metrotreksato</w:t>
      </w:r>
      <w:proofErr w:type="spellEnd"/>
      <w:r w:rsidRPr="004B7F9B">
        <w:rPr>
          <w:rFonts w:eastAsia="Times New Roman"/>
        </w:rPr>
        <w:t xml:space="preserve"> sekreciją kanalėliuose ir gali </w:t>
      </w:r>
      <w:r w:rsidR="006354AF">
        <w:rPr>
          <w:rFonts w:eastAsia="Times New Roman"/>
        </w:rPr>
        <w:t>mažinti jo klirensą</w:t>
      </w:r>
      <w:r w:rsidR="006354AF" w:rsidRPr="006354AF">
        <w:rPr>
          <w:rFonts w:eastAsia="Times New Roman"/>
        </w:rPr>
        <w:t>.</w:t>
      </w:r>
    </w:p>
    <w:p w14:paraId="2DEF2F99" w14:textId="77777777" w:rsidR="00F5791F" w:rsidRPr="004B7F9B" w:rsidRDefault="00F5791F" w:rsidP="00F5791F">
      <w:pPr>
        <w:rPr>
          <w:rFonts w:eastAsia="Times New Roman"/>
        </w:rPr>
      </w:pPr>
    </w:p>
    <w:p w14:paraId="2FBF7405" w14:textId="541D346A" w:rsidR="00F5791F" w:rsidRPr="004B7F9B" w:rsidRDefault="00F5791F" w:rsidP="00F5791F">
      <w:pPr>
        <w:rPr>
          <w:rFonts w:eastAsia="Times New Roman"/>
          <w:b/>
          <w:bCs/>
        </w:rPr>
      </w:pPr>
      <w:proofErr w:type="spellStart"/>
      <w:r w:rsidRPr="004B7F9B">
        <w:rPr>
          <w:rFonts w:eastAsia="Times New Roman"/>
          <w:b/>
          <w:bCs/>
        </w:rPr>
        <w:t>Ibuprofeno</w:t>
      </w:r>
      <w:proofErr w:type="spellEnd"/>
      <w:r w:rsidRPr="004B7F9B">
        <w:rPr>
          <w:rFonts w:eastAsia="Times New Roman"/>
          <w:b/>
          <w:bCs/>
        </w:rPr>
        <w:t xml:space="preserve"> (kaip ir kitų NVNU) ir toliau išvardytų medžiagų kartu vartoti būtina atsargiai.</w:t>
      </w:r>
    </w:p>
    <w:p w14:paraId="5ED2C0E0" w14:textId="77777777" w:rsidR="00F5791F" w:rsidRPr="004B7F9B" w:rsidRDefault="00F5791F" w:rsidP="00F5791F">
      <w:pPr>
        <w:rPr>
          <w:rFonts w:eastAsia="Times New Roman"/>
        </w:rPr>
      </w:pPr>
    </w:p>
    <w:p w14:paraId="76430999" w14:textId="40314DC6" w:rsidR="008E2F6A" w:rsidRPr="004B7F9B" w:rsidRDefault="00A83038" w:rsidP="00F5791F">
      <w:pPr>
        <w:rPr>
          <w:rFonts w:eastAsia="Times New Roman"/>
          <w:i/>
          <w:iCs/>
          <w:u w:val="single"/>
        </w:rPr>
      </w:pPr>
      <w:r>
        <w:rPr>
          <w:rFonts w:eastAsia="Times New Roman"/>
          <w:i/>
          <w:iCs/>
          <w:u w:val="single"/>
        </w:rPr>
        <w:t>Širdį veikiantys glikozidai</w:t>
      </w:r>
    </w:p>
    <w:p w14:paraId="46456F24" w14:textId="77777777" w:rsidR="003C607D" w:rsidRDefault="003C607D" w:rsidP="003C607D">
      <w:pPr>
        <w:rPr>
          <w:rFonts w:eastAsia="Times New Roman"/>
        </w:rPr>
      </w:pPr>
      <w:r>
        <w:rPr>
          <w:rFonts w:eastAsia="Times New Roman"/>
        </w:rPr>
        <w:t xml:space="preserve">NVNU gali sukelti širdies nepakankamumo paūmėjimą, sumažinti </w:t>
      </w:r>
      <w:proofErr w:type="spellStart"/>
      <w:r>
        <w:rPr>
          <w:rFonts w:eastAsia="Times New Roman"/>
        </w:rPr>
        <w:t>glomerulų</w:t>
      </w:r>
      <w:proofErr w:type="spellEnd"/>
      <w:r>
        <w:rPr>
          <w:rFonts w:eastAsia="Times New Roman"/>
        </w:rPr>
        <w:t xml:space="preserve"> filtracijos greitį ir padidinti glikozido koncentraciją kraujo plazmoje.</w:t>
      </w:r>
    </w:p>
    <w:p w14:paraId="72F82C91" w14:textId="77777777" w:rsidR="003C607D" w:rsidRDefault="003C607D" w:rsidP="00F5791F">
      <w:pPr>
        <w:rPr>
          <w:rFonts w:eastAsia="Times New Roman"/>
          <w:i/>
          <w:iCs/>
          <w:u w:val="single"/>
        </w:rPr>
      </w:pPr>
    </w:p>
    <w:p w14:paraId="3AB3E9B9" w14:textId="10FDC841" w:rsidR="00F5791F" w:rsidRPr="00A83038" w:rsidRDefault="003C607D" w:rsidP="00F5791F">
      <w:pPr>
        <w:rPr>
          <w:rFonts w:eastAsia="Times New Roman"/>
          <w:i/>
          <w:iCs/>
          <w:u w:val="single"/>
        </w:rPr>
      </w:pPr>
      <w:r w:rsidRPr="00820E4B">
        <w:rPr>
          <w:rFonts w:eastAsia="Times New Roman"/>
          <w:i/>
          <w:iCs/>
          <w:u w:val="single"/>
        </w:rPr>
        <w:t>Litis</w:t>
      </w:r>
    </w:p>
    <w:p w14:paraId="5E9E18C3" w14:textId="47BDF524" w:rsidR="003C607D" w:rsidRDefault="003C607D" w:rsidP="00F5791F">
      <w:pPr>
        <w:rPr>
          <w:rFonts w:eastAsia="Times New Roman"/>
        </w:rPr>
      </w:pPr>
      <w:r>
        <w:rPr>
          <w:rFonts w:eastAsia="Times New Roman"/>
        </w:rPr>
        <w:t>NVNU gali slopinti ličio eliminaciją.</w:t>
      </w:r>
    </w:p>
    <w:p w14:paraId="3715EDF0" w14:textId="77777777" w:rsidR="003C607D" w:rsidRPr="004B7F9B" w:rsidRDefault="003C607D" w:rsidP="00F5791F">
      <w:pPr>
        <w:rPr>
          <w:rFonts w:eastAsia="Times New Roman"/>
        </w:rPr>
      </w:pPr>
    </w:p>
    <w:p w14:paraId="231A2684" w14:textId="6198BB03" w:rsidR="00F5791F" w:rsidRPr="004B7F9B" w:rsidRDefault="00A60A5E" w:rsidP="006872D5">
      <w:pPr>
        <w:keepNext/>
        <w:keepLines/>
        <w:rPr>
          <w:rFonts w:eastAsia="Times New Roman"/>
          <w:i/>
          <w:iCs/>
          <w:u w:val="single"/>
        </w:rPr>
      </w:pPr>
      <w:r w:rsidRPr="004B7F9B">
        <w:rPr>
          <w:rFonts w:eastAsia="Times New Roman"/>
          <w:i/>
          <w:iCs/>
          <w:u w:val="single"/>
        </w:rPr>
        <w:t xml:space="preserve">Diuretikai ir </w:t>
      </w:r>
      <w:proofErr w:type="spellStart"/>
      <w:r w:rsidRPr="004B7F9B">
        <w:rPr>
          <w:rFonts w:eastAsia="Times New Roman"/>
          <w:i/>
          <w:iCs/>
          <w:u w:val="single"/>
        </w:rPr>
        <w:t>antihipertenziniai</w:t>
      </w:r>
      <w:proofErr w:type="spellEnd"/>
      <w:r w:rsidRPr="004B7F9B">
        <w:rPr>
          <w:rFonts w:eastAsia="Times New Roman"/>
          <w:i/>
          <w:iCs/>
          <w:u w:val="single"/>
        </w:rPr>
        <w:t xml:space="preserve"> vaistiniai preparatai</w:t>
      </w:r>
    </w:p>
    <w:p w14:paraId="3D44544B" w14:textId="375BA6A2" w:rsidR="00F5791F" w:rsidRPr="004B7F9B" w:rsidRDefault="00E51B10" w:rsidP="006872D5">
      <w:pPr>
        <w:keepNext/>
        <w:keepLines/>
        <w:rPr>
          <w:rFonts w:eastAsia="Times New Roman"/>
        </w:rPr>
      </w:pPr>
      <w:r w:rsidRPr="004B7F9B">
        <w:rPr>
          <w:rFonts w:eastAsia="Times New Roman"/>
        </w:rPr>
        <w:t xml:space="preserve">NVNU gali sumažinti diuretikų ir </w:t>
      </w:r>
      <w:proofErr w:type="spellStart"/>
      <w:r w:rsidRPr="004B7F9B">
        <w:rPr>
          <w:rFonts w:eastAsia="Times New Roman"/>
        </w:rPr>
        <w:t>antihipertenzinių</w:t>
      </w:r>
      <w:proofErr w:type="spellEnd"/>
      <w:r w:rsidRPr="004B7F9B">
        <w:rPr>
          <w:rFonts w:eastAsia="Times New Roman"/>
        </w:rPr>
        <w:t xml:space="preserve"> vaistinių preparatų, įskaitant AKF inhibitorius, beta </w:t>
      </w:r>
      <w:proofErr w:type="spellStart"/>
      <w:r w:rsidRPr="004B7F9B">
        <w:rPr>
          <w:rFonts w:eastAsia="Times New Roman"/>
        </w:rPr>
        <w:t>adrenoreceptorių</w:t>
      </w:r>
      <w:proofErr w:type="spellEnd"/>
      <w:r w:rsidRPr="004B7F9B">
        <w:rPr>
          <w:rFonts w:eastAsia="Times New Roman"/>
        </w:rPr>
        <w:t xml:space="preserve"> blokatorius ir </w:t>
      </w:r>
      <w:proofErr w:type="spellStart"/>
      <w:r w:rsidRPr="004B7F9B">
        <w:rPr>
          <w:rFonts w:eastAsia="Times New Roman"/>
        </w:rPr>
        <w:t>angiotenzino</w:t>
      </w:r>
      <w:proofErr w:type="spellEnd"/>
      <w:r w:rsidRPr="004B7F9B">
        <w:rPr>
          <w:rFonts w:eastAsia="Times New Roman"/>
        </w:rPr>
        <w:t xml:space="preserve"> II antagonistus, poveikį.</w:t>
      </w:r>
      <w:r w:rsidR="00F5791F" w:rsidRPr="004B7F9B">
        <w:rPr>
          <w:rFonts w:eastAsia="Times New Roman"/>
        </w:rPr>
        <w:t xml:space="preserve"> </w:t>
      </w:r>
      <w:r w:rsidR="006F7496" w:rsidRPr="004B7F9B">
        <w:rPr>
          <w:rFonts w:eastAsia="Times New Roman"/>
        </w:rPr>
        <w:t>Pacientams, kurių inkstų funkcija susilpnėjusi (pvz., pacientams</w:t>
      </w:r>
      <w:r w:rsidR="00BA7F1F" w:rsidRPr="004B7F9B">
        <w:rPr>
          <w:rFonts w:eastAsia="Times New Roman"/>
        </w:rPr>
        <w:t>, kuriems yra dehidratacija,</w:t>
      </w:r>
      <w:r w:rsidR="006F7496" w:rsidRPr="004B7F9B">
        <w:rPr>
          <w:rFonts w:eastAsia="Times New Roman"/>
        </w:rPr>
        <w:t xml:space="preserve"> arba senyviems pacientams, kurių inkstų funkcija susilpnėjusi), AKF inhibitorių, beta </w:t>
      </w:r>
      <w:proofErr w:type="spellStart"/>
      <w:r w:rsidR="006F7496" w:rsidRPr="004B7F9B">
        <w:rPr>
          <w:rFonts w:eastAsia="Times New Roman"/>
        </w:rPr>
        <w:t>adrenoreceptorių</w:t>
      </w:r>
      <w:proofErr w:type="spellEnd"/>
      <w:r w:rsidR="006F7496" w:rsidRPr="004B7F9B">
        <w:rPr>
          <w:rFonts w:eastAsia="Times New Roman"/>
        </w:rPr>
        <w:t xml:space="preserve"> blokatorių arba </w:t>
      </w:r>
      <w:proofErr w:type="spellStart"/>
      <w:r w:rsidR="006F7496" w:rsidRPr="004B7F9B">
        <w:rPr>
          <w:rFonts w:eastAsia="Times New Roman"/>
        </w:rPr>
        <w:t>angiotenzino</w:t>
      </w:r>
      <w:proofErr w:type="spellEnd"/>
      <w:r w:rsidR="006F7496" w:rsidRPr="004B7F9B">
        <w:rPr>
          <w:rFonts w:eastAsia="Times New Roman"/>
        </w:rPr>
        <w:t xml:space="preserve"> II antagonistą vartojant kartu su </w:t>
      </w:r>
      <w:proofErr w:type="spellStart"/>
      <w:r w:rsidR="006F7496" w:rsidRPr="004B7F9B">
        <w:rPr>
          <w:rFonts w:eastAsia="Times New Roman"/>
        </w:rPr>
        <w:t>ciklooksigenazę</w:t>
      </w:r>
      <w:proofErr w:type="spellEnd"/>
      <w:r w:rsidR="006F7496" w:rsidRPr="004B7F9B">
        <w:rPr>
          <w:rFonts w:eastAsia="Times New Roman"/>
        </w:rPr>
        <w:t xml:space="preserve"> slopinančiu vaistiniu preparatu, gali dar labiau susilpnėti inkstų funkcija ir išsivystyti ūminis inkstų nepakankamumas. </w:t>
      </w:r>
      <w:r w:rsidR="00804722" w:rsidRPr="004B7F9B">
        <w:rPr>
          <w:rFonts w:eastAsia="Times New Roman"/>
        </w:rPr>
        <w:t>Paprastai toks poveikis yra grįžtamas</w:t>
      </w:r>
      <w:r w:rsidR="00F5791F" w:rsidRPr="004B7F9B">
        <w:rPr>
          <w:rFonts w:eastAsia="Times New Roman"/>
        </w:rPr>
        <w:t xml:space="preserve">. </w:t>
      </w:r>
      <w:r w:rsidR="00804722" w:rsidRPr="004B7F9B">
        <w:rPr>
          <w:rFonts w:eastAsia="Times New Roman"/>
        </w:rPr>
        <w:t>Todėl toks derinys turėtų būti vartojamas tik atsargiai, ypač senyviems pacientams. Pacientams turi būti nurodyta gerti pakankamai skysčių, o iš karto po kombinuotojo gydymo pradžios reikia apsvarstyti galimybę periodiškai stebėti inkstų rodmenis</w:t>
      </w:r>
      <w:r w:rsidR="00262692" w:rsidRPr="004B7F9B">
        <w:rPr>
          <w:rFonts w:eastAsia="Times New Roman"/>
        </w:rPr>
        <w:t>.</w:t>
      </w:r>
    </w:p>
    <w:p w14:paraId="01629FE2" w14:textId="77777777" w:rsidR="00F5791F" w:rsidRPr="004B7F9B" w:rsidRDefault="00F5791F" w:rsidP="00F5791F">
      <w:pPr>
        <w:rPr>
          <w:rFonts w:eastAsia="Times New Roman"/>
        </w:rPr>
      </w:pPr>
    </w:p>
    <w:p w14:paraId="6DC40826" w14:textId="0F23E617" w:rsidR="00F5791F" w:rsidRPr="004B7F9B" w:rsidRDefault="00E51B10" w:rsidP="00F5791F">
      <w:pPr>
        <w:rPr>
          <w:rFonts w:eastAsia="Times New Roman"/>
        </w:rPr>
      </w:pPr>
      <w:r w:rsidRPr="004B7F9B">
        <w:rPr>
          <w:rFonts w:eastAsia="Times New Roman"/>
        </w:rPr>
        <w:t xml:space="preserve">Kartu vartojant </w:t>
      </w:r>
      <w:proofErr w:type="spellStart"/>
      <w:r w:rsidRPr="004B7F9B">
        <w:rPr>
          <w:rFonts w:eastAsia="Times New Roman"/>
        </w:rPr>
        <w:t>ibuprofeno</w:t>
      </w:r>
      <w:proofErr w:type="spellEnd"/>
      <w:r w:rsidRPr="004B7F9B">
        <w:rPr>
          <w:rFonts w:eastAsia="Times New Roman"/>
        </w:rPr>
        <w:t xml:space="preserve"> ir kalį organizme sulaikančių diuretikų arba AKF inhibitorių, gali pasireikšti </w:t>
      </w:r>
      <w:proofErr w:type="spellStart"/>
      <w:r w:rsidRPr="004B7F9B">
        <w:rPr>
          <w:rFonts w:eastAsia="Times New Roman"/>
        </w:rPr>
        <w:t>hiperkalemija</w:t>
      </w:r>
      <w:proofErr w:type="spellEnd"/>
      <w:r w:rsidRPr="004B7F9B">
        <w:rPr>
          <w:rFonts w:eastAsia="Times New Roman"/>
        </w:rPr>
        <w:t>. Būtina atidžiai stebėti kalio koncentraciją</w:t>
      </w:r>
      <w:r w:rsidR="00F5791F" w:rsidRPr="004B7F9B">
        <w:rPr>
          <w:rFonts w:eastAsia="Times New Roman"/>
        </w:rPr>
        <w:t>.</w:t>
      </w:r>
    </w:p>
    <w:p w14:paraId="7A116AF4" w14:textId="77777777" w:rsidR="00CF0D8B" w:rsidRPr="004B7F9B" w:rsidRDefault="00CF0D8B" w:rsidP="00CF0D8B">
      <w:pPr>
        <w:rPr>
          <w:rFonts w:eastAsia="Times New Roman"/>
        </w:rPr>
      </w:pPr>
    </w:p>
    <w:p w14:paraId="0941012A" w14:textId="43171224" w:rsidR="00CF0D8B" w:rsidRPr="004B7F9B" w:rsidRDefault="00CF0D8B" w:rsidP="00CF0D8B">
      <w:pPr>
        <w:rPr>
          <w:rFonts w:eastAsia="Times New Roman"/>
          <w:i/>
          <w:iCs/>
          <w:u w:val="single"/>
        </w:rPr>
      </w:pPr>
      <w:proofErr w:type="spellStart"/>
      <w:r w:rsidRPr="004B7F9B">
        <w:rPr>
          <w:rFonts w:eastAsia="Times New Roman"/>
          <w:i/>
          <w:iCs/>
          <w:u w:val="single"/>
        </w:rPr>
        <w:t>Aminoglikozidai</w:t>
      </w:r>
      <w:proofErr w:type="spellEnd"/>
    </w:p>
    <w:p w14:paraId="168B5763" w14:textId="1DD658BD" w:rsidR="00F5791F" w:rsidRPr="004B7F9B" w:rsidRDefault="00CF0D8B" w:rsidP="00CF0D8B">
      <w:pPr>
        <w:rPr>
          <w:rFonts w:eastAsia="Times New Roman"/>
        </w:rPr>
      </w:pPr>
      <w:r w:rsidRPr="004B7F9B">
        <w:rPr>
          <w:rFonts w:eastAsia="Times New Roman"/>
        </w:rPr>
        <w:t xml:space="preserve">NVNU gali sulėtinti </w:t>
      </w:r>
      <w:proofErr w:type="spellStart"/>
      <w:r w:rsidRPr="004B7F9B">
        <w:rPr>
          <w:rFonts w:eastAsia="Times New Roman"/>
        </w:rPr>
        <w:t>aminoglikozidų</w:t>
      </w:r>
      <w:proofErr w:type="spellEnd"/>
      <w:r w:rsidRPr="004B7F9B">
        <w:rPr>
          <w:rFonts w:eastAsia="Times New Roman"/>
        </w:rPr>
        <w:t xml:space="preserve"> eliminaciją ir sustiprinti jų toksinį poveikį.</w:t>
      </w:r>
    </w:p>
    <w:p w14:paraId="7AA422A4" w14:textId="77777777" w:rsidR="00F5791F" w:rsidRPr="004B7F9B" w:rsidRDefault="00F5791F" w:rsidP="00F5791F">
      <w:pPr>
        <w:rPr>
          <w:rFonts w:eastAsia="Times New Roman"/>
        </w:rPr>
      </w:pPr>
    </w:p>
    <w:p w14:paraId="05D1D7D5" w14:textId="22EDEBF9" w:rsidR="00F5791F" w:rsidRPr="004B7F9B" w:rsidRDefault="00F5791F" w:rsidP="00F5791F">
      <w:pPr>
        <w:rPr>
          <w:rFonts w:eastAsia="Times New Roman"/>
          <w:i/>
          <w:iCs/>
          <w:u w:val="single"/>
        </w:rPr>
      </w:pPr>
      <w:r w:rsidRPr="004B7F9B">
        <w:rPr>
          <w:rFonts w:eastAsia="Times New Roman"/>
          <w:i/>
          <w:iCs/>
          <w:u w:val="single"/>
        </w:rPr>
        <w:t>Sele</w:t>
      </w:r>
      <w:r w:rsidR="00750365" w:rsidRPr="004B7F9B">
        <w:rPr>
          <w:rFonts w:eastAsia="Times New Roman"/>
          <w:i/>
          <w:iCs/>
          <w:u w:val="single"/>
        </w:rPr>
        <w:t xml:space="preserve">ktyvieji </w:t>
      </w:r>
      <w:proofErr w:type="spellStart"/>
      <w:r w:rsidR="00750365" w:rsidRPr="004B7F9B">
        <w:rPr>
          <w:rFonts w:eastAsia="Times New Roman"/>
          <w:i/>
          <w:iCs/>
          <w:u w:val="single"/>
        </w:rPr>
        <w:t>serotonino</w:t>
      </w:r>
      <w:proofErr w:type="spellEnd"/>
      <w:r w:rsidR="00750365" w:rsidRPr="004B7F9B">
        <w:rPr>
          <w:rFonts w:eastAsia="Times New Roman"/>
          <w:i/>
          <w:iCs/>
          <w:u w:val="single"/>
        </w:rPr>
        <w:t xml:space="preserve"> reabsorbcijos </w:t>
      </w:r>
      <w:r w:rsidRPr="004B7F9B">
        <w:rPr>
          <w:rFonts w:eastAsia="Times New Roman"/>
          <w:i/>
          <w:iCs/>
          <w:u w:val="single"/>
        </w:rPr>
        <w:t>inhibitor</w:t>
      </w:r>
      <w:r w:rsidR="00750365" w:rsidRPr="004B7F9B">
        <w:rPr>
          <w:rFonts w:eastAsia="Times New Roman"/>
          <w:i/>
          <w:iCs/>
          <w:u w:val="single"/>
        </w:rPr>
        <w:t>iai</w:t>
      </w:r>
      <w:r w:rsidRPr="004B7F9B">
        <w:rPr>
          <w:rFonts w:eastAsia="Times New Roman"/>
          <w:i/>
          <w:iCs/>
          <w:u w:val="single"/>
        </w:rPr>
        <w:t xml:space="preserve"> (SSRI)</w:t>
      </w:r>
    </w:p>
    <w:p w14:paraId="5E51A95E" w14:textId="54C0C473" w:rsidR="00F5791F" w:rsidRPr="004B7F9B" w:rsidRDefault="00C226AC" w:rsidP="00F5791F">
      <w:pPr>
        <w:rPr>
          <w:rFonts w:eastAsia="Times New Roman"/>
        </w:rPr>
      </w:pPr>
      <w:r w:rsidRPr="004B7F9B">
        <w:rPr>
          <w:rFonts w:eastAsia="Times New Roman"/>
        </w:rPr>
        <w:t>Padidėj</w:t>
      </w:r>
      <w:r w:rsidR="00BA7F1F" w:rsidRPr="004B7F9B">
        <w:rPr>
          <w:rFonts w:eastAsia="Times New Roman"/>
        </w:rPr>
        <w:t>a</w:t>
      </w:r>
      <w:r w:rsidRPr="004B7F9B">
        <w:rPr>
          <w:rFonts w:eastAsia="Times New Roman"/>
        </w:rPr>
        <w:t xml:space="preserve"> kraujavimo iš virškinimo trakto rizika (žr. 4.4 skyrių).</w:t>
      </w:r>
    </w:p>
    <w:p w14:paraId="7DDB74AE" w14:textId="77777777" w:rsidR="00F5791F" w:rsidRPr="004B7F9B" w:rsidRDefault="00F5791F" w:rsidP="00F5791F">
      <w:pPr>
        <w:rPr>
          <w:rFonts w:eastAsia="Times New Roman"/>
        </w:rPr>
      </w:pPr>
    </w:p>
    <w:p w14:paraId="671828E0" w14:textId="0084C5F6" w:rsidR="00F5791F" w:rsidRPr="00DE73DB" w:rsidRDefault="00F5791F" w:rsidP="00F5791F">
      <w:pPr>
        <w:rPr>
          <w:rFonts w:eastAsia="Times New Roman"/>
          <w:i/>
          <w:iCs/>
          <w:u w:val="single"/>
        </w:rPr>
      </w:pPr>
      <w:proofErr w:type="spellStart"/>
      <w:r w:rsidRPr="00DE73DB">
        <w:rPr>
          <w:rFonts w:eastAsia="Times New Roman"/>
          <w:i/>
          <w:iCs/>
          <w:u w:val="single"/>
        </w:rPr>
        <w:t>Ci</w:t>
      </w:r>
      <w:r w:rsidR="00750365" w:rsidRPr="00DE73DB">
        <w:rPr>
          <w:rFonts w:eastAsia="Times New Roman"/>
          <w:i/>
          <w:iCs/>
          <w:u w:val="single"/>
        </w:rPr>
        <w:t>k</w:t>
      </w:r>
      <w:r w:rsidRPr="00DE73DB">
        <w:rPr>
          <w:rFonts w:eastAsia="Times New Roman"/>
          <w:i/>
          <w:iCs/>
          <w:u w:val="single"/>
        </w:rPr>
        <w:t>losporin</w:t>
      </w:r>
      <w:r w:rsidR="00750365" w:rsidRPr="00DE73DB">
        <w:rPr>
          <w:rFonts w:eastAsia="Times New Roman"/>
          <w:i/>
          <w:iCs/>
          <w:u w:val="single"/>
        </w:rPr>
        <w:t>as</w:t>
      </w:r>
      <w:proofErr w:type="spellEnd"/>
    </w:p>
    <w:p w14:paraId="57C0C339" w14:textId="5A4A203E" w:rsidR="00F5791F" w:rsidRPr="004B7F9B" w:rsidRDefault="00D72F94" w:rsidP="00F5791F">
      <w:pPr>
        <w:rPr>
          <w:rFonts w:eastAsia="Times New Roman"/>
        </w:rPr>
      </w:pPr>
      <w:proofErr w:type="spellStart"/>
      <w:r w:rsidRPr="004B7F9B">
        <w:rPr>
          <w:rFonts w:eastAsia="Times New Roman"/>
        </w:rPr>
        <w:t>Ciklosporino</w:t>
      </w:r>
      <w:proofErr w:type="spellEnd"/>
      <w:r w:rsidRPr="004B7F9B">
        <w:rPr>
          <w:rFonts w:eastAsia="Times New Roman"/>
        </w:rPr>
        <w:t xml:space="preserve"> sukeliamo inkstų pažeidimo riziką didina kartu vartojami tam tikri NVNU. Šio poveikio negalima atmesti ir vartojant </w:t>
      </w:r>
      <w:proofErr w:type="spellStart"/>
      <w:r w:rsidRPr="004B7F9B">
        <w:rPr>
          <w:rFonts w:eastAsia="Times New Roman"/>
        </w:rPr>
        <w:t>ciklosporino</w:t>
      </w:r>
      <w:proofErr w:type="spellEnd"/>
      <w:r w:rsidRPr="004B7F9B">
        <w:rPr>
          <w:rFonts w:eastAsia="Times New Roman"/>
        </w:rPr>
        <w:t xml:space="preserve"> </w:t>
      </w:r>
      <w:r w:rsidR="00BA7F1F" w:rsidRPr="004B7F9B">
        <w:rPr>
          <w:rFonts w:eastAsia="Times New Roman"/>
        </w:rPr>
        <w:t>bei</w:t>
      </w:r>
      <w:r w:rsidRPr="004B7F9B">
        <w:rPr>
          <w:rFonts w:eastAsia="Times New Roman"/>
        </w:rPr>
        <w:t xml:space="preserve"> </w:t>
      </w:r>
      <w:proofErr w:type="spellStart"/>
      <w:r w:rsidRPr="004B7F9B">
        <w:rPr>
          <w:rFonts w:eastAsia="Times New Roman"/>
        </w:rPr>
        <w:t>ibuprofeno</w:t>
      </w:r>
      <w:proofErr w:type="spellEnd"/>
      <w:r w:rsidRPr="004B7F9B">
        <w:rPr>
          <w:rFonts w:eastAsia="Times New Roman"/>
        </w:rPr>
        <w:t xml:space="preserve"> derinį.</w:t>
      </w:r>
    </w:p>
    <w:p w14:paraId="2EC7E721" w14:textId="77777777" w:rsidR="00D72F94" w:rsidRPr="004B7F9B" w:rsidRDefault="00D72F94" w:rsidP="00F5791F">
      <w:pPr>
        <w:rPr>
          <w:rFonts w:eastAsia="Times New Roman"/>
        </w:rPr>
      </w:pPr>
    </w:p>
    <w:p w14:paraId="190E4CDC" w14:textId="1995DE48" w:rsidR="00F5791F" w:rsidRPr="004B7F9B" w:rsidRDefault="00795B7F" w:rsidP="00F5791F">
      <w:pPr>
        <w:rPr>
          <w:rFonts w:eastAsia="Times New Roman"/>
          <w:i/>
          <w:iCs/>
          <w:u w:val="single"/>
        </w:rPr>
      </w:pPr>
      <w:proofErr w:type="spellStart"/>
      <w:r w:rsidRPr="004B7F9B">
        <w:rPr>
          <w:rFonts w:eastAsia="Times New Roman"/>
          <w:i/>
          <w:iCs/>
          <w:u w:val="single"/>
        </w:rPr>
        <w:t>Kolestiraminas</w:t>
      </w:r>
      <w:proofErr w:type="spellEnd"/>
    </w:p>
    <w:p w14:paraId="784F6D71" w14:textId="7610B580" w:rsidR="00F5791F" w:rsidRPr="004B7F9B" w:rsidRDefault="00D57473" w:rsidP="00F5791F">
      <w:pPr>
        <w:rPr>
          <w:rFonts w:eastAsia="Times New Roman"/>
        </w:rPr>
      </w:pPr>
      <w:proofErr w:type="spellStart"/>
      <w:r>
        <w:rPr>
          <w:rFonts w:eastAsia="Times New Roman"/>
        </w:rPr>
        <w:t>Kolestiraminas</w:t>
      </w:r>
      <w:proofErr w:type="spellEnd"/>
      <w:r>
        <w:rPr>
          <w:rFonts w:eastAsia="Times New Roman"/>
        </w:rPr>
        <w:t xml:space="preserve"> gali sumažinti kartu vartojamo </w:t>
      </w:r>
      <w:proofErr w:type="spellStart"/>
      <w:r>
        <w:rPr>
          <w:rFonts w:eastAsia="Times New Roman"/>
        </w:rPr>
        <w:t>ibuprofeno</w:t>
      </w:r>
      <w:proofErr w:type="spellEnd"/>
      <w:r>
        <w:rPr>
          <w:rFonts w:eastAsia="Times New Roman"/>
        </w:rPr>
        <w:t xml:space="preserve"> absorbciją virškinimo trakte. Vis dėlto klinikinė tokio poveikio reikšmė nėra žinoma</w:t>
      </w:r>
      <w:r w:rsidRPr="00D57473">
        <w:rPr>
          <w:rFonts w:eastAsia="Times New Roman"/>
        </w:rPr>
        <w:t>.</w:t>
      </w:r>
    </w:p>
    <w:p w14:paraId="64EFE365" w14:textId="77777777" w:rsidR="00795B7F" w:rsidRPr="004B7F9B" w:rsidRDefault="00795B7F" w:rsidP="00F5791F">
      <w:pPr>
        <w:rPr>
          <w:rFonts w:eastAsia="Times New Roman"/>
        </w:rPr>
      </w:pPr>
    </w:p>
    <w:p w14:paraId="1A268542" w14:textId="602BCCC8" w:rsidR="00F5791F" w:rsidRPr="004B7F9B" w:rsidRDefault="00F5791F" w:rsidP="00F5791F">
      <w:pPr>
        <w:rPr>
          <w:rFonts w:eastAsia="Times New Roman"/>
          <w:i/>
          <w:iCs/>
          <w:u w:val="single"/>
        </w:rPr>
      </w:pPr>
      <w:proofErr w:type="spellStart"/>
      <w:r w:rsidRPr="004B7F9B">
        <w:rPr>
          <w:rFonts w:eastAsia="Times New Roman"/>
          <w:i/>
          <w:iCs/>
          <w:u w:val="single"/>
        </w:rPr>
        <w:t>Ta</w:t>
      </w:r>
      <w:r w:rsidR="00BA7F1F" w:rsidRPr="004B7F9B">
        <w:rPr>
          <w:rFonts w:eastAsia="Times New Roman"/>
          <w:i/>
          <w:iCs/>
          <w:u w:val="single"/>
        </w:rPr>
        <w:t>k</w:t>
      </w:r>
      <w:r w:rsidRPr="004B7F9B">
        <w:rPr>
          <w:rFonts w:eastAsia="Times New Roman"/>
          <w:i/>
          <w:iCs/>
          <w:u w:val="single"/>
        </w:rPr>
        <w:t>rolimu</w:t>
      </w:r>
      <w:r w:rsidR="00795B7F" w:rsidRPr="004B7F9B">
        <w:rPr>
          <w:rFonts w:eastAsia="Times New Roman"/>
          <w:i/>
          <w:iCs/>
          <w:u w:val="single"/>
        </w:rPr>
        <w:t>zas</w:t>
      </w:r>
      <w:proofErr w:type="spellEnd"/>
    </w:p>
    <w:p w14:paraId="52D2FC88" w14:textId="675A7E0E" w:rsidR="00F5791F" w:rsidRPr="004B7F9B" w:rsidRDefault="00795B7F" w:rsidP="00F5791F">
      <w:pPr>
        <w:rPr>
          <w:rFonts w:eastAsia="Times New Roman"/>
        </w:rPr>
      </w:pPr>
      <w:r w:rsidRPr="004B7F9B">
        <w:rPr>
          <w:rFonts w:eastAsia="Times New Roman"/>
        </w:rPr>
        <w:t>Padidėja toksinio poveiki</w:t>
      </w:r>
      <w:r w:rsidR="006C6F87" w:rsidRPr="004B7F9B">
        <w:rPr>
          <w:rFonts w:eastAsia="Times New Roman"/>
        </w:rPr>
        <w:t>o</w:t>
      </w:r>
      <w:r w:rsidRPr="004B7F9B">
        <w:rPr>
          <w:rFonts w:eastAsia="Times New Roman"/>
        </w:rPr>
        <w:t xml:space="preserve"> inkstams rizika.</w:t>
      </w:r>
    </w:p>
    <w:p w14:paraId="032ED928" w14:textId="77777777" w:rsidR="00F5791F" w:rsidRPr="004B7F9B" w:rsidRDefault="00F5791F" w:rsidP="00F5791F">
      <w:pPr>
        <w:rPr>
          <w:rFonts w:eastAsia="Times New Roman"/>
        </w:rPr>
      </w:pPr>
    </w:p>
    <w:p w14:paraId="374D8EA7" w14:textId="186EDC57" w:rsidR="00F5791F" w:rsidRPr="004B7F9B" w:rsidRDefault="00F5791F" w:rsidP="00F5791F">
      <w:pPr>
        <w:rPr>
          <w:rFonts w:eastAsia="Times New Roman"/>
          <w:i/>
          <w:iCs/>
          <w:u w:val="single"/>
        </w:rPr>
      </w:pPr>
      <w:proofErr w:type="spellStart"/>
      <w:r w:rsidRPr="004B7F9B">
        <w:rPr>
          <w:rFonts w:eastAsia="Times New Roman"/>
          <w:i/>
          <w:iCs/>
          <w:u w:val="single"/>
        </w:rPr>
        <w:t>Zidovudin</w:t>
      </w:r>
      <w:r w:rsidR="009B6BB5" w:rsidRPr="004B7F9B">
        <w:rPr>
          <w:rFonts w:eastAsia="Times New Roman"/>
          <w:i/>
          <w:iCs/>
          <w:u w:val="single"/>
        </w:rPr>
        <w:t>as</w:t>
      </w:r>
      <w:proofErr w:type="spellEnd"/>
    </w:p>
    <w:p w14:paraId="2EAADB9F" w14:textId="1368E5DC" w:rsidR="00F5791F" w:rsidRPr="004B7F9B" w:rsidRDefault="007F61F7" w:rsidP="00F5791F">
      <w:pPr>
        <w:rPr>
          <w:rFonts w:eastAsia="Times New Roman"/>
        </w:rPr>
      </w:pPr>
      <w:r w:rsidRPr="004B7F9B">
        <w:rPr>
          <w:rFonts w:eastAsia="Times New Roman"/>
        </w:rPr>
        <w:t xml:space="preserve">Gauta duomenų, kad ŽIV infekuotiems </w:t>
      </w:r>
      <w:proofErr w:type="spellStart"/>
      <w:r w:rsidRPr="004B7F9B">
        <w:rPr>
          <w:rFonts w:eastAsia="Times New Roman"/>
        </w:rPr>
        <w:t>hemofilija</w:t>
      </w:r>
      <w:proofErr w:type="spellEnd"/>
      <w:r w:rsidRPr="004B7F9B">
        <w:rPr>
          <w:rFonts w:eastAsia="Times New Roman"/>
        </w:rPr>
        <w:t xml:space="preserve"> sergantiems pacientams, kurie kartu gydomi </w:t>
      </w:r>
      <w:proofErr w:type="spellStart"/>
      <w:r w:rsidRPr="004B7F9B">
        <w:rPr>
          <w:rFonts w:eastAsia="Times New Roman"/>
        </w:rPr>
        <w:t>zidovudinu</w:t>
      </w:r>
      <w:proofErr w:type="spellEnd"/>
      <w:r w:rsidRPr="004B7F9B">
        <w:rPr>
          <w:rFonts w:eastAsia="Times New Roman"/>
        </w:rPr>
        <w:t xml:space="preserve"> ir </w:t>
      </w:r>
      <w:proofErr w:type="spellStart"/>
      <w:r w:rsidRPr="004B7F9B">
        <w:rPr>
          <w:rFonts w:eastAsia="Times New Roman"/>
        </w:rPr>
        <w:t>ibuprofenu</w:t>
      </w:r>
      <w:proofErr w:type="spellEnd"/>
      <w:r w:rsidRPr="004B7F9B">
        <w:rPr>
          <w:rFonts w:eastAsia="Times New Roman"/>
        </w:rPr>
        <w:t xml:space="preserve">, padidėja </w:t>
      </w:r>
      <w:proofErr w:type="spellStart"/>
      <w:r w:rsidRPr="004B7F9B">
        <w:rPr>
          <w:rFonts w:eastAsia="Times New Roman"/>
        </w:rPr>
        <w:t>hemoartrozės</w:t>
      </w:r>
      <w:proofErr w:type="spellEnd"/>
      <w:r w:rsidRPr="004B7F9B">
        <w:rPr>
          <w:rFonts w:eastAsia="Times New Roman"/>
        </w:rPr>
        <w:t xml:space="preserve"> ir hematomos atsiradimo rizika. Kartu vartojant </w:t>
      </w:r>
      <w:proofErr w:type="spellStart"/>
      <w:r w:rsidRPr="004B7F9B">
        <w:rPr>
          <w:rFonts w:eastAsia="Times New Roman"/>
        </w:rPr>
        <w:t>zidovudiną</w:t>
      </w:r>
      <w:proofErr w:type="spellEnd"/>
      <w:r w:rsidRPr="004B7F9B">
        <w:rPr>
          <w:rFonts w:eastAsia="Times New Roman"/>
        </w:rPr>
        <w:t xml:space="preserve"> ir NVNU gali padidėti toksinio poveikio kraujui rizika. Kraujo</w:t>
      </w:r>
      <w:r w:rsidR="00F30461" w:rsidRPr="004B7F9B">
        <w:rPr>
          <w:rFonts w:eastAsia="Times New Roman"/>
        </w:rPr>
        <w:t xml:space="preserve"> ląstelių kiekio</w:t>
      </w:r>
      <w:r w:rsidRPr="004B7F9B">
        <w:rPr>
          <w:rFonts w:eastAsia="Times New Roman"/>
        </w:rPr>
        <w:t xml:space="preserve"> tyrimus rekomenduojama atlikti praėjus 1</w:t>
      </w:r>
      <w:r w:rsidR="008A64AA">
        <w:rPr>
          <w:rFonts w:eastAsia="Times New Roman"/>
        </w:rPr>
        <w:t>–</w:t>
      </w:r>
      <w:r w:rsidRPr="004B7F9B">
        <w:rPr>
          <w:rFonts w:eastAsia="Times New Roman"/>
        </w:rPr>
        <w:t>2 savaitėms nuo kombinuotojo gydymo pradžios.</w:t>
      </w:r>
    </w:p>
    <w:p w14:paraId="4CF5FA3D" w14:textId="77777777" w:rsidR="007F61F7" w:rsidRPr="004B7F9B" w:rsidRDefault="007F61F7" w:rsidP="00F5791F">
      <w:pPr>
        <w:rPr>
          <w:rFonts w:eastAsia="Times New Roman"/>
        </w:rPr>
      </w:pPr>
    </w:p>
    <w:p w14:paraId="5DD9E0DF" w14:textId="0680BE14" w:rsidR="00F5791F" w:rsidRPr="004B7F9B" w:rsidRDefault="00F5791F" w:rsidP="00C548BC">
      <w:pPr>
        <w:ind w:left="1296" w:hanging="1296"/>
        <w:rPr>
          <w:rFonts w:eastAsia="Times New Roman"/>
          <w:i/>
          <w:iCs/>
          <w:u w:val="single"/>
        </w:rPr>
      </w:pPr>
      <w:proofErr w:type="spellStart"/>
      <w:r w:rsidRPr="004B7F9B">
        <w:rPr>
          <w:rFonts w:eastAsia="Times New Roman"/>
          <w:i/>
          <w:iCs/>
          <w:u w:val="single"/>
        </w:rPr>
        <w:t>Mifepriston</w:t>
      </w:r>
      <w:r w:rsidR="00C548BC" w:rsidRPr="004B7F9B">
        <w:rPr>
          <w:rFonts w:eastAsia="Times New Roman"/>
          <w:i/>
          <w:iCs/>
          <w:u w:val="single"/>
        </w:rPr>
        <w:t>as</w:t>
      </w:r>
      <w:proofErr w:type="spellEnd"/>
    </w:p>
    <w:p w14:paraId="086498BE" w14:textId="3E818D4E" w:rsidR="00F5791F" w:rsidRPr="004B7F9B" w:rsidRDefault="00D57473" w:rsidP="00F5791F">
      <w:pPr>
        <w:rPr>
          <w:rFonts w:eastAsia="Times New Roman"/>
        </w:rPr>
      </w:pPr>
      <w:r w:rsidRPr="00D57473">
        <w:rPr>
          <w:rFonts w:eastAsia="Times New Roman"/>
        </w:rPr>
        <w:t xml:space="preserve">Teoriškai vaistinio preparato veiksmingumas gali sumažėti dėl NVNU, įskaitant </w:t>
      </w:r>
      <w:proofErr w:type="spellStart"/>
      <w:r w:rsidRPr="00D57473">
        <w:rPr>
          <w:rFonts w:eastAsia="Times New Roman"/>
        </w:rPr>
        <w:t>acetilsalicilo</w:t>
      </w:r>
      <w:proofErr w:type="spellEnd"/>
      <w:r w:rsidRPr="00D57473">
        <w:rPr>
          <w:rFonts w:eastAsia="Times New Roman"/>
        </w:rPr>
        <w:t xml:space="preserve"> rūgštį, prostaglandinus slopinančių savybių. Riboti duomenys rodo, kad kartu vartojant NVNU tą dieną, kai skiriamas prostaglandinas, neigiamos įtakos </w:t>
      </w:r>
      <w:proofErr w:type="spellStart"/>
      <w:r w:rsidRPr="00D57473">
        <w:rPr>
          <w:rFonts w:eastAsia="Times New Roman"/>
        </w:rPr>
        <w:t>mifepristono</w:t>
      </w:r>
      <w:proofErr w:type="spellEnd"/>
      <w:r w:rsidRPr="00D57473">
        <w:rPr>
          <w:rFonts w:eastAsia="Times New Roman"/>
        </w:rPr>
        <w:t xml:space="preserve"> ar prostaglandino poveikiui gimdos kaklelio brendimui ar gimdos </w:t>
      </w:r>
      <w:r w:rsidR="006872D5">
        <w:rPr>
          <w:rFonts w:eastAsia="Times New Roman"/>
        </w:rPr>
        <w:t>gebėjimui susitraukti</w:t>
      </w:r>
      <w:r w:rsidRPr="00D57473">
        <w:rPr>
          <w:rFonts w:eastAsia="Times New Roman"/>
        </w:rPr>
        <w:t xml:space="preserve"> nedaro, taip pat nesumažina klinikinio veiksmingumo klinikinio nėštumo nutraukimo metu.</w:t>
      </w:r>
    </w:p>
    <w:p w14:paraId="75921838" w14:textId="77777777" w:rsidR="00F5791F" w:rsidRPr="004B7F9B" w:rsidRDefault="00F5791F" w:rsidP="00F5791F">
      <w:pPr>
        <w:rPr>
          <w:rFonts w:eastAsia="Times New Roman"/>
        </w:rPr>
      </w:pPr>
    </w:p>
    <w:p w14:paraId="1CF35531" w14:textId="77777777" w:rsidR="003F2C7A" w:rsidRPr="004B7F9B" w:rsidRDefault="003F2C7A" w:rsidP="003F2C7A">
      <w:pPr>
        <w:keepNext/>
        <w:tabs>
          <w:tab w:val="left" w:pos="0"/>
          <w:tab w:val="left" w:pos="567"/>
        </w:tabs>
        <w:rPr>
          <w:rFonts w:eastAsia="Times New Roman"/>
          <w:i/>
          <w:iCs/>
          <w:u w:val="single"/>
        </w:rPr>
      </w:pPr>
      <w:r w:rsidRPr="004B7F9B">
        <w:rPr>
          <w:rFonts w:eastAsia="Times New Roman"/>
          <w:i/>
          <w:iCs/>
          <w:u w:val="single"/>
        </w:rPr>
        <w:t>Augaliniai ekstraktai</w:t>
      </w:r>
    </w:p>
    <w:p w14:paraId="3E1807DA" w14:textId="5229D976" w:rsidR="003F2C7A" w:rsidRPr="004B7F9B" w:rsidRDefault="003F2C7A" w:rsidP="003F2C7A">
      <w:pPr>
        <w:tabs>
          <w:tab w:val="left" w:pos="0"/>
          <w:tab w:val="left" w:pos="567"/>
        </w:tabs>
        <w:rPr>
          <w:rFonts w:eastAsia="Times New Roman"/>
        </w:rPr>
      </w:pPr>
      <w:r w:rsidRPr="004B7F9B">
        <w:rPr>
          <w:rFonts w:eastAsia="Times New Roman"/>
        </w:rPr>
        <w:t xml:space="preserve">Kartu su NVNU vartojami </w:t>
      </w:r>
      <w:proofErr w:type="spellStart"/>
      <w:r w:rsidRPr="004B7F9B">
        <w:rPr>
          <w:rFonts w:eastAsia="Times New Roman"/>
        </w:rPr>
        <w:t>dviskiaučio</w:t>
      </w:r>
      <w:proofErr w:type="spellEnd"/>
      <w:r w:rsidRPr="004B7F9B">
        <w:rPr>
          <w:rFonts w:eastAsia="Times New Roman"/>
        </w:rPr>
        <w:t xml:space="preserve"> </w:t>
      </w:r>
      <w:proofErr w:type="spellStart"/>
      <w:r w:rsidRPr="004B7F9B">
        <w:rPr>
          <w:rFonts w:eastAsia="Times New Roman"/>
        </w:rPr>
        <w:t>ginkmedžio</w:t>
      </w:r>
      <w:proofErr w:type="spellEnd"/>
      <w:r w:rsidRPr="004B7F9B">
        <w:rPr>
          <w:rFonts w:eastAsia="Times New Roman"/>
        </w:rPr>
        <w:t xml:space="preserve"> (</w:t>
      </w:r>
      <w:proofErr w:type="spellStart"/>
      <w:r w:rsidRPr="004B7F9B">
        <w:rPr>
          <w:rFonts w:eastAsia="Times New Roman"/>
          <w:i/>
        </w:rPr>
        <w:t>Ginkgo</w:t>
      </w:r>
      <w:proofErr w:type="spellEnd"/>
      <w:r w:rsidRPr="004B7F9B">
        <w:rPr>
          <w:rFonts w:eastAsia="Times New Roman"/>
          <w:i/>
        </w:rPr>
        <w:t xml:space="preserve"> </w:t>
      </w:r>
      <w:proofErr w:type="spellStart"/>
      <w:r w:rsidRPr="004B7F9B">
        <w:rPr>
          <w:rFonts w:eastAsia="Times New Roman"/>
          <w:i/>
        </w:rPr>
        <w:t>biloba</w:t>
      </w:r>
      <w:proofErr w:type="spellEnd"/>
      <w:r w:rsidRPr="004B7F9B">
        <w:rPr>
          <w:rFonts w:eastAsia="Times New Roman"/>
        </w:rPr>
        <w:t>) preparatai gali padidinti kraujavimo riziką.</w:t>
      </w:r>
    </w:p>
    <w:p w14:paraId="03E8D5A9" w14:textId="77777777" w:rsidR="00F5791F" w:rsidRPr="004B7F9B" w:rsidRDefault="00F5791F" w:rsidP="00F5791F">
      <w:pPr>
        <w:rPr>
          <w:rFonts w:eastAsia="Times New Roman"/>
        </w:rPr>
      </w:pPr>
    </w:p>
    <w:p w14:paraId="16595ED8" w14:textId="5E949464" w:rsidR="00F5791F" w:rsidRPr="004B7F9B" w:rsidRDefault="00F5791F" w:rsidP="00F5791F">
      <w:pPr>
        <w:rPr>
          <w:rFonts w:eastAsia="Times New Roman"/>
          <w:i/>
          <w:iCs/>
          <w:u w:val="single"/>
        </w:rPr>
      </w:pPr>
      <w:r w:rsidRPr="004B7F9B">
        <w:rPr>
          <w:rFonts w:eastAsia="Times New Roman"/>
          <w:i/>
          <w:iCs/>
          <w:u w:val="single"/>
        </w:rPr>
        <w:t xml:space="preserve">CYP2C9 </w:t>
      </w:r>
      <w:r w:rsidR="003F2C7A" w:rsidRPr="004B7F9B">
        <w:rPr>
          <w:rFonts w:eastAsia="Times New Roman"/>
          <w:i/>
          <w:iCs/>
          <w:u w:val="single"/>
        </w:rPr>
        <w:t>i</w:t>
      </w:r>
      <w:r w:rsidRPr="004B7F9B">
        <w:rPr>
          <w:rFonts w:eastAsia="Times New Roman"/>
          <w:i/>
          <w:iCs/>
          <w:u w:val="single"/>
        </w:rPr>
        <w:t>nhibitor</w:t>
      </w:r>
      <w:r w:rsidR="003F2C7A" w:rsidRPr="004B7F9B">
        <w:rPr>
          <w:rFonts w:eastAsia="Times New Roman"/>
          <w:i/>
          <w:iCs/>
          <w:u w:val="single"/>
        </w:rPr>
        <w:t>iai</w:t>
      </w:r>
    </w:p>
    <w:p w14:paraId="55F2E623" w14:textId="4AE9AD95" w:rsidR="00F5791F" w:rsidRPr="004B7F9B" w:rsidRDefault="00011725" w:rsidP="00F5791F">
      <w:pPr>
        <w:rPr>
          <w:rFonts w:eastAsia="Times New Roman"/>
        </w:rPr>
      </w:pPr>
      <w:proofErr w:type="spellStart"/>
      <w:r w:rsidRPr="004B7F9B">
        <w:rPr>
          <w:rFonts w:eastAsia="Times New Roman"/>
        </w:rPr>
        <w:t>Ibuprofeną</w:t>
      </w:r>
      <w:proofErr w:type="spellEnd"/>
      <w:r w:rsidRPr="004B7F9B">
        <w:rPr>
          <w:rFonts w:eastAsia="Times New Roman"/>
        </w:rPr>
        <w:t xml:space="preserve"> skiriant kartu su CYP2C9 inhibitoriais, gali padidėti </w:t>
      </w:r>
      <w:proofErr w:type="spellStart"/>
      <w:r w:rsidRPr="004B7F9B">
        <w:rPr>
          <w:rFonts w:eastAsia="Times New Roman"/>
        </w:rPr>
        <w:t>ibuprofeno</w:t>
      </w:r>
      <w:proofErr w:type="spellEnd"/>
      <w:r w:rsidRPr="004B7F9B">
        <w:rPr>
          <w:rFonts w:eastAsia="Times New Roman"/>
        </w:rPr>
        <w:t xml:space="preserve"> (CYP2C9 substrato) ekspozicija. Tyrimo metu buvo nustatyta, kad</w:t>
      </w:r>
      <w:r w:rsidR="00F5791F" w:rsidRPr="004B7F9B">
        <w:rPr>
          <w:rFonts w:eastAsia="Times New Roman"/>
        </w:rPr>
        <w:t xml:space="preserve"> </w:t>
      </w:r>
      <w:r w:rsidRPr="004B7F9B">
        <w:rPr>
          <w:rFonts w:eastAsia="Times New Roman"/>
        </w:rPr>
        <w:t xml:space="preserve">vartojant </w:t>
      </w:r>
      <w:proofErr w:type="spellStart"/>
      <w:r w:rsidR="00F5791F" w:rsidRPr="004B7F9B">
        <w:rPr>
          <w:rFonts w:eastAsia="Times New Roman"/>
        </w:rPr>
        <w:t>vori</w:t>
      </w:r>
      <w:r w:rsidRPr="004B7F9B">
        <w:rPr>
          <w:rFonts w:eastAsia="Times New Roman"/>
        </w:rPr>
        <w:t>k</w:t>
      </w:r>
      <w:r w:rsidR="00F5791F" w:rsidRPr="004B7F9B">
        <w:rPr>
          <w:rFonts w:eastAsia="Times New Roman"/>
        </w:rPr>
        <w:t>onazol</w:t>
      </w:r>
      <w:r w:rsidRPr="004B7F9B">
        <w:rPr>
          <w:rFonts w:eastAsia="Times New Roman"/>
        </w:rPr>
        <w:t>o</w:t>
      </w:r>
      <w:proofErr w:type="spellEnd"/>
      <w:r w:rsidRPr="004B7F9B">
        <w:rPr>
          <w:rFonts w:eastAsia="Times New Roman"/>
        </w:rPr>
        <w:t xml:space="preserve"> ir</w:t>
      </w:r>
      <w:r w:rsidR="00F5791F" w:rsidRPr="004B7F9B">
        <w:rPr>
          <w:rFonts w:eastAsia="Times New Roman"/>
        </w:rPr>
        <w:t xml:space="preserve"> </w:t>
      </w:r>
      <w:proofErr w:type="spellStart"/>
      <w:r w:rsidR="00F5791F" w:rsidRPr="004B7F9B">
        <w:rPr>
          <w:rFonts w:eastAsia="Times New Roman"/>
        </w:rPr>
        <w:t>flu</w:t>
      </w:r>
      <w:r w:rsidRPr="004B7F9B">
        <w:rPr>
          <w:rFonts w:eastAsia="Times New Roman"/>
        </w:rPr>
        <w:t>k</w:t>
      </w:r>
      <w:r w:rsidR="00F5791F" w:rsidRPr="004B7F9B">
        <w:rPr>
          <w:rFonts w:eastAsia="Times New Roman"/>
        </w:rPr>
        <w:t>onazol</w:t>
      </w:r>
      <w:r w:rsidRPr="004B7F9B">
        <w:rPr>
          <w:rFonts w:eastAsia="Times New Roman"/>
        </w:rPr>
        <w:t>o</w:t>
      </w:r>
      <w:proofErr w:type="spellEnd"/>
      <w:r w:rsidR="00F5791F" w:rsidRPr="004B7F9B">
        <w:rPr>
          <w:rFonts w:eastAsia="Times New Roman"/>
        </w:rPr>
        <w:t xml:space="preserve"> (CYP2C9 inhibitor</w:t>
      </w:r>
      <w:r w:rsidRPr="004B7F9B">
        <w:rPr>
          <w:rFonts w:eastAsia="Times New Roman"/>
        </w:rPr>
        <w:t>ių</w:t>
      </w:r>
      <w:r w:rsidR="00F5791F" w:rsidRPr="004B7F9B">
        <w:rPr>
          <w:rFonts w:eastAsia="Times New Roman"/>
        </w:rPr>
        <w:t>)</w:t>
      </w:r>
      <w:r w:rsidRPr="004B7F9B">
        <w:rPr>
          <w:rFonts w:eastAsia="Times New Roman"/>
        </w:rPr>
        <w:t>,</w:t>
      </w:r>
      <w:r w:rsidR="00F5791F" w:rsidRPr="004B7F9B">
        <w:rPr>
          <w:rFonts w:eastAsia="Times New Roman"/>
        </w:rPr>
        <w:t xml:space="preserve"> S (+)-</w:t>
      </w:r>
      <w:proofErr w:type="spellStart"/>
      <w:r w:rsidR="00F5791F" w:rsidRPr="004B7F9B">
        <w:rPr>
          <w:rFonts w:eastAsia="Times New Roman"/>
        </w:rPr>
        <w:t>ibuprofen</w:t>
      </w:r>
      <w:r w:rsidRPr="004B7F9B">
        <w:rPr>
          <w:rFonts w:eastAsia="Times New Roman"/>
        </w:rPr>
        <w:t>o</w:t>
      </w:r>
      <w:proofErr w:type="spellEnd"/>
      <w:r w:rsidRPr="004B7F9B">
        <w:rPr>
          <w:rFonts w:eastAsia="Times New Roman"/>
        </w:rPr>
        <w:t xml:space="preserve"> ekspozicija padidėja maždaug</w:t>
      </w:r>
      <w:r w:rsidR="00F5791F" w:rsidRPr="004B7F9B">
        <w:rPr>
          <w:rFonts w:eastAsia="Times New Roman"/>
        </w:rPr>
        <w:t xml:space="preserve"> 80</w:t>
      </w:r>
      <w:r w:rsidR="008A64AA">
        <w:rPr>
          <w:rFonts w:eastAsia="Times New Roman"/>
        </w:rPr>
        <w:t>–</w:t>
      </w:r>
      <w:r w:rsidR="00F5791F" w:rsidRPr="004B7F9B">
        <w:rPr>
          <w:rFonts w:eastAsia="Times New Roman"/>
        </w:rPr>
        <w:t>100</w:t>
      </w:r>
      <w:r w:rsidRPr="004B7F9B">
        <w:rPr>
          <w:rFonts w:eastAsia="Times New Roman"/>
        </w:rPr>
        <w:t> </w:t>
      </w:r>
      <w:r w:rsidR="00F5791F" w:rsidRPr="004B7F9B">
        <w:rPr>
          <w:rFonts w:eastAsia="Times New Roman"/>
        </w:rPr>
        <w:t xml:space="preserve">%. </w:t>
      </w:r>
      <w:r w:rsidRPr="004B7F9B">
        <w:rPr>
          <w:rFonts w:eastAsia="Times New Roman"/>
        </w:rPr>
        <w:t xml:space="preserve">Kartu skiriant stiprių CYP2C9 inhibitorių, reikia apsvarstyti </w:t>
      </w:r>
      <w:proofErr w:type="spellStart"/>
      <w:r w:rsidRPr="004B7F9B">
        <w:rPr>
          <w:rFonts w:eastAsia="Times New Roman"/>
        </w:rPr>
        <w:t>ibuprofeno</w:t>
      </w:r>
      <w:proofErr w:type="spellEnd"/>
      <w:r w:rsidRPr="004B7F9B">
        <w:rPr>
          <w:rFonts w:eastAsia="Times New Roman"/>
        </w:rPr>
        <w:t xml:space="preserve"> dozės sumažinimo galimybę, ypač kai didelės </w:t>
      </w:r>
      <w:proofErr w:type="spellStart"/>
      <w:r w:rsidRPr="004B7F9B">
        <w:rPr>
          <w:rFonts w:eastAsia="Times New Roman"/>
        </w:rPr>
        <w:t>ibuprofeno</w:t>
      </w:r>
      <w:proofErr w:type="spellEnd"/>
      <w:r w:rsidRPr="004B7F9B">
        <w:rPr>
          <w:rFonts w:eastAsia="Times New Roman"/>
        </w:rPr>
        <w:t xml:space="preserve"> dozės yra skiriamos kartu su </w:t>
      </w:r>
      <w:proofErr w:type="spellStart"/>
      <w:r w:rsidRPr="004B7F9B">
        <w:rPr>
          <w:rFonts w:eastAsia="Times New Roman"/>
        </w:rPr>
        <w:t>vorikonazolu</w:t>
      </w:r>
      <w:proofErr w:type="spellEnd"/>
      <w:r w:rsidRPr="004B7F9B">
        <w:rPr>
          <w:rFonts w:eastAsia="Times New Roman"/>
        </w:rPr>
        <w:t xml:space="preserve"> arba </w:t>
      </w:r>
      <w:proofErr w:type="spellStart"/>
      <w:r w:rsidRPr="004B7F9B">
        <w:rPr>
          <w:rFonts w:eastAsia="Times New Roman"/>
        </w:rPr>
        <w:t>flukonazolu</w:t>
      </w:r>
      <w:proofErr w:type="spellEnd"/>
      <w:r w:rsidRPr="004B7F9B">
        <w:rPr>
          <w:rFonts w:eastAsia="Times New Roman"/>
        </w:rPr>
        <w:t>.</w:t>
      </w:r>
    </w:p>
    <w:p w14:paraId="4E098114" w14:textId="77777777" w:rsidR="00011725" w:rsidRPr="004B7F9B" w:rsidRDefault="00011725" w:rsidP="00F5791F">
      <w:pPr>
        <w:rPr>
          <w:rFonts w:eastAsia="Times New Roman"/>
        </w:rPr>
      </w:pPr>
    </w:p>
    <w:p w14:paraId="6273BAA2" w14:textId="490DB694" w:rsidR="00F5791F" w:rsidRPr="00DE73DB" w:rsidRDefault="00011725" w:rsidP="00F5791F">
      <w:pPr>
        <w:rPr>
          <w:rFonts w:eastAsia="Times New Roman"/>
          <w:i/>
          <w:iCs/>
          <w:u w:val="single"/>
        </w:rPr>
      </w:pPr>
      <w:proofErr w:type="spellStart"/>
      <w:r w:rsidRPr="00DE73DB">
        <w:rPr>
          <w:rFonts w:eastAsia="Times New Roman"/>
          <w:i/>
          <w:iCs/>
          <w:u w:val="single"/>
        </w:rPr>
        <w:t>Chinolonų</w:t>
      </w:r>
      <w:proofErr w:type="spellEnd"/>
      <w:r w:rsidRPr="00DE73DB">
        <w:rPr>
          <w:rFonts w:eastAsia="Times New Roman"/>
          <w:i/>
          <w:iCs/>
          <w:u w:val="single"/>
        </w:rPr>
        <w:t xml:space="preserve"> grupės antibiotikai</w:t>
      </w:r>
    </w:p>
    <w:p w14:paraId="752662EA" w14:textId="77777777" w:rsidR="00011725" w:rsidRPr="004B7F9B" w:rsidRDefault="00011725" w:rsidP="00F5791F">
      <w:pPr>
        <w:rPr>
          <w:rFonts w:eastAsia="Times New Roman"/>
        </w:rPr>
      </w:pPr>
      <w:r w:rsidRPr="004B7F9B">
        <w:rPr>
          <w:rFonts w:eastAsia="Times New Roman"/>
        </w:rPr>
        <w:t xml:space="preserve">Pacientams, kurie tuo pat metu vartoja NVNU ir </w:t>
      </w:r>
      <w:proofErr w:type="spellStart"/>
      <w:r w:rsidRPr="004B7F9B">
        <w:rPr>
          <w:rFonts w:eastAsia="Times New Roman"/>
        </w:rPr>
        <w:t>chinolonų</w:t>
      </w:r>
      <w:proofErr w:type="spellEnd"/>
      <w:r w:rsidRPr="004B7F9B">
        <w:rPr>
          <w:rFonts w:eastAsia="Times New Roman"/>
        </w:rPr>
        <w:t>, gali padidėti traukulių pasireiškimo rizika.</w:t>
      </w:r>
    </w:p>
    <w:p w14:paraId="00420311" w14:textId="77777777" w:rsidR="00F5791F" w:rsidRPr="004B7F9B" w:rsidRDefault="00F5791F" w:rsidP="00F5791F">
      <w:pPr>
        <w:rPr>
          <w:rFonts w:eastAsia="Times New Roman"/>
        </w:rPr>
      </w:pPr>
    </w:p>
    <w:p w14:paraId="6E169417" w14:textId="77777777" w:rsidR="00011725" w:rsidRPr="004B7F9B" w:rsidRDefault="00F5791F" w:rsidP="00F5791F">
      <w:pPr>
        <w:rPr>
          <w:rFonts w:eastAsia="Times New Roman"/>
          <w:i/>
          <w:iCs/>
          <w:u w:val="single"/>
        </w:rPr>
      </w:pPr>
      <w:proofErr w:type="spellStart"/>
      <w:r w:rsidRPr="004B7F9B">
        <w:rPr>
          <w:rFonts w:eastAsia="Times New Roman"/>
          <w:i/>
          <w:iCs/>
          <w:u w:val="single"/>
        </w:rPr>
        <w:t>Sul</w:t>
      </w:r>
      <w:r w:rsidR="00011725" w:rsidRPr="004B7F9B">
        <w:rPr>
          <w:rFonts w:eastAsia="Times New Roman"/>
          <w:i/>
          <w:iCs/>
          <w:u w:val="single"/>
        </w:rPr>
        <w:t>fonilkarbamidai</w:t>
      </w:r>
      <w:proofErr w:type="spellEnd"/>
    </w:p>
    <w:p w14:paraId="7E4F87D9" w14:textId="4E3317F5" w:rsidR="00F5791F" w:rsidRPr="004B7F9B" w:rsidRDefault="00011725" w:rsidP="00F5791F">
      <w:pPr>
        <w:rPr>
          <w:rFonts w:eastAsia="Times New Roman"/>
        </w:rPr>
      </w:pPr>
      <w:r w:rsidRPr="004B7F9B">
        <w:rPr>
          <w:rFonts w:eastAsia="Times New Roman"/>
        </w:rPr>
        <w:t xml:space="preserve">NVNU gali sustiprinti gliukozės kiekį kraujyje mažinantį </w:t>
      </w:r>
      <w:proofErr w:type="spellStart"/>
      <w:r w:rsidRPr="004B7F9B">
        <w:rPr>
          <w:rFonts w:eastAsia="Times New Roman"/>
        </w:rPr>
        <w:t>sulfonilkarbamidų</w:t>
      </w:r>
      <w:proofErr w:type="spellEnd"/>
      <w:r w:rsidRPr="004B7F9B">
        <w:rPr>
          <w:rFonts w:eastAsia="Times New Roman"/>
        </w:rPr>
        <w:t xml:space="preserve"> poveikį. Kombinuotojo gydymo atveju rekomenduojama stebėti gliukozės kiekį kraujyje.</w:t>
      </w:r>
    </w:p>
    <w:p w14:paraId="1CD7C3F7" w14:textId="77777777" w:rsidR="00011725" w:rsidRPr="004B7F9B" w:rsidRDefault="00011725" w:rsidP="00F5791F">
      <w:pPr>
        <w:rPr>
          <w:rFonts w:eastAsia="Times New Roman"/>
        </w:rPr>
      </w:pPr>
    </w:p>
    <w:p w14:paraId="4C1B9C8C" w14:textId="56BFE9A2" w:rsidR="00F5791F" w:rsidRPr="004B7F9B" w:rsidRDefault="00011725" w:rsidP="00F5791F">
      <w:pPr>
        <w:rPr>
          <w:rFonts w:eastAsia="Times New Roman"/>
          <w:i/>
          <w:iCs/>
          <w:u w:val="single"/>
        </w:rPr>
      </w:pPr>
      <w:r w:rsidRPr="004B7F9B">
        <w:rPr>
          <w:rFonts w:eastAsia="Times New Roman"/>
          <w:i/>
          <w:iCs/>
          <w:u w:val="single"/>
        </w:rPr>
        <w:t>Kortikosteroidai</w:t>
      </w:r>
    </w:p>
    <w:p w14:paraId="5A51857E" w14:textId="0B3E9A62" w:rsidR="00F5791F" w:rsidRPr="004B7F9B" w:rsidRDefault="00011725" w:rsidP="00F5791F">
      <w:pPr>
        <w:rPr>
          <w:rFonts w:eastAsia="Times New Roman"/>
        </w:rPr>
      </w:pPr>
      <w:r w:rsidRPr="004B7F9B">
        <w:rPr>
          <w:rFonts w:eastAsia="Times New Roman"/>
        </w:rPr>
        <w:t xml:space="preserve">Padidėja virškinimo trakto išopėjimo ir kraujavimo rizika </w:t>
      </w:r>
      <w:r w:rsidR="00F5791F" w:rsidRPr="004B7F9B">
        <w:rPr>
          <w:rFonts w:eastAsia="Times New Roman"/>
        </w:rPr>
        <w:t>(</w:t>
      </w:r>
      <w:r w:rsidRPr="004B7F9B">
        <w:rPr>
          <w:rFonts w:eastAsia="Times New Roman"/>
        </w:rPr>
        <w:t xml:space="preserve">žr. </w:t>
      </w:r>
      <w:r w:rsidR="00F5791F" w:rsidRPr="004B7F9B">
        <w:rPr>
          <w:rFonts w:eastAsia="Times New Roman"/>
        </w:rPr>
        <w:t>4.4</w:t>
      </w:r>
      <w:r w:rsidRPr="004B7F9B">
        <w:rPr>
          <w:rFonts w:eastAsia="Times New Roman"/>
        </w:rPr>
        <w:t> skyrių</w:t>
      </w:r>
      <w:r w:rsidR="00F5791F" w:rsidRPr="004B7F9B">
        <w:rPr>
          <w:rFonts w:eastAsia="Times New Roman"/>
        </w:rPr>
        <w:t>).</w:t>
      </w:r>
    </w:p>
    <w:p w14:paraId="047B1C6D" w14:textId="77777777" w:rsidR="00F5791F" w:rsidRPr="004B7F9B" w:rsidRDefault="00F5791F" w:rsidP="00F5791F">
      <w:pPr>
        <w:rPr>
          <w:rFonts w:eastAsia="Times New Roman"/>
        </w:rPr>
      </w:pPr>
    </w:p>
    <w:p w14:paraId="01FE396C" w14:textId="2B3A744F" w:rsidR="00F5791F" w:rsidRPr="004B7F9B" w:rsidRDefault="00011725" w:rsidP="00F5791F">
      <w:pPr>
        <w:rPr>
          <w:rFonts w:eastAsia="Times New Roman"/>
          <w:i/>
          <w:iCs/>
          <w:u w:val="single"/>
        </w:rPr>
      </w:pPr>
      <w:r w:rsidRPr="004B7F9B">
        <w:rPr>
          <w:rFonts w:eastAsia="Times New Roman"/>
          <w:i/>
          <w:iCs/>
          <w:u w:val="single"/>
        </w:rPr>
        <w:t xml:space="preserve">Trombocitų funkciją slopinantys vaistiniai preparatai </w:t>
      </w:r>
      <w:r w:rsidR="00F5791F" w:rsidRPr="004B7F9B">
        <w:rPr>
          <w:rFonts w:eastAsia="Times New Roman"/>
          <w:i/>
          <w:iCs/>
          <w:u w:val="single"/>
        </w:rPr>
        <w:t>(</w:t>
      </w:r>
      <w:r w:rsidRPr="004B7F9B">
        <w:rPr>
          <w:rFonts w:eastAsia="Times New Roman"/>
          <w:i/>
          <w:iCs/>
          <w:u w:val="single"/>
        </w:rPr>
        <w:t xml:space="preserve">pvz., </w:t>
      </w:r>
      <w:proofErr w:type="spellStart"/>
      <w:r w:rsidRPr="004B7F9B">
        <w:rPr>
          <w:rFonts w:eastAsia="Times New Roman"/>
          <w:i/>
          <w:iCs/>
          <w:u w:val="single"/>
        </w:rPr>
        <w:t>k</w:t>
      </w:r>
      <w:r w:rsidR="00F5791F" w:rsidRPr="004B7F9B">
        <w:rPr>
          <w:rFonts w:eastAsia="Times New Roman"/>
          <w:i/>
          <w:iCs/>
          <w:u w:val="single"/>
        </w:rPr>
        <w:t>lopidogrel</w:t>
      </w:r>
      <w:r w:rsidRPr="004B7F9B">
        <w:rPr>
          <w:rFonts w:eastAsia="Times New Roman"/>
          <w:i/>
          <w:iCs/>
          <w:u w:val="single"/>
        </w:rPr>
        <w:t>is</w:t>
      </w:r>
      <w:proofErr w:type="spellEnd"/>
      <w:r w:rsidRPr="004B7F9B">
        <w:rPr>
          <w:rFonts w:eastAsia="Times New Roman"/>
          <w:i/>
          <w:iCs/>
          <w:u w:val="single"/>
        </w:rPr>
        <w:t xml:space="preserve"> ir </w:t>
      </w:r>
      <w:proofErr w:type="spellStart"/>
      <w:r w:rsidRPr="004B7F9B">
        <w:rPr>
          <w:rFonts w:eastAsia="Times New Roman"/>
          <w:i/>
          <w:iCs/>
          <w:u w:val="single"/>
        </w:rPr>
        <w:t>tiklopidinas</w:t>
      </w:r>
      <w:proofErr w:type="spellEnd"/>
      <w:r w:rsidR="00F5791F" w:rsidRPr="004B7F9B">
        <w:rPr>
          <w:rFonts w:eastAsia="Times New Roman"/>
          <w:i/>
          <w:iCs/>
          <w:u w:val="single"/>
        </w:rPr>
        <w:t>)</w:t>
      </w:r>
    </w:p>
    <w:p w14:paraId="48AFB4DB" w14:textId="6993582A" w:rsidR="00011725" w:rsidRPr="004B7F9B" w:rsidRDefault="00011725" w:rsidP="00011725">
      <w:pPr>
        <w:rPr>
          <w:rFonts w:eastAsia="Times New Roman"/>
        </w:rPr>
      </w:pPr>
      <w:r w:rsidRPr="004B7F9B">
        <w:rPr>
          <w:rFonts w:eastAsia="Times New Roman"/>
        </w:rPr>
        <w:t>Padidėja kraujavimo iš virškinimo trakto rizika (žr. 4.4 skyrių).</w:t>
      </w:r>
    </w:p>
    <w:p w14:paraId="07BC3D75" w14:textId="77777777" w:rsidR="00F5791F" w:rsidRPr="004B7F9B" w:rsidRDefault="00F5791F" w:rsidP="00F5791F">
      <w:pPr>
        <w:rPr>
          <w:rFonts w:eastAsia="Times New Roman"/>
        </w:rPr>
      </w:pPr>
    </w:p>
    <w:p w14:paraId="1C08FA25" w14:textId="1BB92506" w:rsidR="00C6521F" w:rsidRPr="004B7F9B" w:rsidRDefault="00C6521F" w:rsidP="00C6521F">
      <w:pPr>
        <w:rPr>
          <w:rFonts w:eastAsia="Times New Roman"/>
          <w:i/>
          <w:iCs/>
          <w:u w:val="single"/>
        </w:rPr>
      </w:pPr>
      <w:r w:rsidRPr="004B7F9B">
        <w:rPr>
          <w:rFonts w:eastAsia="Times New Roman"/>
          <w:i/>
          <w:iCs/>
          <w:u w:val="single"/>
        </w:rPr>
        <w:t xml:space="preserve">Alkoholis, </w:t>
      </w:r>
      <w:proofErr w:type="spellStart"/>
      <w:r w:rsidRPr="004B7F9B">
        <w:rPr>
          <w:rFonts w:eastAsia="Times New Roman"/>
          <w:i/>
          <w:iCs/>
          <w:u w:val="single"/>
        </w:rPr>
        <w:t>bisfosfonatai</w:t>
      </w:r>
      <w:proofErr w:type="spellEnd"/>
      <w:r w:rsidRPr="004B7F9B">
        <w:rPr>
          <w:rFonts w:eastAsia="Times New Roman"/>
          <w:i/>
          <w:iCs/>
          <w:u w:val="single"/>
        </w:rPr>
        <w:t xml:space="preserve"> ir </w:t>
      </w:r>
      <w:proofErr w:type="spellStart"/>
      <w:r w:rsidRPr="004B7F9B">
        <w:rPr>
          <w:rFonts w:eastAsia="Times New Roman"/>
          <w:i/>
          <w:iCs/>
          <w:u w:val="single"/>
        </w:rPr>
        <w:t>okspentifilinas</w:t>
      </w:r>
      <w:proofErr w:type="spellEnd"/>
      <w:r w:rsidRPr="004B7F9B">
        <w:rPr>
          <w:rFonts w:eastAsia="Times New Roman"/>
          <w:i/>
          <w:iCs/>
          <w:u w:val="single"/>
        </w:rPr>
        <w:t xml:space="preserve"> (</w:t>
      </w:r>
      <w:proofErr w:type="spellStart"/>
      <w:r w:rsidRPr="004B7F9B">
        <w:rPr>
          <w:rFonts w:eastAsia="Times New Roman"/>
          <w:i/>
          <w:iCs/>
          <w:u w:val="single"/>
        </w:rPr>
        <w:t>pentoksifilinas</w:t>
      </w:r>
      <w:proofErr w:type="spellEnd"/>
      <w:r w:rsidRPr="004B7F9B">
        <w:rPr>
          <w:rFonts w:eastAsia="Times New Roman"/>
          <w:i/>
          <w:iCs/>
          <w:u w:val="single"/>
        </w:rPr>
        <w:t>)</w:t>
      </w:r>
    </w:p>
    <w:p w14:paraId="70333099" w14:textId="1F712766" w:rsidR="00F5791F" w:rsidRPr="004B7F9B" w:rsidRDefault="00C6521F" w:rsidP="00C6521F">
      <w:pPr>
        <w:rPr>
          <w:rFonts w:eastAsia="Times New Roman"/>
        </w:rPr>
      </w:pPr>
      <w:r w:rsidRPr="004B7F9B">
        <w:rPr>
          <w:rFonts w:eastAsia="Times New Roman"/>
        </w:rPr>
        <w:t>Gali sustiprėti nepageidaujamas poveikis virškinimo traktui ir kraujavimo bei išopėjimo rizika.</w:t>
      </w:r>
    </w:p>
    <w:p w14:paraId="1316E3FD" w14:textId="77777777" w:rsidR="00F5791F" w:rsidRPr="004B7F9B" w:rsidRDefault="00F5791F" w:rsidP="00F5791F">
      <w:pPr>
        <w:rPr>
          <w:rFonts w:eastAsia="Times New Roman"/>
        </w:rPr>
      </w:pPr>
    </w:p>
    <w:p w14:paraId="36AA5147" w14:textId="77777777" w:rsidR="00DF2186" w:rsidRPr="004B7F9B" w:rsidRDefault="00DF2186" w:rsidP="00234E30">
      <w:pPr>
        <w:keepNext/>
        <w:keepLines/>
        <w:tabs>
          <w:tab w:val="left" w:pos="567"/>
        </w:tabs>
        <w:ind w:left="567" w:hanging="567"/>
        <w:outlineLvl w:val="2"/>
        <w:rPr>
          <w:b/>
          <w:kern w:val="28"/>
        </w:rPr>
      </w:pPr>
      <w:r w:rsidRPr="004B7F9B">
        <w:rPr>
          <w:b/>
          <w:kern w:val="28"/>
        </w:rPr>
        <w:t>4.6</w:t>
      </w:r>
      <w:r w:rsidRPr="004B7F9B">
        <w:rPr>
          <w:b/>
          <w:kern w:val="28"/>
        </w:rPr>
        <w:tab/>
        <w:t>Vaisingumas, nėštumo ir žindymo laikotarpis</w:t>
      </w:r>
      <w:bookmarkEnd w:id="14"/>
      <w:bookmarkEnd w:id="15"/>
    </w:p>
    <w:p w14:paraId="3EFCD953" w14:textId="77777777" w:rsidR="00FE7ACC" w:rsidRPr="004B7F9B" w:rsidRDefault="00FE7ACC" w:rsidP="00FE7ACC">
      <w:pPr>
        <w:keepNext/>
        <w:tabs>
          <w:tab w:val="left" w:pos="567"/>
        </w:tabs>
        <w:jc w:val="both"/>
        <w:rPr>
          <w:rFonts w:eastAsia="Times New Roman"/>
        </w:rPr>
      </w:pPr>
      <w:bookmarkStart w:id="16" w:name="_Toc129243108"/>
      <w:bookmarkStart w:id="17" w:name="_Toc129243233"/>
    </w:p>
    <w:p w14:paraId="31A5C598" w14:textId="77777777" w:rsidR="00FE7ACC" w:rsidRPr="004B7F9B" w:rsidRDefault="00FE7ACC" w:rsidP="00FE7ACC">
      <w:pPr>
        <w:keepNext/>
        <w:tabs>
          <w:tab w:val="left" w:pos="567"/>
        </w:tabs>
        <w:rPr>
          <w:rFonts w:eastAsia="Times New Roman"/>
          <w:i/>
          <w:iCs/>
          <w:u w:val="single"/>
        </w:rPr>
      </w:pPr>
      <w:r w:rsidRPr="004B7F9B">
        <w:rPr>
          <w:rFonts w:eastAsia="Times New Roman"/>
          <w:i/>
          <w:iCs/>
          <w:u w:val="single"/>
        </w:rPr>
        <w:t>Nėštumas</w:t>
      </w:r>
    </w:p>
    <w:p w14:paraId="78066C0F" w14:textId="1A97CB1D" w:rsidR="00AB07ED" w:rsidRPr="004B7F9B" w:rsidRDefault="00AB07ED" w:rsidP="00AB07ED">
      <w:pPr>
        <w:widowControl w:val="0"/>
        <w:autoSpaceDE w:val="0"/>
        <w:autoSpaceDN w:val="0"/>
        <w:adjustRightInd w:val="0"/>
        <w:rPr>
          <w:rFonts w:eastAsia="TimesNewRoman"/>
        </w:rPr>
      </w:pPr>
      <w:r w:rsidRPr="004B7F9B">
        <w:rPr>
          <w:rFonts w:eastAsia="TimesNewRoman"/>
        </w:rPr>
        <w:t xml:space="preserve">Prostaglandinų sintezės slopinimas gali neigiamai veikti nėštumo eigą ir (arba) embriono arba vaisiaus vystymąsi. Epidemiologinių tyrimų duomenys rodo, kad prostaglandinų sintezės inhibitorių vartojant ankstyvuoju nėštumo laikotarpiu padidėja persileidimo, širdies vystymosi sutrikimų ir pilvo priekinės sienos </w:t>
      </w:r>
      <w:proofErr w:type="spellStart"/>
      <w:r w:rsidRPr="004B7F9B">
        <w:rPr>
          <w:rFonts w:eastAsia="TimesNewRoman"/>
        </w:rPr>
        <w:t>nesuaugimo</w:t>
      </w:r>
      <w:proofErr w:type="spellEnd"/>
      <w:r w:rsidRPr="004B7F9B">
        <w:rPr>
          <w:rFonts w:eastAsia="TimesNewRoman"/>
        </w:rPr>
        <w:t xml:space="preserve"> rizika. Širdies ir kraujagyslių sistemos vystymosi sutrikimų absoliuti rizika padidėjo nuo mažiau kaip 1 % iki apytikriai 1,5 %. Manoma, kad rizika didėja priklausomai nuo dozės ir vartojimo trukmės.</w:t>
      </w:r>
      <w:r w:rsidRPr="004B7F9B">
        <w:rPr>
          <w:rFonts w:eastAsia="Times New Roman"/>
          <w:snapToGrid w:val="0"/>
          <w:szCs w:val="20"/>
        </w:rPr>
        <w:t xml:space="preserve"> </w:t>
      </w:r>
      <w:r w:rsidRPr="004B7F9B">
        <w:rPr>
          <w:rFonts w:eastAsia="TimesNewRoman"/>
        </w:rPr>
        <w:t xml:space="preserve">Gyvūnams skiriant prostaglandinų sintezės inhibitorių nustatyta, kad padažnėjo vaikingumo nutrūkimas prieš implantaciją ir po jos bei embriono ir vaisiaus žūties atvejai. Be to, prostaglandinų sintezės inhibitorių gyvūnams skiriant </w:t>
      </w:r>
      <w:proofErr w:type="spellStart"/>
      <w:r w:rsidRPr="004B7F9B">
        <w:rPr>
          <w:rFonts w:eastAsia="TimesNewRoman"/>
        </w:rPr>
        <w:t>organogenezės</w:t>
      </w:r>
      <w:proofErr w:type="spellEnd"/>
      <w:r w:rsidRPr="004B7F9B">
        <w:rPr>
          <w:rFonts w:eastAsia="TimesNewRoman"/>
        </w:rPr>
        <w:t xml:space="preserve"> laikotarpiu, padidėjo įvairių vystymosi sutrikimų, įskaitant širdies ir kraujagyslių sistemos defektus, pasireiškimo rizika. Nuo 20</w:t>
      </w:r>
      <w:r w:rsidRPr="004B7F9B">
        <w:rPr>
          <w:rFonts w:eastAsia="TimesNewRoman"/>
        </w:rPr>
        <w:noBreakHyphen/>
        <w:t xml:space="preserve">osios nėštumo savaitės </w:t>
      </w:r>
      <w:proofErr w:type="spellStart"/>
      <w:r w:rsidRPr="004B7F9B">
        <w:rPr>
          <w:rFonts w:eastAsia="TimesNewRoman"/>
        </w:rPr>
        <w:t>ibuprofenas</w:t>
      </w:r>
      <w:proofErr w:type="spellEnd"/>
      <w:r w:rsidRPr="004B7F9B">
        <w:rPr>
          <w:rFonts w:eastAsia="TimesNewRoman"/>
        </w:rPr>
        <w:t xml:space="preserve"> dėl vaisiaus inkstų disfunkcijos gali sukelti </w:t>
      </w:r>
      <w:proofErr w:type="spellStart"/>
      <w:r w:rsidRPr="004B7F9B">
        <w:rPr>
          <w:rFonts w:eastAsia="TimesNewRoman"/>
        </w:rPr>
        <w:t>oligohidr</w:t>
      </w:r>
      <w:r w:rsidR="00C4191B" w:rsidRPr="004B7F9B">
        <w:rPr>
          <w:rFonts w:eastAsia="TimesNewRoman"/>
        </w:rPr>
        <w:t>a</w:t>
      </w:r>
      <w:r w:rsidRPr="004B7F9B">
        <w:rPr>
          <w:rFonts w:eastAsia="TimesNewRoman"/>
        </w:rPr>
        <w:t>manioną</w:t>
      </w:r>
      <w:proofErr w:type="spellEnd"/>
      <w:r w:rsidRPr="004B7F9B">
        <w:rPr>
          <w:rFonts w:eastAsia="TimesNewRoman"/>
        </w:rPr>
        <w:t xml:space="preserve">. Toks poveikis gali pasireikšti netrukus po gydymo pradžios ir paprastai išnyksta nutraukus vartojimą. Be to, buvo pranešta apie arterinio latako susiaurėjimą po </w:t>
      </w:r>
      <w:proofErr w:type="spellStart"/>
      <w:r w:rsidRPr="004B7F9B">
        <w:rPr>
          <w:rFonts w:eastAsia="TimesNewRoman"/>
        </w:rPr>
        <w:t>ibuprofeno</w:t>
      </w:r>
      <w:proofErr w:type="spellEnd"/>
      <w:r w:rsidRPr="004B7F9B">
        <w:rPr>
          <w:rFonts w:eastAsia="TimesNewRoman"/>
        </w:rPr>
        <w:t xml:space="preserve"> pavartojimo antrojo nėštumo trimestro laikotarpiu, dažniausiai toks poveikis po gydymo nutraukimo išnyko. Todėl pirmuoju ir antruoju nėštumo trimestrais </w:t>
      </w:r>
      <w:proofErr w:type="spellStart"/>
      <w:r w:rsidRPr="004B7F9B">
        <w:rPr>
          <w:rFonts w:eastAsia="TimesNewRoman"/>
        </w:rPr>
        <w:t>ibuprofeną</w:t>
      </w:r>
      <w:proofErr w:type="spellEnd"/>
      <w:r w:rsidRPr="004B7F9B">
        <w:rPr>
          <w:rFonts w:eastAsia="TimesNewRoman"/>
        </w:rPr>
        <w:t xml:space="preserve"> galima vartoti tik neabejotinai būtinu atveju. Jeigu </w:t>
      </w:r>
      <w:proofErr w:type="spellStart"/>
      <w:r w:rsidRPr="004B7F9B">
        <w:rPr>
          <w:rFonts w:eastAsia="TimesNewRoman"/>
        </w:rPr>
        <w:t>ibuprofeno</w:t>
      </w:r>
      <w:proofErr w:type="spellEnd"/>
      <w:r w:rsidRPr="004B7F9B">
        <w:rPr>
          <w:rFonts w:eastAsia="TimesNewRoman"/>
        </w:rPr>
        <w:t xml:space="preserve"> vartoja pastoti mėginanti moteris arba vaistinis preparatas vartojamas pirmuoju bei antruoju nėštumo trimestrais, dozė turi būti kiek įmanoma mažesnė, o gydymo trukmė – kiek įmanoma trumpesnė. Jei nuo 20</w:t>
      </w:r>
      <w:r w:rsidRPr="004B7F9B">
        <w:rPr>
          <w:rFonts w:eastAsia="TimesNewRoman"/>
        </w:rPr>
        <w:noBreakHyphen/>
        <w:t xml:space="preserve">osios nėštumo savaitės keletą dienų vartojama </w:t>
      </w:r>
      <w:proofErr w:type="spellStart"/>
      <w:r w:rsidRPr="004B7F9B">
        <w:rPr>
          <w:rFonts w:eastAsia="TimesNewRoman"/>
        </w:rPr>
        <w:t>ibuprofeno</w:t>
      </w:r>
      <w:proofErr w:type="spellEnd"/>
      <w:r w:rsidRPr="004B7F9B">
        <w:rPr>
          <w:rFonts w:eastAsia="TimesNewRoman"/>
        </w:rPr>
        <w:t xml:space="preserve">, reikia apsvarstyti </w:t>
      </w:r>
      <w:proofErr w:type="spellStart"/>
      <w:r w:rsidRPr="004B7F9B">
        <w:rPr>
          <w:rFonts w:eastAsia="TimesNewRoman"/>
        </w:rPr>
        <w:t>antenatalinės</w:t>
      </w:r>
      <w:proofErr w:type="spellEnd"/>
      <w:r w:rsidRPr="004B7F9B">
        <w:rPr>
          <w:rFonts w:eastAsia="TimesNewRoman"/>
        </w:rPr>
        <w:t xml:space="preserve"> stebėsenos dėl </w:t>
      </w:r>
      <w:proofErr w:type="spellStart"/>
      <w:r w:rsidRPr="004B7F9B">
        <w:rPr>
          <w:rFonts w:eastAsia="TimesNewRoman"/>
        </w:rPr>
        <w:t>oligohidramniono</w:t>
      </w:r>
      <w:proofErr w:type="spellEnd"/>
      <w:r w:rsidRPr="004B7F9B">
        <w:rPr>
          <w:rFonts w:eastAsia="TimesNewRoman"/>
        </w:rPr>
        <w:t xml:space="preserve"> bei arterinio latako susiaurėjimo reikalingumą. Nustačius </w:t>
      </w:r>
      <w:proofErr w:type="spellStart"/>
      <w:r w:rsidRPr="004B7F9B">
        <w:rPr>
          <w:rFonts w:eastAsia="TimesNewRoman"/>
        </w:rPr>
        <w:t>oligohidramnioną</w:t>
      </w:r>
      <w:proofErr w:type="spellEnd"/>
      <w:r w:rsidRPr="004B7F9B">
        <w:rPr>
          <w:rFonts w:eastAsia="TimesNewRoman"/>
        </w:rPr>
        <w:t xml:space="preserve"> ar arterinio latako susiaurėjimą, </w:t>
      </w:r>
      <w:proofErr w:type="spellStart"/>
      <w:r w:rsidRPr="004B7F9B">
        <w:rPr>
          <w:rFonts w:eastAsia="TimesNewRoman"/>
        </w:rPr>
        <w:t>ibuprofeno</w:t>
      </w:r>
      <w:proofErr w:type="spellEnd"/>
      <w:r w:rsidRPr="004B7F9B">
        <w:rPr>
          <w:rFonts w:eastAsia="TimesNewRoman"/>
        </w:rPr>
        <w:t xml:space="preserve"> vartojimą būtina nutraukti.</w:t>
      </w:r>
    </w:p>
    <w:p w14:paraId="296C676C" w14:textId="77777777" w:rsidR="00AB07ED" w:rsidRPr="004B7F9B" w:rsidRDefault="00AB07ED" w:rsidP="00AB07ED">
      <w:pPr>
        <w:widowControl w:val="0"/>
        <w:autoSpaceDE w:val="0"/>
        <w:autoSpaceDN w:val="0"/>
        <w:adjustRightInd w:val="0"/>
        <w:rPr>
          <w:rFonts w:eastAsia="TimesNewRoman"/>
        </w:rPr>
      </w:pPr>
    </w:p>
    <w:p w14:paraId="3EC86A55" w14:textId="77777777" w:rsidR="00AB07ED" w:rsidRPr="004B7F9B" w:rsidRDefault="00AB07ED" w:rsidP="00AB07ED">
      <w:pPr>
        <w:widowControl w:val="0"/>
        <w:autoSpaceDE w:val="0"/>
        <w:autoSpaceDN w:val="0"/>
        <w:adjustRightInd w:val="0"/>
        <w:rPr>
          <w:rFonts w:eastAsia="TimesNewRoman"/>
        </w:rPr>
      </w:pPr>
      <w:r w:rsidRPr="004B7F9B">
        <w:rPr>
          <w:rFonts w:eastAsia="TimesNewRoman"/>
        </w:rPr>
        <w:t>Trečiojo nėštumo trimestro laikotarpiu vartojant visų prostaglandinų sintezės inhibitorių, vaisiui gali pasireikšti:</w:t>
      </w:r>
    </w:p>
    <w:p w14:paraId="29A41F63" w14:textId="77777777" w:rsidR="00AB07ED" w:rsidRPr="004B7F9B" w:rsidRDefault="00AB07ED" w:rsidP="00AB07ED">
      <w:pPr>
        <w:widowControl w:val="0"/>
        <w:numPr>
          <w:ilvl w:val="0"/>
          <w:numId w:val="20"/>
        </w:numPr>
        <w:tabs>
          <w:tab w:val="left" w:pos="567"/>
        </w:tabs>
        <w:autoSpaceDE w:val="0"/>
        <w:autoSpaceDN w:val="0"/>
        <w:adjustRightInd w:val="0"/>
        <w:spacing w:line="260" w:lineRule="exact"/>
        <w:ind w:left="567" w:hanging="567"/>
        <w:rPr>
          <w:rFonts w:eastAsia="TimesNewRoman"/>
        </w:rPr>
      </w:pPr>
      <w:r w:rsidRPr="004B7F9B">
        <w:rPr>
          <w:rFonts w:eastAsia="TimesNewRoman"/>
        </w:rPr>
        <w:t xml:space="preserve">toksinis poveikis širdžiai ir plaučiams (priešlaikinis vaisiaus arterinio latako susiaurėjimas / užsidarymas ir </w:t>
      </w:r>
      <w:proofErr w:type="spellStart"/>
      <w:r w:rsidRPr="004B7F9B">
        <w:rPr>
          <w:rFonts w:eastAsia="TimesNewRoman"/>
        </w:rPr>
        <w:t>plautinė</w:t>
      </w:r>
      <w:proofErr w:type="spellEnd"/>
      <w:r w:rsidRPr="004B7F9B">
        <w:rPr>
          <w:rFonts w:eastAsia="TimesNewRoman"/>
        </w:rPr>
        <w:t xml:space="preserve"> hipertenzija);</w:t>
      </w:r>
    </w:p>
    <w:p w14:paraId="1854F102" w14:textId="10F92466" w:rsidR="00AB07ED" w:rsidRPr="004B7F9B" w:rsidRDefault="00AB07ED" w:rsidP="00AB07ED">
      <w:pPr>
        <w:widowControl w:val="0"/>
        <w:numPr>
          <w:ilvl w:val="0"/>
          <w:numId w:val="20"/>
        </w:numPr>
        <w:tabs>
          <w:tab w:val="left" w:pos="567"/>
        </w:tabs>
        <w:autoSpaceDE w:val="0"/>
        <w:autoSpaceDN w:val="0"/>
        <w:adjustRightInd w:val="0"/>
        <w:spacing w:line="260" w:lineRule="exact"/>
        <w:ind w:left="567" w:hanging="567"/>
        <w:rPr>
          <w:rFonts w:eastAsia="TimesNewRoman"/>
        </w:rPr>
      </w:pPr>
      <w:r w:rsidRPr="004B7F9B">
        <w:rPr>
          <w:rFonts w:eastAsia="TimesNewRoman"/>
        </w:rPr>
        <w:t>inkstų funkcijos sutrikimas (žr. a</w:t>
      </w:r>
      <w:r w:rsidR="0050619A">
        <w:rPr>
          <w:rFonts w:eastAsia="TimesNewRoman"/>
        </w:rPr>
        <w:t>nksčiau</w:t>
      </w:r>
      <w:r w:rsidRPr="004B7F9B">
        <w:rPr>
          <w:rFonts w:eastAsia="TimesNewRoman"/>
        </w:rPr>
        <w:t>).</w:t>
      </w:r>
    </w:p>
    <w:p w14:paraId="0DAE9D9D" w14:textId="77777777" w:rsidR="00AB07ED" w:rsidRPr="004B7F9B" w:rsidRDefault="00AB07ED" w:rsidP="00AB07ED">
      <w:pPr>
        <w:widowControl w:val="0"/>
        <w:autoSpaceDE w:val="0"/>
        <w:autoSpaceDN w:val="0"/>
        <w:adjustRightInd w:val="0"/>
        <w:rPr>
          <w:rFonts w:eastAsia="TimesNewRoman"/>
        </w:rPr>
      </w:pPr>
      <w:r w:rsidRPr="004B7F9B">
        <w:rPr>
          <w:rFonts w:eastAsia="TimesNewRoman"/>
        </w:rPr>
        <w:t>Nėštumo pabaigoje vartojant visų prostaglandinų sintezės inhibitorių, motinai ir naujagimiui gali pasireikšti:</w:t>
      </w:r>
    </w:p>
    <w:p w14:paraId="7EE1593D" w14:textId="77777777" w:rsidR="00AB07ED" w:rsidRPr="004B7F9B" w:rsidRDefault="00AB07ED" w:rsidP="00AB07ED">
      <w:pPr>
        <w:widowControl w:val="0"/>
        <w:numPr>
          <w:ilvl w:val="0"/>
          <w:numId w:val="20"/>
        </w:numPr>
        <w:tabs>
          <w:tab w:val="left" w:pos="567"/>
        </w:tabs>
        <w:autoSpaceDE w:val="0"/>
        <w:autoSpaceDN w:val="0"/>
        <w:adjustRightInd w:val="0"/>
        <w:spacing w:line="260" w:lineRule="exact"/>
        <w:ind w:left="567" w:hanging="567"/>
        <w:rPr>
          <w:rFonts w:eastAsia="TimesNewRoman"/>
        </w:rPr>
      </w:pPr>
      <w:r w:rsidRPr="004B7F9B">
        <w:rPr>
          <w:rFonts w:eastAsia="TimesNewRoman"/>
        </w:rPr>
        <w:t>galimas kraujavimo laiko pailgėjimas (trombocitų funkciją slopinantis poveikis gali pasireikšti net vartojant labai mažą dozę);</w:t>
      </w:r>
    </w:p>
    <w:p w14:paraId="262964C2" w14:textId="77777777" w:rsidR="00AB07ED" w:rsidRPr="004B7F9B" w:rsidRDefault="00AB07ED" w:rsidP="00AB07ED">
      <w:pPr>
        <w:widowControl w:val="0"/>
        <w:numPr>
          <w:ilvl w:val="0"/>
          <w:numId w:val="20"/>
        </w:numPr>
        <w:tabs>
          <w:tab w:val="left" w:pos="567"/>
        </w:tabs>
        <w:autoSpaceDE w:val="0"/>
        <w:autoSpaceDN w:val="0"/>
        <w:adjustRightInd w:val="0"/>
        <w:spacing w:line="260" w:lineRule="exact"/>
        <w:ind w:left="567" w:hanging="567"/>
        <w:rPr>
          <w:rFonts w:eastAsia="TimesNewRoman"/>
        </w:rPr>
      </w:pPr>
      <w:r w:rsidRPr="004B7F9B">
        <w:rPr>
          <w:rFonts w:eastAsia="TimesNewRoman"/>
        </w:rPr>
        <w:t>gimdos susitraukimų slopinimas, galintis pavėlinti arba pailginti gimdymą.</w:t>
      </w:r>
    </w:p>
    <w:p w14:paraId="1D0B3A06" w14:textId="77777777" w:rsidR="00AB07ED" w:rsidRPr="004B7F9B" w:rsidRDefault="00AB07ED" w:rsidP="00AB07ED">
      <w:pPr>
        <w:widowControl w:val="0"/>
        <w:autoSpaceDE w:val="0"/>
        <w:autoSpaceDN w:val="0"/>
        <w:adjustRightInd w:val="0"/>
        <w:rPr>
          <w:rFonts w:eastAsia="TimesNewRoman"/>
        </w:rPr>
      </w:pPr>
    </w:p>
    <w:p w14:paraId="52BDBFF6" w14:textId="73384C61" w:rsidR="00AB07ED" w:rsidRPr="004B7F9B" w:rsidRDefault="00AB07ED" w:rsidP="00AB07ED">
      <w:pPr>
        <w:widowControl w:val="0"/>
        <w:autoSpaceDE w:val="0"/>
        <w:autoSpaceDN w:val="0"/>
        <w:adjustRightInd w:val="0"/>
        <w:rPr>
          <w:rFonts w:eastAsia="TimesNewRoman"/>
        </w:rPr>
      </w:pPr>
      <w:r w:rsidRPr="004B7F9B">
        <w:rPr>
          <w:rFonts w:eastAsia="TimesNewRoman"/>
        </w:rPr>
        <w:t xml:space="preserve">Dėl šių priežasčių trečiojo nėštumo trimestro laikotarpiu </w:t>
      </w:r>
      <w:proofErr w:type="spellStart"/>
      <w:r w:rsidRPr="004B7F9B">
        <w:rPr>
          <w:rFonts w:eastAsia="TimesNewRoman"/>
        </w:rPr>
        <w:t>ibuprofeno</w:t>
      </w:r>
      <w:proofErr w:type="spellEnd"/>
      <w:r w:rsidRPr="004B7F9B">
        <w:rPr>
          <w:rFonts w:eastAsia="TimesNewRoman"/>
        </w:rPr>
        <w:t xml:space="preserve"> vartoti draudžiama (žr. 4.3 skyrių).</w:t>
      </w:r>
    </w:p>
    <w:p w14:paraId="417A06B0" w14:textId="77777777" w:rsidR="00FE7ACC" w:rsidRPr="004B7F9B" w:rsidRDefault="00FE7ACC" w:rsidP="00FE7ACC">
      <w:pPr>
        <w:tabs>
          <w:tab w:val="left" w:pos="567"/>
        </w:tabs>
        <w:rPr>
          <w:rFonts w:eastAsia="Times New Roman"/>
        </w:rPr>
      </w:pPr>
    </w:p>
    <w:p w14:paraId="015F6BFA" w14:textId="77777777" w:rsidR="00FE7ACC" w:rsidRPr="004B7F9B" w:rsidRDefault="00FE7ACC" w:rsidP="00FE7ACC">
      <w:pPr>
        <w:keepNext/>
        <w:tabs>
          <w:tab w:val="left" w:pos="567"/>
        </w:tabs>
        <w:rPr>
          <w:rFonts w:eastAsia="Times New Roman"/>
          <w:u w:val="single"/>
        </w:rPr>
      </w:pPr>
      <w:r w:rsidRPr="004B7F9B">
        <w:rPr>
          <w:rFonts w:eastAsia="Times New Roman"/>
          <w:u w:val="single"/>
        </w:rPr>
        <w:t>Žindymas</w:t>
      </w:r>
    </w:p>
    <w:p w14:paraId="493B1CFF" w14:textId="4B26CB50" w:rsidR="00FE7ACC" w:rsidRPr="004B7F9B" w:rsidRDefault="00415424" w:rsidP="00FE7ACC">
      <w:pPr>
        <w:rPr>
          <w:rFonts w:eastAsia="Times New Roman"/>
        </w:rPr>
      </w:pPr>
      <w:proofErr w:type="spellStart"/>
      <w:r w:rsidRPr="004B7F9B">
        <w:rPr>
          <w:rFonts w:eastAsia="Times New Roman"/>
        </w:rPr>
        <w:t>Ibuprofeno</w:t>
      </w:r>
      <w:proofErr w:type="spellEnd"/>
      <w:r w:rsidRPr="004B7F9B">
        <w:rPr>
          <w:rFonts w:eastAsia="Times New Roman"/>
        </w:rPr>
        <w:t xml:space="preserve"> išsiskiria į motinos pieną, tačiau vartojant terapines dozes ir taikant trumpalaikį gydymą, poveikio kūdikiui rizika yra mažai tikėtina. Vis dėlto, jei skiriamas ilgesnis gydymas, reik</w:t>
      </w:r>
      <w:r w:rsidR="00C4191B" w:rsidRPr="004B7F9B">
        <w:rPr>
          <w:rFonts w:eastAsia="Times New Roman"/>
        </w:rPr>
        <w:t>ia</w:t>
      </w:r>
      <w:r w:rsidRPr="004B7F9B">
        <w:rPr>
          <w:rFonts w:eastAsia="Times New Roman"/>
        </w:rPr>
        <w:t xml:space="preserve"> apsvarstyti ankstyvo žindymo nutraukimo galimybę.</w:t>
      </w:r>
    </w:p>
    <w:p w14:paraId="24D3D1DB" w14:textId="77777777" w:rsidR="00415424" w:rsidRPr="004B7F9B" w:rsidRDefault="00415424" w:rsidP="00FE7ACC">
      <w:pPr>
        <w:rPr>
          <w:rFonts w:eastAsia="Times New Roman"/>
        </w:rPr>
      </w:pPr>
    </w:p>
    <w:p w14:paraId="2EA26202" w14:textId="77777777" w:rsidR="00517C33" w:rsidRPr="004B7F9B" w:rsidRDefault="00517C33" w:rsidP="00517C33">
      <w:pPr>
        <w:keepNext/>
        <w:tabs>
          <w:tab w:val="left" w:pos="567"/>
        </w:tabs>
        <w:jc w:val="both"/>
        <w:rPr>
          <w:rFonts w:eastAsia="Times New Roman"/>
          <w:u w:val="single"/>
        </w:rPr>
      </w:pPr>
      <w:r w:rsidRPr="004B7F9B">
        <w:rPr>
          <w:rFonts w:eastAsia="Times New Roman"/>
          <w:u w:val="single"/>
        </w:rPr>
        <w:t>Vaisingumas</w:t>
      </w:r>
    </w:p>
    <w:p w14:paraId="2696B7E0" w14:textId="4066ECE5" w:rsidR="00517C33" w:rsidRPr="004B7F9B" w:rsidRDefault="00517C33" w:rsidP="00517C33">
      <w:pPr>
        <w:rPr>
          <w:rFonts w:eastAsia="Times New Roman"/>
        </w:rPr>
      </w:pPr>
      <w:r w:rsidRPr="004B7F9B">
        <w:rPr>
          <w:rFonts w:eastAsia="Times New Roman"/>
        </w:rPr>
        <w:t xml:space="preserve">Yra duomenų, kad vaistiniai preparatai, slopinantys </w:t>
      </w:r>
      <w:proofErr w:type="spellStart"/>
      <w:r w:rsidRPr="004B7F9B">
        <w:rPr>
          <w:rFonts w:eastAsia="Times New Roman"/>
        </w:rPr>
        <w:t>ciklooksigenazę</w:t>
      </w:r>
      <w:proofErr w:type="spellEnd"/>
      <w:r w:rsidRPr="004B7F9B">
        <w:rPr>
          <w:rFonts w:eastAsia="Times New Roman"/>
        </w:rPr>
        <w:t xml:space="preserve"> </w:t>
      </w:r>
      <w:r w:rsidR="00C4191B" w:rsidRPr="004B7F9B">
        <w:rPr>
          <w:rFonts w:eastAsia="Times New Roman"/>
        </w:rPr>
        <w:t>/</w:t>
      </w:r>
      <w:r w:rsidRPr="004B7F9B">
        <w:rPr>
          <w:rFonts w:eastAsia="Times New Roman"/>
        </w:rPr>
        <w:t xml:space="preserve"> prostaglandinų sintezę, gali veikti ovuliaciją ir dėl to sutrikdyti moters vaisingumą. Nutraukus vaistinių preparatų vartojimą, toks poveikis </w:t>
      </w:r>
      <w:r w:rsidR="000D78FF" w:rsidRPr="004B7F9B">
        <w:rPr>
          <w:rFonts w:eastAsia="Times New Roman"/>
        </w:rPr>
        <w:t>išnyksta</w:t>
      </w:r>
      <w:r w:rsidRPr="004B7F9B">
        <w:rPr>
          <w:rFonts w:eastAsia="Times New Roman"/>
        </w:rPr>
        <w:t>.</w:t>
      </w:r>
    </w:p>
    <w:p w14:paraId="77A3D067" w14:textId="77777777" w:rsidR="00517C33" w:rsidRPr="004B7F9B" w:rsidRDefault="00517C33" w:rsidP="00517C33">
      <w:pPr>
        <w:keepNext/>
        <w:tabs>
          <w:tab w:val="left" w:pos="567"/>
        </w:tabs>
        <w:jc w:val="both"/>
        <w:rPr>
          <w:rFonts w:eastAsia="Times New Roman"/>
        </w:rPr>
      </w:pPr>
    </w:p>
    <w:p w14:paraId="7BD4514D" w14:textId="77777777" w:rsidR="00DF2186" w:rsidRPr="004B7F9B" w:rsidRDefault="00DF2186" w:rsidP="00234E30">
      <w:pPr>
        <w:keepNext/>
        <w:keepLines/>
        <w:tabs>
          <w:tab w:val="left" w:pos="567"/>
        </w:tabs>
        <w:ind w:left="567" w:hanging="567"/>
        <w:outlineLvl w:val="2"/>
        <w:rPr>
          <w:b/>
          <w:kern w:val="28"/>
        </w:rPr>
      </w:pPr>
      <w:r w:rsidRPr="004B7F9B">
        <w:rPr>
          <w:b/>
          <w:kern w:val="28"/>
        </w:rPr>
        <w:t>4.7</w:t>
      </w:r>
      <w:r w:rsidRPr="004B7F9B">
        <w:rPr>
          <w:b/>
          <w:kern w:val="28"/>
        </w:rPr>
        <w:tab/>
        <w:t>Poveikis gebėjimui vairuoti ir valdyti mechanizmus</w:t>
      </w:r>
      <w:bookmarkEnd w:id="16"/>
      <w:bookmarkEnd w:id="17"/>
    </w:p>
    <w:p w14:paraId="1B40020B" w14:textId="77777777" w:rsidR="00FE7ACC" w:rsidRPr="004B7F9B" w:rsidRDefault="00FE7ACC" w:rsidP="00FE7ACC">
      <w:pPr>
        <w:keepNext/>
        <w:rPr>
          <w:rFonts w:eastAsia="Times New Roman"/>
        </w:rPr>
      </w:pPr>
      <w:bookmarkStart w:id="18" w:name="_Toc129243109"/>
      <w:bookmarkStart w:id="19" w:name="_Toc129243234"/>
    </w:p>
    <w:p w14:paraId="019B1845" w14:textId="5C7FBB08" w:rsidR="00FE7ACC" w:rsidRPr="004B7F9B" w:rsidRDefault="00FE7ACC" w:rsidP="00FE7ACC">
      <w:pPr>
        <w:tabs>
          <w:tab w:val="left" w:pos="567"/>
        </w:tabs>
        <w:rPr>
          <w:rFonts w:eastAsia="Times New Roman"/>
        </w:rPr>
      </w:pPr>
      <w:proofErr w:type="spellStart"/>
      <w:r w:rsidRPr="004B7F9B">
        <w:rPr>
          <w:rFonts w:eastAsia="Times New Roman"/>
        </w:rPr>
        <w:t>Ibuprofenas</w:t>
      </w:r>
      <w:proofErr w:type="spellEnd"/>
      <w:r w:rsidRPr="004B7F9B">
        <w:rPr>
          <w:rFonts w:eastAsia="Times New Roman"/>
        </w:rPr>
        <w:t xml:space="preserve"> gebėjimo vairuoti ir valdyti mechanizmus </w:t>
      </w:r>
      <w:r w:rsidR="00F81292" w:rsidRPr="004B7F9B">
        <w:rPr>
          <w:rFonts w:eastAsia="Times New Roman"/>
        </w:rPr>
        <w:t>paprastai netrikdo</w:t>
      </w:r>
      <w:r w:rsidRPr="004B7F9B">
        <w:rPr>
          <w:rFonts w:eastAsia="Times New Roman"/>
        </w:rPr>
        <w:t xml:space="preserve">. </w:t>
      </w:r>
      <w:r w:rsidR="00F81292" w:rsidRPr="004B7F9B">
        <w:rPr>
          <w:rFonts w:eastAsia="Times New Roman"/>
        </w:rPr>
        <w:t xml:space="preserve">Vis dėlto didelės dozės gali sukelti tokį nepageidaujamą poveikį kaip </w:t>
      </w:r>
      <w:r w:rsidRPr="004B7F9B">
        <w:rPr>
          <w:rFonts w:eastAsia="Times New Roman"/>
        </w:rPr>
        <w:t xml:space="preserve">nuovargis, </w:t>
      </w:r>
      <w:proofErr w:type="spellStart"/>
      <w:r w:rsidR="00F81292" w:rsidRPr="004B7F9B">
        <w:rPr>
          <w:rFonts w:eastAsia="Times New Roman"/>
        </w:rPr>
        <w:t>somnolencija</w:t>
      </w:r>
      <w:proofErr w:type="spellEnd"/>
      <w:r w:rsidRPr="004B7F9B">
        <w:rPr>
          <w:rFonts w:eastAsia="Times New Roman"/>
        </w:rPr>
        <w:t xml:space="preserve">, galvos </w:t>
      </w:r>
      <w:r w:rsidR="00F81292" w:rsidRPr="004B7F9B">
        <w:rPr>
          <w:rFonts w:eastAsia="Times New Roman"/>
        </w:rPr>
        <w:t>sukimasis</w:t>
      </w:r>
      <w:r w:rsidRPr="004B7F9B">
        <w:rPr>
          <w:rFonts w:eastAsia="Times New Roman"/>
        </w:rPr>
        <w:t xml:space="preserve"> (</w:t>
      </w:r>
      <w:proofErr w:type="spellStart"/>
      <w:r w:rsidRPr="004B7F9B">
        <w:rPr>
          <w:rFonts w:eastAsia="Times New Roman"/>
          <w:i/>
        </w:rPr>
        <w:t>vertigo</w:t>
      </w:r>
      <w:proofErr w:type="spellEnd"/>
      <w:r w:rsidRPr="004B7F9B">
        <w:rPr>
          <w:rFonts w:eastAsia="Times New Roman"/>
        </w:rPr>
        <w:t xml:space="preserve">) (dažnas </w:t>
      </w:r>
      <w:r w:rsidR="002510C8" w:rsidRPr="004B7F9B">
        <w:rPr>
          <w:rFonts w:eastAsia="Times New Roman"/>
        </w:rPr>
        <w:t xml:space="preserve">nepageidaujamas </w:t>
      </w:r>
      <w:r w:rsidRPr="004B7F9B">
        <w:rPr>
          <w:rFonts w:eastAsia="Times New Roman"/>
        </w:rPr>
        <w:t xml:space="preserve">poveikis) ir regos sutrikimai (nedažnas </w:t>
      </w:r>
      <w:r w:rsidR="002510C8" w:rsidRPr="004B7F9B">
        <w:rPr>
          <w:rFonts w:eastAsia="Times New Roman"/>
        </w:rPr>
        <w:t>nepageidaujamas</w:t>
      </w:r>
      <w:r w:rsidRPr="004B7F9B">
        <w:rPr>
          <w:rFonts w:eastAsia="Times New Roman"/>
        </w:rPr>
        <w:t xml:space="preserve"> poveikis)</w:t>
      </w:r>
      <w:r w:rsidR="00C4191B" w:rsidRPr="004B7F9B">
        <w:rPr>
          <w:rFonts w:eastAsia="Times New Roman"/>
        </w:rPr>
        <w:t>, todėl tam tikrais</w:t>
      </w:r>
      <w:r w:rsidRPr="004B7F9B">
        <w:rPr>
          <w:rFonts w:eastAsia="Times New Roman"/>
        </w:rPr>
        <w:t xml:space="preserve"> atvejais gali sutrikti gebėjimas </w:t>
      </w:r>
      <w:r w:rsidR="00F81292" w:rsidRPr="004B7F9B">
        <w:rPr>
          <w:rFonts w:eastAsia="Times New Roman"/>
        </w:rPr>
        <w:t>aktyviai dalyvauti eisme bei</w:t>
      </w:r>
      <w:r w:rsidRPr="004B7F9B">
        <w:rPr>
          <w:rFonts w:eastAsia="Times New Roman"/>
        </w:rPr>
        <w:t xml:space="preserve"> valdyti mechanizmus. </w:t>
      </w:r>
      <w:r w:rsidR="00F81292" w:rsidRPr="004B7F9B">
        <w:rPr>
          <w:rFonts w:eastAsia="Times New Roman"/>
        </w:rPr>
        <w:t>Toks</w:t>
      </w:r>
      <w:r w:rsidRPr="004B7F9B">
        <w:rPr>
          <w:rFonts w:eastAsia="Times New Roman"/>
        </w:rPr>
        <w:t xml:space="preserve"> poveikis būna stipresnis, jei kartu vartojama alkoholio.</w:t>
      </w:r>
    </w:p>
    <w:p w14:paraId="0BD8A4E3" w14:textId="77777777" w:rsidR="00FE7ACC" w:rsidRPr="004B7F9B" w:rsidRDefault="00FE7ACC" w:rsidP="00FE7ACC">
      <w:pPr>
        <w:rPr>
          <w:rFonts w:eastAsia="Times New Roman"/>
        </w:rPr>
      </w:pPr>
    </w:p>
    <w:p w14:paraId="113A3D68" w14:textId="77777777" w:rsidR="00DF2186" w:rsidRPr="004B7F9B" w:rsidRDefault="00DF2186" w:rsidP="00234E30">
      <w:pPr>
        <w:keepNext/>
        <w:keepLines/>
        <w:tabs>
          <w:tab w:val="left" w:pos="567"/>
        </w:tabs>
        <w:ind w:left="567" w:hanging="567"/>
        <w:outlineLvl w:val="2"/>
        <w:rPr>
          <w:b/>
          <w:kern w:val="28"/>
        </w:rPr>
      </w:pPr>
      <w:r w:rsidRPr="004B7F9B">
        <w:rPr>
          <w:b/>
          <w:kern w:val="28"/>
        </w:rPr>
        <w:t>4.8</w:t>
      </w:r>
      <w:r w:rsidRPr="004B7F9B">
        <w:rPr>
          <w:b/>
          <w:kern w:val="28"/>
        </w:rPr>
        <w:tab/>
        <w:t>Nepageidaujamas poveikis</w:t>
      </w:r>
      <w:bookmarkEnd w:id="18"/>
      <w:bookmarkEnd w:id="19"/>
    </w:p>
    <w:p w14:paraId="02528751" w14:textId="77777777" w:rsidR="00FE7ACC" w:rsidRPr="004B7F9B" w:rsidRDefault="00FE7ACC" w:rsidP="00FE7ACC">
      <w:pPr>
        <w:keepNext/>
        <w:rPr>
          <w:rFonts w:eastAsia="Times New Roman"/>
        </w:rPr>
      </w:pPr>
    </w:p>
    <w:p w14:paraId="308E053D" w14:textId="63ADC3AD" w:rsidR="001C6C2F" w:rsidRPr="004B7F9B" w:rsidRDefault="001C6C2F" w:rsidP="001C6C2F">
      <w:pPr>
        <w:autoSpaceDE w:val="0"/>
        <w:autoSpaceDN w:val="0"/>
        <w:adjustRightInd w:val="0"/>
        <w:rPr>
          <w:color w:val="000000"/>
          <w:lang w:eastAsia="en-GB"/>
        </w:rPr>
      </w:pPr>
      <w:r w:rsidRPr="004B7F9B">
        <w:rPr>
          <w:color w:val="000000"/>
          <w:lang w:eastAsia="en-GB"/>
        </w:rPr>
        <w:t>Svarbu atkreipti dėmesį, kad toliau išvardytos nepageidaujamos reakcijos daugiausia priklauso nuo dozės ir skirtingiems asmenims pasireiškia nevienodai.</w:t>
      </w:r>
    </w:p>
    <w:p w14:paraId="2E3726DF" w14:textId="77777777" w:rsidR="00FE7ACC" w:rsidRPr="004B7F9B" w:rsidRDefault="00FE7ACC" w:rsidP="00FE7ACC">
      <w:pPr>
        <w:rPr>
          <w:rFonts w:eastAsia="Times New Roman"/>
          <w:position w:val="6"/>
        </w:rPr>
      </w:pPr>
    </w:p>
    <w:p w14:paraId="405B3642" w14:textId="55FF0C68" w:rsidR="001C6C2F" w:rsidRPr="004B7F9B" w:rsidRDefault="001C6C2F" w:rsidP="00FE7ACC">
      <w:pPr>
        <w:rPr>
          <w:rFonts w:eastAsia="Times New Roman"/>
        </w:rPr>
      </w:pPr>
      <w:r w:rsidRPr="004B7F9B">
        <w:rPr>
          <w:rFonts w:eastAsia="Times New Roman"/>
        </w:rPr>
        <w:t xml:space="preserve">Dažniausiai stebimi nepageidaujami reiškiniai yra susiję su virškinimo traktu. Gali pasireikšti </w:t>
      </w:r>
      <w:proofErr w:type="spellStart"/>
      <w:r w:rsidRPr="004B7F9B">
        <w:rPr>
          <w:rFonts w:eastAsia="Times New Roman"/>
        </w:rPr>
        <w:t>pepsinės</w:t>
      </w:r>
      <w:proofErr w:type="spellEnd"/>
      <w:r w:rsidRPr="004B7F9B">
        <w:rPr>
          <w:rFonts w:eastAsia="Times New Roman"/>
        </w:rPr>
        <w:t xml:space="preserve"> opos, prakiurimas arba kraujavimas iš virškinimo trakto (kartais mirtinas), ypač senyviems žmonėms (žr. 4.4 skyrių). Po vaistinio preparato pavartojimo buvo pranešta apie pykinimą, vėmimą, viduriavimą, dujų kaupimąsi žarnyne, vidurių užkietėjimą, dispepsiją, pilvo skausmą, </w:t>
      </w:r>
      <w:proofErr w:type="spellStart"/>
      <w:r w:rsidRPr="004B7F9B">
        <w:rPr>
          <w:rFonts w:eastAsia="Times New Roman"/>
        </w:rPr>
        <w:t>meleną</w:t>
      </w:r>
      <w:proofErr w:type="spellEnd"/>
      <w:r w:rsidRPr="004B7F9B">
        <w:rPr>
          <w:rFonts w:eastAsia="Times New Roman"/>
        </w:rPr>
        <w:t xml:space="preserve">, </w:t>
      </w:r>
      <w:proofErr w:type="spellStart"/>
      <w:r w:rsidRPr="004B7F9B">
        <w:rPr>
          <w:rFonts w:eastAsia="Times New Roman"/>
        </w:rPr>
        <w:t>hematemezę</w:t>
      </w:r>
      <w:proofErr w:type="spellEnd"/>
      <w:r w:rsidRPr="004B7F9B">
        <w:rPr>
          <w:rFonts w:eastAsia="Times New Roman"/>
        </w:rPr>
        <w:t>, opinį stomatitą bei kolito ir Krono ligos paūmėjimą (žr. 4.4 skyrių). Rečiau pasireiškė gastritas.</w:t>
      </w:r>
    </w:p>
    <w:p w14:paraId="77DBF66B" w14:textId="77777777" w:rsidR="001C6C2F" w:rsidRPr="004B7F9B" w:rsidRDefault="001C6C2F" w:rsidP="00FE7ACC">
      <w:pPr>
        <w:rPr>
          <w:rFonts w:eastAsia="Times New Roman"/>
        </w:rPr>
      </w:pPr>
    </w:p>
    <w:p w14:paraId="14DB0391" w14:textId="04444149" w:rsidR="00FE7ACC" w:rsidRPr="004B7F9B" w:rsidRDefault="00FE7ACC" w:rsidP="00FE7ACC">
      <w:pPr>
        <w:rPr>
          <w:rFonts w:eastAsia="Times New Roman"/>
        </w:rPr>
      </w:pPr>
      <w:r w:rsidRPr="004B7F9B">
        <w:rPr>
          <w:rFonts w:eastAsia="Times New Roman"/>
        </w:rPr>
        <w:t xml:space="preserve">Klinikiniais tyrimais nustatyta, kad </w:t>
      </w:r>
      <w:proofErr w:type="spellStart"/>
      <w:r w:rsidRPr="004B7F9B">
        <w:rPr>
          <w:rFonts w:eastAsia="Times New Roman"/>
        </w:rPr>
        <w:t>ibuprofeno</w:t>
      </w:r>
      <w:proofErr w:type="spellEnd"/>
      <w:r w:rsidRPr="004B7F9B">
        <w:rPr>
          <w:rFonts w:eastAsia="Times New Roman"/>
        </w:rPr>
        <w:t xml:space="preserve"> vartojimas, ypač didelėmis dozėmis (2400</w:t>
      </w:r>
      <w:r w:rsidR="001A0B04" w:rsidRPr="004B7F9B">
        <w:rPr>
          <w:rFonts w:eastAsia="Times New Roman"/>
        </w:rPr>
        <w:t> mg</w:t>
      </w:r>
      <w:r w:rsidRPr="004B7F9B">
        <w:rPr>
          <w:rFonts w:eastAsia="Times New Roman"/>
        </w:rPr>
        <w:t xml:space="preserve"> per parą) gali būti susijęs su nedideliu arterijų trombozės reiškinių (pvz., miokardo infarkto ar insulto) rizikos padidėjimu (žr. 4.4 skyrių).</w:t>
      </w:r>
    </w:p>
    <w:p w14:paraId="3124A140" w14:textId="77777777" w:rsidR="00FE7ACC" w:rsidRPr="004B7F9B" w:rsidRDefault="00FE7ACC" w:rsidP="00FE7ACC">
      <w:pPr>
        <w:rPr>
          <w:rFonts w:eastAsia="Times New Roman"/>
        </w:rPr>
      </w:pPr>
    </w:p>
    <w:p w14:paraId="16F5C7D0" w14:textId="4B070C7F" w:rsidR="001C6C2F" w:rsidRPr="004B7F9B" w:rsidRDefault="001C6C2F" w:rsidP="001C6C2F">
      <w:pPr>
        <w:rPr>
          <w:rFonts w:eastAsia="Times New Roman"/>
        </w:rPr>
      </w:pPr>
      <w:r w:rsidRPr="004B7F9B">
        <w:rPr>
          <w:rFonts w:eastAsia="Times New Roman"/>
        </w:rPr>
        <w:t>Gauta pranešimų apie su NVNU vartojimu susijusią edemą, hipertenziją ir širdies nepakankamumą.</w:t>
      </w:r>
    </w:p>
    <w:p w14:paraId="72EAFD0F" w14:textId="77777777" w:rsidR="001C6C2F" w:rsidRPr="004B7F9B" w:rsidRDefault="001C6C2F" w:rsidP="001C6C2F">
      <w:pPr>
        <w:rPr>
          <w:rFonts w:eastAsia="Times New Roman"/>
        </w:rPr>
      </w:pPr>
    </w:p>
    <w:p w14:paraId="619F1728" w14:textId="0E0890E6" w:rsidR="008170A6" w:rsidRPr="004B7F9B" w:rsidRDefault="008170A6" w:rsidP="001C6C2F">
      <w:pPr>
        <w:rPr>
          <w:rFonts w:eastAsia="Times New Roman"/>
        </w:rPr>
      </w:pPr>
      <w:r w:rsidRPr="004B7F9B">
        <w:rPr>
          <w:rFonts w:eastAsia="Times New Roman"/>
        </w:rPr>
        <w:t xml:space="preserve">Toliau pateikiamas nepageidaujamo poveikio sąrašas apima visą nepageidaujamą poveikį, apie kurį duomenų gauta gydant </w:t>
      </w:r>
      <w:proofErr w:type="spellStart"/>
      <w:r w:rsidRPr="004B7F9B">
        <w:rPr>
          <w:rFonts w:eastAsia="Times New Roman"/>
        </w:rPr>
        <w:t>ibuprofenu</w:t>
      </w:r>
      <w:proofErr w:type="spellEnd"/>
      <w:r w:rsidRPr="004B7F9B">
        <w:rPr>
          <w:rFonts w:eastAsia="Times New Roman"/>
        </w:rPr>
        <w:t>, taip pat ilgą laikotarpį skiriant dideles dozes pacientams, sergantiems reumatu. Nurodytas dažnis, kuris apima dažnesnius pranešimus nei labai reti, yra susijęs su trumpalaikiu ne didesnių kaip 1200</w:t>
      </w:r>
      <w:r w:rsidR="001A0B04" w:rsidRPr="004B7F9B">
        <w:rPr>
          <w:rFonts w:eastAsia="Times New Roman"/>
        </w:rPr>
        <w:t> mg</w:t>
      </w:r>
      <w:r w:rsidRPr="004B7F9B">
        <w:rPr>
          <w:rFonts w:eastAsia="Times New Roman"/>
        </w:rPr>
        <w:t xml:space="preserve"> </w:t>
      </w:r>
      <w:proofErr w:type="spellStart"/>
      <w:r w:rsidRPr="004B7F9B">
        <w:rPr>
          <w:rFonts w:eastAsia="Times New Roman"/>
        </w:rPr>
        <w:t>ibuprofeno</w:t>
      </w:r>
      <w:proofErr w:type="spellEnd"/>
      <w:r w:rsidRPr="004B7F9B">
        <w:rPr>
          <w:rFonts w:eastAsia="Times New Roman"/>
        </w:rPr>
        <w:t xml:space="preserve"> paros dozių vartojimu geriamosioms vaistinių preparatų formoms ir ne didesnių kaip 1800</w:t>
      </w:r>
      <w:r w:rsidR="001A0B04" w:rsidRPr="004B7F9B">
        <w:rPr>
          <w:rFonts w:eastAsia="Times New Roman"/>
        </w:rPr>
        <w:t> mg</w:t>
      </w:r>
      <w:r w:rsidRPr="004B7F9B">
        <w:rPr>
          <w:rFonts w:eastAsia="Times New Roman"/>
        </w:rPr>
        <w:t xml:space="preserve"> </w:t>
      </w:r>
      <w:proofErr w:type="spellStart"/>
      <w:r w:rsidRPr="004B7F9B">
        <w:rPr>
          <w:rFonts w:eastAsia="Times New Roman"/>
        </w:rPr>
        <w:t>ibuprofeno</w:t>
      </w:r>
      <w:proofErr w:type="spellEnd"/>
      <w:r w:rsidRPr="004B7F9B">
        <w:rPr>
          <w:rFonts w:eastAsia="Times New Roman"/>
        </w:rPr>
        <w:t xml:space="preserve"> paros dozių vartojimu žvakučių forma.</w:t>
      </w:r>
    </w:p>
    <w:p w14:paraId="00940D6E" w14:textId="77777777" w:rsidR="008170A6" w:rsidRPr="004B7F9B" w:rsidRDefault="008170A6" w:rsidP="001C6C2F">
      <w:pPr>
        <w:rPr>
          <w:rFonts w:eastAsia="Times New Roman"/>
        </w:rPr>
      </w:pPr>
    </w:p>
    <w:p w14:paraId="7828733D" w14:textId="778E3AD8" w:rsidR="00AD7A25" w:rsidRPr="004B7F9B" w:rsidRDefault="001C6C2F" w:rsidP="001C6C2F">
      <w:pPr>
        <w:rPr>
          <w:rFonts w:eastAsia="Times New Roman"/>
          <w:position w:val="6"/>
        </w:rPr>
      </w:pPr>
      <w:r w:rsidRPr="004B7F9B">
        <w:rPr>
          <w:rFonts w:eastAsia="Times New Roman"/>
          <w:position w:val="6"/>
        </w:rPr>
        <w:t xml:space="preserve">Nepageidaujamo poveikio dažnis </w:t>
      </w:r>
      <w:r w:rsidR="00C4191B" w:rsidRPr="004B7F9B">
        <w:rPr>
          <w:rFonts w:eastAsia="Times New Roman"/>
          <w:position w:val="6"/>
        </w:rPr>
        <w:t>paprastai</w:t>
      </w:r>
      <w:r w:rsidR="00AD7A25" w:rsidRPr="004B7F9B">
        <w:rPr>
          <w:rFonts w:eastAsia="Times New Roman"/>
          <w:position w:val="6"/>
        </w:rPr>
        <w:t xml:space="preserve"> </w:t>
      </w:r>
      <w:r w:rsidRPr="004B7F9B">
        <w:rPr>
          <w:rFonts w:eastAsia="Times New Roman"/>
          <w:position w:val="6"/>
        </w:rPr>
        <w:t>apibūdinamas taip</w:t>
      </w:r>
      <w:r w:rsidR="00C4191B" w:rsidRPr="004B7F9B">
        <w:rPr>
          <w:rFonts w:eastAsia="Times New Roman"/>
          <w:position w:val="6"/>
        </w:rPr>
        <w:t>:</w:t>
      </w:r>
    </w:p>
    <w:p w14:paraId="0A8167A8" w14:textId="77777777" w:rsidR="00AD7A25" w:rsidRPr="004B7F9B" w:rsidRDefault="00AD7A25" w:rsidP="001C6C2F">
      <w:pPr>
        <w:rPr>
          <w:rFonts w:eastAsia="Times New Roman"/>
          <w:position w:val="6"/>
        </w:rPr>
      </w:pPr>
      <w:r w:rsidRPr="004B7F9B">
        <w:rPr>
          <w:rFonts w:eastAsia="Times New Roman"/>
          <w:position w:val="6"/>
        </w:rPr>
        <w:t>L</w:t>
      </w:r>
      <w:r w:rsidR="001C6C2F" w:rsidRPr="004B7F9B">
        <w:rPr>
          <w:rFonts w:eastAsia="Times New Roman"/>
          <w:position w:val="6"/>
        </w:rPr>
        <w:t>abai dažnas (≥ 1/10)</w:t>
      </w:r>
    </w:p>
    <w:p w14:paraId="117F4664" w14:textId="77777777" w:rsidR="00AD7A25" w:rsidRPr="004B7F9B" w:rsidRDefault="00AD7A25" w:rsidP="001C6C2F">
      <w:pPr>
        <w:rPr>
          <w:rFonts w:eastAsia="Times New Roman"/>
          <w:position w:val="6"/>
        </w:rPr>
      </w:pPr>
      <w:r w:rsidRPr="004B7F9B">
        <w:rPr>
          <w:rFonts w:eastAsia="Times New Roman"/>
          <w:position w:val="6"/>
        </w:rPr>
        <w:t>D</w:t>
      </w:r>
      <w:r w:rsidR="001C6C2F" w:rsidRPr="004B7F9B">
        <w:rPr>
          <w:rFonts w:eastAsia="Times New Roman"/>
          <w:position w:val="6"/>
        </w:rPr>
        <w:t xml:space="preserve">ažnas (nuo ≥ 1/100 iki </w:t>
      </w:r>
      <w:r w:rsidR="001C6C2F" w:rsidRPr="004B7F9B">
        <w:rPr>
          <w:rFonts w:eastAsia="Times New Roman"/>
          <w:position w:val="6"/>
        </w:rPr>
        <w:sym w:font="Symbol" w:char="F03C"/>
      </w:r>
      <w:r w:rsidR="001C6C2F" w:rsidRPr="004B7F9B">
        <w:rPr>
          <w:rFonts w:eastAsia="Times New Roman"/>
          <w:position w:val="6"/>
        </w:rPr>
        <w:t> 1/10)</w:t>
      </w:r>
    </w:p>
    <w:p w14:paraId="699849C3" w14:textId="77777777" w:rsidR="00AD7A25" w:rsidRPr="004B7F9B" w:rsidRDefault="00AD7A25" w:rsidP="001C6C2F">
      <w:pPr>
        <w:rPr>
          <w:rFonts w:eastAsia="Times New Roman"/>
          <w:position w:val="6"/>
        </w:rPr>
      </w:pPr>
      <w:r w:rsidRPr="004B7F9B">
        <w:rPr>
          <w:rFonts w:eastAsia="Times New Roman"/>
          <w:position w:val="6"/>
        </w:rPr>
        <w:t>N</w:t>
      </w:r>
      <w:r w:rsidR="001C6C2F" w:rsidRPr="004B7F9B">
        <w:rPr>
          <w:rFonts w:eastAsia="Times New Roman"/>
          <w:position w:val="6"/>
        </w:rPr>
        <w:t xml:space="preserve">edažnas (nuo ≥ 1/1 000 iki </w:t>
      </w:r>
      <w:r w:rsidR="001C6C2F" w:rsidRPr="004B7F9B">
        <w:rPr>
          <w:rFonts w:eastAsia="Times New Roman"/>
          <w:position w:val="6"/>
        </w:rPr>
        <w:sym w:font="Symbol" w:char="F03C"/>
      </w:r>
      <w:r w:rsidR="001C6C2F" w:rsidRPr="004B7F9B">
        <w:rPr>
          <w:rFonts w:eastAsia="Times New Roman"/>
          <w:position w:val="6"/>
        </w:rPr>
        <w:t> 1/100)</w:t>
      </w:r>
    </w:p>
    <w:p w14:paraId="4ACDE1F0" w14:textId="77777777" w:rsidR="00AD7A25" w:rsidRPr="004B7F9B" w:rsidRDefault="00AD7A25" w:rsidP="001C6C2F">
      <w:pPr>
        <w:rPr>
          <w:rFonts w:eastAsia="Times New Roman"/>
          <w:position w:val="6"/>
        </w:rPr>
      </w:pPr>
      <w:r w:rsidRPr="004B7F9B">
        <w:rPr>
          <w:rFonts w:eastAsia="Times New Roman"/>
          <w:position w:val="6"/>
        </w:rPr>
        <w:t>R</w:t>
      </w:r>
      <w:r w:rsidR="001C6C2F" w:rsidRPr="004B7F9B">
        <w:rPr>
          <w:rFonts w:eastAsia="Times New Roman"/>
          <w:position w:val="6"/>
        </w:rPr>
        <w:t xml:space="preserve">etas (nuo ≥ 1/10 000 iki </w:t>
      </w:r>
      <w:r w:rsidR="001C6C2F" w:rsidRPr="004B7F9B">
        <w:rPr>
          <w:rFonts w:eastAsia="Times New Roman"/>
          <w:position w:val="6"/>
        </w:rPr>
        <w:sym w:font="Symbol" w:char="F03C"/>
      </w:r>
      <w:r w:rsidR="001C6C2F" w:rsidRPr="004B7F9B">
        <w:rPr>
          <w:rFonts w:eastAsia="Times New Roman"/>
          <w:position w:val="6"/>
        </w:rPr>
        <w:t> 1/1 000)</w:t>
      </w:r>
    </w:p>
    <w:p w14:paraId="54F48704" w14:textId="77777777" w:rsidR="00AD7A25" w:rsidRPr="004B7F9B" w:rsidRDefault="00AD7A25" w:rsidP="001C6C2F">
      <w:pPr>
        <w:rPr>
          <w:rFonts w:eastAsia="Times New Roman"/>
          <w:position w:val="6"/>
        </w:rPr>
      </w:pPr>
      <w:r w:rsidRPr="004B7F9B">
        <w:rPr>
          <w:rFonts w:eastAsia="Times New Roman"/>
          <w:position w:val="6"/>
        </w:rPr>
        <w:t>L</w:t>
      </w:r>
      <w:r w:rsidR="001C6C2F" w:rsidRPr="004B7F9B">
        <w:rPr>
          <w:rFonts w:eastAsia="Times New Roman"/>
          <w:position w:val="6"/>
        </w:rPr>
        <w:t>abai retas (</w:t>
      </w:r>
      <w:r w:rsidR="001C6C2F" w:rsidRPr="004B7F9B">
        <w:rPr>
          <w:rFonts w:eastAsia="Times New Roman"/>
          <w:position w:val="6"/>
        </w:rPr>
        <w:sym w:font="Symbol" w:char="F03C"/>
      </w:r>
      <w:r w:rsidR="001C6C2F" w:rsidRPr="004B7F9B">
        <w:rPr>
          <w:rFonts w:eastAsia="Times New Roman"/>
          <w:position w:val="6"/>
        </w:rPr>
        <w:t> 1/10 000)</w:t>
      </w:r>
    </w:p>
    <w:p w14:paraId="07664C7E" w14:textId="5DA27767" w:rsidR="001C6C2F" w:rsidRDefault="00AD7A25" w:rsidP="001C6C2F">
      <w:pPr>
        <w:rPr>
          <w:rFonts w:eastAsia="Times New Roman"/>
          <w:position w:val="6"/>
        </w:rPr>
      </w:pPr>
      <w:r w:rsidRPr="004B7F9B">
        <w:rPr>
          <w:rFonts w:eastAsia="Times New Roman"/>
          <w:position w:val="6"/>
        </w:rPr>
        <w:t>N</w:t>
      </w:r>
      <w:r w:rsidR="001C6C2F" w:rsidRPr="004B7F9B">
        <w:rPr>
          <w:rFonts w:eastAsia="Times New Roman"/>
          <w:position w:val="6"/>
        </w:rPr>
        <w:t>ežinomas (negali būti apskaičiuotas pagal turimus duomenis)</w:t>
      </w:r>
    </w:p>
    <w:p w14:paraId="69505A6D" w14:textId="77777777" w:rsidR="00C763C3" w:rsidRPr="004B7F9B" w:rsidRDefault="00C763C3" w:rsidP="001C6C2F">
      <w:pPr>
        <w:rPr>
          <w:rFonts w:eastAsia="Times New Roman"/>
          <w:position w:val="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0"/>
        <w:gridCol w:w="7270"/>
      </w:tblGrid>
      <w:tr w:rsidR="00EB4030" w:rsidRPr="004B7F9B" w14:paraId="4861BF99" w14:textId="77777777" w:rsidTr="00EB4030">
        <w:tc>
          <w:tcPr>
            <w:tcW w:w="9060" w:type="dxa"/>
            <w:gridSpan w:val="2"/>
            <w:tcBorders>
              <w:top w:val="single" w:sz="4" w:space="0" w:color="auto"/>
              <w:left w:val="single" w:sz="4" w:space="0" w:color="auto"/>
              <w:bottom w:val="single" w:sz="4" w:space="0" w:color="auto"/>
              <w:right w:val="single" w:sz="4" w:space="0" w:color="auto"/>
            </w:tcBorders>
            <w:hideMark/>
          </w:tcPr>
          <w:p w14:paraId="2AB04C09" w14:textId="75337B99" w:rsidR="00EB4030" w:rsidRPr="00EB4030" w:rsidRDefault="00EB4030" w:rsidP="00A83038">
            <w:pPr>
              <w:rPr>
                <w:rFonts w:eastAsia="Times New Roman"/>
                <w:b/>
                <w:bCs/>
                <w:i/>
                <w:iCs/>
                <w:lang w:eastAsia="zh-CN"/>
              </w:rPr>
            </w:pPr>
            <w:r>
              <w:rPr>
                <w:rFonts w:eastAsia="Times New Roman"/>
                <w:b/>
                <w:bCs/>
                <w:i/>
                <w:iCs/>
                <w:lang w:eastAsia="zh-CN"/>
              </w:rPr>
              <w:t xml:space="preserve">Infekcijos ir </w:t>
            </w:r>
            <w:proofErr w:type="spellStart"/>
            <w:r>
              <w:rPr>
                <w:rFonts w:eastAsia="Times New Roman"/>
                <w:b/>
                <w:bCs/>
                <w:i/>
                <w:iCs/>
                <w:lang w:eastAsia="zh-CN"/>
              </w:rPr>
              <w:t>infestacijos</w:t>
            </w:r>
            <w:proofErr w:type="spellEnd"/>
          </w:p>
        </w:tc>
      </w:tr>
      <w:tr w:rsidR="00EB4030" w:rsidRPr="004B7F9B" w14:paraId="477C367E" w14:textId="77777777" w:rsidTr="006872D5">
        <w:tc>
          <w:tcPr>
            <w:tcW w:w="1790" w:type="dxa"/>
            <w:tcBorders>
              <w:top w:val="single" w:sz="4" w:space="0" w:color="auto"/>
              <w:left w:val="single" w:sz="4" w:space="0" w:color="auto"/>
              <w:bottom w:val="single" w:sz="4" w:space="0" w:color="auto"/>
              <w:right w:val="single" w:sz="4" w:space="0" w:color="auto"/>
            </w:tcBorders>
            <w:hideMark/>
          </w:tcPr>
          <w:p w14:paraId="44CF7F66" w14:textId="1E781657" w:rsidR="00EB4030" w:rsidRPr="00EB4030" w:rsidRDefault="00EB4030" w:rsidP="00A83038">
            <w:pPr>
              <w:rPr>
                <w:rFonts w:eastAsia="Times New Roman"/>
                <w:lang w:eastAsia="zh-CN"/>
              </w:rPr>
            </w:pPr>
            <w:r>
              <w:rPr>
                <w:rFonts w:eastAsia="Times New Roman"/>
                <w:lang w:eastAsia="zh-CN"/>
              </w:rPr>
              <w:t>Nedažni</w:t>
            </w:r>
          </w:p>
        </w:tc>
        <w:tc>
          <w:tcPr>
            <w:tcW w:w="7270" w:type="dxa"/>
            <w:tcBorders>
              <w:top w:val="single" w:sz="4" w:space="0" w:color="auto"/>
              <w:left w:val="single" w:sz="4" w:space="0" w:color="auto"/>
              <w:bottom w:val="single" w:sz="4" w:space="0" w:color="auto"/>
              <w:right w:val="single" w:sz="4" w:space="0" w:color="auto"/>
            </w:tcBorders>
          </w:tcPr>
          <w:p w14:paraId="6900319D" w14:textId="55C5443F" w:rsidR="00EB4030" w:rsidRPr="00EB4030" w:rsidRDefault="00EB4030" w:rsidP="00A83038">
            <w:pPr>
              <w:rPr>
                <w:rFonts w:eastAsia="Times New Roman"/>
                <w:lang w:eastAsia="zh-CN"/>
              </w:rPr>
            </w:pPr>
            <w:r>
              <w:rPr>
                <w:rFonts w:eastAsia="Times New Roman"/>
                <w:lang w:eastAsia="zh-CN"/>
              </w:rPr>
              <w:t>Rinitas</w:t>
            </w:r>
          </w:p>
        </w:tc>
      </w:tr>
      <w:tr w:rsidR="00D35CB5" w:rsidRPr="004B7F9B" w14:paraId="37A25189" w14:textId="77777777" w:rsidTr="00EB4030">
        <w:tc>
          <w:tcPr>
            <w:tcW w:w="1790" w:type="dxa"/>
            <w:tcBorders>
              <w:top w:val="single" w:sz="4" w:space="0" w:color="auto"/>
              <w:left w:val="single" w:sz="4" w:space="0" w:color="auto"/>
              <w:bottom w:val="single" w:sz="4" w:space="0" w:color="auto"/>
              <w:right w:val="single" w:sz="4" w:space="0" w:color="auto"/>
            </w:tcBorders>
          </w:tcPr>
          <w:p w14:paraId="19A94C72" w14:textId="276CFB40" w:rsidR="00D35CB5" w:rsidRDefault="00D35CB5" w:rsidP="00A83038">
            <w:pPr>
              <w:rPr>
                <w:rFonts w:eastAsia="Times New Roman"/>
                <w:lang w:eastAsia="zh-CN"/>
              </w:rPr>
            </w:pPr>
            <w:r>
              <w:rPr>
                <w:rFonts w:eastAsia="Times New Roman"/>
                <w:lang w:eastAsia="zh-CN"/>
              </w:rPr>
              <w:lastRenderedPageBreak/>
              <w:t>Reti</w:t>
            </w:r>
          </w:p>
        </w:tc>
        <w:tc>
          <w:tcPr>
            <w:tcW w:w="7270" w:type="dxa"/>
            <w:tcBorders>
              <w:top w:val="single" w:sz="4" w:space="0" w:color="auto"/>
              <w:left w:val="single" w:sz="4" w:space="0" w:color="auto"/>
              <w:bottom w:val="single" w:sz="4" w:space="0" w:color="auto"/>
              <w:right w:val="single" w:sz="4" w:space="0" w:color="auto"/>
            </w:tcBorders>
          </w:tcPr>
          <w:p w14:paraId="0EE6644B" w14:textId="092084D8" w:rsidR="00D35CB5" w:rsidRDefault="00D35CB5" w:rsidP="00A83038">
            <w:pPr>
              <w:rPr>
                <w:rFonts w:eastAsia="Times New Roman"/>
                <w:lang w:eastAsia="zh-CN"/>
              </w:rPr>
            </w:pPr>
            <w:proofErr w:type="spellStart"/>
            <w:r>
              <w:rPr>
                <w:rFonts w:eastAsia="Times New Roman"/>
                <w:lang w:eastAsia="zh-CN"/>
              </w:rPr>
              <w:t>Aseptinis</w:t>
            </w:r>
            <w:proofErr w:type="spellEnd"/>
            <w:r>
              <w:rPr>
                <w:rFonts w:eastAsia="Times New Roman"/>
                <w:lang w:eastAsia="zh-CN"/>
              </w:rPr>
              <w:t xml:space="preserve"> meningitas (žr. 4.4 skyrių)</w:t>
            </w:r>
          </w:p>
        </w:tc>
      </w:tr>
      <w:tr w:rsidR="00AD7A25" w:rsidRPr="004B7F9B" w14:paraId="2BF9ED18" w14:textId="77777777" w:rsidTr="00E2431D">
        <w:tc>
          <w:tcPr>
            <w:tcW w:w="9060" w:type="dxa"/>
            <w:gridSpan w:val="2"/>
            <w:tcBorders>
              <w:top w:val="single" w:sz="4" w:space="0" w:color="auto"/>
              <w:left w:val="single" w:sz="4" w:space="0" w:color="auto"/>
              <w:bottom w:val="single" w:sz="4" w:space="0" w:color="auto"/>
              <w:right w:val="single" w:sz="4" w:space="0" w:color="auto"/>
            </w:tcBorders>
            <w:hideMark/>
          </w:tcPr>
          <w:p w14:paraId="69EC5EB3" w14:textId="0CB99009" w:rsidR="00AD7A25" w:rsidRPr="004B7F9B" w:rsidRDefault="00A5267C" w:rsidP="00AD7A25">
            <w:pPr>
              <w:rPr>
                <w:rFonts w:eastAsia="Times New Roman"/>
              </w:rPr>
            </w:pPr>
            <w:r w:rsidRPr="004B7F9B">
              <w:rPr>
                <w:rFonts w:eastAsia="Times New Roman"/>
                <w:b/>
                <w:bCs/>
                <w:i/>
                <w:iCs/>
                <w:lang w:eastAsia="zh-CN"/>
              </w:rPr>
              <w:t>Kraujo ir limfinės sistemos sutrikimai</w:t>
            </w:r>
          </w:p>
        </w:tc>
      </w:tr>
      <w:tr w:rsidR="00AD7A25" w:rsidRPr="004B7F9B" w14:paraId="35C73B17" w14:textId="77777777" w:rsidTr="00E2431D">
        <w:tc>
          <w:tcPr>
            <w:tcW w:w="1790" w:type="dxa"/>
            <w:tcBorders>
              <w:top w:val="single" w:sz="4" w:space="0" w:color="auto"/>
              <w:left w:val="single" w:sz="4" w:space="0" w:color="auto"/>
              <w:bottom w:val="single" w:sz="4" w:space="0" w:color="auto"/>
              <w:right w:val="single" w:sz="4" w:space="0" w:color="auto"/>
            </w:tcBorders>
            <w:hideMark/>
          </w:tcPr>
          <w:p w14:paraId="2E09730F" w14:textId="3B6812B8" w:rsidR="00AD7A25" w:rsidRPr="004B7F9B" w:rsidRDefault="00EB4030" w:rsidP="00AD7A25">
            <w:pPr>
              <w:rPr>
                <w:rFonts w:eastAsia="Times New Roman"/>
              </w:rPr>
            </w:pPr>
            <w:r>
              <w:rPr>
                <w:rFonts w:eastAsia="Times New Roman"/>
              </w:rPr>
              <w:t>R</w:t>
            </w:r>
            <w:r w:rsidR="00A5267C" w:rsidRPr="004B7F9B">
              <w:rPr>
                <w:rFonts w:eastAsia="Times New Roman"/>
              </w:rPr>
              <w:t>eti</w:t>
            </w:r>
          </w:p>
        </w:tc>
        <w:tc>
          <w:tcPr>
            <w:tcW w:w="7270" w:type="dxa"/>
            <w:tcBorders>
              <w:top w:val="single" w:sz="4" w:space="0" w:color="auto"/>
              <w:left w:val="single" w:sz="4" w:space="0" w:color="auto"/>
              <w:bottom w:val="single" w:sz="4" w:space="0" w:color="auto"/>
              <w:right w:val="single" w:sz="4" w:space="0" w:color="auto"/>
            </w:tcBorders>
            <w:hideMark/>
          </w:tcPr>
          <w:p w14:paraId="161B70E8" w14:textId="106A7A88" w:rsidR="00EB4030" w:rsidRPr="004B7F9B" w:rsidRDefault="00EB4030" w:rsidP="00EB4030">
            <w:pPr>
              <w:rPr>
                <w:rFonts w:eastAsia="Times New Roman"/>
              </w:rPr>
            </w:pPr>
            <w:proofErr w:type="spellStart"/>
            <w:r>
              <w:rPr>
                <w:rFonts w:eastAsia="Times New Roman"/>
              </w:rPr>
              <w:t>L</w:t>
            </w:r>
            <w:r w:rsidR="00A5267C" w:rsidRPr="004B7F9B">
              <w:rPr>
                <w:rFonts w:eastAsia="Times New Roman"/>
              </w:rPr>
              <w:t>eukopenija</w:t>
            </w:r>
            <w:proofErr w:type="spellEnd"/>
            <w:r w:rsidR="00A5267C" w:rsidRPr="004B7F9B">
              <w:rPr>
                <w:rFonts w:eastAsia="Times New Roman"/>
              </w:rPr>
              <w:t xml:space="preserve">, </w:t>
            </w:r>
            <w:proofErr w:type="spellStart"/>
            <w:r w:rsidR="00A5267C" w:rsidRPr="004B7F9B">
              <w:rPr>
                <w:rFonts w:eastAsia="Times New Roman"/>
              </w:rPr>
              <w:t>trombocitopenija</w:t>
            </w:r>
            <w:proofErr w:type="spellEnd"/>
            <w:r w:rsidR="00A5267C" w:rsidRPr="004B7F9B">
              <w:rPr>
                <w:rFonts w:eastAsia="Times New Roman"/>
              </w:rPr>
              <w:t xml:space="preserve">, </w:t>
            </w:r>
            <w:proofErr w:type="spellStart"/>
            <w:r>
              <w:rPr>
                <w:rFonts w:eastAsia="Times New Roman"/>
              </w:rPr>
              <w:t>aplazinė</w:t>
            </w:r>
            <w:proofErr w:type="spellEnd"/>
            <w:r>
              <w:rPr>
                <w:rFonts w:eastAsia="Times New Roman"/>
              </w:rPr>
              <w:t xml:space="preserve"> anemija, </w:t>
            </w:r>
            <w:proofErr w:type="spellStart"/>
            <w:r w:rsidRPr="004B7F9B">
              <w:rPr>
                <w:rFonts w:eastAsia="Times New Roman"/>
              </w:rPr>
              <w:t>neutropenija</w:t>
            </w:r>
            <w:proofErr w:type="spellEnd"/>
            <w:r w:rsidR="00A5267C" w:rsidRPr="004B7F9B">
              <w:rPr>
                <w:rFonts w:eastAsia="Times New Roman"/>
              </w:rPr>
              <w:t xml:space="preserve">, </w:t>
            </w:r>
            <w:proofErr w:type="spellStart"/>
            <w:r w:rsidR="00A5267C" w:rsidRPr="004B7F9B">
              <w:rPr>
                <w:rFonts w:eastAsia="Times New Roman"/>
              </w:rPr>
              <w:t>agranulocitozė</w:t>
            </w:r>
            <w:proofErr w:type="spellEnd"/>
            <w:r>
              <w:rPr>
                <w:rFonts w:eastAsia="Times New Roman"/>
              </w:rPr>
              <w:t>, hemolizinė anemija</w:t>
            </w:r>
            <w:r w:rsidR="00A5267C" w:rsidRPr="004B7F9B">
              <w:rPr>
                <w:rFonts w:eastAsia="Times New Roman"/>
              </w:rPr>
              <w:t xml:space="preserve">. Pirmieji požymiai gali būti karščiavimas, gerklės skausmas, paviršinės burnos opos, į gripą panašūs simptomai, stiprus nuovargis, </w:t>
            </w:r>
            <w:r>
              <w:rPr>
                <w:rFonts w:eastAsia="Times New Roman"/>
              </w:rPr>
              <w:t>neaiškių priežasčių sukeltas kraujavimas ar kraujosruvos.</w:t>
            </w:r>
          </w:p>
        </w:tc>
      </w:tr>
      <w:tr w:rsidR="00AD7A25" w:rsidRPr="004B7F9B" w14:paraId="2E41B5FD" w14:textId="77777777" w:rsidTr="00E2431D">
        <w:tc>
          <w:tcPr>
            <w:tcW w:w="9060" w:type="dxa"/>
            <w:gridSpan w:val="2"/>
            <w:tcBorders>
              <w:top w:val="single" w:sz="4" w:space="0" w:color="auto"/>
              <w:left w:val="single" w:sz="4" w:space="0" w:color="auto"/>
              <w:bottom w:val="single" w:sz="4" w:space="0" w:color="auto"/>
              <w:right w:val="single" w:sz="4" w:space="0" w:color="auto"/>
            </w:tcBorders>
            <w:hideMark/>
          </w:tcPr>
          <w:p w14:paraId="3732ADC8" w14:textId="08425F83" w:rsidR="00AD7A25" w:rsidRPr="004B7F9B" w:rsidRDefault="00A5267C" w:rsidP="00DE73DB">
            <w:pPr>
              <w:keepNext/>
              <w:keepLines/>
              <w:rPr>
                <w:rFonts w:eastAsia="Times New Roman"/>
              </w:rPr>
            </w:pPr>
            <w:r w:rsidRPr="004B7F9B">
              <w:rPr>
                <w:rFonts w:eastAsia="Times New Roman"/>
                <w:b/>
                <w:bCs/>
                <w:i/>
                <w:iCs/>
                <w:lang w:eastAsia="zh-CN"/>
              </w:rPr>
              <w:t>Imuninės sistemos sutrikimai</w:t>
            </w:r>
          </w:p>
        </w:tc>
      </w:tr>
      <w:tr w:rsidR="00AD7A25" w:rsidRPr="004B7F9B" w14:paraId="26D9A978" w14:textId="77777777" w:rsidTr="00E2431D">
        <w:tc>
          <w:tcPr>
            <w:tcW w:w="1790" w:type="dxa"/>
            <w:tcBorders>
              <w:top w:val="single" w:sz="4" w:space="0" w:color="auto"/>
              <w:left w:val="single" w:sz="4" w:space="0" w:color="auto"/>
              <w:bottom w:val="single" w:sz="4" w:space="0" w:color="auto"/>
              <w:right w:val="single" w:sz="4" w:space="0" w:color="auto"/>
            </w:tcBorders>
            <w:hideMark/>
          </w:tcPr>
          <w:p w14:paraId="29EF66B4" w14:textId="362BC2AC" w:rsidR="00AD7A25" w:rsidRPr="004B7F9B" w:rsidRDefault="00063074" w:rsidP="00AD7A25">
            <w:pPr>
              <w:rPr>
                <w:rFonts w:eastAsia="Times New Roman"/>
              </w:rPr>
            </w:pPr>
            <w:r w:rsidRPr="004B7F9B">
              <w:rPr>
                <w:rFonts w:eastAsia="Times New Roman"/>
              </w:rPr>
              <w:t>Nedažni</w:t>
            </w:r>
          </w:p>
        </w:tc>
        <w:tc>
          <w:tcPr>
            <w:tcW w:w="7270" w:type="dxa"/>
            <w:tcBorders>
              <w:top w:val="single" w:sz="4" w:space="0" w:color="auto"/>
              <w:left w:val="single" w:sz="4" w:space="0" w:color="auto"/>
              <w:bottom w:val="single" w:sz="4" w:space="0" w:color="auto"/>
              <w:right w:val="single" w:sz="4" w:space="0" w:color="auto"/>
            </w:tcBorders>
            <w:hideMark/>
          </w:tcPr>
          <w:p w14:paraId="6043DF48" w14:textId="2935D279" w:rsidR="00AD7A25" w:rsidRPr="004B7F9B" w:rsidRDefault="00063074" w:rsidP="00D35CB5">
            <w:pPr>
              <w:keepNext/>
              <w:keepLines/>
              <w:rPr>
                <w:rFonts w:eastAsia="Times New Roman"/>
              </w:rPr>
            </w:pPr>
            <w:r w:rsidRPr="004B7F9B">
              <w:rPr>
                <w:rFonts w:eastAsia="Times New Roman"/>
              </w:rPr>
              <w:t>Padidėj</w:t>
            </w:r>
            <w:r w:rsidR="00EB4030">
              <w:rPr>
                <w:rFonts w:eastAsia="Times New Roman"/>
              </w:rPr>
              <w:t>ęs</w:t>
            </w:r>
            <w:r w:rsidRPr="004B7F9B">
              <w:rPr>
                <w:rFonts w:eastAsia="Times New Roman"/>
              </w:rPr>
              <w:t xml:space="preserve"> jautrum</w:t>
            </w:r>
            <w:r w:rsidR="00EB4030">
              <w:rPr>
                <w:rFonts w:eastAsia="Times New Roman"/>
              </w:rPr>
              <w:t>as</w:t>
            </w:r>
          </w:p>
        </w:tc>
      </w:tr>
      <w:tr w:rsidR="00D35CB5" w:rsidRPr="004B7F9B" w14:paraId="4FAA09A8" w14:textId="77777777" w:rsidTr="00E2431D">
        <w:tc>
          <w:tcPr>
            <w:tcW w:w="1790" w:type="dxa"/>
            <w:tcBorders>
              <w:top w:val="single" w:sz="4" w:space="0" w:color="auto"/>
              <w:left w:val="single" w:sz="4" w:space="0" w:color="auto"/>
              <w:bottom w:val="single" w:sz="4" w:space="0" w:color="auto"/>
              <w:right w:val="single" w:sz="4" w:space="0" w:color="auto"/>
            </w:tcBorders>
          </w:tcPr>
          <w:p w14:paraId="2EEA9C45" w14:textId="04085FA3" w:rsidR="00D35CB5" w:rsidRPr="004B7F9B" w:rsidRDefault="00D35CB5" w:rsidP="00AD7A25">
            <w:pPr>
              <w:rPr>
                <w:rFonts w:eastAsia="Times New Roman"/>
              </w:rPr>
            </w:pPr>
            <w:r>
              <w:rPr>
                <w:rFonts w:eastAsia="Times New Roman"/>
              </w:rPr>
              <w:t>Reti</w:t>
            </w:r>
          </w:p>
        </w:tc>
        <w:tc>
          <w:tcPr>
            <w:tcW w:w="7270" w:type="dxa"/>
            <w:tcBorders>
              <w:top w:val="single" w:sz="4" w:space="0" w:color="auto"/>
              <w:left w:val="single" w:sz="4" w:space="0" w:color="auto"/>
              <w:bottom w:val="single" w:sz="4" w:space="0" w:color="auto"/>
              <w:right w:val="single" w:sz="4" w:space="0" w:color="auto"/>
            </w:tcBorders>
          </w:tcPr>
          <w:p w14:paraId="7979C5E6" w14:textId="04E4FD70" w:rsidR="00D35CB5" w:rsidRPr="004B7F9B" w:rsidRDefault="00D35CB5" w:rsidP="00D35CB5">
            <w:pPr>
              <w:keepNext/>
              <w:keepLines/>
              <w:rPr>
                <w:rFonts w:eastAsia="Times New Roman"/>
              </w:rPr>
            </w:pPr>
            <w:r>
              <w:rPr>
                <w:rFonts w:eastAsia="Times New Roman"/>
              </w:rPr>
              <w:t>Anafilaksinės reakcijos.</w:t>
            </w:r>
            <w:r w:rsidRPr="00EB4030">
              <w:rPr>
                <w:rFonts w:eastAsia="Times New Roman"/>
                <w:sz w:val="24"/>
                <w:szCs w:val="24"/>
                <w:lang w:eastAsia="lt-LT"/>
              </w:rPr>
              <w:t xml:space="preserve"> </w:t>
            </w:r>
            <w:r w:rsidRPr="00EB4030">
              <w:rPr>
                <w:rFonts w:eastAsia="Times New Roman"/>
              </w:rPr>
              <w:t xml:space="preserve">Galimi simptomai yra veido, liežuvio ir gerklų edema, dusulys, tachikardija, </w:t>
            </w:r>
            <w:proofErr w:type="spellStart"/>
            <w:r w:rsidRPr="00EB4030">
              <w:rPr>
                <w:rFonts w:eastAsia="Times New Roman"/>
              </w:rPr>
              <w:t>hipotenzija</w:t>
            </w:r>
            <w:proofErr w:type="spellEnd"/>
            <w:r w:rsidRPr="00EB4030">
              <w:rPr>
                <w:rFonts w:eastAsia="Times New Roman"/>
              </w:rPr>
              <w:t xml:space="preserve"> (</w:t>
            </w:r>
            <w:proofErr w:type="spellStart"/>
            <w:r w:rsidRPr="00EB4030">
              <w:rPr>
                <w:rFonts w:eastAsia="Times New Roman"/>
              </w:rPr>
              <w:t>anafilaksija</w:t>
            </w:r>
            <w:proofErr w:type="spellEnd"/>
            <w:r w:rsidRPr="00EB4030">
              <w:rPr>
                <w:rFonts w:eastAsia="Times New Roman"/>
              </w:rPr>
              <w:t xml:space="preserve">, </w:t>
            </w:r>
            <w:proofErr w:type="spellStart"/>
            <w:r w:rsidRPr="00EB4030">
              <w:rPr>
                <w:rFonts w:eastAsia="Times New Roman"/>
              </w:rPr>
              <w:t>angioneurozinė</w:t>
            </w:r>
            <w:proofErr w:type="spellEnd"/>
            <w:r w:rsidRPr="00EB4030">
              <w:rPr>
                <w:rFonts w:eastAsia="Times New Roman"/>
              </w:rPr>
              <w:t xml:space="preserve"> edema arba sunkus šokas).</w:t>
            </w:r>
          </w:p>
        </w:tc>
      </w:tr>
      <w:tr w:rsidR="00AD7A25" w:rsidRPr="004B7F9B" w14:paraId="15749220" w14:textId="77777777" w:rsidTr="00E2431D">
        <w:tc>
          <w:tcPr>
            <w:tcW w:w="9060" w:type="dxa"/>
            <w:gridSpan w:val="2"/>
            <w:tcBorders>
              <w:top w:val="single" w:sz="4" w:space="0" w:color="auto"/>
              <w:left w:val="single" w:sz="4" w:space="0" w:color="auto"/>
              <w:bottom w:val="single" w:sz="4" w:space="0" w:color="auto"/>
              <w:right w:val="single" w:sz="4" w:space="0" w:color="auto"/>
            </w:tcBorders>
            <w:hideMark/>
          </w:tcPr>
          <w:p w14:paraId="37D8DBC9" w14:textId="26785BA5" w:rsidR="00AD7A25" w:rsidRPr="004B7F9B" w:rsidRDefault="00063074" w:rsidP="00AD7A25">
            <w:pPr>
              <w:rPr>
                <w:rFonts w:eastAsia="Times New Roman"/>
              </w:rPr>
            </w:pPr>
            <w:r w:rsidRPr="004B7F9B">
              <w:rPr>
                <w:rFonts w:eastAsia="Times New Roman"/>
                <w:b/>
                <w:bCs/>
                <w:i/>
                <w:iCs/>
                <w:lang w:eastAsia="zh-CN"/>
              </w:rPr>
              <w:t>Psichikos sutrikimai</w:t>
            </w:r>
          </w:p>
        </w:tc>
      </w:tr>
      <w:tr w:rsidR="00AD7A25" w:rsidRPr="004B7F9B" w14:paraId="59C2AEAD" w14:textId="77777777" w:rsidTr="00E2431D">
        <w:tc>
          <w:tcPr>
            <w:tcW w:w="1790" w:type="dxa"/>
            <w:tcBorders>
              <w:top w:val="single" w:sz="4" w:space="0" w:color="auto"/>
              <w:left w:val="single" w:sz="4" w:space="0" w:color="auto"/>
              <w:bottom w:val="single" w:sz="4" w:space="0" w:color="auto"/>
              <w:right w:val="single" w:sz="4" w:space="0" w:color="auto"/>
            </w:tcBorders>
            <w:hideMark/>
          </w:tcPr>
          <w:p w14:paraId="3416A2E1" w14:textId="23314E05" w:rsidR="00AD7A25" w:rsidRPr="004B7F9B" w:rsidRDefault="00EB4030" w:rsidP="00AD7A25">
            <w:pPr>
              <w:rPr>
                <w:rFonts w:eastAsia="Times New Roman"/>
              </w:rPr>
            </w:pPr>
            <w:r>
              <w:rPr>
                <w:rFonts w:eastAsia="Times New Roman"/>
              </w:rPr>
              <w:t>Nedažni</w:t>
            </w:r>
          </w:p>
        </w:tc>
        <w:tc>
          <w:tcPr>
            <w:tcW w:w="7270" w:type="dxa"/>
            <w:tcBorders>
              <w:top w:val="single" w:sz="4" w:space="0" w:color="auto"/>
              <w:left w:val="single" w:sz="4" w:space="0" w:color="auto"/>
              <w:bottom w:val="single" w:sz="4" w:space="0" w:color="auto"/>
              <w:right w:val="single" w:sz="4" w:space="0" w:color="auto"/>
            </w:tcBorders>
            <w:hideMark/>
          </w:tcPr>
          <w:p w14:paraId="63734FA1" w14:textId="4BF533DA" w:rsidR="00AD7A25" w:rsidRPr="004B7F9B" w:rsidRDefault="00EB4030" w:rsidP="00AD7A25">
            <w:pPr>
              <w:rPr>
                <w:rFonts w:eastAsia="Times New Roman"/>
              </w:rPr>
            </w:pPr>
            <w:r>
              <w:rPr>
                <w:rFonts w:eastAsia="Times New Roman"/>
              </w:rPr>
              <w:t>Nemiga</w:t>
            </w:r>
            <w:r w:rsidR="006872D5">
              <w:rPr>
                <w:rFonts w:eastAsia="Times New Roman"/>
              </w:rPr>
              <w:t>, nerimas</w:t>
            </w:r>
          </w:p>
        </w:tc>
      </w:tr>
      <w:tr w:rsidR="00D35CB5" w:rsidRPr="004B7F9B" w14:paraId="190A863D" w14:textId="77777777" w:rsidTr="00E2431D">
        <w:tc>
          <w:tcPr>
            <w:tcW w:w="1790" w:type="dxa"/>
            <w:tcBorders>
              <w:top w:val="single" w:sz="4" w:space="0" w:color="auto"/>
              <w:left w:val="single" w:sz="4" w:space="0" w:color="auto"/>
              <w:bottom w:val="single" w:sz="4" w:space="0" w:color="auto"/>
              <w:right w:val="single" w:sz="4" w:space="0" w:color="auto"/>
            </w:tcBorders>
          </w:tcPr>
          <w:p w14:paraId="514B5581" w14:textId="69AF592A" w:rsidR="00D35CB5" w:rsidRDefault="00D35CB5" w:rsidP="00AD7A25">
            <w:pPr>
              <w:rPr>
                <w:rFonts w:eastAsia="Times New Roman"/>
              </w:rPr>
            </w:pPr>
            <w:r>
              <w:rPr>
                <w:rFonts w:eastAsia="Times New Roman"/>
              </w:rPr>
              <w:t>Reti</w:t>
            </w:r>
          </w:p>
        </w:tc>
        <w:tc>
          <w:tcPr>
            <w:tcW w:w="7270" w:type="dxa"/>
            <w:tcBorders>
              <w:top w:val="single" w:sz="4" w:space="0" w:color="auto"/>
              <w:left w:val="single" w:sz="4" w:space="0" w:color="auto"/>
              <w:bottom w:val="single" w:sz="4" w:space="0" w:color="auto"/>
              <w:right w:val="single" w:sz="4" w:space="0" w:color="auto"/>
            </w:tcBorders>
          </w:tcPr>
          <w:p w14:paraId="521C0C23" w14:textId="3058B369" w:rsidR="00D35CB5" w:rsidRDefault="006872D5" w:rsidP="00AD7A25">
            <w:pPr>
              <w:rPr>
                <w:rFonts w:eastAsia="Times New Roman"/>
              </w:rPr>
            </w:pPr>
            <w:r>
              <w:rPr>
                <w:rFonts w:eastAsia="Times New Roman"/>
              </w:rPr>
              <w:t>D</w:t>
            </w:r>
            <w:r w:rsidR="00D35CB5" w:rsidRPr="004B7F9B">
              <w:rPr>
                <w:rFonts w:eastAsia="Times New Roman"/>
              </w:rPr>
              <w:t>epresija, sumišimas</w:t>
            </w:r>
          </w:p>
        </w:tc>
      </w:tr>
      <w:tr w:rsidR="00AD7A25" w:rsidRPr="004B7F9B" w14:paraId="2828D017" w14:textId="77777777" w:rsidTr="00E2431D">
        <w:tc>
          <w:tcPr>
            <w:tcW w:w="9060" w:type="dxa"/>
            <w:gridSpan w:val="2"/>
            <w:tcBorders>
              <w:top w:val="single" w:sz="4" w:space="0" w:color="auto"/>
              <w:left w:val="single" w:sz="4" w:space="0" w:color="auto"/>
              <w:bottom w:val="single" w:sz="4" w:space="0" w:color="auto"/>
              <w:right w:val="single" w:sz="4" w:space="0" w:color="auto"/>
            </w:tcBorders>
            <w:hideMark/>
          </w:tcPr>
          <w:p w14:paraId="67CFC0EA" w14:textId="074ADEC4" w:rsidR="00AD7A25" w:rsidRPr="004B7F9B" w:rsidRDefault="004848F2" w:rsidP="00AD7A25">
            <w:pPr>
              <w:rPr>
                <w:rFonts w:eastAsia="Times New Roman"/>
              </w:rPr>
            </w:pPr>
            <w:r w:rsidRPr="004B7F9B">
              <w:rPr>
                <w:rFonts w:eastAsia="Times New Roman"/>
                <w:b/>
                <w:bCs/>
                <w:i/>
                <w:iCs/>
                <w:lang w:eastAsia="zh-CN"/>
              </w:rPr>
              <w:t>Nervų sistemos sutrikimai</w:t>
            </w:r>
          </w:p>
        </w:tc>
      </w:tr>
      <w:tr w:rsidR="00AD7A25" w:rsidRPr="004B7F9B" w14:paraId="4874CE9D" w14:textId="77777777" w:rsidTr="00E2431D">
        <w:tc>
          <w:tcPr>
            <w:tcW w:w="1790" w:type="dxa"/>
            <w:tcBorders>
              <w:top w:val="single" w:sz="4" w:space="0" w:color="auto"/>
              <w:left w:val="single" w:sz="4" w:space="0" w:color="auto"/>
              <w:bottom w:val="single" w:sz="4" w:space="0" w:color="auto"/>
              <w:right w:val="single" w:sz="4" w:space="0" w:color="auto"/>
            </w:tcBorders>
            <w:hideMark/>
          </w:tcPr>
          <w:p w14:paraId="40C3B83B" w14:textId="0F5FA70C" w:rsidR="00AD7A25" w:rsidRPr="004B7F9B" w:rsidRDefault="00EB4030" w:rsidP="00AD7A25">
            <w:pPr>
              <w:rPr>
                <w:rFonts w:eastAsia="Times New Roman"/>
              </w:rPr>
            </w:pPr>
            <w:r>
              <w:rPr>
                <w:rFonts w:eastAsia="Times New Roman"/>
              </w:rPr>
              <w:t>Dažni</w:t>
            </w:r>
          </w:p>
        </w:tc>
        <w:tc>
          <w:tcPr>
            <w:tcW w:w="7270" w:type="dxa"/>
            <w:tcBorders>
              <w:top w:val="single" w:sz="4" w:space="0" w:color="auto"/>
              <w:left w:val="single" w:sz="4" w:space="0" w:color="auto"/>
              <w:bottom w:val="single" w:sz="4" w:space="0" w:color="auto"/>
              <w:right w:val="single" w:sz="4" w:space="0" w:color="auto"/>
            </w:tcBorders>
            <w:hideMark/>
          </w:tcPr>
          <w:p w14:paraId="2F7F79EA" w14:textId="0582A8A1" w:rsidR="00AD7A25" w:rsidRPr="004B7F9B" w:rsidRDefault="008C5D76" w:rsidP="00AD7A25">
            <w:pPr>
              <w:rPr>
                <w:rFonts w:eastAsia="Times New Roman"/>
              </w:rPr>
            </w:pPr>
            <w:r>
              <w:rPr>
                <w:rFonts w:eastAsia="Times New Roman"/>
              </w:rPr>
              <w:t>G</w:t>
            </w:r>
            <w:r w:rsidR="004848F2" w:rsidRPr="004B7F9B">
              <w:rPr>
                <w:rFonts w:eastAsia="Times New Roman"/>
              </w:rPr>
              <w:t>alvos skausmas</w:t>
            </w:r>
            <w:r>
              <w:rPr>
                <w:rFonts w:eastAsia="Times New Roman"/>
              </w:rPr>
              <w:t>, svaigulys</w:t>
            </w:r>
          </w:p>
        </w:tc>
      </w:tr>
      <w:tr w:rsidR="00D35CB5" w:rsidRPr="004B7F9B" w14:paraId="5105FB87" w14:textId="77777777" w:rsidTr="00E2431D">
        <w:tc>
          <w:tcPr>
            <w:tcW w:w="1790" w:type="dxa"/>
            <w:tcBorders>
              <w:top w:val="single" w:sz="4" w:space="0" w:color="auto"/>
              <w:left w:val="single" w:sz="4" w:space="0" w:color="auto"/>
              <w:bottom w:val="single" w:sz="4" w:space="0" w:color="auto"/>
              <w:right w:val="single" w:sz="4" w:space="0" w:color="auto"/>
            </w:tcBorders>
          </w:tcPr>
          <w:p w14:paraId="67715A82" w14:textId="2382B20F" w:rsidR="00D35CB5" w:rsidRDefault="00D35CB5" w:rsidP="00AD7A25">
            <w:pPr>
              <w:rPr>
                <w:rFonts w:eastAsia="Times New Roman"/>
              </w:rPr>
            </w:pPr>
            <w:r>
              <w:rPr>
                <w:rFonts w:eastAsia="Times New Roman"/>
              </w:rPr>
              <w:t>Nedažni</w:t>
            </w:r>
          </w:p>
        </w:tc>
        <w:tc>
          <w:tcPr>
            <w:tcW w:w="7270" w:type="dxa"/>
            <w:tcBorders>
              <w:top w:val="single" w:sz="4" w:space="0" w:color="auto"/>
              <w:left w:val="single" w:sz="4" w:space="0" w:color="auto"/>
              <w:bottom w:val="single" w:sz="4" w:space="0" w:color="auto"/>
              <w:right w:val="single" w:sz="4" w:space="0" w:color="auto"/>
            </w:tcBorders>
          </w:tcPr>
          <w:p w14:paraId="02AA0ECA" w14:textId="55E79531" w:rsidR="00D35CB5" w:rsidRDefault="00D35CB5" w:rsidP="00AD7A25">
            <w:pPr>
              <w:rPr>
                <w:rFonts w:eastAsia="Times New Roman"/>
              </w:rPr>
            </w:pPr>
            <w:proofErr w:type="spellStart"/>
            <w:r>
              <w:rPr>
                <w:rFonts w:eastAsia="Times New Roman"/>
              </w:rPr>
              <w:t>Parestezija</w:t>
            </w:r>
            <w:proofErr w:type="spellEnd"/>
            <w:r>
              <w:rPr>
                <w:rFonts w:eastAsia="Times New Roman"/>
              </w:rPr>
              <w:t xml:space="preserve">, </w:t>
            </w:r>
            <w:r w:rsidR="006872D5">
              <w:rPr>
                <w:rFonts w:eastAsia="Times New Roman"/>
              </w:rPr>
              <w:t>mieguistumas</w:t>
            </w:r>
          </w:p>
        </w:tc>
      </w:tr>
      <w:tr w:rsidR="00AD7A25" w:rsidRPr="004B7F9B" w14:paraId="583590E9" w14:textId="77777777" w:rsidTr="00E2431D">
        <w:tc>
          <w:tcPr>
            <w:tcW w:w="1790" w:type="dxa"/>
            <w:tcBorders>
              <w:top w:val="single" w:sz="4" w:space="0" w:color="auto"/>
              <w:left w:val="single" w:sz="4" w:space="0" w:color="auto"/>
              <w:bottom w:val="single" w:sz="4" w:space="0" w:color="auto"/>
              <w:right w:val="single" w:sz="4" w:space="0" w:color="auto"/>
            </w:tcBorders>
            <w:hideMark/>
          </w:tcPr>
          <w:p w14:paraId="18EDDEFE" w14:textId="222F637D" w:rsidR="00AD7A25" w:rsidRPr="004B7F9B" w:rsidRDefault="00EB4030" w:rsidP="00AD7A25">
            <w:pPr>
              <w:rPr>
                <w:rFonts w:eastAsia="Times New Roman"/>
              </w:rPr>
            </w:pPr>
            <w:r>
              <w:rPr>
                <w:rFonts w:eastAsia="Times New Roman"/>
              </w:rPr>
              <w:t xml:space="preserve">Reti </w:t>
            </w:r>
          </w:p>
        </w:tc>
        <w:tc>
          <w:tcPr>
            <w:tcW w:w="7270" w:type="dxa"/>
            <w:tcBorders>
              <w:top w:val="single" w:sz="4" w:space="0" w:color="auto"/>
              <w:left w:val="single" w:sz="4" w:space="0" w:color="auto"/>
              <w:bottom w:val="single" w:sz="4" w:space="0" w:color="auto"/>
              <w:right w:val="single" w:sz="4" w:space="0" w:color="auto"/>
            </w:tcBorders>
            <w:hideMark/>
          </w:tcPr>
          <w:p w14:paraId="7890706A" w14:textId="0CC34871" w:rsidR="00AD7A25" w:rsidRPr="004B7F9B" w:rsidRDefault="004848F2" w:rsidP="00AD7A25">
            <w:pPr>
              <w:rPr>
                <w:rFonts w:eastAsia="Times New Roman"/>
              </w:rPr>
            </w:pPr>
            <w:r w:rsidRPr="004B7F9B">
              <w:rPr>
                <w:rFonts w:eastAsia="Times New Roman"/>
              </w:rPr>
              <w:t>Regos nervo neuritas</w:t>
            </w:r>
          </w:p>
        </w:tc>
      </w:tr>
      <w:tr w:rsidR="00AD7A25" w:rsidRPr="004B7F9B" w14:paraId="52680E44" w14:textId="77777777" w:rsidTr="00E2431D">
        <w:tc>
          <w:tcPr>
            <w:tcW w:w="9060" w:type="dxa"/>
            <w:gridSpan w:val="2"/>
            <w:tcBorders>
              <w:top w:val="single" w:sz="4" w:space="0" w:color="auto"/>
              <w:left w:val="single" w:sz="4" w:space="0" w:color="auto"/>
              <w:bottom w:val="single" w:sz="4" w:space="0" w:color="auto"/>
              <w:right w:val="single" w:sz="4" w:space="0" w:color="auto"/>
            </w:tcBorders>
            <w:hideMark/>
          </w:tcPr>
          <w:p w14:paraId="1A0524F8" w14:textId="26FEA48B" w:rsidR="00AD7A25" w:rsidRPr="004B7F9B" w:rsidRDefault="004848F2" w:rsidP="00AD7A25">
            <w:pPr>
              <w:rPr>
                <w:rFonts w:eastAsia="Times New Roman"/>
              </w:rPr>
            </w:pPr>
            <w:r w:rsidRPr="004B7F9B">
              <w:rPr>
                <w:rFonts w:eastAsia="Times New Roman"/>
                <w:b/>
                <w:bCs/>
                <w:i/>
                <w:iCs/>
                <w:lang w:eastAsia="zh-CN"/>
              </w:rPr>
              <w:t>Akių sutrikimai</w:t>
            </w:r>
          </w:p>
        </w:tc>
      </w:tr>
      <w:tr w:rsidR="00AD7A25" w:rsidRPr="004B7F9B" w14:paraId="0971011D" w14:textId="77777777" w:rsidTr="00E2431D">
        <w:tc>
          <w:tcPr>
            <w:tcW w:w="1790" w:type="dxa"/>
            <w:tcBorders>
              <w:top w:val="single" w:sz="4" w:space="0" w:color="auto"/>
              <w:left w:val="single" w:sz="4" w:space="0" w:color="auto"/>
              <w:bottom w:val="single" w:sz="4" w:space="0" w:color="auto"/>
              <w:right w:val="single" w:sz="4" w:space="0" w:color="auto"/>
            </w:tcBorders>
            <w:hideMark/>
          </w:tcPr>
          <w:p w14:paraId="7CF82E2D" w14:textId="2E2DAF8B" w:rsidR="00AD7A25" w:rsidRPr="004B7F9B" w:rsidRDefault="00063074" w:rsidP="00AD7A25">
            <w:pPr>
              <w:rPr>
                <w:rFonts w:eastAsia="Times New Roman"/>
              </w:rPr>
            </w:pPr>
            <w:r w:rsidRPr="004B7F9B">
              <w:rPr>
                <w:rFonts w:eastAsia="Times New Roman"/>
              </w:rPr>
              <w:t>Nedažni</w:t>
            </w:r>
          </w:p>
        </w:tc>
        <w:tc>
          <w:tcPr>
            <w:tcW w:w="7270" w:type="dxa"/>
            <w:tcBorders>
              <w:top w:val="single" w:sz="4" w:space="0" w:color="auto"/>
              <w:left w:val="single" w:sz="4" w:space="0" w:color="auto"/>
              <w:bottom w:val="single" w:sz="4" w:space="0" w:color="auto"/>
              <w:right w:val="single" w:sz="4" w:space="0" w:color="auto"/>
            </w:tcBorders>
            <w:hideMark/>
          </w:tcPr>
          <w:p w14:paraId="58106EA1" w14:textId="06E78D13" w:rsidR="00AD7A25" w:rsidRPr="004B7F9B" w:rsidRDefault="004848F2" w:rsidP="00AD7A25">
            <w:pPr>
              <w:rPr>
                <w:rFonts w:eastAsia="Times New Roman"/>
              </w:rPr>
            </w:pPr>
            <w:r w:rsidRPr="004B7F9B">
              <w:rPr>
                <w:rFonts w:eastAsia="Times New Roman"/>
              </w:rPr>
              <w:t>Regos sutrikima</w:t>
            </w:r>
            <w:r w:rsidR="00EB4030">
              <w:rPr>
                <w:rFonts w:eastAsia="Times New Roman"/>
              </w:rPr>
              <w:t>s</w:t>
            </w:r>
          </w:p>
        </w:tc>
      </w:tr>
      <w:tr w:rsidR="00D35CB5" w:rsidRPr="004B7F9B" w14:paraId="27B59E98" w14:textId="77777777" w:rsidTr="00E2431D">
        <w:tc>
          <w:tcPr>
            <w:tcW w:w="1790" w:type="dxa"/>
            <w:tcBorders>
              <w:top w:val="single" w:sz="4" w:space="0" w:color="auto"/>
              <w:left w:val="single" w:sz="4" w:space="0" w:color="auto"/>
              <w:bottom w:val="single" w:sz="4" w:space="0" w:color="auto"/>
              <w:right w:val="single" w:sz="4" w:space="0" w:color="auto"/>
            </w:tcBorders>
          </w:tcPr>
          <w:p w14:paraId="03BC952D" w14:textId="2B48DC19" w:rsidR="00D35CB5" w:rsidRPr="004B7F9B" w:rsidRDefault="00D35CB5" w:rsidP="00AD7A25">
            <w:pPr>
              <w:rPr>
                <w:rFonts w:eastAsia="Times New Roman"/>
              </w:rPr>
            </w:pPr>
            <w:r>
              <w:rPr>
                <w:rFonts w:eastAsia="Times New Roman"/>
              </w:rPr>
              <w:t>Reti</w:t>
            </w:r>
          </w:p>
        </w:tc>
        <w:tc>
          <w:tcPr>
            <w:tcW w:w="7270" w:type="dxa"/>
            <w:tcBorders>
              <w:top w:val="single" w:sz="4" w:space="0" w:color="auto"/>
              <w:left w:val="single" w:sz="4" w:space="0" w:color="auto"/>
              <w:bottom w:val="single" w:sz="4" w:space="0" w:color="auto"/>
              <w:right w:val="single" w:sz="4" w:space="0" w:color="auto"/>
            </w:tcBorders>
          </w:tcPr>
          <w:p w14:paraId="74B39059" w14:textId="04085FC2" w:rsidR="00D35CB5" w:rsidRPr="004B7F9B" w:rsidRDefault="00D35CB5" w:rsidP="00AD7A25">
            <w:pPr>
              <w:rPr>
                <w:rFonts w:eastAsia="Times New Roman"/>
              </w:rPr>
            </w:pPr>
            <w:r>
              <w:rPr>
                <w:rFonts w:eastAsia="Times New Roman"/>
              </w:rPr>
              <w:t>Toksinė regos nervo neuropatija</w:t>
            </w:r>
          </w:p>
        </w:tc>
      </w:tr>
      <w:tr w:rsidR="00AD7A25" w:rsidRPr="004B7F9B" w14:paraId="11FAADD1" w14:textId="77777777" w:rsidTr="00E2431D">
        <w:tc>
          <w:tcPr>
            <w:tcW w:w="9060" w:type="dxa"/>
            <w:gridSpan w:val="2"/>
            <w:tcBorders>
              <w:top w:val="single" w:sz="4" w:space="0" w:color="auto"/>
              <w:left w:val="single" w:sz="4" w:space="0" w:color="auto"/>
              <w:bottom w:val="single" w:sz="4" w:space="0" w:color="auto"/>
              <w:right w:val="single" w:sz="4" w:space="0" w:color="auto"/>
            </w:tcBorders>
            <w:hideMark/>
          </w:tcPr>
          <w:p w14:paraId="2776C1EF" w14:textId="4DF19FE3" w:rsidR="00AD7A25" w:rsidRPr="004B7F9B" w:rsidRDefault="00273E8A" w:rsidP="00AD7A25">
            <w:pPr>
              <w:rPr>
                <w:rFonts w:eastAsia="Times New Roman"/>
              </w:rPr>
            </w:pPr>
            <w:r w:rsidRPr="004B7F9B">
              <w:rPr>
                <w:rFonts w:eastAsia="Times New Roman"/>
                <w:b/>
                <w:bCs/>
                <w:i/>
                <w:iCs/>
                <w:lang w:eastAsia="zh-CN"/>
              </w:rPr>
              <w:t>Ausų ir labirintų sutrikimai</w:t>
            </w:r>
          </w:p>
        </w:tc>
      </w:tr>
      <w:tr w:rsidR="00AD7A25" w:rsidRPr="004B7F9B" w14:paraId="3355DBF8" w14:textId="77777777" w:rsidTr="00E2431D">
        <w:tc>
          <w:tcPr>
            <w:tcW w:w="1790" w:type="dxa"/>
            <w:tcBorders>
              <w:top w:val="single" w:sz="4" w:space="0" w:color="auto"/>
              <w:left w:val="single" w:sz="4" w:space="0" w:color="auto"/>
              <w:bottom w:val="single" w:sz="4" w:space="0" w:color="auto"/>
              <w:right w:val="single" w:sz="4" w:space="0" w:color="auto"/>
            </w:tcBorders>
            <w:hideMark/>
          </w:tcPr>
          <w:p w14:paraId="58EAE30C" w14:textId="1C1DF3AA" w:rsidR="00AD7A25" w:rsidRPr="004B7F9B" w:rsidRDefault="00EB4030" w:rsidP="00AD7A25">
            <w:pPr>
              <w:rPr>
                <w:rFonts w:eastAsia="Times New Roman"/>
              </w:rPr>
            </w:pPr>
            <w:r>
              <w:rPr>
                <w:rFonts w:eastAsia="Times New Roman"/>
              </w:rPr>
              <w:t>Nedažni</w:t>
            </w:r>
          </w:p>
        </w:tc>
        <w:tc>
          <w:tcPr>
            <w:tcW w:w="7270" w:type="dxa"/>
            <w:tcBorders>
              <w:top w:val="single" w:sz="4" w:space="0" w:color="auto"/>
              <w:left w:val="single" w:sz="4" w:space="0" w:color="auto"/>
              <w:bottom w:val="single" w:sz="4" w:space="0" w:color="auto"/>
              <w:right w:val="single" w:sz="4" w:space="0" w:color="auto"/>
            </w:tcBorders>
            <w:hideMark/>
          </w:tcPr>
          <w:p w14:paraId="46151F12" w14:textId="06FDD61C" w:rsidR="00AD7A25" w:rsidRPr="004B7F9B" w:rsidRDefault="006872D5" w:rsidP="00AD7A25">
            <w:pPr>
              <w:rPr>
                <w:rFonts w:eastAsia="Times New Roman"/>
              </w:rPr>
            </w:pPr>
            <w:r>
              <w:rPr>
                <w:rFonts w:eastAsia="Times New Roman"/>
              </w:rPr>
              <w:t>Klausos sutrikimas</w:t>
            </w:r>
            <w:r w:rsidR="00EB4030">
              <w:rPr>
                <w:rFonts w:eastAsia="Times New Roman"/>
              </w:rPr>
              <w:t>, svaigimas (</w:t>
            </w:r>
            <w:proofErr w:type="spellStart"/>
            <w:r w:rsidR="00EB4030" w:rsidRPr="00F45E0B">
              <w:rPr>
                <w:rFonts w:eastAsia="Times New Roman"/>
                <w:i/>
              </w:rPr>
              <w:t>vertigo</w:t>
            </w:r>
            <w:proofErr w:type="spellEnd"/>
            <w:r w:rsidR="00EB4030">
              <w:rPr>
                <w:rFonts w:eastAsia="Times New Roman"/>
              </w:rPr>
              <w:t>), ū</w:t>
            </w:r>
            <w:r w:rsidR="00C4191B" w:rsidRPr="004B7F9B">
              <w:rPr>
                <w:rFonts w:eastAsia="Times New Roman"/>
              </w:rPr>
              <w:t>žesys</w:t>
            </w:r>
            <w:r w:rsidR="00273E8A" w:rsidRPr="004B7F9B">
              <w:rPr>
                <w:rFonts w:eastAsia="Times New Roman"/>
              </w:rPr>
              <w:t xml:space="preserve"> (</w:t>
            </w:r>
            <w:proofErr w:type="spellStart"/>
            <w:r w:rsidR="00273E8A" w:rsidRPr="004B7F9B">
              <w:rPr>
                <w:rFonts w:eastAsia="Times New Roman"/>
                <w:i/>
                <w:iCs/>
              </w:rPr>
              <w:t>tinnitus</w:t>
            </w:r>
            <w:proofErr w:type="spellEnd"/>
            <w:r w:rsidR="00273E8A" w:rsidRPr="004B7F9B">
              <w:rPr>
                <w:rFonts w:eastAsia="Times New Roman"/>
              </w:rPr>
              <w:t>)</w:t>
            </w:r>
          </w:p>
        </w:tc>
      </w:tr>
      <w:tr w:rsidR="00AD7A25" w:rsidRPr="004B7F9B" w14:paraId="6E6B5FD9" w14:textId="77777777" w:rsidTr="00E2431D">
        <w:tc>
          <w:tcPr>
            <w:tcW w:w="9060" w:type="dxa"/>
            <w:gridSpan w:val="2"/>
            <w:tcBorders>
              <w:top w:val="single" w:sz="4" w:space="0" w:color="auto"/>
              <w:left w:val="single" w:sz="4" w:space="0" w:color="auto"/>
              <w:bottom w:val="single" w:sz="4" w:space="0" w:color="auto"/>
              <w:right w:val="single" w:sz="4" w:space="0" w:color="auto"/>
            </w:tcBorders>
            <w:hideMark/>
          </w:tcPr>
          <w:p w14:paraId="1E02D9D4" w14:textId="0D6FA1D1" w:rsidR="00AD7A25" w:rsidRPr="004B7F9B" w:rsidRDefault="00273E8A" w:rsidP="00AD7A25">
            <w:pPr>
              <w:rPr>
                <w:rFonts w:eastAsia="Times New Roman"/>
              </w:rPr>
            </w:pPr>
            <w:r w:rsidRPr="004B7F9B">
              <w:rPr>
                <w:rFonts w:eastAsia="Times New Roman"/>
                <w:b/>
                <w:bCs/>
                <w:i/>
                <w:iCs/>
                <w:lang w:eastAsia="zh-CN"/>
              </w:rPr>
              <w:t>Širdies sutrikimai</w:t>
            </w:r>
          </w:p>
        </w:tc>
      </w:tr>
      <w:tr w:rsidR="00AD7A25" w:rsidRPr="004B7F9B" w14:paraId="7710CBDB" w14:textId="77777777" w:rsidTr="00E2431D">
        <w:tc>
          <w:tcPr>
            <w:tcW w:w="1790" w:type="dxa"/>
            <w:tcBorders>
              <w:top w:val="single" w:sz="4" w:space="0" w:color="auto"/>
              <w:left w:val="single" w:sz="4" w:space="0" w:color="auto"/>
              <w:bottom w:val="single" w:sz="4" w:space="0" w:color="auto"/>
              <w:right w:val="single" w:sz="4" w:space="0" w:color="auto"/>
            </w:tcBorders>
            <w:hideMark/>
          </w:tcPr>
          <w:p w14:paraId="2848ECC3" w14:textId="685BB8E7" w:rsidR="00D35CB5" w:rsidRPr="004B7F9B" w:rsidRDefault="00A5267C" w:rsidP="00D35CB5">
            <w:pPr>
              <w:rPr>
                <w:rFonts w:eastAsia="Times New Roman"/>
              </w:rPr>
            </w:pPr>
            <w:r w:rsidRPr="004B7F9B">
              <w:rPr>
                <w:rFonts w:eastAsia="Times New Roman"/>
              </w:rPr>
              <w:t>Labai reti</w:t>
            </w:r>
          </w:p>
        </w:tc>
        <w:tc>
          <w:tcPr>
            <w:tcW w:w="7270" w:type="dxa"/>
            <w:tcBorders>
              <w:top w:val="single" w:sz="4" w:space="0" w:color="auto"/>
              <w:left w:val="single" w:sz="4" w:space="0" w:color="auto"/>
              <w:bottom w:val="single" w:sz="4" w:space="0" w:color="auto"/>
              <w:right w:val="single" w:sz="4" w:space="0" w:color="auto"/>
            </w:tcBorders>
            <w:hideMark/>
          </w:tcPr>
          <w:p w14:paraId="41B5D09C" w14:textId="05EA0A20" w:rsidR="00AD7A25" w:rsidRPr="004B7F9B" w:rsidRDefault="00D35CB5" w:rsidP="00273E8A">
            <w:pPr>
              <w:rPr>
                <w:rFonts w:eastAsia="Times New Roman"/>
              </w:rPr>
            </w:pPr>
            <w:r>
              <w:rPr>
                <w:rFonts w:eastAsia="Times New Roman"/>
              </w:rPr>
              <w:t>Š</w:t>
            </w:r>
            <w:r w:rsidR="00273E8A" w:rsidRPr="004B7F9B">
              <w:rPr>
                <w:rFonts w:eastAsia="Times New Roman"/>
              </w:rPr>
              <w:t>irdies nepakankamumas, miokardo infarktas</w:t>
            </w:r>
            <w:r>
              <w:rPr>
                <w:rFonts w:eastAsia="Times New Roman"/>
              </w:rPr>
              <w:t xml:space="preserve"> (taip pat žr. 4.4 skyrių)</w:t>
            </w:r>
          </w:p>
        </w:tc>
      </w:tr>
      <w:tr w:rsidR="00D43D38" w:rsidRPr="004B7F9B" w14:paraId="5F265AF4" w14:textId="77777777" w:rsidTr="00E2431D">
        <w:tc>
          <w:tcPr>
            <w:tcW w:w="1790" w:type="dxa"/>
            <w:tcBorders>
              <w:top w:val="single" w:sz="4" w:space="0" w:color="auto"/>
              <w:left w:val="single" w:sz="4" w:space="0" w:color="auto"/>
              <w:bottom w:val="single" w:sz="4" w:space="0" w:color="auto"/>
              <w:right w:val="single" w:sz="4" w:space="0" w:color="auto"/>
            </w:tcBorders>
          </w:tcPr>
          <w:p w14:paraId="0CE421F0" w14:textId="5A888811" w:rsidR="00D43D38" w:rsidRPr="004B7F9B" w:rsidRDefault="00D43D38" w:rsidP="00D35CB5">
            <w:pPr>
              <w:rPr>
                <w:rFonts w:eastAsia="Times New Roman"/>
              </w:rPr>
            </w:pPr>
            <w:r>
              <w:rPr>
                <w:rFonts w:eastAsia="Times New Roman"/>
              </w:rPr>
              <w:t>Dažnis nežinomas</w:t>
            </w:r>
          </w:p>
        </w:tc>
        <w:tc>
          <w:tcPr>
            <w:tcW w:w="7270" w:type="dxa"/>
            <w:tcBorders>
              <w:top w:val="single" w:sz="4" w:space="0" w:color="auto"/>
              <w:left w:val="single" w:sz="4" w:space="0" w:color="auto"/>
              <w:bottom w:val="single" w:sz="4" w:space="0" w:color="auto"/>
              <w:right w:val="single" w:sz="4" w:space="0" w:color="auto"/>
            </w:tcBorders>
          </w:tcPr>
          <w:p w14:paraId="26F6A50B" w14:textId="50495DA7" w:rsidR="00D43D38" w:rsidRPr="004B7F9B" w:rsidDel="00D35CB5" w:rsidRDefault="00D43D38" w:rsidP="00273E8A">
            <w:pPr>
              <w:rPr>
                <w:rFonts w:eastAsia="Times New Roman"/>
              </w:rPr>
            </w:pPr>
            <w:proofErr w:type="spellStart"/>
            <w:r w:rsidRPr="004B7F9B">
              <w:rPr>
                <w:rFonts w:eastAsia="Times New Roman"/>
              </w:rPr>
              <w:t>Kounis</w:t>
            </w:r>
            <w:proofErr w:type="spellEnd"/>
            <w:r w:rsidRPr="004B7F9B">
              <w:rPr>
                <w:rFonts w:eastAsia="Times New Roman"/>
              </w:rPr>
              <w:t xml:space="preserve"> sindromas</w:t>
            </w:r>
          </w:p>
        </w:tc>
      </w:tr>
      <w:tr w:rsidR="00AD7A25" w:rsidRPr="004B7F9B" w14:paraId="6BDA5898" w14:textId="77777777" w:rsidTr="00E2431D">
        <w:tc>
          <w:tcPr>
            <w:tcW w:w="9060" w:type="dxa"/>
            <w:gridSpan w:val="2"/>
            <w:tcBorders>
              <w:top w:val="single" w:sz="4" w:space="0" w:color="auto"/>
              <w:left w:val="single" w:sz="4" w:space="0" w:color="auto"/>
              <w:bottom w:val="single" w:sz="4" w:space="0" w:color="auto"/>
              <w:right w:val="single" w:sz="4" w:space="0" w:color="auto"/>
            </w:tcBorders>
            <w:hideMark/>
          </w:tcPr>
          <w:p w14:paraId="67B37D49" w14:textId="257B6BE1" w:rsidR="00AD7A25" w:rsidRPr="004B7F9B" w:rsidRDefault="00273E8A" w:rsidP="00AD7A25">
            <w:pPr>
              <w:rPr>
                <w:rFonts w:eastAsia="Times New Roman"/>
              </w:rPr>
            </w:pPr>
            <w:r w:rsidRPr="004B7F9B">
              <w:rPr>
                <w:rFonts w:eastAsia="Times New Roman"/>
                <w:b/>
                <w:bCs/>
                <w:i/>
                <w:iCs/>
                <w:lang w:eastAsia="zh-CN"/>
              </w:rPr>
              <w:t>Kraujagyslių sutrikimai</w:t>
            </w:r>
          </w:p>
        </w:tc>
      </w:tr>
      <w:tr w:rsidR="00AD7A25" w:rsidRPr="004B7F9B" w14:paraId="758EB10A" w14:textId="77777777" w:rsidTr="00E2431D">
        <w:tc>
          <w:tcPr>
            <w:tcW w:w="1790" w:type="dxa"/>
            <w:tcBorders>
              <w:top w:val="single" w:sz="4" w:space="0" w:color="auto"/>
              <w:left w:val="single" w:sz="4" w:space="0" w:color="auto"/>
              <w:bottom w:val="single" w:sz="4" w:space="0" w:color="auto"/>
              <w:right w:val="single" w:sz="4" w:space="0" w:color="auto"/>
            </w:tcBorders>
            <w:hideMark/>
          </w:tcPr>
          <w:p w14:paraId="3285C1D2" w14:textId="58F8808D" w:rsidR="00AD7A25" w:rsidRPr="004B7F9B" w:rsidRDefault="00A5267C" w:rsidP="00AD7A25">
            <w:pPr>
              <w:rPr>
                <w:rFonts w:eastAsia="Times New Roman"/>
              </w:rPr>
            </w:pPr>
            <w:r w:rsidRPr="004B7F9B">
              <w:rPr>
                <w:rFonts w:eastAsia="Times New Roman"/>
              </w:rPr>
              <w:t>Labai reti</w:t>
            </w:r>
          </w:p>
        </w:tc>
        <w:tc>
          <w:tcPr>
            <w:tcW w:w="7270" w:type="dxa"/>
            <w:tcBorders>
              <w:top w:val="single" w:sz="4" w:space="0" w:color="auto"/>
              <w:left w:val="single" w:sz="4" w:space="0" w:color="auto"/>
              <w:bottom w:val="single" w:sz="4" w:space="0" w:color="auto"/>
              <w:right w:val="single" w:sz="4" w:space="0" w:color="auto"/>
            </w:tcBorders>
            <w:hideMark/>
          </w:tcPr>
          <w:p w14:paraId="50695FD8" w14:textId="5FF6CC13" w:rsidR="00AD7A25" w:rsidRPr="004B7F9B" w:rsidRDefault="00AD7A25" w:rsidP="00AD7A25">
            <w:pPr>
              <w:rPr>
                <w:rFonts w:eastAsia="Times New Roman"/>
              </w:rPr>
            </w:pPr>
            <w:r w:rsidRPr="004B7F9B">
              <w:rPr>
                <w:rFonts w:eastAsia="Times New Roman"/>
              </w:rPr>
              <w:t>H</w:t>
            </w:r>
            <w:r w:rsidR="00273E8A" w:rsidRPr="004B7F9B">
              <w:rPr>
                <w:rFonts w:eastAsia="Times New Roman"/>
              </w:rPr>
              <w:t>i</w:t>
            </w:r>
            <w:r w:rsidRPr="004B7F9B">
              <w:rPr>
                <w:rFonts w:eastAsia="Times New Roman"/>
              </w:rPr>
              <w:t>perten</w:t>
            </w:r>
            <w:r w:rsidR="00273E8A" w:rsidRPr="004B7F9B">
              <w:rPr>
                <w:rFonts w:eastAsia="Times New Roman"/>
              </w:rPr>
              <w:t>zija</w:t>
            </w:r>
          </w:p>
        </w:tc>
      </w:tr>
      <w:tr w:rsidR="00D35CB5" w:rsidRPr="004B7F9B" w14:paraId="4A7145F4" w14:textId="77777777" w:rsidTr="00E2431D">
        <w:tc>
          <w:tcPr>
            <w:tcW w:w="9060" w:type="dxa"/>
            <w:gridSpan w:val="2"/>
            <w:tcBorders>
              <w:top w:val="single" w:sz="4" w:space="0" w:color="auto"/>
              <w:left w:val="single" w:sz="4" w:space="0" w:color="auto"/>
              <w:bottom w:val="single" w:sz="4" w:space="0" w:color="auto"/>
              <w:right w:val="single" w:sz="4" w:space="0" w:color="auto"/>
            </w:tcBorders>
            <w:hideMark/>
          </w:tcPr>
          <w:p w14:paraId="7E2AC916" w14:textId="2E8D008E" w:rsidR="00D35CB5" w:rsidRPr="004B7F9B" w:rsidRDefault="00D35CB5" w:rsidP="00D35CB5">
            <w:pPr>
              <w:rPr>
                <w:rFonts w:eastAsia="Times New Roman"/>
              </w:rPr>
            </w:pPr>
            <w:r w:rsidRPr="004B7F9B">
              <w:rPr>
                <w:rFonts w:eastAsia="Times New Roman"/>
                <w:b/>
                <w:bCs/>
                <w:i/>
                <w:iCs/>
                <w:lang w:eastAsia="zh-CN"/>
              </w:rPr>
              <w:t>Kvėpavimo sistemos, krūtinės ląstos ir tarpuplaučio sutrikimai</w:t>
            </w:r>
          </w:p>
        </w:tc>
      </w:tr>
      <w:tr w:rsidR="00D35CB5" w:rsidRPr="004B7F9B" w14:paraId="15984D0E" w14:textId="77777777" w:rsidTr="00E2431D">
        <w:tc>
          <w:tcPr>
            <w:tcW w:w="1790" w:type="dxa"/>
            <w:tcBorders>
              <w:top w:val="single" w:sz="4" w:space="0" w:color="auto"/>
              <w:left w:val="single" w:sz="4" w:space="0" w:color="auto"/>
              <w:bottom w:val="single" w:sz="4" w:space="0" w:color="auto"/>
              <w:right w:val="single" w:sz="4" w:space="0" w:color="auto"/>
            </w:tcBorders>
            <w:hideMark/>
          </w:tcPr>
          <w:p w14:paraId="7695904F" w14:textId="7A97AA1F" w:rsidR="00D35CB5" w:rsidRPr="004B7F9B" w:rsidRDefault="00D35CB5" w:rsidP="00D35CB5">
            <w:pPr>
              <w:rPr>
                <w:rFonts w:eastAsia="Times New Roman"/>
              </w:rPr>
            </w:pPr>
            <w:r w:rsidRPr="004B7F9B">
              <w:rPr>
                <w:rFonts w:eastAsia="Times New Roman"/>
              </w:rPr>
              <w:t>Nedažni</w:t>
            </w:r>
          </w:p>
        </w:tc>
        <w:tc>
          <w:tcPr>
            <w:tcW w:w="7270" w:type="dxa"/>
            <w:tcBorders>
              <w:top w:val="single" w:sz="4" w:space="0" w:color="auto"/>
              <w:left w:val="single" w:sz="4" w:space="0" w:color="auto"/>
              <w:bottom w:val="single" w:sz="4" w:space="0" w:color="auto"/>
              <w:right w:val="single" w:sz="4" w:space="0" w:color="auto"/>
            </w:tcBorders>
            <w:hideMark/>
          </w:tcPr>
          <w:p w14:paraId="62CE0B67" w14:textId="1CF82704" w:rsidR="00D35CB5" w:rsidRPr="004B7F9B" w:rsidRDefault="00D35CB5" w:rsidP="00D35CB5">
            <w:pPr>
              <w:rPr>
                <w:rFonts w:eastAsia="Times New Roman"/>
              </w:rPr>
            </w:pPr>
            <w:r>
              <w:rPr>
                <w:rFonts w:eastAsia="Times New Roman"/>
              </w:rPr>
              <w:t>Astma</w:t>
            </w:r>
            <w:r w:rsidRPr="004B7F9B">
              <w:rPr>
                <w:rFonts w:eastAsia="Times New Roman"/>
              </w:rPr>
              <w:t>, bronchų spazmas</w:t>
            </w:r>
            <w:r>
              <w:rPr>
                <w:rFonts w:eastAsia="Times New Roman"/>
              </w:rPr>
              <w:t xml:space="preserve">, </w:t>
            </w:r>
            <w:proofErr w:type="spellStart"/>
            <w:r>
              <w:rPr>
                <w:rFonts w:eastAsia="Times New Roman"/>
              </w:rPr>
              <w:t>dispnėja</w:t>
            </w:r>
            <w:proofErr w:type="spellEnd"/>
          </w:p>
        </w:tc>
      </w:tr>
      <w:tr w:rsidR="00D35CB5" w:rsidRPr="004B7F9B" w14:paraId="7C967BB1" w14:textId="77777777" w:rsidTr="00E2431D">
        <w:tc>
          <w:tcPr>
            <w:tcW w:w="9060" w:type="dxa"/>
            <w:gridSpan w:val="2"/>
            <w:tcBorders>
              <w:top w:val="single" w:sz="4" w:space="0" w:color="auto"/>
              <w:left w:val="single" w:sz="4" w:space="0" w:color="auto"/>
              <w:bottom w:val="single" w:sz="4" w:space="0" w:color="auto"/>
              <w:right w:val="single" w:sz="4" w:space="0" w:color="auto"/>
            </w:tcBorders>
            <w:hideMark/>
          </w:tcPr>
          <w:p w14:paraId="0ED0D560" w14:textId="7F50D05D" w:rsidR="00D35CB5" w:rsidRPr="004B7F9B" w:rsidRDefault="00D35CB5" w:rsidP="00D35CB5">
            <w:pPr>
              <w:rPr>
                <w:rFonts w:eastAsia="Times New Roman"/>
              </w:rPr>
            </w:pPr>
            <w:r w:rsidRPr="004B7F9B">
              <w:rPr>
                <w:rFonts w:eastAsia="Times New Roman"/>
                <w:b/>
                <w:bCs/>
                <w:i/>
                <w:iCs/>
                <w:lang w:eastAsia="zh-CN"/>
              </w:rPr>
              <w:t>Virškinimo trakto sutrikimai</w:t>
            </w:r>
          </w:p>
        </w:tc>
      </w:tr>
      <w:tr w:rsidR="00D35CB5" w:rsidRPr="004B7F9B" w14:paraId="69E1C093" w14:textId="77777777" w:rsidTr="00E2431D">
        <w:tc>
          <w:tcPr>
            <w:tcW w:w="1790" w:type="dxa"/>
            <w:tcBorders>
              <w:top w:val="single" w:sz="4" w:space="0" w:color="auto"/>
              <w:left w:val="single" w:sz="4" w:space="0" w:color="auto"/>
              <w:bottom w:val="single" w:sz="4" w:space="0" w:color="auto"/>
              <w:right w:val="single" w:sz="4" w:space="0" w:color="auto"/>
            </w:tcBorders>
            <w:hideMark/>
          </w:tcPr>
          <w:p w14:paraId="341441DE" w14:textId="1523EF5A" w:rsidR="00D35CB5" w:rsidRPr="004B7F9B" w:rsidRDefault="00D35CB5" w:rsidP="00D35CB5">
            <w:pPr>
              <w:rPr>
                <w:rFonts w:eastAsia="Times New Roman"/>
              </w:rPr>
            </w:pPr>
            <w:r w:rsidRPr="004B7F9B">
              <w:rPr>
                <w:rFonts w:eastAsia="Times New Roman"/>
              </w:rPr>
              <w:t>Dažni</w:t>
            </w:r>
          </w:p>
        </w:tc>
        <w:tc>
          <w:tcPr>
            <w:tcW w:w="7270" w:type="dxa"/>
            <w:tcBorders>
              <w:top w:val="single" w:sz="4" w:space="0" w:color="auto"/>
              <w:left w:val="single" w:sz="4" w:space="0" w:color="auto"/>
              <w:bottom w:val="single" w:sz="4" w:space="0" w:color="auto"/>
              <w:right w:val="single" w:sz="4" w:space="0" w:color="auto"/>
            </w:tcBorders>
            <w:hideMark/>
          </w:tcPr>
          <w:p w14:paraId="28D40C1F" w14:textId="6960D8C1" w:rsidR="00D35CB5" w:rsidRPr="004B7F9B" w:rsidRDefault="00D35CB5" w:rsidP="00D35CB5">
            <w:pPr>
              <w:rPr>
                <w:rFonts w:eastAsia="Times New Roman"/>
              </w:rPr>
            </w:pPr>
            <w:r w:rsidRPr="00D35CB5">
              <w:rPr>
                <w:rFonts w:eastAsia="Times New Roman"/>
              </w:rPr>
              <w:t xml:space="preserve">Dispepsija, viduriavimas, pykinimas, vėmimas, pilvo skausmas, dujų kaupimasis žarnyne, vidurių užkietėjimas, </w:t>
            </w:r>
            <w:proofErr w:type="spellStart"/>
            <w:r w:rsidRPr="00D35CB5">
              <w:rPr>
                <w:rFonts w:eastAsia="Times New Roman"/>
              </w:rPr>
              <w:t>melena</w:t>
            </w:r>
            <w:proofErr w:type="spellEnd"/>
            <w:r w:rsidRPr="00D35CB5">
              <w:rPr>
                <w:rFonts w:eastAsia="Times New Roman"/>
              </w:rPr>
              <w:t xml:space="preserve">, </w:t>
            </w:r>
            <w:proofErr w:type="spellStart"/>
            <w:r w:rsidRPr="00D35CB5">
              <w:rPr>
                <w:rFonts w:eastAsia="Times New Roman"/>
              </w:rPr>
              <w:t>hematemezė</w:t>
            </w:r>
            <w:proofErr w:type="spellEnd"/>
            <w:r w:rsidRPr="00D35CB5">
              <w:rPr>
                <w:rFonts w:eastAsia="Times New Roman"/>
              </w:rPr>
              <w:t>, kraujavimas iš virškinimo trakto</w:t>
            </w:r>
          </w:p>
        </w:tc>
      </w:tr>
      <w:tr w:rsidR="00D35CB5" w:rsidRPr="004B7F9B" w14:paraId="5EB6D71B" w14:textId="77777777" w:rsidTr="00E2431D">
        <w:tc>
          <w:tcPr>
            <w:tcW w:w="1790" w:type="dxa"/>
            <w:tcBorders>
              <w:top w:val="single" w:sz="4" w:space="0" w:color="auto"/>
              <w:left w:val="single" w:sz="4" w:space="0" w:color="auto"/>
              <w:bottom w:val="single" w:sz="4" w:space="0" w:color="auto"/>
              <w:right w:val="single" w:sz="4" w:space="0" w:color="auto"/>
            </w:tcBorders>
            <w:hideMark/>
          </w:tcPr>
          <w:p w14:paraId="14A5B3E7" w14:textId="1E5FB4C5" w:rsidR="00D35CB5" w:rsidRPr="004B7F9B" w:rsidRDefault="00D35CB5" w:rsidP="00D35CB5">
            <w:pPr>
              <w:rPr>
                <w:rFonts w:eastAsia="Times New Roman"/>
              </w:rPr>
            </w:pPr>
            <w:r w:rsidRPr="004B7F9B">
              <w:rPr>
                <w:rFonts w:eastAsia="Times New Roman"/>
              </w:rPr>
              <w:t>Nedažni</w:t>
            </w:r>
          </w:p>
        </w:tc>
        <w:tc>
          <w:tcPr>
            <w:tcW w:w="7270" w:type="dxa"/>
            <w:tcBorders>
              <w:top w:val="single" w:sz="4" w:space="0" w:color="auto"/>
              <w:left w:val="single" w:sz="4" w:space="0" w:color="auto"/>
              <w:bottom w:val="single" w:sz="4" w:space="0" w:color="auto"/>
              <w:right w:val="single" w:sz="4" w:space="0" w:color="auto"/>
            </w:tcBorders>
            <w:hideMark/>
          </w:tcPr>
          <w:p w14:paraId="289E5F32" w14:textId="1632BEED" w:rsidR="00D35CB5" w:rsidRPr="004B7F9B" w:rsidRDefault="00D35CB5" w:rsidP="00D35CB5">
            <w:pPr>
              <w:rPr>
                <w:rFonts w:eastAsia="Times New Roman"/>
              </w:rPr>
            </w:pPr>
            <w:r w:rsidRPr="00D35CB5">
              <w:rPr>
                <w:rFonts w:eastAsia="Times New Roman"/>
              </w:rPr>
              <w:t>Gastritas, dvylikapirštės žarnos opa, skrandžio opa, burnos išopėjimas, virškinimo trakto perforacija</w:t>
            </w:r>
          </w:p>
        </w:tc>
      </w:tr>
      <w:tr w:rsidR="00D35CB5" w:rsidRPr="004B7F9B" w14:paraId="6D2B0013" w14:textId="77777777" w:rsidTr="00E2431D">
        <w:tc>
          <w:tcPr>
            <w:tcW w:w="1790" w:type="dxa"/>
            <w:tcBorders>
              <w:top w:val="single" w:sz="4" w:space="0" w:color="auto"/>
              <w:left w:val="single" w:sz="4" w:space="0" w:color="auto"/>
              <w:bottom w:val="single" w:sz="4" w:space="0" w:color="auto"/>
              <w:right w:val="single" w:sz="4" w:space="0" w:color="auto"/>
            </w:tcBorders>
            <w:hideMark/>
          </w:tcPr>
          <w:p w14:paraId="27670DC3" w14:textId="572B599B" w:rsidR="00D35CB5" w:rsidRPr="004B7F9B" w:rsidRDefault="00D35CB5" w:rsidP="00D35CB5">
            <w:pPr>
              <w:rPr>
                <w:rFonts w:eastAsia="Times New Roman"/>
              </w:rPr>
            </w:pPr>
            <w:r w:rsidRPr="004B7F9B">
              <w:rPr>
                <w:rFonts w:eastAsia="Times New Roman"/>
              </w:rPr>
              <w:t>Labai reti</w:t>
            </w:r>
          </w:p>
        </w:tc>
        <w:tc>
          <w:tcPr>
            <w:tcW w:w="7270" w:type="dxa"/>
            <w:tcBorders>
              <w:top w:val="single" w:sz="4" w:space="0" w:color="auto"/>
              <w:left w:val="single" w:sz="4" w:space="0" w:color="auto"/>
              <w:bottom w:val="single" w:sz="4" w:space="0" w:color="auto"/>
              <w:right w:val="single" w:sz="4" w:space="0" w:color="auto"/>
            </w:tcBorders>
            <w:hideMark/>
          </w:tcPr>
          <w:p w14:paraId="3787BB58" w14:textId="6F6623FB" w:rsidR="00D35CB5" w:rsidRPr="004B7F9B" w:rsidRDefault="00D35CB5" w:rsidP="00D35CB5">
            <w:pPr>
              <w:rPr>
                <w:rFonts w:eastAsia="Times New Roman"/>
              </w:rPr>
            </w:pPr>
            <w:r>
              <w:t>P</w:t>
            </w:r>
            <w:r w:rsidRPr="004B7F9B">
              <w:rPr>
                <w:rFonts w:eastAsia="Times New Roman"/>
              </w:rPr>
              <w:t>ankreatitas</w:t>
            </w:r>
          </w:p>
        </w:tc>
      </w:tr>
      <w:tr w:rsidR="00D35CB5" w:rsidRPr="004B7F9B" w14:paraId="16BF451B" w14:textId="77777777" w:rsidTr="00E2431D">
        <w:tc>
          <w:tcPr>
            <w:tcW w:w="1790" w:type="dxa"/>
            <w:tcBorders>
              <w:top w:val="single" w:sz="4" w:space="0" w:color="auto"/>
              <w:left w:val="single" w:sz="4" w:space="0" w:color="auto"/>
              <w:bottom w:val="single" w:sz="4" w:space="0" w:color="auto"/>
              <w:right w:val="single" w:sz="4" w:space="0" w:color="auto"/>
            </w:tcBorders>
          </w:tcPr>
          <w:p w14:paraId="7E1B3625" w14:textId="37906426" w:rsidR="00D35CB5" w:rsidRPr="004B7F9B" w:rsidRDefault="00D35CB5" w:rsidP="00D35CB5">
            <w:pPr>
              <w:rPr>
                <w:rFonts w:eastAsia="Times New Roman"/>
              </w:rPr>
            </w:pPr>
            <w:r>
              <w:rPr>
                <w:rFonts w:eastAsia="Times New Roman"/>
              </w:rPr>
              <w:t>Dažnis nežinomas</w:t>
            </w:r>
          </w:p>
        </w:tc>
        <w:tc>
          <w:tcPr>
            <w:tcW w:w="7270" w:type="dxa"/>
            <w:tcBorders>
              <w:top w:val="single" w:sz="4" w:space="0" w:color="auto"/>
              <w:left w:val="single" w:sz="4" w:space="0" w:color="auto"/>
              <w:bottom w:val="single" w:sz="4" w:space="0" w:color="auto"/>
              <w:right w:val="single" w:sz="4" w:space="0" w:color="auto"/>
            </w:tcBorders>
          </w:tcPr>
          <w:p w14:paraId="74F9304F" w14:textId="52330577" w:rsidR="00D35CB5" w:rsidRPr="004B7F9B" w:rsidDel="00D35CB5" w:rsidRDefault="00D35CB5" w:rsidP="00D35CB5">
            <w:r>
              <w:t>Kolito ir Krono ligos paūmėjimas</w:t>
            </w:r>
          </w:p>
        </w:tc>
      </w:tr>
      <w:tr w:rsidR="00D35CB5" w:rsidRPr="004B7F9B" w14:paraId="3C61D9DF" w14:textId="77777777" w:rsidTr="00E2431D">
        <w:tc>
          <w:tcPr>
            <w:tcW w:w="9060" w:type="dxa"/>
            <w:gridSpan w:val="2"/>
            <w:tcBorders>
              <w:top w:val="single" w:sz="4" w:space="0" w:color="auto"/>
              <w:left w:val="single" w:sz="4" w:space="0" w:color="auto"/>
              <w:bottom w:val="single" w:sz="4" w:space="0" w:color="auto"/>
              <w:right w:val="single" w:sz="4" w:space="0" w:color="auto"/>
            </w:tcBorders>
            <w:hideMark/>
          </w:tcPr>
          <w:p w14:paraId="25AEC254" w14:textId="7C75063E" w:rsidR="00D35CB5" w:rsidRPr="004B7F9B" w:rsidRDefault="00D35CB5" w:rsidP="00D35CB5">
            <w:pPr>
              <w:rPr>
                <w:rFonts w:eastAsia="Times New Roman"/>
              </w:rPr>
            </w:pPr>
            <w:r w:rsidRPr="004B7F9B">
              <w:rPr>
                <w:rFonts w:eastAsia="Times New Roman"/>
                <w:b/>
                <w:bCs/>
                <w:i/>
                <w:iCs/>
                <w:lang w:eastAsia="zh-CN"/>
              </w:rPr>
              <w:t>Kepenų, tulžies pūslės ir latakų sutrikimai</w:t>
            </w:r>
          </w:p>
        </w:tc>
      </w:tr>
      <w:tr w:rsidR="00FF3C2A" w:rsidRPr="004B7F9B" w14:paraId="4BAFA056" w14:textId="77777777" w:rsidTr="00E2431D">
        <w:tc>
          <w:tcPr>
            <w:tcW w:w="1790" w:type="dxa"/>
            <w:tcBorders>
              <w:top w:val="single" w:sz="4" w:space="0" w:color="auto"/>
              <w:left w:val="single" w:sz="4" w:space="0" w:color="auto"/>
              <w:bottom w:val="single" w:sz="4" w:space="0" w:color="auto"/>
              <w:right w:val="single" w:sz="4" w:space="0" w:color="auto"/>
            </w:tcBorders>
          </w:tcPr>
          <w:p w14:paraId="06227CE7" w14:textId="7EF6243C" w:rsidR="00FF3C2A" w:rsidRPr="004B7F9B" w:rsidRDefault="00FF3C2A" w:rsidP="00D35CB5">
            <w:pPr>
              <w:rPr>
                <w:rFonts w:eastAsia="Times New Roman"/>
              </w:rPr>
            </w:pPr>
            <w:r>
              <w:rPr>
                <w:rFonts w:eastAsia="Times New Roman"/>
              </w:rPr>
              <w:t>Nedažni</w:t>
            </w:r>
          </w:p>
        </w:tc>
        <w:tc>
          <w:tcPr>
            <w:tcW w:w="7270" w:type="dxa"/>
            <w:tcBorders>
              <w:top w:val="single" w:sz="4" w:space="0" w:color="auto"/>
              <w:left w:val="single" w:sz="4" w:space="0" w:color="auto"/>
              <w:bottom w:val="single" w:sz="4" w:space="0" w:color="auto"/>
              <w:right w:val="single" w:sz="4" w:space="0" w:color="auto"/>
            </w:tcBorders>
          </w:tcPr>
          <w:p w14:paraId="741E5BAB" w14:textId="1669B298" w:rsidR="00FF3C2A" w:rsidRPr="004B7F9B" w:rsidRDefault="00FF3C2A" w:rsidP="00D35CB5">
            <w:r w:rsidRPr="004B7F9B">
              <w:t>Hepatitas, gelta</w:t>
            </w:r>
            <w:r w:rsidR="006872D5">
              <w:t>, kepenų funkcijos sutrikimas</w:t>
            </w:r>
          </w:p>
        </w:tc>
      </w:tr>
      <w:tr w:rsidR="00D35CB5" w:rsidRPr="004B7F9B" w14:paraId="20362AD0" w14:textId="77777777" w:rsidTr="00E2431D">
        <w:tc>
          <w:tcPr>
            <w:tcW w:w="1790" w:type="dxa"/>
            <w:tcBorders>
              <w:top w:val="single" w:sz="4" w:space="0" w:color="auto"/>
              <w:left w:val="single" w:sz="4" w:space="0" w:color="auto"/>
              <w:bottom w:val="single" w:sz="4" w:space="0" w:color="auto"/>
              <w:right w:val="single" w:sz="4" w:space="0" w:color="auto"/>
            </w:tcBorders>
            <w:hideMark/>
          </w:tcPr>
          <w:p w14:paraId="10F0132F" w14:textId="2EFCD946" w:rsidR="00D35CB5" w:rsidRPr="004B7F9B" w:rsidRDefault="00D35CB5" w:rsidP="00D35CB5">
            <w:pPr>
              <w:rPr>
                <w:rFonts w:eastAsia="Times New Roman"/>
              </w:rPr>
            </w:pPr>
            <w:r w:rsidRPr="004B7F9B">
              <w:rPr>
                <w:rFonts w:eastAsia="Times New Roman"/>
              </w:rPr>
              <w:t>Labai reti</w:t>
            </w:r>
          </w:p>
        </w:tc>
        <w:tc>
          <w:tcPr>
            <w:tcW w:w="7270" w:type="dxa"/>
            <w:tcBorders>
              <w:top w:val="single" w:sz="4" w:space="0" w:color="auto"/>
              <w:left w:val="single" w:sz="4" w:space="0" w:color="auto"/>
              <w:bottom w:val="single" w:sz="4" w:space="0" w:color="auto"/>
              <w:right w:val="single" w:sz="4" w:space="0" w:color="auto"/>
            </w:tcBorders>
            <w:hideMark/>
          </w:tcPr>
          <w:p w14:paraId="1A99FAC5" w14:textId="530B976F" w:rsidR="00D35CB5" w:rsidRPr="004B7F9B" w:rsidRDefault="00D35CB5" w:rsidP="00D35CB5">
            <w:pPr>
              <w:rPr>
                <w:rFonts w:eastAsia="Times New Roman"/>
              </w:rPr>
            </w:pPr>
            <w:r w:rsidRPr="004B7F9B">
              <w:t>Kepenų nepakankamumas</w:t>
            </w:r>
          </w:p>
        </w:tc>
      </w:tr>
      <w:tr w:rsidR="00D35CB5" w:rsidRPr="004B7F9B" w14:paraId="1F3EB927" w14:textId="77777777" w:rsidTr="00E2431D">
        <w:tc>
          <w:tcPr>
            <w:tcW w:w="9060" w:type="dxa"/>
            <w:gridSpan w:val="2"/>
            <w:tcBorders>
              <w:top w:val="single" w:sz="4" w:space="0" w:color="auto"/>
              <w:left w:val="single" w:sz="4" w:space="0" w:color="auto"/>
              <w:bottom w:val="single" w:sz="4" w:space="0" w:color="auto"/>
              <w:right w:val="single" w:sz="4" w:space="0" w:color="auto"/>
            </w:tcBorders>
            <w:hideMark/>
          </w:tcPr>
          <w:p w14:paraId="59153FD5" w14:textId="459A48BB" w:rsidR="00D35CB5" w:rsidRPr="004B7F9B" w:rsidRDefault="00D35CB5" w:rsidP="00D35CB5">
            <w:pPr>
              <w:keepNext/>
              <w:keepLines/>
              <w:rPr>
                <w:rFonts w:eastAsia="Times New Roman"/>
              </w:rPr>
            </w:pPr>
            <w:r w:rsidRPr="004B7F9B">
              <w:rPr>
                <w:rFonts w:eastAsia="Times New Roman"/>
                <w:b/>
                <w:bCs/>
                <w:i/>
                <w:iCs/>
                <w:lang w:eastAsia="zh-CN"/>
              </w:rPr>
              <w:t>Odos ir poodinio audinio sutrikimai</w:t>
            </w:r>
          </w:p>
        </w:tc>
      </w:tr>
      <w:tr w:rsidR="00401960" w:rsidRPr="004B7F9B" w14:paraId="3979F9C7" w14:textId="77777777" w:rsidTr="00E2431D">
        <w:tc>
          <w:tcPr>
            <w:tcW w:w="1790" w:type="dxa"/>
            <w:tcBorders>
              <w:top w:val="single" w:sz="4" w:space="0" w:color="auto"/>
              <w:left w:val="single" w:sz="4" w:space="0" w:color="auto"/>
              <w:bottom w:val="single" w:sz="4" w:space="0" w:color="auto"/>
              <w:right w:val="single" w:sz="4" w:space="0" w:color="auto"/>
            </w:tcBorders>
          </w:tcPr>
          <w:p w14:paraId="572861BE" w14:textId="01FE930D" w:rsidR="00401960" w:rsidRPr="004B7F9B" w:rsidRDefault="00401960" w:rsidP="00D35CB5">
            <w:pPr>
              <w:rPr>
                <w:rFonts w:eastAsia="Times New Roman"/>
              </w:rPr>
            </w:pPr>
            <w:r>
              <w:rPr>
                <w:rFonts w:eastAsia="Times New Roman"/>
              </w:rPr>
              <w:t>Dažni</w:t>
            </w:r>
          </w:p>
        </w:tc>
        <w:tc>
          <w:tcPr>
            <w:tcW w:w="7270" w:type="dxa"/>
            <w:tcBorders>
              <w:top w:val="single" w:sz="4" w:space="0" w:color="auto"/>
              <w:left w:val="single" w:sz="4" w:space="0" w:color="auto"/>
              <w:bottom w:val="single" w:sz="4" w:space="0" w:color="auto"/>
              <w:right w:val="single" w:sz="4" w:space="0" w:color="auto"/>
            </w:tcBorders>
          </w:tcPr>
          <w:p w14:paraId="433A952F" w14:textId="1E2C5A5A" w:rsidR="00401960" w:rsidRPr="004B7F9B" w:rsidRDefault="00401960" w:rsidP="00D35CB5">
            <w:pPr>
              <w:keepNext/>
              <w:keepLines/>
              <w:rPr>
                <w:lang w:eastAsia="en-GB"/>
              </w:rPr>
            </w:pPr>
            <w:r>
              <w:rPr>
                <w:lang w:eastAsia="en-GB"/>
              </w:rPr>
              <w:t>Odos išbėrimas</w:t>
            </w:r>
          </w:p>
        </w:tc>
      </w:tr>
      <w:tr w:rsidR="00401960" w:rsidRPr="004B7F9B" w14:paraId="76A2A7C7" w14:textId="77777777" w:rsidTr="00E2431D">
        <w:tc>
          <w:tcPr>
            <w:tcW w:w="1790" w:type="dxa"/>
            <w:tcBorders>
              <w:top w:val="single" w:sz="4" w:space="0" w:color="auto"/>
              <w:left w:val="single" w:sz="4" w:space="0" w:color="auto"/>
              <w:bottom w:val="single" w:sz="4" w:space="0" w:color="auto"/>
              <w:right w:val="single" w:sz="4" w:space="0" w:color="auto"/>
            </w:tcBorders>
          </w:tcPr>
          <w:p w14:paraId="368ED799" w14:textId="52E50213" w:rsidR="00401960" w:rsidRPr="004B7F9B" w:rsidRDefault="00401960" w:rsidP="00D35CB5">
            <w:pPr>
              <w:rPr>
                <w:rFonts w:eastAsia="Times New Roman"/>
              </w:rPr>
            </w:pPr>
            <w:r>
              <w:rPr>
                <w:rFonts w:eastAsia="Times New Roman"/>
              </w:rPr>
              <w:t>Nedažni</w:t>
            </w:r>
          </w:p>
        </w:tc>
        <w:tc>
          <w:tcPr>
            <w:tcW w:w="7270" w:type="dxa"/>
            <w:tcBorders>
              <w:top w:val="single" w:sz="4" w:space="0" w:color="auto"/>
              <w:left w:val="single" w:sz="4" w:space="0" w:color="auto"/>
              <w:bottom w:val="single" w:sz="4" w:space="0" w:color="auto"/>
              <w:right w:val="single" w:sz="4" w:space="0" w:color="auto"/>
            </w:tcBorders>
          </w:tcPr>
          <w:p w14:paraId="20F1C86C" w14:textId="22756DA5" w:rsidR="00401960" w:rsidRPr="004B7F9B" w:rsidRDefault="00401960" w:rsidP="00D35CB5">
            <w:pPr>
              <w:keepNext/>
              <w:keepLines/>
              <w:rPr>
                <w:lang w:eastAsia="en-GB"/>
              </w:rPr>
            </w:pPr>
            <w:r w:rsidRPr="00401960">
              <w:rPr>
                <w:lang w:eastAsia="en-GB"/>
              </w:rPr>
              <w:t xml:space="preserve">Dilgėlinė, niežėjimas, purpura, </w:t>
            </w:r>
            <w:proofErr w:type="spellStart"/>
            <w:r w:rsidRPr="00401960">
              <w:rPr>
                <w:lang w:eastAsia="en-GB"/>
              </w:rPr>
              <w:t>angioneurozinė</w:t>
            </w:r>
            <w:proofErr w:type="spellEnd"/>
            <w:r w:rsidRPr="00401960">
              <w:rPr>
                <w:lang w:eastAsia="en-GB"/>
              </w:rPr>
              <w:t xml:space="preserve"> edema ir jautrumo šviesai reakcijos</w:t>
            </w:r>
          </w:p>
        </w:tc>
      </w:tr>
      <w:tr w:rsidR="00D35CB5" w:rsidRPr="004B7F9B" w14:paraId="463DE1B4" w14:textId="77777777" w:rsidTr="00E2431D">
        <w:tc>
          <w:tcPr>
            <w:tcW w:w="1790" w:type="dxa"/>
            <w:tcBorders>
              <w:top w:val="single" w:sz="4" w:space="0" w:color="auto"/>
              <w:left w:val="single" w:sz="4" w:space="0" w:color="auto"/>
              <w:bottom w:val="single" w:sz="4" w:space="0" w:color="auto"/>
              <w:right w:val="single" w:sz="4" w:space="0" w:color="auto"/>
            </w:tcBorders>
            <w:hideMark/>
          </w:tcPr>
          <w:p w14:paraId="4451E0CA" w14:textId="5FF2535A" w:rsidR="00D35CB5" w:rsidRPr="004B7F9B" w:rsidRDefault="00D35CB5" w:rsidP="00D35CB5">
            <w:pPr>
              <w:rPr>
                <w:rFonts w:eastAsia="Times New Roman"/>
              </w:rPr>
            </w:pPr>
            <w:r w:rsidRPr="004B7F9B">
              <w:rPr>
                <w:rFonts w:eastAsia="Times New Roman"/>
              </w:rPr>
              <w:t>Labai reti</w:t>
            </w:r>
          </w:p>
        </w:tc>
        <w:tc>
          <w:tcPr>
            <w:tcW w:w="7270" w:type="dxa"/>
            <w:tcBorders>
              <w:top w:val="single" w:sz="4" w:space="0" w:color="auto"/>
              <w:left w:val="single" w:sz="4" w:space="0" w:color="auto"/>
              <w:bottom w:val="single" w:sz="4" w:space="0" w:color="auto"/>
              <w:right w:val="single" w:sz="4" w:space="0" w:color="auto"/>
            </w:tcBorders>
            <w:hideMark/>
          </w:tcPr>
          <w:p w14:paraId="15284DD0" w14:textId="44978841" w:rsidR="00D35CB5" w:rsidRPr="004B7F9B" w:rsidRDefault="00D35CB5" w:rsidP="00D35CB5">
            <w:pPr>
              <w:keepNext/>
              <w:keepLines/>
              <w:rPr>
                <w:rFonts w:eastAsia="Times New Roman"/>
              </w:rPr>
            </w:pPr>
            <w:r w:rsidRPr="004B7F9B">
              <w:rPr>
                <w:lang w:eastAsia="en-GB"/>
              </w:rPr>
              <w:t xml:space="preserve">Sunkios nepageidaujamos odos reakcijos (SNOR), įskaitant daugiaformę </w:t>
            </w:r>
            <w:proofErr w:type="spellStart"/>
            <w:r w:rsidRPr="004B7F9B">
              <w:rPr>
                <w:lang w:eastAsia="en-GB"/>
              </w:rPr>
              <w:t>eritemą</w:t>
            </w:r>
            <w:proofErr w:type="spellEnd"/>
            <w:r w:rsidRPr="004B7F9B">
              <w:rPr>
                <w:lang w:eastAsia="en-GB"/>
              </w:rPr>
              <w:t xml:space="preserve">, </w:t>
            </w:r>
            <w:proofErr w:type="spellStart"/>
            <w:r w:rsidRPr="004B7F9B">
              <w:rPr>
                <w:lang w:eastAsia="en-GB"/>
              </w:rPr>
              <w:t>eksfoliacinį</w:t>
            </w:r>
            <w:proofErr w:type="spellEnd"/>
            <w:r w:rsidRPr="004B7F9B">
              <w:rPr>
                <w:lang w:eastAsia="en-GB"/>
              </w:rPr>
              <w:t xml:space="preserve"> dermatitą, </w:t>
            </w:r>
            <w:proofErr w:type="spellStart"/>
            <w:r w:rsidRPr="004B7F9B">
              <w:rPr>
                <w:lang w:eastAsia="en-GB"/>
              </w:rPr>
              <w:t>Stivenso</w:t>
            </w:r>
            <w:proofErr w:type="spellEnd"/>
            <w:r w:rsidRPr="004B7F9B">
              <w:rPr>
                <w:lang w:eastAsia="en-GB"/>
              </w:rPr>
              <w:t>-Džonsono (</w:t>
            </w:r>
            <w:proofErr w:type="spellStart"/>
            <w:r w:rsidRPr="004B7F9B">
              <w:rPr>
                <w:i/>
                <w:iCs/>
                <w:lang w:eastAsia="en-GB"/>
              </w:rPr>
              <w:t>Stevens-Johnson</w:t>
            </w:r>
            <w:proofErr w:type="spellEnd"/>
            <w:r w:rsidRPr="004B7F9B">
              <w:rPr>
                <w:lang w:eastAsia="en-GB"/>
              </w:rPr>
              <w:t xml:space="preserve">) sindromą ir toksinę epidermio </w:t>
            </w:r>
            <w:proofErr w:type="spellStart"/>
            <w:r w:rsidRPr="004B7F9B">
              <w:rPr>
                <w:lang w:eastAsia="en-GB"/>
              </w:rPr>
              <w:t>nekrolizę</w:t>
            </w:r>
            <w:proofErr w:type="spellEnd"/>
          </w:p>
        </w:tc>
      </w:tr>
      <w:tr w:rsidR="00D35CB5" w:rsidRPr="004B7F9B" w14:paraId="280A3B77" w14:textId="77777777" w:rsidTr="00E2431D">
        <w:tc>
          <w:tcPr>
            <w:tcW w:w="1790" w:type="dxa"/>
            <w:tcBorders>
              <w:top w:val="single" w:sz="4" w:space="0" w:color="auto"/>
              <w:left w:val="single" w:sz="4" w:space="0" w:color="auto"/>
              <w:bottom w:val="single" w:sz="4" w:space="0" w:color="auto"/>
              <w:right w:val="single" w:sz="4" w:space="0" w:color="auto"/>
            </w:tcBorders>
            <w:hideMark/>
          </w:tcPr>
          <w:p w14:paraId="4F08989F" w14:textId="5E2A1EF0" w:rsidR="00D35CB5" w:rsidRPr="004B7F9B" w:rsidRDefault="00D35CB5" w:rsidP="00D35CB5">
            <w:pPr>
              <w:rPr>
                <w:rFonts w:eastAsia="Times New Roman"/>
              </w:rPr>
            </w:pPr>
            <w:r w:rsidRPr="004B7F9B">
              <w:rPr>
                <w:rFonts w:eastAsia="Times New Roman"/>
              </w:rPr>
              <w:t>Dažnis nežinomas</w:t>
            </w:r>
          </w:p>
        </w:tc>
        <w:tc>
          <w:tcPr>
            <w:tcW w:w="7270" w:type="dxa"/>
            <w:tcBorders>
              <w:top w:val="single" w:sz="4" w:space="0" w:color="auto"/>
              <w:left w:val="single" w:sz="4" w:space="0" w:color="auto"/>
              <w:bottom w:val="single" w:sz="4" w:space="0" w:color="auto"/>
              <w:right w:val="single" w:sz="4" w:space="0" w:color="auto"/>
            </w:tcBorders>
            <w:hideMark/>
          </w:tcPr>
          <w:p w14:paraId="37DCADF4" w14:textId="0715842C" w:rsidR="00D35CB5" w:rsidRPr="004B7F9B" w:rsidRDefault="00D35CB5" w:rsidP="00D35CB5">
            <w:pPr>
              <w:autoSpaceDE w:val="0"/>
              <w:autoSpaceDN w:val="0"/>
              <w:adjustRightInd w:val="0"/>
              <w:rPr>
                <w:lang w:eastAsia="en-GB"/>
              </w:rPr>
            </w:pPr>
            <w:r w:rsidRPr="004B7F9B">
              <w:rPr>
                <w:lang w:eastAsia="en-GB"/>
              </w:rPr>
              <w:t xml:space="preserve">Reakcijos į vaistinį preparatą su </w:t>
            </w:r>
            <w:proofErr w:type="spellStart"/>
            <w:r w:rsidRPr="004B7F9B">
              <w:rPr>
                <w:lang w:eastAsia="en-GB"/>
              </w:rPr>
              <w:t>eozinofilija</w:t>
            </w:r>
            <w:proofErr w:type="spellEnd"/>
            <w:r w:rsidRPr="004B7F9B">
              <w:rPr>
                <w:lang w:eastAsia="en-GB"/>
              </w:rPr>
              <w:t xml:space="preserve"> ir sisteminiais simptomais (angl. </w:t>
            </w:r>
            <w:proofErr w:type="spellStart"/>
            <w:r w:rsidRPr="004B7F9B">
              <w:rPr>
                <w:i/>
                <w:iCs/>
                <w:lang w:eastAsia="en-GB"/>
              </w:rPr>
              <w:t>drug</w:t>
            </w:r>
            <w:proofErr w:type="spellEnd"/>
            <w:r w:rsidRPr="004B7F9B">
              <w:rPr>
                <w:i/>
                <w:iCs/>
                <w:lang w:eastAsia="en-GB"/>
              </w:rPr>
              <w:t xml:space="preserve"> </w:t>
            </w:r>
            <w:proofErr w:type="spellStart"/>
            <w:r w:rsidRPr="004B7F9B">
              <w:rPr>
                <w:i/>
                <w:iCs/>
                <w:lang w:eastAsia="en-GB"/>
              </w:rPr>
              <w:t>reaction</w:t>
            </w:r>
            <w:proofErr w:type="spellEnd"/>
            <w:r w:rsidRPr="004B7F9B">
              <w:rPr>
                <w:i/>
                <w:iCs/>
                <w:lang w:eastAsia="en-GB"/>
              </w:rPr>
              <w:t xml:space="preserve"> </w:t>
            </w:r>
            <w:proofErr w:type="spellStart"/>
            <w:r w:rsidRPr="004B7F9B">
              <w:rPr>
                <w:i/>
                <w:iCs/>
                <w:lang w:eastAsia="en-GB"/>
              </w:rPr>
              <w:t>with</w:t>
            </w:r>
            <w:proofErr w:type="spellEnd"/>
            <w:r w:rsidRPr="004B7F9B">
              <w:rPr>
                <w:i/>
                <w:iCs/>
                <w:lang w:eastAsia="en-GB"/>
              </w:rPr>
              <w:t xml:space="preserve"> </w:t>
            </w:r>
            <w:proofErr w:type="spellStart"/>
            <w:r w:rsidRPr="004B7F9B">
              <w:rPr>
                <w:i/>
                <w:iCs/>
                <w:lang w:eastAsia="en-GB"/>
              </w:rPr>
              <w:t>eosinophilia</w:t>
            </w:r>
            <w:proofErr w:type="spellEnd"/>
            <w:r w:rsidRPr="004B7F9B">
              <w:rPr>
                <w:i/>
                <w:iCs/>
                <w:lang w:eastAsia="en-GB"/>
              </w:rPr>
              <w:t xml:space="preserve"> </w:t>
            </w:r>
            <w:proofErr w:type="spellStart"/>
            <w:r w:rsidRPr="004B7F9B">
              <w:rPr>
                <w:i/>
                <w:iCs/>
                <w:lang w:eastAsia="en-GB"/>
              </w:rPr>
              <w:t>and</w:t>
            </w:r>
            <w:proofErr w:type="spellEnd"/>
            <w:r w:rsidRPr="004B7F9B">
              <w:rPr>
                <w:i/>
                <w:iCs/>
                <w:lang w:eastAsia="en-GB"/>
              </w:rPr>
              <w:t xml:space="preserve"> </w:t>
            </w:r>
            <w:proofErr w:type="spellStart"/>
            <w:r w:rsidRPr="004B7F9B">
              <w:rPr>
                <w:i/>
                <w:iCs/>
                <w:lang w:eastAsia="en-GB"/>
              </w:rPr>
              <w:t>systemic</w:t>
            </w:r>
            <w:proofErr w:type="spellEnd"/>
            <w:r w:rsidRPr="004B7F9B">
              <w:rPr>
                <w:i/>
                <w:iCs/>
                <w:lang w:eastAsia="en-GB"/>
              </w:rPr>
              <w:t xml:space="preserve"> </w:t>
            </w:r>
            <w:proofErr w:type="spellStart"/>
            <w:r w:rsidRPr="004B7F9B">
              <w:rPr>
                <w:i/>
                <w:iCs/>
                <w:lang w:eastAsia="en-GB"/>
              </w:rPr>
              <w:t>symptoms</w:t>
            </w:r>
            <w:proofErr w:type="spellEnd"/>
            <w:r w:rsidRPr="004B7F9B">
              <w:rPr>
                <w:i/>
                <w:iCs/>
                <w:lang w:eastAsia="en-GB"/>
              </w:rPr>
              <w:t xml:space="preserve">, </w:t>
            </w:r>
            <w:r w:rsidRPr="004B7F9B">
              <w:rPr>
                <w:lang w:eastAsia="en-GB"/>
              </w:rPr>
              <w:t xml:space="preserve">DRESS) sindromas, </w:t>
            </w:r>
            <w:r w:rsidRPr="004B7F9B">
              <w:t xml:space="preserve">ūminė </w:t>
            </w:r>
            <w:proofErr w:type="spellStart"/>
            <w:r w:rsidRPr="004B7F9B">
              <w:t>generalizuota</w:t>
            </w:r>
            <w:proofErr w:type="spellEnd"/>
            <w:r w:rsidRPr="004B7F9B">
              <w:t xml:space="preserve"> </w:t>
            </w:r>
            <w:proofErr w:type="spellStart"/>
            <w:r w:rsidRPr="004B7F9B">
              <w:t>egzanteminė</w:t>
            </w:r>
            <w:proofErr w:type="spellEnd"/>
            <w:r w:rsidRPr="004B7F9B">
              <w:t xml:space="preserve"> </w:t>
            </w:r>
            <w:proofErr w:type="spellStart"/>
            <w:r w:rsidRPr="004B7F9B">
              <w:t>pustuliozė</w:t>
            </w:r>
            <w:proofErr w:type="spellEnd"/>
            <w:r w:rsidRPr="004B7F9B">
              <w:t xml:space="preserve"> (angl. </w:t>
            </w:r>
            <w:proofErr w:type="spellStart"/>
            <w:r w:rsidRPr="004B7F9B">
              <w:rPr>
                <w:i/>
                <w:iCs/>
              </w:rPr>
              <w:t>acute</w:t>
            </w:r>
            <w:proofErr w:type="spellEnd"/>
            <w:r w:rsidRPr="004B7F9B">
              <w:rPr>
                <w:i/>
                <w:iCs/>
              </w:rPr>
              <w:t xml:space="preserve"> </w:t>
            </w:r>
            <w:proofErr w:type="spellStart"/>
            <w:r w:rsidRPr="004B7F9B">
              <w:rPr>
                <w:i/>
                <w:iCs/>
              </w:rPr>
              <w:t>generalised</w:t>
            </w:r>
            <w:proofErr w:type="spellEnd"/>
            <w:r w:rsidRPr="004B7F9B">
              <w:rPr>
                <w:i/>
                <w:iCs/>
              </w:rPr>
              <w:t xml:space="preserve"> </w:t>
            </w:r>
            <w:proofErr w:type="spellStart"/>
            <w:r w:rsidRPr="004B7F9B">
              <w:rPr>
                <w:i/>
                <w:iCs/>
              </w:rPr>
              <w:t>exanthematous</w:t>
            </w:r>
            <w:proofErr w:type="spellEnd"/>
            <w:r w:rsidRPr="004B7F9B">
              <w:rPr>
                <w:i/>
                <w:iCs/>
              </w:rPr>
              <w:t xml:space="preserve"> </w:t>
            </w:r>
            <w:proofErr w:type="spellStart"/>
            <w:r w:rsidRPr="004B7F9B">
              <w:rPr>
                <w:i/>
                <w:iCs/>
              </w:rPr>
              <w:t>pustulosis</w:t>
            </w:r>
            <w:proofErr w:type="spellEnd"/>
            <w:r w:rsidRPr="004B7F9B">
              <w:t>, AGEP)</w:t>
            </w:r>
          </w:p>
        </w:tc>
      </w:tr>
      <w:tr w:rsidR="00D35CB5" w:rsidRPr="004B7F9B" w14:paraId="020C1527" w14:textId="77777777" w:rsidTr="00E2431D">
        <w:tc>
          <w:tcPr>
            <w:tcW w:w="9060" w:type="dxa"/>
            <w:gridSpan w:val="2"/>
            <w:tcBorders>
              <w:top w:val="single" w:sz="4" w:space="0" w:color="auto"/>
              <w:left w:val="single" w:sz="4" w:space="0" w:color="auto"/>
              <w:bottom w:val="single" w:sz="4" w:space="0" w:color="auto"/>
              <w:right w:val="single" w:sz="4" w:space="0" w:color="auto"/>
            </w:tcBorders>
            <w:hideMark/>
          </w:tcPr>
          <w:p w14:paraId="2B980532" w14:textId="5C2798A4" w:rsidR="00D35CB5" w:rsidRPr="004B7F9B" w:rsidRDefault="00D35CB5" w:rsidP="00D35CB5">
            <w:pPr>
              <w:rPr>
                <w:rFonts w:eastAsia="Times New Roman"/>
              </w:rPr>
            </w:pPr>
            <w:r w:rsidRPr="004B7F9B">
              <w:rPr>
                <w:rFonts w:eastAsia="Times New Roman"/>
                <w:b/>
                <w:bCs/>
                <w:i/>
                <w:iCs/>
                <w:lang w:eastAsia="zh-CN"/>
              </w:rPr>
              <w:t>Inkstų ir šlapimo takų sutrikimai</w:t>
            </w:r>
          </w:p>
        </w:tc>
      </w:tr>
      <w:tr w:rsidR="00D35CB5" w:rsidRPr="004B7F9B" w14:paraId="4E46E1E4" w14:textId="77777777" w:rsidTr="00E2431D">
        <w:tc>
          <w:tcPr>
            <w:tcW w:w="1790" w:type="dxa"/>
            <w:tcBorders>
              <w:top w:val="single" w:sz="4" w:space="0" w:color="auto"/>
              <w:left w:val="single" w:sz="4" w:space="0" w:color="auto"/>
              <w:bottom w:val="single" w:sz="4" w:space="0" w:color="auto"/>
              <w:right w:val="single" w:sz="4" w:space="0" w:color="auto"/>
            </w:tcBorders>
            <w:hideMark/>
          </w:tcPr>
          <w:p w14:paraId="24941F4F" w14:textId="77B017F7" w:rsidR="00D35CB5" w:rsidRPr="004B7F9B" w:rsidRDefault="00BA13EB" w:rsidP="00D35CB5">
            <w:pPr>
              <w:rPr>
                <w:rFonts w:eastAsia="Times New Roman"/>
              </w:rPr>
            </w:pPr>
            <w:r>
              <w:rPr>
                <w:rFonts w:eastAsia="Times New Roman"/>
              </w:rPr>
              <w:lastRenderedPageBreak/>
              <w:t>Nedažni</w:t>
            </w:r>
          </w:p>
        </w:tc>
        <w:tc>
          <w:tcPr>
            <w:tcW w:w="7270" w:type="dxa"/>
            <w:tcBorders>
              <w:top w:val="single" w:sz="4" w:space="0" w:color="auto"/>
              <w:left w:val="single" w:sz="4" w:space="0" w:color="auto"/>
              <w:bottom w:val="single" w:sz="4" w:space="0" w:color="auto"/>
              <w:right w:val="single" w:sz="4" w:space="0" w:color="auto"/>
            </w:tcBorders>
            <w:hideMark/>
          </w:tcPr>
          <w:p w14:paraId="52B6D4E3" w14:textId="1C40BD99" w:rsidR="00BA13EB" w:rsidRPr="00BA13EB" w:rsidRDefault="00BA13EB" w:rsidP="00BA13EB">
            <w:pPr>
              <w:rPr>
                <w:rFonts w:eastAsia="Times New Roman"/>
              </w:rPr>
            </w:pPr>
            <w:r w:rsidRPr="00BA13EB">
              <w:rPr>
                <w:rFonts w:eastAsia="Times New Roman"/>
              </w:rPr>
              <w:t xml:space="preserve">Įvairių formų </w:t>
            </w:r>
            <w:proofErr w:type="spellStart"/>
            <w:r w:rsidRPr="00BA13EB">
              <w:rPr>
                <w:rFonts w:eastAsia="Times New Roman"/>
              </w:rPr>
              <w:t>nefrotoksinis</w:t>
            </w:r>
            <w:proofErr w:type="spellEnd"/>
            <w:r w:rsidRPr="00BA13EB">
              <w:rPr>
                <w:rFonts w:eastAsia="Times New Roman"/>
              </w:rPr>
              <w:t xml:space="preserve"> poveikis, pvz., </w:t>
            </w:r>
            <w:proofErr w:type="spellStart"/>
            <w:r w:rsidRPr="00BA13EB">
              <w:rPr>
                <w:rFonts w:eastAsia="Times New Roman"/>
              </w:rPr>
              <w:t>tubulointersticinis</w:t>
            </w:r>
            <w:proofErr w:type="spellEnd"/>
            <w:r w:rsidRPr="00BA13EB">
              <w:rPr>
                <w:rFonts w:eastAsia="Times New Roman"/>
              </w:rPr>
              <w:t xml:space="preserve"> nefritas, </w:t>
            </w:r>
            <w:proofErr w:type="spellStart"/>
            <w:r w:rsidRPr="00BA13EB">
              <w:rPr>
                <w:rFonts w:eastAsia="Times New Roman"/>
              </w:rPr>
              <w:t>nefrozinis</w:t>
            </w:r>
            <w:proofErr w:type="spellEnd"/>
            <w:r w:rsidRPr="00BA13EB">
              <w:rPr>
                <w:rFonts w:eastAsia="Times New Roman"/>
              </w:rPr>
              <w:t xml:space="preserve"> sindromas ir inkstų nepakankamumas</w:t>
            </w:r>
          </w:p>
          <w:p w14:paraId="6181DEA2" w14:textId="578FA541" w:rsidR="00D35CB5" w:rsidRPr="004B7F9B" w:rsidRDefault="00D35CB5" w:rsidP="00D35CB5">
            <w:pPr>
              <w:rPr>
                <w:rFonts w:eastAsia="Times New Roman"/>
              </w:rPr>
            </w:pPr>
          </w:p>
        </w:tc>
      </w:tr>
      <w:tr w:rsidR="00D35CB5" w:rsidRPr="004B7F9B" w14:paraId="3DC94C03" w14:textId="77777777" w:rsidTr="00E2431D">
        <w:tc>
          <w:tcPr>
            <w:tcW w:w="9060" w:type="dxa"/>
            <w:gridSpan w:val="2"/>
            <w:tcBorders>
              <w:top w:val="single" w:sz="4" w:space="0" w:color="auto"/>
              <w:left w:val="single" w:sz="4" w:space="0" w:color="auto"/>
              <w:bottom w:val="single" w:sz="4" w:space="0" w:color="auto"/>
              <w:right w:val="single" w:sz="4" w:space="0" w:color="auto"/>
            </w:tcBorders>
            <w:hideMark/>
          </w:tcPr>
          <w:p w14:paraId="1E8DB79A" w14:textId="597F6813" w:rsidR="00D35CB5" w:rsidRPr="004B7F9B" w:rsidRDefault="00D35CB5" w:rsidP="00D35CB5">
            <w:pPr>
              <w:rPr>
                <w:rFonts w:eastAsia="Times New Roman"/>
                <w:b/>
                <w:bCs/>
              </w:rPr>
            </w:pPr>
            <w:r w:rsidRPr="004B7F9B">
              <w:rPr>
                <w:rFonts w:eastAsia="Times New Roman"/>
                <w:b/>
                <w:bCs/>
              </w:rPr>
              <w:t>Bendrieji sutrikimai ir vartojimo vietos pažeidimai</w:t>
            </w:r>
          </w:p>
        </w:tc>
      </w:tr>
      <w:tr w:rsidR="00BA13EB" w:rsidRPr="004B7F9B" w14:paraId="6240058F" w14:textId="77777777" w:rsidTr="00E2431D">
        <w:tc>
          <w:tcPr>
            <w:tcW w:w="1790" w:type="dxa"/>
            <w:tcBorders>
              <w:top w:val="single" w:sz="4" w:space="0" w:color="auto"/>
              <w:left w:val="single" w:sz="4" w:space="0" w:color="auto"/>
              <w:bottom w:val="single" w:sz="4" w:space="0" w:color="auto"/>
              <w:right w:val="single" w:sz="4" w:space="0" w:color="auto"/>
            </w:tcBorders>
          </w:tcPr>
          <w:p w14:paraId="3FFCD9FF" w14:textId="7DFBD206" w:rsidR="00BA13EB" w:rsidRPr="004B7F9B" w:rsidRDefault="00BA13EB" w:rsidP="00D35CB5">
            <w:pPr>
              <w:rPr>
                <w:rFonts w:eastAsia="Times New Roman"/>
              </w:rPr>
            </w:pPr>
            <w:r>
              <w:rPr>
                <w:rFonts w:eastAsia="Times New Roman"/>
              </w:rPr>
              <w:t>Dažni</w:t>
            </w:r>
          </w:p>
        </w:tc>
        <w:tc>
          <w:tcPr>
            <w:tcW w:w="7270" w:type="dxa"/>
            <w:tcBorders>
              <w:top w:val="single" w:sz="4" w:space="0" w:color="auto"/>
              <w:left w:val="single" w:sz="4" w:space="0" w:color="auto"/>
              <w:bottom w:val="single" w:sz="4" w:space="0" w:color="auto"/>
              <w:right w:val="single" w:sz="4" w:space="0" w:color="auto"/>
            </w:tcBorders>
          </w:tcPr>
          <w:p w14:paraId="6243E89F" w14:textId="0A95F3CF" w:rsidR="00BA13EB" w:rsidRPr="004B7F9B" w:rsidRDefault="00BA13EB" w:rsidP="00D35CB5">
            <w:pPr>
              <w:rPr>
                <w:rFonts w:eastAsia="Times New Roman"/>
              </w:rPr>
            </w:pPr>
            <w:r>
              <w:rPr>
                <w:rFonts w:eastAsia="Times New Roman"/>
              </w:rPr>
              <w:t xml:space="preserve">Nuovargis </w:t>
            </w:r>
          </w:p>
        </w:tc>
      </w:tr>
      <w:tr w:rsidR="00D35CB5" w:rsidRPr="004B7F9B" w14:paraId="3C2C01BD" w14:textId="77777777" w:rsidTr="00E2431D">
        <w:tc>
          <w:tcPr>
            <w:tcW w:w="1790" w:type="dxa"/>
            <w:tcBorders>
              <w:top w:val="single" w:sz="4" w:space="0" w:color="auto"/>
              <w:left w:val="single" w:sz="4" w:space="0" w:color="auto"/>
              <w:bottom w:val="single" w:sz="4" w:space="0" w:color="auto"/>
              <w:right w:val="single" w:sz="4" w:space="0" w:color="auto"/>
            </w:tcBorders>
            <w:hideMark/>
          </w:tcPr>
          <w:p w14:paraId="6E75EA5A" w14:textId="78529274" w:rsidR="00D35CB5" w:rsidRPr="004B7F9B" w:rsidRDefault="00BA13EB" w:rsidP="00D35CB5">
            <w:pPr>
              <w:rPr>
                <w:rFonts w:eastAsia="Times New Roman"/>
              </w:rPr>
            </w:pPr>
            <w:r>
              <w:rPr>
                <w:rFonts w:eastAsia="Times New Roman"/>
              </w:rPr>
              <w:t>Reti</w:t>
            </w:r>
          </w:p>
        </w:tc>
        <w:tc>
          <w:tcPr>
            <w:tcW w:w="7270" w:type="dxa"/>
            <w:tcBorders>
              <w:top w:val="single" w:sz="4" w:space="0" w:color="auto"/>
              <w:left w:val="single" w:sz="4" w:space="0" w:color="auto"/>
              <w:bottom w:val="single" w:sz="4" w:space="0" w:color="auto"/>
              <w:right w:val="single" w:sz="4" w:space="0" w:color="auto"/>
            </w:tcBorders>
            <w:hideMark/>
          </w:tcPr>
          <w:p w14:paraId="3CAC61AD" w14:textId="0EC404D5" w:rsidR="00D35CB5" w:rsidRPr="004B7F9B" w:rsidRDefault="00BA13EB" w:rsidP="00D35CB5">
            <w:pPr>
              <w:rPr>
                <w:rFonts w:eastAsia="Times New Roman"/>
              </w:rPr>
            </w:pPr>
            <w:r>
              <w:rPr>
                <w:rFonts w:eastAsia="Times New Roman"/>
              </w:rPr>
              <w:t>Edema</w:t>
            </w:r>
          </w:p>
        </w:tc>
      </w:tr>
    </w:tbl>
    <w:p w14:paraId="06753D31" w14:textId="77777777" w:rsidR="00FE7ACC" w:rsidRPr="004B7F9B" w:rsidRDefault="00FE7ACC" w:rsidP="00FE7ACC">
      <w:pPr>
        <w:tabs>
          <w:tab w:val="left" w:pos="567"/>
        </w:tabs>
        <w:rPr>
          <w:rFonts w:eastAsia="Times New Roman"/>
        </w:rPr>
      </w:pPr>
    </w:p>
    <w:p w14:paraId="5AB923F1" w14:textId="77777777" w:rsidR="00CC424D" w:rsidRPr="004B7F9B" w:rsidRDefault="00CC424D" w:rsidP="00F711B5">
      <w:pPr>
        <w:keepNext/>
        <w:keepLines/>
        <w:autoSpaceDE w:val="0"/>
        <w:autoSpaceDN w:val="0"/>
        <w:adjustRightInd w:val="0"/>
        <w:jc w:val="both"/>
        <w:rPr>
          <w:rFonts w:eastAsia="Times New Roman"/>
          <w:u w:val="single"/>
        </w:rPr>
      </w:pPr>
      <w:r w:rsidRPr="004B7F9B">
        <w:rPr>
          <w:rFonts w:eastAsia="Times New Roman"/>
          <w:u w:val="single"/>
        </w:rPr>
        <w:t>Pranešimas apie įtariamas nepageidaujamas reakcijas</w:t>
      </w:r>
    </w:p>
    <w:p w14:paraId="0BA4B5A9" w14:textId="4CC0CD2C" w:rsidR="00CC424D" w:rsidRPr="004B7F9B" w:rsidRDefault="00CC424D" w:rsidP="00F711B5">
      <w:pPr>
        <w:keepNext/>
        <w:keepLines/>
        <w:rPr>
          <w:rFonts w:eastAsia="Times New Roman"/>
          <w:szCs w:val="24"/>
        </w:rPr>
      </w:pPr>
      <w:r w:rsidRPr="004B7F9B">
        <w:rPr>
          <w:rFonts w:eastAsia="Times New Roman"/>
          <w:szCs w:val="24"/>
        </w:rPr>
        <w:t xml:space="preserve">Svarbu pranešti apie įtariamas nepageidaujamas reakcijas, pastebėtas po vaistinio preparato </w:t>
      </w:r>
      <w:r w:rsidR="00404D4C" w:rsidRPr="004B7F9B">
        <w:rPr>
          <w:szCs w:val="24"/>
        </w:rPr>
        <w:t>registracijos</w:t>
      </w:r>
      <w:r w:rsidRPr="004B7F9B">
        <w:rPr>
          <w:rFonts w:eastAsia="Times New Roman"/>
          <w:szCs w:val="24"/>
        </w:rPr>
        <w:t xml:space="preserve">, nes tai leidžia nuolat stebėti vaistinio preparato naudos ir rizikos santykį. </w:t>
      </w:r>
      <w:r w:rsidR="009D6C77" w:rsidRPr="004B7F9B">
        <w:t xml:space="preserve">Sveikatos priežiūros </w:t>
      </w:r>
      <w:r w:rsidR="009D6C77" w:rsidRPr="004B7F9B">
        <w:rPr>
          <w:szCs w:val="24"/>
        </w:rPr>
        <w:t xml:space="preserve">ar farmacijos </w:t>
      </w:r>
      <w:r w:rsidR="009D6C77" w:rsidRPr="004B7F9B">
        <w:t xml:space="preserve">specialistai turi pranešti apie bet kokias įtariamas nepageidaujamas reakcijas, </w:t>
      </w:r>
      <w:r w:rsidR="00AA1BFA">
        <w:t xml:space="preserve">užpildę ir pateikę pranešimo formą Valstybinės vaistų kontrolės tarnybos prie Lietuvos Respublikos sveikatos apsaugos ministerijos tinklalapyje </w:t>
      </w:r>
      <w:r w:rsidR="00AA1BFA">
        <w:rPr>
          <w:u w:val="single"/>
        </w:rPr>
        <w:t>https://vvkt.lrv.lt/lt/</w:t>
      </w:r>
      <w:r w:rsidR="00AA1BFA">
        <w:t xml:space="preserve"> nurodytais būdais.</w:t>
      </w:r>
    </w:p>
    <w:p w14:paraId="48D9D775" w14:textId="77777777" w:rsidR="00DF2186" w:rsidRPr="004B7F9B" w:rsidRDefault="00DF2186" w:rsidP="00234E30">
      <w:pPr>
        <w:autoSpaceDE w:val="0"/>
        <w:autoSpaceDN w:val="0"/>
        <w:ind w:right="284"/>
      </w:pPr>
    </w:p>
    <w:p w14:paraId="682B6CC8" w14:textId="77777777" w:rsidR="00DF2186" w:rsidRPr="004B7F9B" w:rsidRDefault="00DF2186" w:rsidP="00234E30">
      <w:pPr>
        <w:keepNext/>
        <w:keepLines/>
        <w:tabs>
          <w:tab w:val="left" w:pos="567"/>
        </w:tabs>
        <w:ind w:left="567" w:hanging="567"/>
        <w:outlineLvl w:val="2"/>
        <w:rPr>
          <w:b/>
          <w:kern w:val="28"/>
        </w:rPr>
      </w:pPr>
      <w:bookmarkStart w:id="20" w:name="_Toc129243110"/>
      <w:bookmarkStart w:id="21" w:name="_Toc129243235"/>
      <w:r w:rsidRPr="004B7F9B">
        <w:rPr>
          <w:b/>
          <w:kern w:val="28"/>
        </w:rPr>
        <w:t>4.9</w:t>
      </w:r>
      <w:r w:rsidRPr="004B7F9B">
        <w:rPr>
          <w:b/>
          <w:kern w:val="28"/>
        </w:rPr>
        <w:tab/>
        <w:t>Perdozavimas</w:t>
      </w:r>
      <w:bookmarkEnd w:id="20"/>
      <w:bookmarkEnd w:id="21"/>
    </w:p>
    <w:p w14:paraId="64F92738" w14:textId="77777777" w:rsidR="00CC424D" w:rsidRPr="004B7F9B" w:rsidRDefault="00CC424D" w:rsidP="00CC424D">
      <w:pPr>
        <w:rPr>
          <w:rFonts w:eastAsia="Times New Roman"/>
          <w:szCs w:val="24"/>
        </w:rPr>
      </w:pPr>
    </w:p>
    <w:p w14:paraId="4733DD4D" w14:textId="77777777" w:rsidR="00CC424D" w:rsidRPr="004B7F9B" w:rsidRDefault="00CC424D" w:rsidP="00CC424D">
      <w:pPr>
        <w:rPr>
          <w:rFonts w:eastAsia="Times New Roman"/>
          <w:i/>
          <w:iCs/>
          <w:szCs w:val="24"/>
          <w:u w:val="single"/>
        </w:rPr>
      </w:pPr>
      <w:r w:rsidRPr="004B7F9B">
        <w:rPr>
          <w:rFonts w:eastAsia="Times New Roman"/>
          <w:i/>
          <w:iCs/>
          <w:szCs w:val="24"/>
          <w:u w:val="single"/>
        </w:rPr>
        <w:t>Simptomai</w:t>
      </w:r>
    </w:p>
    <w:p w14:paraId="49E64D2E" w14:textId="0F1E0D03" w:rsidR="00CE6881" w:rsidRPr="004B7F9B" w:rsidRDefault="00CE6881" w:rsidP="00CE6881">
      <w:pPr>
        <w:rPr>
          <w:rFonts w:eastAsia="Times New Roman"/>
          <w:szCs w:val="24"/>
        </w:rPr>
      </w:pPr>
      <w:r w:rsidRPr="004B7F9B">
        <w:rPr>
          <w:rFonts w:eastAsia="Times New Roman"/>
          <w:szCs w:val="24"/>
        </w:rPr>
        <w:t xml:space="preserve">Daugumai pacientų, kurie išgėrė kliniškai reikšmingą NVNU kiekį, pasireiškia tik pykinimas, vėmimas, </w:t>
      </w:r>
      <w:proofErr w:type="spellStart"/>
      <w:r w:rsidRPr="004B7F9B">
        <w:rPr>
          <w:rFonts w:eastAsia="Times New Roman"/>
          <w:szCs w:val="24"/>
        </w:rPr>
        <w:t>epigastriumo</w:t>
      </w:r>
      <w:proofErr w:type="spellEnd"/>
      <w:r w:rsidRPr="004B7F9B">
        <w:rPr>
          <w:rFonts w:eastAsia="Times New Roman"/>
          <w:szCs w:val="24"/>
        </w:rPr>
        <w:t xml:space="preserve"> skausmas arba (rečiau) viduriavimas. Taip pat gali pasireikšti </w:t>
      </w:r>
      <w:proofErr w:type="spellStart"/>
      <w:r w:rsidRPr="004B7F9B">
        <w:rPr>
          <w:rFonts w:eastAsia="Times New Roman"/>
          <w:szCs w:val="24"/>
        </w:rPr>
        <w:t>nistagmas</w:t>
      </w:r>
      <w:proofErr w:type="spellEnd"/>
      <w:r w:rsidRPr="004B7F9B">
        <w:rPr>
          <w:rFonts w:eastAsia="Times New Roman"/>
          <w:szCs w:val="24"/>
        </w:rPr>
        <w:t xml:space="preserve">, matomo vaizdo </w:t>
      </w:r>
      <w:proofErr w:type="spellStart"/>
      <w:r w:rsidRPr="004B7F9B">
        <w:rPr>
          <w:rFonts w:eastAsia="Times New Roman"/>
          <w:szCs w:val="24"/>
        </w:rPr>
        <w:t>neryškumas</w:t>
      </w:r>
      <w:proofErr w:type="spellEnd"/>
      <w:r w:rsidRPr="004B7F9B">
        <w:rPr>
          <w:rFonts w:eastAsia="Times New Roman"/>
          <w:szCs w:val="24"/>
        </w:rPr>
        <w:t>, ūžesys (</w:t>
      </w:r>
      <w:proofErr w:type="spellStart"/>
      <w:r w:rsidRPr="004B7F9B">
        <w:rPr>
          <w:rFonts w:eastAsia="Times New Roman"/>
          <w:i/>
          <w:iCs/>
          <w:szCs w:val="24"/>
        </w:rPr>
        <w:t>tinnitus</w:t>
      </w:r>
      <w:proofErr w:type="spellEnd"/>
      <w:r w:rsidRPr="004B7F9B">
        <w:rPr>
          <w:rFonts w:eastAsia="Times New Roman"/>
          <w:szCs w:val="24"/>
        </w:rPr>
        <w:t>), galvos skausmas ir kraujavimas iš virškinimo trakto. Sunkesnių apsinuodijimų atveju atsiranda toksinis poveikis centrinei nervų sistemai, pasireiškiantis galvos sukimusi (</w:t>
      </w:r>
      <w:proofErr w:type="spellStart"/>
      <w:r w:rsidRPr="004B7F9B">
        <w:rPr>
          <w:rFonts w:eastAsia="Times New Roman"/>
          <w:i/>
          <w:iCs/>
          <w:szCs w:val="24"/>
        </w:rPr>
        <w:t>vertigo</w:t>
      </w:r>
      <w:proofErr w:type="spellEnd"/>
      <w:r w:rsidRPr="004B7F9B">
        <w:rPr>
          <w:rFonts w:eastAsia="Times New Roman"/>
          <w:szCs w:val="24"/>
        </w:rPr>
        <w:t xml:space="preserve">), svaiguliu, apsnūdimu, kartais sujaudinimu ir dezorientacija, sąmonės netekimu arba koma. Kartais pacientams pasireiškia traukuliai. Vaikams taip pat gali atsirasti </w:t>
      </w:r>
      <w:proofErr w:type="spellStart"/>
      <w:r w:rsidRPr="004B7F9B">
        <w:rPr>
          <w:rFonts w:eastAsia="Times New Roman"/>
          <w:szCs w:val="24"/>
        </w:rPr>
        <w:t>miokloninių</w:t>
      </w:r>
      <w:proofErr w:type="spellEnd"/>
      <w:r w:rsidRPr="004B7F9B">
        <w:rPr>
          <w:rFonts w:eastAsia="Times New Roman"/>
          <w:szCs w:val="24"/>
        </w:rPr>
        <w:t xml:space="preserve"> spazmų. Sunkiai apsinuodijus gali pasireikšti </w:t>
      </w:r>
      <w:proofErr w:type="spellStart"/>
      <w:r w:rsidRPr="004B7F9B">
        <w:rPr>
          <w:rFonts w:eastAsia="Times New Roman"/>
          <w:szCs w:val="24"/>
        </w:rPr>
        <w:t>metabolinė</w:t>
      </w:r>
      <w:proofErr w:type="spellEnd"/>
      <w:r w:rsidRPr="004B7F9B">
        <w:rPr>
          <w:rFonts w:eastAsia="Times New Roman"/>
          <w:szCs w:val="24"/>
        </w:rPr>
        <w:t xml:space="preserve"> </w:t>
      </w:r>
      <w:proofErr w:type="spellStart"/>
      <w:r w:rsidRPr="004B7F9B">
        <w:rPr>
          <w:rFonts w:eastAsia="Times New Roman"/>
          <w:szCs w:val="24"/>
        </w:rPr>
        <w:t>acidozė</w:t>
      </w:r>
      <w:proofErr w:type="spellEnd"/>
      <w:r w:rsidRPr="004B7F9B">
        <w:rPr>
          <w:rFonts w:eastAsia="Times New Roman"/>
          <w:szCs w:val="24"/>
        </w:rPr>
        <w:t xml:space="preserve">, hipotermija ir </w:t>
      </w:r>
      <w:proofErr w:type="spellStart"/>
      <w:r w:rsidRPr="004B7F9B">
        <w:rPr>
          <w:rFonts w:eastAsia="Times New Roman"/>
          <w:szCs w:val="24"/>
        </w:rPr>
        <w:t>hiperkalemija</w:t>
      </w:r>
      <w:proofErr w:type="spellEnd"/>
      <w:r w:rsidRPr="004B7F9B">
        <w:rPr>
          <w:rFonts w:eastAsia="Times New Roman"/>
          <w:szCs w:val="24"/>
        </w:rPr>
        <w:t xml:space="preserve">, taip pat gali pailgėti </w:t>
      </w:r>
      <w:proofErr w:type="spellStart"/>
      <w:r w:rsidRPr="004B7F9B">
        <w:rPr>
          <w:rFonts w:eastAsia="Times New Roman"/>
          <w:szCs w:val="24"/>
        </w:rPr>
        <w:t>protrombino</w:t>
      </w:r>
      <w:proofErr w:type="spellEnd"/>
      <w:r w:rsidRPr="004B7F9B">
        <w:rPr>
          <w:rFonts w:eastAsia="Times New Roman"/>
          <w:szCs w:val="24"/>
        </w:rPr>
        <w:t xml:space="preserve"> laikas</w:t>
      </w:r>
      <w:r w:rsidR="001A6298" w:rsidRPr="004B7F9B">
        <w:rPr>
          <w:rFonts w:eastAsia="Times New Roman"/>
          <w:szCs w:val="24"/>
        </w:rPr>
        <w:t>/</w:t>
      </w:r>
      <w:r w:rsidRPr="004B7F9B">
        <w:rPr>
          <w:rFonts w:eastAsia="Times New Roman"/>
          <w:szCs w:val="24"/>
        </w:rPr>
        <w:t xml:space="preserve"> padidėti </w:t>
      </w:r>
      <w:r w:rsidR="00BF03B9" w:rsidRPr="004B7F9B">
        <w:rPr>
          <w:rFonts w:eastAsia="Times New Roman"/>
          <w:szCs w:val="24"/>
        </w:rPr>
        <w:t>tarptautinis normalizuotas santykis (TNS)</w:t>
      </w:r>
      <w:r w:rsidRPr="004B7F9B">
        <w:rPr>
          <w:rFonts w:eastAsia="Times New Roman"/>
          <w:szCs w:val="24"/>
        </w:rPr>
        <w:t xml:space="preserve">, tikriausiai dėl kraujyje esančių krešėjimo faktorių poveikio. Gali pasireikšti ūminis inkstų nepakankamumas, kepenų pažaida, </w:t>
      </w:r>
      <w:proofErr w:type="spellStart"/>
      <w:r w:rsidRPr="004B7F9B">
        <w:rPr>
          <w:rFonts w:eastAsia="Times New Roman"/>
          <w:szCs w:val="24"/>
        </w:rPr>
        <w:t>hipotenzija</w:t>
      </w:r>
      <w:proofErr w:type="spellEnd"/>
      <w:r w:rsidRPr="004B7F9B">
        <w:rPr>
          <w:rFonts w:eastAsia="Times New Roman"/>
          <w:szCs w:val="24"/>
        </w:rPr>
        <w:t>, kvėpavimo slopinimas ir cianozė. Astma sergantiems pacientams galimas astmos pasunkėjimas.</w:t>
      </w:r>
    </w:p>
    <w:p w14:paraId="25342967" w14:textId="77777777" w:rsidR="00CC424D" w:rsidRPr="004B7F9B" w:rsidRDefault="00CC424D" w:rsidP="00CC424D">
      <w:pPr>
        <w:rPr>
          <w:rFonts w:eastAsia="Times New Roman"/>
          <w:szCs w:val="24"/>
        </w:rPr>
      </w:pPr>
    </w:p>
    <w:p w14:paraId="5D2517DA" w14:textId="77777777" w:rsidR="00CC424D" w:rsidRPr="004B7F9B" w:rsidRDefault="00CC424D" w:rsidP="00CC424D">
      <w:pPr>
        <w:rPr>
          <w:rFonts w:eastAsia="Times New Roman"/>
          <w:i/>
          <w:iCs/>
          <w:szCs w:val="24"/>
          <w:u w:val="single"/>
        </w:rPr>
      </w:pPr>
      <w:r w:rsidRPr="004B7F9B">
        <w:rPr>
          <w:rFonts w:eastAsia="Times New Roman"/>
          <w:i/>
          <w:iCs/>
          <w:szCs w:val="24"/>
          <w:u w:val="single"/>
        </w:rPr>
        <w:t>Gydymas</w:t>
      </w:r>
    </w:p>
    <w:p w14:paraId="24DC27E5" w14:textId="41DB1C3E" w:rsidR="00BF03B9" w:rsidRPr="004B7F9B" w:rsidRDefault="00BF03B9" w:rsidP="00BF03B9">
      <w:pPr>
        <w:rPr>
          <w:rFonts w:eastAsia="Times New Roman"/>
          <w:szCs w:val="24"/>
        </w:rPr>
      </w:pPr>
      <w:r w:rsidRPr="004B7F9B">
        <w:rPr>
          <w:rFonts w:eastAsia="Times New Roman"/>
          <w:szCs w:val="24"/>
        </w:rPr>
        <w:t xml:space="preserve">Turi būti taikomas simptominis ir palaikomasis gydymas, įskaitant kvėpavimo takų praeinamumo palaikymą ir širdies bei gyvybinių funkcijų stebėseną, kol </w:t>
      </w:r>
      <w:r w:rsidR="00E71D40" w:rsidRPr="004B7F9B">
        <w:rPr>
          <w:rFonts w:eastAsia="Times New Roman"/>
          <w:szCs w:val="24"/>
        </w:rPr>
        <w:t xml:space="preserve">paciento </w:t>
      </w:r>
      <w:r w:rsidRPr="004B7F9B">
        <w:rPr>
          <w:rFonts w:eastAsia="Times New Roman"/>
          <w:szCs w:val="24"/>
        </w:rPr>
        <w:t>būklė taps stabili. Jei pacientas atvyksta per vieną valandą po to, kai suvartojo daugiau kaip 400</w:t>
      </w:r>
      <w:r w:rsidR="001A0B04" w:rsidRPr="004B7F9B">
        <w:rPr>
          <w:rFonts w:eastAsia="Times New Roman"/>
          <w:szCs w:val="24"/>
        </w:rPr>
        <w:t> mg</w:t>
      </w:r>
      <w:r w:rsidRPr="004B7F9B">
        <w:rPr>
          <w:rFonts w:eastAsia="Times New Roman"/>
          <w:szCs w:val="24"/>
        </w:rPr>
        <w:t xml:space="preserve">/kg kūno svorio, reikia išplauti skrandį arba duoti gerti aktyvintosios anglies. Jei </w:t>
      </w:r>
      <w:proofErr w:type="spellStart"/>
      <w:r w:rsidRPr="004B7F9B">
        <w:rPr>
          <w:rFonts w:eastAsia="Times New Roman"/>
          <w:szCs w:val="24"/>
        </w:rPr>
        <w:t>ibuprofenas</w:t>
      </w:r>
      <w:proofErr w:type="spellEnd"/>
      <w:r w:rsidRPr="004B7F9B">
        <w:rPr>
          <w:rFonts w:eastAsia="Times New Roman"/>
          <w:szCs w:val="24"/>
        </w:rPr>
        <w:t xml:space="preserve"> jau absorbuotas, reikia skirti šarminių medžiagų, kad būtų skatinamas rūgštinio </w:t>
      </w:r>
      <w:proofErr w:type="spellStart"/>
      <w:r w:rsidRPr="004B7F9B">
        <w:rPr>
          <w:rFonts w:eastAsia="Times New Roman"/>
          <w:szCs w:val="24"/>
        </w:rPr>
        <w:t>ibuprofeno</w:t>
      </w:r>
      <w:proofErr w:type="spellEnd"/>
      <w:r w:rsidRPr="004B7F9B">
        <w:rPr>
          <w:rFonts w:eastAsia="Times New Roman"/>
          <w:szCs w:val="24"/>
        </w:rPr>
        <w:t xml:space="preserve"> išsiskyrimas su šlapimu. Jei pasireiškia dažni ar užsitęsę traukuliai, juos reikia gydyti į veną leidžiamu </w:t>
      </w:r>
      <w:proofErr w:type="spellStart"/>
      <w:r w:rsidRPr="004B7F9B">
        <w:rPr>
          <w:rFonts w:eastAsia="Times New Roman"/>
          <w:szCs w:val="24"/>
        </w:rPr>
        <w:t>diazepamu</w:t>
      </w:r>
      <w:proofErr w:type="spellEnd"/>
      <w:r w:rsidRPr="004B7F9B">
        <w:rPr>
          <w:rFonts w:eastAsia="Times New Roman"/>
          <w:szCs w:val="24"/>
        </w:rPr>
        <w:t xml:space="preserve"> arba </w:t>
      </w:r>
      <w:proofErr w:type="spellStart"/>
      <w:r w:rsidRPr="004B7F9B">
        <w:rPr>
          <w:rFonts w:eastAsia="Times New Roman"/>
          <w:szCs w:val="24"/>
        </w:rPr>
        <w:t>lorazepamu</w:t>
      </w:r>
      <w:proofErr w:type="spellEnd"/>
      <w:r w:rsidRPr="004B7F9B">
        <w:rPr>
          <w:rFonts w:eastAsia="Times New Roman"/>
          <w:szCs w:val="24"/>
        </w:rPr>
        <w:t>. Astmai gydyti reikia skirti bronchus plečiančių vaistinių preparatų. Specifinio priešnuodžio nėra.</w:t>
      </w:r>
    </w:p>
    <w:p w14:paraId="1A767B56" w14:textId="77777777" w:rsidR="00BF03B9" w:rsidRPr="004B7F9B" w:rsidRDefault="00BF03B9" w:rsidP="00BF03B9">
      <w:pPr>
        <w:rPr>
          <w:rFonts w:eastAsia="Times New Roman"/>
          <w:szCs w:val="24"/>
        </w:rPr>
      </w:pPr>
    </w:p>
    <w:p w14:paraId="124F066A" w14:textId="77777777" w:rsidR="00DF2186" w:rsidRPr="004B7F9B" w:rsidRDefault="00DF2186" w:rsidP="00234E30">
      <w:pPr>
        <w:tabs>
          <w:tab w:val="left" w:pos="426"/>
        </w:tabs>
      </w:pPr>
    </w:p>
    <w:p w14:paraId="7CB5D510" w14:textId="77777777" w:rsidR="00DF2186" w:rsidRPr="004B7F9B" w:rsidRDefault="00DF2186" w:rsidP="00234E30">
      <w:pPr>
        <w:keepNext/>
        <w:tabs>
          <w:tab w:val="left" w:pos="567"/>
        </w:tabs>
        <w:ind w:left="567" w:hanging="567"/>
        <w:outlineLvl w:val="1"/>
        <w:rPr>
          <w:b/>
        </w:rPr>
      </w:pPr>
      <w:bookmarkStart w:id="22" w:name="_Toc129243111"/>
      <w:bookmarkStart w:id="23" w:name="_Toc129243236"/>
      <w:r w:rsidRPr="004B7F9B">
        <w:rPr>
          <w:b/>
        </w:rPr>
        <w:t>5.</w:t>
      </w:r>
      <w:r w:rsidRPr="004B7F9B">
        <w:rPr>
          <w:b/>
        </w:rPr>
        <w:tab/>
        <w:t>FARMAKOLOGINĖS SAVYBĖS</w:t>
      </w:r>
      <w:bookmarkEnd w:id="22"/>
      <w:bookmarkEnd w:id="23"/>
    </w:p>
    <w:p w14:paraId="66BBCEBB" w14:textId="77777777" w:rsidR="00DF2186" w:rsidRPr="004B7F9B" w:rsidRDefault="00DF2186" w:rsidP="00DC229F">
      <w:pPr>
        <w:keepNext/>
        <w:tabs>
          <w:tab w:val="left" w:pos="426"/>
        </w:tabs>
      </w:pPr>
    </w:p>
    <w:p w14:paraId="4DF6C8F4" w14:textId="77777777" w:rsidR="00DF2186" w:rsidRPr="004B7F9B" w:rsidRDefault="00DF2186" w:rsidP="00234E30">
      <w:pPr>
        <w:keepNext/>
        <w:keepLines/>
        <w:tabs>
          <w:tab w:val="left" w:pos="567"/>
        </w:tabs>
        <w:ind w:left="567" w:hanging="567"/>
        <w:outlineLvl w:val="2"/>
        <w:rPr>
          <w:b/>
          <w:kern w:val="28"/>
        </w:rPr>
      </w:pPr>
      <w:bookmarkStart w:id="24" w:name="_Toc129243112"/>
      <w:bookmarkStart w:id="25" w:name="_Toc129243237"/>
      <w:r w:rsidRPr="004B7F9B">
        <w:rPr>
          <w:b/>
          <w:kern w:val="28"/>
        </w:rPr>
        <w:t>5.1</w:t>
      </w:r>
      <w:r w:rsidRPr="004B7F9B">
        <w:rPr>
          <w:b/>
          <w:kern w:val="28"/>
        </w:rPr>
        <w:tab/>
      </w:r>
      <w:proofErr w:type="spellStart"/>
      <w:r w:rsidRPr="004B7F9B">
        <w:rPr>
          <w:b/>
          <w:kern w:val="28"/>
        </w:rPr>
        <w:t>Farmakodinaminės</w:t>
      </w:r>
      <w:proofErr w:type="spellEnd"/>
      <w:r w:rsidRPr="004B7F9B">
        <w:rPr>
          <w:b/>
          <w:kern w:val="28"/>
        </w:rPr>
        <w:t xml:space="preserve"> savybės</w:t>
      </w:r>
      <w:bookmarkEnd w:id="24"/>
      <w:bookmarkEnd w:id="25"/>
    </w:p>
    <w:p w14:paraId="0F881D7F" w14:textId="77777777" w:rsidR="00DF2186" w:rsidRPr="004B7F9B" w:rsidRDefault="00DF2186" w:rsidP="00DC229F">
      <w:pPr>
        <w:keepNext/>
        <w:tabs>
          <w:tab w:val="left" w:pos="426"/>
        </w:tabs>
      </w:pPr>
    </w:p>
    <w:p w14:paraId="73E05757" w14:textId="77777777" w:rsidR="00DF2186" w:rsidRPr="004B7F9B" w:rsidRDefault="00DF2186" w:rsidP="00234E30">
      <w:pPr>
        <w:tabs>
          <w:tab w:val="left" w:pos="426"/>
        </w:tabs>
        <w:rPr>
          <w:snapToGrid w:val="0"/>
        </w:rPr>
      </w:pPr>
      <w:proofErr w:type="spellStart"/>
      <w:r w:rsidRPr="004B7F9B">
        <w:rPr>
          <w:snapToGrid w:val="0"/>
        </w:rPr>
        <w:t>Farmakoterapinė</w:t>
      </w:r>
      <w:proofErr w:type="spellEnd"/>
      <w:r w:rsidRPr="004B7F9B">
        <w:rPr>
          <w:snapToGrid w:val="0"/>
        </w:rPr>
        <w:t xml:space="preserve"> grupė – nesteroidiniai priešuždegiminiai</w:t>
      </w:r>
      <w:r w:rsidR="004C43D6" w:rsidRPr="004B7F9B">
        <w:rPr>
          <w:snapToGrid w:val="0"/>
        </w:rPr>
        <w:t xml:space="preserve"> ir </w:t>
      </w:r>
      <w:proofErr w:type="spellStart"/>
      <w:r w:rsidR="004C43D6" w:rsidRPr="004B7F9B">
        <w:rPr>
          <w:snapToGrid w:val="0"/>
        </w:rPr>
        <w:t>priešreumatiniai</w:t>
      </w:r>
      <w:proofErr w:type="spellEnd"/>
      <w:r w:rsidRPr="004B7F9B">
        <w:rPr>
          <w:snapToGrid w:val="0"/>
        </w:rPr>
        <w:t xml:space="preserve"> vaistiniai preparatai</w:t>
      </w:r>
      <w:r w:rsidR="004C43D6" w:rsidRPr="004B7F9B">
        <w:rPr>
          <w:snapToGrid w:val="0"/>
        </w:rPr>
        <w:t xml:space="preserve">, </w:t>
      </w:r>
      <w:proofErr w:type="spellStart"/>
      <w:r w:rsidR="004C43D6" w:rsidRPr="004B7F9B">
        <w:rPr>
          <w:snapToGrid w:val="0"/>
        </w:rPr>
        <w:t>propiono</w:t>
      </w:r>
      <w:proofErr w:type="spellEnd"/>
      <w:r w:rsidR="004C43D6" w:rsidRPr="004B7F9B">
        <w:rPr>
          <w:snapToGrid w:val="0"/>
        </w:rPr>
        <w:t xml:space="preserve"> rūgšties dariniai, </w:t>
      </w:r>
      <w:r w:rsidRPr="004B7F9B">
        <w:rPr>
          <w:snapToGrid w:val="0"/>
        </w:rPr>
        <w:t>ATC</w:t>
      </w:r>
      <w:r w:rsidR="004C43D6" w:rsidRPr="004B7F9B">
        <w:rPr>
          <w:snapToGrid w:val="0"/>
        </w:rPr>
        <w:t> </w:t>
      </w:r>
      <w:r w:rsidRPr="004B7F9B">
        <w:rPr>
          <w:snapToGrid w:val="0"/>
        </w:rPr>
        <w:t>kodas – M</w:t>
      </w:r>
      <w:r w:rsidR="004C43D6" w:rsidRPr="004B7F9B">
        <w:rPr>
          <w:snapToGrid w:val="0"/>
        </w:rPr>
        <w:t>0</w:t>
      </w:r>
      <w:r w:rsidRPr="004B7F9B">
        <w:rPr>
          <w:snapToGrid w:val="0"/>
        </w:rPr>
        <w:t>1AE01.</w:t>
      </w:r>
    </w:p>
    <w:p w14:paraId="0083AC61" w14:textId="77777777" w:rsidR="00DF2186" w:rsidRPr="004B7F9B" w:rsidRDefault="00DF2186" w:rsidP="00234E30">
      <w:pPr>
        <w:tabs>
          <w:tab w:val="left" w:pos="426"/>
        </w:tabs>
      </w:pPr>
    </w:p>
    <w:p w14:paraId="15160E2B" w14:textId="1C4EFC8B" w:rsidR="00CA4ABB" w:rsidRPr="004B7F9B" w:rsidRDefault="00CA4ABB" w:rsidP="00DE73DB">
      <w:pPr>
        <w:keepNext/>
        <w:keepLines/>
        <w:tabs>
          <w:tab w:val="left" w:pos="567"/>
        </w:tabs>
        <w:rPr>
          <w:rFonts w:eastAsia="Times New Roman"/>
          <w:snapToGrid w:val="0"/>
          <w:szCs w:val="24"/>
        </w:rPr>
      </w:pPr>
      <w:proofErr w:type="spellStart"/>
      <w:r w:rsidRPr="004B7F9B">
        <w:rPr>
          <w:rFonts w:eastAsia="Times New Roman"/>
          <w:snapToGrid w:val="0"/>
          <w:szCs w:val="24"/>
        </w:rPr>
        <w:t>Ibuprofenas</w:t>
      </w:r>
      <w:proofErr w:type="spellEnd"/>
      <w:r w:rsidRPr="004B7F9B">
        <w:rPr>
          <w:rFonts w:eastAsia="Times New Roman"/>
          <w:snapToGrid w:val="0"/>
          <w:szCs w:val="24"/>
        </w:rPr>
        <w:t xml:space="preserve"> yra nesteroidinis vaistinis preparatas nuo uždegimo (NVNU), sukeliantis uždegimą slopinantį, skausmą malšinantį ir karščiavimą mažinantį poveikį. Tyrimai su gyvūnų skausmo ir uždegimo modeliais rodo, kad </w:t>
      </w:r>
      <w:proofErr w:type="spellStart"/>
      <w:r w:rsidRPr="004B7F9B">
        <w:rPr>
          <w:rFonts w:eastAsia="Times New Roman"/>
          <w:snapToGrid w:val="0"/>
          <w:szCs w:val="24"/>
        </w:rPr>
        <w:t>ibuprofenas</w:t>
      </w:r>
      <w:proofErr w:type="spellEnd"/>
      <w:r w:rsidRPr="004B7F9B">
        <w:rPr>
          <w:rFonts w:eastAsia="Times New Roman"/>
          <w:snapToGrid w:val="0"/>
          <w:szCs w:val="24"/>
        </w:rPr>
        <w:t xml:space="preserve"> veiksmingai slopina prostaglandinų sintezę. Žmonėms </w:t>
      </w:r>
      <w:proofErr w:type="spellStart"/>
      <w:r w:rsidRPr="004B7F9B">
        <w:rPr>
          <w:rFonts w:eastAsia="Times New Roman"/>
          <w:snapToGrid w:val="0"/>
          <w:szCs w:val="24"/>
        </w:rPr>
        <w:t>ibuprofenas</w:t>
      </w:r>
      <w:proofErr w:type="spellEnd"/>
      <w:r w:rsidRPr="004B7F9B">
        <w:rPr>
          <w:rFonts w:eastAsia="Times New Roman"/>
          <w:snapToGrid w:val="0"/>
          <w:szCs w:val="24"/>
        </w:rPr>
        <w:t xml:space="preserve"> malšina skausmą, kurį gali</w:t>
      </w:r>
      <w:r w:rsidR="00E71D40" w:rsidRPr="004B7F9B">
        <w:rPr>
          <w:rFonts w:eastAsia="Times New Roman"/>
          <w:snapToGrid w:val="0"/>
          <w:szCs w:val="24"/>
        </w:rPr>
        <w:t>mai</w:t>
      </w:r>
      <w:r w:rsidRPr="004B7F9B">
        <w:rPr>
          <w:rFonts w:eastAsia="Times New Roman"/>
          <w:snapToGrid w:val="0"/>
          <w:szCs w:val="24"/>
        </w:rPr>
        <w:t xml:space="preserve"> sukel</w:t>
      </w:r>
      <w:r w:rsidR="00E71D40" w:rsidRPr="004B7F9B">
        <w:rPr>
          <w:rFonts w:eastAsia="Times New Roman"/>
          <w:snapToGrid w:val="0"/>
          <w:szCs w:val="24"/>
        </w:rPr>
        <w:t>ia</w:t>
      </w:r>
      <w:r w:rsidRPr="004B7F9B">
        <w:rPr>
          <w:rFonts w:eastAsia="Times New Roman"/>
          <w:snapToGrid w:val="0"/>
          <w:szCs w:val="24"/>
        </w:rPr>
        <w:t xml:space="preserve"> uždegimas arba kuris yra susijęs su juo, mažina patinimą ir karščiavimą. </w:t>
      </w:r>
      <w:proofErr w:type="spellStart"/>
      <w:r w:rsidRPr="004B7F9B">
        <w:rPr>
          <w:rFonts w:eastAsia="Times New Roman"/>
          <w:snapToGrid w:val="0"/>
          <w:szCs w:val="24"/>
        </w:rPr>
        <w:t>Ibuprofenas</w:t>
      </w:r>
      <w:proofErr w:type="spellEnd"/>
      <w:r w:rsidRPr="004B7F9B">
        <w:rPr>
          <w:rFonts w:eastAsia="Times New Roman"/>
          <w:snapToGrid w:val="0"/>
          <w:szCs w:val="24"/>
        </w:rPr>
        <w:t xml:space="preserve"> sukelia slopinamąjį poveikį prostaglandinų sintezei slopindamas </w:t>
      </w:r>
      <w:proofErr w:type="spellStart"/>
      <w:r w:rsidRPr="004B7F9B">
        <w:rPr>
          <w:rFonts w:eastAsia="Times New Roman"/>
          <w:snapToGrid w:val="0"/>
          <w:szCs w:val="24"/>
        </w:rPr>
        <w:t>ciklooksigenazės</w:t>
      </w:r>
      <w:proofErr w:type="spellEnd"/>
      <w:r w:rsidRPr="004B7F9B">
        <w:rPr>
          <w:rFonts w:eastAsia="Times New Roman"/>
          <w:snapToGrid w:val="0"/>
          <w:szCs w:val="24"/>
        </w:rPr>
        <w:t xml:space="preserve"> aktyvumą. Be to, </w:t>
      </w:r>
      <w:proofErr w:type="spellStart"/>
      <w:r w:rsidRPr="004B7F9B">
        <w:rPr>
          <w:rFonts w:eastAsia="Times New Roman"/>
          <w:snapToGrid w:val="0"/>
          <w:szCs w:val="24"/>
        </w:rPr>
        <w:t>ibuprofenas</w:t>
      </w:r>
      <w:proofErr w:type="spellEnd"/>
      <w:r w:rsidRPr="004B7F9B">
        <w:rPr>
          <w:rFonts w:eastAsia="Times New Roman"/>
          <w:snapToGrid w:val="0"/>
          <w:szCs w:val="24"/>
        </w:rPr>
        <w:t xml:space="preserve"> sukelia slopinamąjį poveikį ADF (</w:t>
      </w:r>
      <w:proofErr w:type="spellStart"/>
      <w:r w:rsidRPr="004B7F9B">
        <w:rPr>
          <w:rFonts w:eastAsia="Times New Roman"/>
          <w:snapToGrid w:val="0"/>
          <w:szCs w:val="24"/>
        </w:rPr>
        <w:t>adenozino</w:t>
      </w:r>
      <w:proofErr w:type="spellEnd"/>
      <w:r w:rsidRPr="004B7F9B">
        <w:rPr>
          <w:rFonts w:eastAsia="Times New Roman"/>
          <w:snapToGrid w:val="0"/>
          <w:szCs w:val="24"/>
        </w:rPr>
        <w:t xml:space="preserve"> </w:t>
      </w:r>
      <w:proofErr w:type="spellStart"/>
      <w:r w:rsidRPr="004B7F9B">
        <w:rPr>
          <w:rFonts w:eastAsia="Times New Roman"/>
          <w:snapToGrid w:val="0"/>
          <w:szCs w:val="24"/>
        </w:rPr>
        <w:t>difosfato</w:t>
      </w:r>
      <w:proofErr w:type="spellEnd"/>
      <w:r w:rsidRPr="004B7F9B">
        <w:rPr>
          <w:rFonts w:eastAsia="Times New Roman"/>
          <w:snapToGrid w:val="0"/>
          <w:szCs w:val="24"/>
        </w:rPr>
        <w:t xml:space="preserve">) arba kolageno stimuliuojamai trombocitų </w:t>
      </w:r>
      <w:proofErr w:type="spellStart"/>
      <w:r w:rsidRPr="004B7F9B">
        <w:rPr>
          <w:rFonts w:eastAsia="Times New Roman"/>
          <w:snapToGrid w:val="0"/>
          <w:szCs w:val="24"/>
        </w:rPr>
        <w:t>agregacijai</w:t>
      </w:r>
      <w:proofErr w:type="spellEnd"/>
      <w:r w:rsidRPr="004B7F9B">
        <w:rPr>
          <w:rFonts w:eastAsia="Times New Roman"/>
          <w:snapToGrid w:val="0"/>
          <w:szCs w:val="24"/>
        </w:rPr>
        <w:t>.</w:t>
      </w:r>
    </w:p>
    <w:p w14:paraId="12CACD01" w14:textId="77777777" w:rsidR="00CA4ABB" w:rsidRPr="004B7F9B" w:rsidRDefault="00CA4ABB" w:rsidP="00CA4ABB">
      <w:pPr>
        <w:tabs>
          <w:tab w:val="left" w:pos="567"/>
        </w:tabs>
        <w:rPr>
          <w:rFonts w:eastAsia="Times New Roman"/>
          <w:snapToGrid w:val="0"/>
          <w:szCs w:val="24"/>
        </w:rPr>
      </w:pPr>
    </w:p>
    <w:p w14:paraId="1068FB35" w14:textId="276F88E2" w:rsidR="00CC424D" w:rsidRPr="004B7F9B" w:rsidRDefault="00CC424D" w:rsidP="00CA4ABB">
      <w:pPr>
        <w:tabs>
          <w:tab w:val="left" w:pos="567"/>
        </w:tabs>
        <w:rPr>
          <w:rFonts w:eastAsia="Times New Roman"/>
        </w:rPr>
      </w:pPr>
      <w:r w:rsidRPr="004B7F9B">
        <w:rPr>
          <w:rFonts w:eastAsia="Times New Roman"/>
        </w:rPr>
        <w:t xml:space="preserve">Eksperimentiniai </w:t>
      </w:r>
      <w:r w:rsidR="00E71D40" w:rsidRPr="004B7F9B">
        <w:rPr>
          <w:rFonts w:eastAsia="Times New Roman"/>
        </w:rPr>
        <w:t>duomenys</w:t>
      </w:r>
      <w:r w:rsidRPr="004B7F9B">
        <w:rPr>
          <w:rFonts w:eastAsia="Times New Roman"/>
        </w:rPr>
        <w:t xml:space="preserve"> rodo, kad</w:t>
      </w:r>
      <w:r w:rsidR="003C6F9F" w:rsidRPr="004B7F9B">
        <w:rPr>
          <w:rFonts w:eastAsia="Times New Roman"/>
        </w:rPr>
        <w:t>, vartojant</w:t>
      </w:r>
      <w:r w:rsidRPr="004B7F9B">
        <w:rPr>
          <w:rFonts w:eastAsia="Times New Roman"/>
        </w:rPr>
        <w:t xml:space="preserve"> </w:t>
      </w:r>
      <w:proofErr w:type="spellStart"/>
      <w:r w:rsidR="003C6F9F" w:rsidRPr="004B7F9B">
        <w:rPr>
          <w:rFonts w:eastAsia="Times New Roman"/>
        </w:rPr>
        <w:t>ibuprofeną</w:t>
      </w:r>
      <w:proofErr w:type="spellEnd"/>
      <w:r w:rsidR="003C6F9F" w:rsidRPr="004B7F9B">
        <w:rPr>
          <w:rFonts w:eastAsia="Times New Roman"/>
        </w:rPr>
        <w:t xml:space="preserve"> kartu su </w:t>
      </w:r>
      <w:proofErr w:type="spellStart"/>
      <w:r w:rsidR="003C6F9F" w:rsidRPr="004B7F9B">
        <w:rPr>
          <w:rFonts w:eastAsia="Times New Roman"/>
        </w:rPr>
        <w:t>acetilsalicilo</w:t>
      </w:r>
      <w:proofErr w:type="spellEnd"/>
      <w:r w:rsidR="003C6F9F" w:rsidRPr="004B7F9B">
        <w:rPr>
          <w:rFonts w:eastAsia="Times New Roman"/>
        </w:rPr>
        <w:t xml:space="preserve"> rūgštimi, jis </w:t>
      </w:r>
      <w:r w:rsidRPr="004B7F9B">
        <w:rPr>
          <w:rFonts w:eastAsia="Times New Roman"/>
        </w:rPr>
        <w:t xml:space="preserve">gali </w:t>
      </w:r>
      <w:r w:rsidR="003C6F9F" w:rsidRPr="004B7F9B">
        <w:rPr>
          <w:rFonts w:eastAsia="Times New Roman"/>
        </w:rPr>
        <w:t xml:space="preserve">konkurenciniu būdu </w:t>
      </w:r>
      <w:r w:rsidRPr="004B7F9B">
        <w:rPr>
          <w:rFonts w:eastAsia="Times New Roman"/>
        </w:rPr>
        <w:t xml:space="preserve">slopinti mažų </w:t>
      </w:r>
      <w:proofErr w:type="spellStart"/>
      <w:r w:rsidR="003C6F9F" w:rsidRPr="004B7F9B">
        <w:rPr>
          <w:rFonts w:eastAsia="Times New Roman"/>
        </w:rPr>
        <w:t>acetilsalicilo</w:t>
      </w:r>
      <w:proofErr w:type="spellEnd"/>
      <w:r w:rsidR="003C6F9F" w:rsidRPr="004B7F9B">
        <w:rPr>
          <w:rFonts w:eastAsia="Times New Roman"/>
        </w:rPr>
        <w:t xml:space="preserve"> rūgšties </w:t>
      </w:r>
      <w:r w:rsidRPr="004B7F9B">
        <w:rPr>
          <w:rFonts w:eastAsia="Times New Roman"/>
        </w:rPr>
        <w:t xml:space="preserve">dozių poveikį trombocitų </w:t>
      </w:r>
      <w:proofErr w:type="spellStart"/>
      <w:r w:rsidRPr="004B7F9B">
        <w:rPr>
          <w:rFonts w:eastAsia="Times New Roman"/>
        </w:rPr>
        <w:t>agregacijai</w:t>
      </w:r>
      <w:proofErr w:type="spellEnd"/>
      <w:r w:rsidRPr="004B7F9B">
        <w:rPr>
          <w:rFonts w:eastAsia="Times New Roman"/>
        </w:rPr>
        <w:t xml:space="preserve">. </w:t>
      </w:r>
      <w:r w:rsidR="004C4D7B" w:rsidRPr="004B7F9B">
        <w:rPr>
          <w:rFonts w:eastAsia="Times New Roman"/>
        </w:rPr>
        <w:t>Kai kurie farmakodinami</w:t>
      </w:r>
      <w:r w:rsidR="00E71D40" w:rsidRPr="004B7F9B">
        <w:rPr>
          <w:rFonts w:eastAsia="Times New Roman"/>
        </w:rPr>
        <w:t>kos</w:t>
      </w:r>
      <w:r w:rsidR="004C4D7B" w:rsidRPr="004B7F9B">
        <w:rPr>
          <w:rFonts w:eastAsia="Times New Roman"/>
        </w:rPr>
        <w:t xml:space="preserve"> tyrimai parodė</w:t>
      </w:r>
      <w:r w:rsidRPr="004B7F9B">
        <w:rPr>
          <w:rFonts w:eastAsia="Times New Roman"/>
        </w:rPr>
        <w:t xml:space="preserve">, </w:t>
      </w:r>
      <w:r w:rsidR="004C4D7B" w:rsidRPr="004B7F9B">
        <w:rPr>
          <w:rFonts w:eastAsia="Times New Roman"/>
        </w:rPr>
        <w:t xml:space="preserve">kad kai vienkartinė </w:t>
      </w:r>
      <w:r w:rsidRPr="004B7F9B">
        <w:rPr>
          <w:rFonts w:eastAsia="Times New Roman"/>
        </w:rPr>
        <w:t>400</w:t>
      </w:r>
      <w:r w:rsidR="001A0B04" w:rsidRPr="004B7F9B">
        <w:rPr>
          <w:rFonts w:eastAsia="Times New Roman"/>
        </w:rPr>
        <w:t> mg</w:t>
      </w:r>
      <w:r w:rsidRPr="004B7F9B">
        <w:rPr>
          <w:rFonts w:eastAsia="Times New Roman"/>
        </w:rPr>
        <w:t xml:space="preserve"> </w:t>
      </w:r>
      <w:proofErr w:type="spellStart"/>
      <w:r w:rsidRPr="004B7F9B">
        <w:rPr>
          <w:rFonts w:eastAsia="Times New Roman"/>
        </w:rPr>
        <w:t>ibuprofeno</w:t>
      </w:r>
      <w:proofErr w:type="spellEnd"/>
      <w:r w:rsidRPr="004B7F9B">
        <w:rPr>
          <w:rFonts w:eastAsia="Times New Roman"/>
        </w:rPr>
        <w:t xml:space="preserve"> doz</w:t>
      </w:r>
      <w:r w:rsidR="004C4D7B" w:rsidRPr="004B7F9B">
        <w:rPr>
          <w:rFonts w:eastAsia="Times New Roman"/>
        </w:rPr>
        <w:t>ė buvo</w:t>
      </w:r>
      <w:r w:rsidRPr="004B7F9B">
        <w:rPr>
          <w:rFonts w:eastAsia="Times New Roman"/>
        </w:rPr>
        <w:t xml:space="preserve"> vartoja</w:t>
      </w:r>
      <w:r w:rsidR="004C4D7B" w:rsidRPr="004B7F9B">
        <w:rPr>
          <w:rFonts w:eastAsia="Times New Roman"/>
        </w:rPr>
        <w:t>ma</w:t>
      </w:r>
      <w:r w:rsidRPr="004B7F9B">
        <w:rPr>
          <w:rFonts w:eastAsia="Times New Roman"/>
        </w:rPr>
        <w:t xml:space="preserve"> 8</w:t>
      </w:r>
      <w:r w:rsidR="00301E01" w:rsidRPr="004B7F9B">
        <w:rPr>
          <w:rFonts w:eastAsia="Times New Roman"/>
        </w:rPr>
        <w:t> </w:t>
      </w:r>
      <w:r w:rsidRPr="004B7F9B">
        <w:rPr>
          <w:rFonts w:eastAsia="Times New Roman"/>
        </w:rPr>
        <w:t xml:space="preserve">valandas </w:t>
      </w:r>
      <w:r w:rsidR="004C4D7B" w:rsidRPr="004B7F9B">
        <w:rPr>
          <w:rFonts w:eastAsia="Times New Roman"/>
        </w:rPr>
        <w:t xml:space="preserve">iki </w:t>
      </w:r>
      <w:r w:rsidRPr="004B7F9B">
        <w:rPr>
          <w:rFonts w:eastAsia="Times New Roman"/>
        </w:rPr>
        <w:t>ar</w:t>
      </w:r>
      <w:r w:rsidR="004C4D7B" w:rsidRPr="004B7F9B">
        <w:rPr>
          <w:rFonts w:eastAsia="Times New Roman"/>
        </w:rPr>
        <w:t>ba</w:t>
      </w:r>
      <w:r w:rsidRPr="004B7F9B">
        <w:rPr>
          <w:rFonts w:eastAsia="Times New Roman"/>
        </w:rPr>
        <w:t xml:space="preserve"> 30</w:t>
      </w:r>
      <w:r w:rsidR="00301E01" w:rsidRPr="004B7F9B">
        <w:rPr>
          <w:rFonts w:eastAsia="Times New Roman"/>
        </w:rPr>
        <w:t> </w:t>
      </w:r>
      <w:r w:rsidRPr="004B7F9B">
        <w:rPr>
          <w:rFonts w:eastAsia="Times New Roman"/>
        </w:rPr>
        <w:t xml:space="preserve">minučių po greito atpalaidavimo </w:t>
      </w:r>
      <w:proofErr w:type="spellStart"/>
      <w:r w:rsidR="004C4D7B" w:rsidRPr="004B7F9B">
        <w:rPr>
          <w:rFonts w:eastAsia="Times New Roman"/>
        </w:rPr>
        <w:t>acetilsalicilo</w:t>
      </w:r>
      <w:proofErr w:type="spellEnd"/>
      <w:r w:rsidR="004C4D7B" w:rsidRPr="004B7F9B">
        <w:rPr>
          <w:rFonts w:eastAsia="Times New Roman"/>
        </w:rPr>
        <w:t xml:space="preserve"> rūgšties </w:t>
      </w:r>
      <w:r w:rsidRPr="004B7F9B">
        <w:rPr>
          <w:rFonts w:eastAsia="Times New Roman"/>
        </w:rPr>
        <w:t>dozės (81</w:t>
      </w:r>
      <w:r w:rsidR="001A0B04" w:rsidRPr="004B7F9B">
        <w:rPr>
          <w:rFonts w:eastAsia="Times New Roman"/>
        </w:rPr>
        <w:t> mg</w:t>
      </w:r>
      <w:r w:rsidRPr="004B7F9B">
        <w:rPr>
          <w:rFonts w:eastAsia="Times New Roman"/>
        </w:rPr>
        <w:t>)</w:t>
      </w:r>
      <w:r w:rsidR="004C4D7B" w:rsidRPr="004B7F9B">
        <w:rPr>
          <w:rFonts w:eastAsia="Times New Roman"/>
        </w:rPr>
        <w:t xml:space="preserve"> </w:t>
      </w:r>
      <w:r w:rsidR="004C4D7B" w:rsidRPr="004B7F9B">
        <w:rPr>
          <w:rFonts w:eastAsia="Times New Roman"/>
        </w:rPr>
        <w:lastRenderedPageBreak/>
        <w:t>pavartojimo</w:t>
      </w:r>
      <w:r w:rsidRPr="004B7F9B">
        <w:rPr>
          <w:rFonts w:eastAsia="Times New Roman"/>
        </w:rPr>
        <w:t xml:space="preserve">, </w:t>
      </w:r>
      <w:r w:rsidR="004C4D7B" w:rsidRPr="004B7F9B">
        <w:rPr>
          <w:rFonts w:eastAsia="Times New Roman"/>
        </w:rPr>
        <w:t>nustatytas</w:t>
      </w:r>
      <w:r w:rsidRPr="004B7F9B">
        <w:rPr>
          <w:rFonts w:eastAsia="Times New Roman"/>
        </w:rPr>
        <w:t xml:space="preserve"> sumažėjęs </w:t>
      </w:r>
      <w:proofErr w:type="spellStart"/>
      <w:r w:rsidRPr="004B7F9B">
        <w:rPr>
          <w:rFonts w:eastAsia="Times New Roman"/>
        </w:rPr>
        <w:t>acetilsalicilo</w:t>
      </w:r>
      <w:proofErr w:type="spellEnd"/>
      <w:r w:rsidRPr="004B7F9B">
        <w:rPr>
          <w:rFonts w:eastAsia="Times New Roman"/>
        </w:rPr>
        <w:t xml:space="preserve"> rūgšties </w:t>
      </w:r>
      <w:r w:rsidR="004C4D7B" w:rsidRPr="004B7F9B">
        <w:rPr>
          <w:rFonts w:eastAsia="Times New Roman"/>
        </w:rPr>
        <w:t>poveikis</w:t>
      </w:r>
      <w:r w:rsidRPr="004B7F9B">
        <w:rPr>
          <w:rFonts w:eastAsia="Times New Roman"/>
        </w:rPr>
        <w:t xml:space="preserve"> </w:t>
      </w:r>
      <w:proofErr w:type="spellStart"/>
      <w:r w:rsidRPr="004B7F9B">
        <w:rPr>
          <w:rFonts w:eastAsia="Times New Roman"/>
        </w:rPr>
        <w:t>tromboksan</w:t>
      </w:r>
      <w:r w:rsidR="004C4D7B" w:rsidRPr="004B7F9B">
        <w:rPr>
          <w:rFonts w:eastAsia="Times New Roman"/>
        </w:rPr>
        <w:t>o</w:t>
      </w:r>
      <w:proofErr w:type="spellEnd"/>
      <w:r w:rsidR="004C4D7B" w:rsidRPr="004B7F9B">
        <w:rPr>
          <w:rFonts w:eastAsia="Times New Roman"/>
        </w:rPr>
        <w:t xml:space="preserve"> susidarymui</w:t>
      </w:r>
      <w:r w:rsidRPr="004B7F9B">
        <w:rPr>
          <w:rFonts w:eastAsia="Times New Roman"/>
        </w:rPr>
        <w:t xml:space="preserve"> ar trombocitų </w:t>
      </w:r>
      <w:proofErr w:type="spellStart"/>
      <w:r w:rsidRPr="004B7F9B">
        <w:rPr>
          <w:rFonts w:eastAsia="Times New Roman"/>
        </w:rPr>
        <w:t>agregacij</w:t>
      </w:r>
      <w:r w:rsidR="004C4D7B" w:rsidRPr="004B7F9B">
        <w:rPr>
          <w:rFonts w:eastAsia="Times New Roman"/>
        </w:rPr>
        <w:t>ai</w:t>
      </w:r>
      <w:proofErr w:type="spellEnd"/>
      <w:r w:rsidRPr="004B7F9B">
        <w:rPr>
          <w:rFonts w:eastAsia="Times New Roman"/>
        </w:rPr>
        <w:t xml:space="preserve">. </w:t>
      </w:r>
      <w:r w:rsidR="004C4D7B" w:rsidRPr="004B7F9B">
        <w:rPr>
          <w:rFonts w:eastAsia="Times New Roman"/>
        </w:rPr>
        <w:t xml:space="preserve">Nors yra tam tikrų neaiškumų dėl šių duomenų ekstrapoliacijos klinikinėmis sąlygomis, negalima atmesti galimybės, kad nuolat ilgą laiką vartojant </w:t>
      </w:r>
      <w:proofErr w:type="spellStart"/>
      <w:r w:rsidR="004C4D7B" w:rsidRPr="004B7F9B">
        <w:rPr>
          <w:rFonts w:eastAsia="Times New Roman"/>
        </w:rPr>
        <w:t>ibuprofeną</w:t>
      </w:r>
      <w:proofErr w:type="spellEnd"/>
      <w:r w:rsidR="004C4D7B" w:rsidRPr="004B7F9B">
        <w:rPr>
          <w:rFonts w:eastAsia="Times New Roman"/>
        </w:rPr>
        <w:t xml:space="preserve"> gali sumažėti mažų dozių </w:t>
      </w:r>
      <w:proofErr w:type="spellStart"/>
      <w:r w:rsidR="004C4D7B" w:rsidRPr="004B7F9B">
        <w:rPr>
          <w:rFonts w:eastAsia="Times New Roman"/>
        </w:rPr>
        <w:t>acetilsalicilo</w:t>
      </w:r>
      <w:proofErr w:type="spellEnd"/>
      <w:r w:rsidR="004C4D7B" w:rsidRPr="004B7F9B">
        <w:rPr>
          <w:rFonts w:eastAsia="Times New Roman"/>
        </w:rPr>
        <w:t xml:space="preserve"> rūgšties </w:t>
      </w:r>
      <w:proofErr w:type="spellStart"/>
      <w:r w:rsidR="004C4D7B" w:rsidRPr="004B7F9B">
        <w:rPr>
          <w:rFonts w:eastAsia="Times New Roman"/>
        </w:rPr>
        <w:t>kardioprotekcinis</w:t>
      </w:r>
      <w:proofErr w:type="spellEnd"/>
      <w:r w:rsidR="004C4D7B" w:rsidRPr="004B7F9B">
        <w:rPr>
          <w:rFonts w:eastAsia="Times New Roman"/>
        </w:rPr>
        <w:t xml:space="preserve"> poveikis</w:t>
      </w:r>
      <w:r w:rsidRPr="004B7F9B">
        <w:rPr>
          <w:rFonts w:eastAsia="Times New Roman"/>
        </w:rPr>
        <w:t>.</w:t>
      </w:r>
      <w:r w:rsidR="004C4D7B" w:rsidRPr="004B7F9B">
        <w:rPr>
          <w:rFonts w:eastAsia="Times New Roman"/>
        </w:rPr>
        <w:t xml:space="preserve"> </w:t>
      </w:r>
      <w:r w:rsidR="00472987" w:rsidRPr="004B7F9B">
        <w:rPr>
          <w:rFonts w:eastAsia="Times New Roman"/>
        </w:rPr>
        <w:t xml:space="preserve">Manoma, kad retkarčiais vartojant </w:t>
      </w:r>
      <w:proofErr w:type="spellStart"/>
      <w:r w:rsidR="00472987" w:rsidRPr="004B7F9B">
        <w:rPr>
          <w:rFonts w:eastAsia="Times New Roman"/>
        </w:rPr>
        <w:t>ibuprofeno</w:t>
      </w:r>
      <w:proofErr w:type="spellEnd"/>
      <w:r w:rsidR="00472987" w:rsidRPr="004B7F9B">
        <w:rPr>
          <w:rFonts w:eastAsia="Times New Roman"/>
        </w:rPr>
        <w:t xml:space="preserve"> jokio kliniškai reikšmingo poveikio nepasireiškia</w:t>
      </w:r>
      <w:r w:rsidR="004C4D7B" w:rsidRPr="004B7F9B">
        <w:rPr>
          <w:rFonts w:eastAsia="Times New Roman"/>
        </w:rPr>
        <w:t xml:space="preserve"> (žr. 4.5</w:t>
      </w:r>
      <w:r w:rsidR="00301E01" w:rsidRPr="004B7F9B">
        <w:rPr>
          <w:rFonts w:eastAsia="Times New Roman"/>
        </w:rPr>
        <w:t> </w:t>
      </w:r>
      <w:r w:rsidR="004C4D7B" w:rsidRPr="004B7F9B">
        <w:rPr>
          <w:rFonts w:eastAsia="Times New Roman"/>
        </w:rPr>
        <w:t xml:space="preserve">skyrių). </w:t>
      </w:r>
    </w:p>
    <w:p w14:paraId="5F12132C" w14:textId="759FE714" w:rsidR="00425442" w:rsidRPr="004B7F9B" w:rsidRDefault="00425442" w:rsidP="00425442">
      <w:pPr>
        <w:rPr>
          <w:rFonts w:eastAsia="Times New Roman"/>
          <w:szCs w:val="24"/>
        </w:rPr>
      </w:pPr>
      <w:proofErr w:type="spellStart"/>
      <w:r w:rsidRPr="004B7F9B">
        <w:rPr>
          <w:rFonts w:eastAsia="Times New Roman"/>
          <w:szCs w:val="24"/>
        </w:rPr>
        <w:t>Ibuprofenas</w:t>
      </w:r>
      <w:proofErr w:type="spellEnd"/>
      <w:r w:rsidRPr="004B7F9B">
        <w:rPr>
          <w:rFonts w:eastAsia="Times New Roman"/>
          <w:szCs w:val="24"/>
        </w:rPr>
        <w:t xml:space="preserve"> slopina prostaglandinų sintezę gimdoje, todėl mažėja spaudimas gimdoje ramybės ir aktyvumo laikotarpiais, </w:t>
      </w:r>
      <w:r w:rsidR="00E71D40" w:rsidRPr="004B7F9B">
        <w:rPr>
          <w:rFonts w:eastAsia="Times New Roman"/>
          <w:szCs w:val="24"/>
        </w:rPr>
        <w:t>silpnėja</w:t>
      </w:r>
      <w:r w:rsidRPr="004B7F9B">
        <w:rPr>
          <w:rFonts w:eastAsia="Times New Roman"/>
          <w:szCs w:val="24"/>
        </w:rPr>
        <w:t xml:space="preserve"> periodiniai gimdos susitraukimai ir</w:t>
      </w:r>
      <w:r w:rsidR="00E71D40" w:rsidRPr="004B7F9B">
        <w:rPr>
          <w:rFonts w:eastAsia="Times New Roman"/>
          <w:szCs w:val="24"/>
        </w:rPr>
        <w:t xml:space="preserve"> mažėja</w:t>
      </w:r>
      <w:r w:rsidRPr="004B7F9B">
        <w:rPr>
          <w:rFonts w:eastAsia="Times New Roman"/>
          <w:szCs w:val="24"/>
        </w:rPr>
        <w:t xml:space="preserve"> į kraują išsiskiriančių </w:t>
      </w:r>
      <w:proofErr w:type="spellStart"/>
      <w:r w:rsidRPr="004B7F9B">
        <w:rPr>
          <w:rFonts w:eastAsia="Times New Roman"/>
          <w:szCs w:val="24"/>
        </w:rPr>
        <w:t>prostaglandinių</w:t>
      </w:r>
      <w:proofErr w:type="spellEnd"/>
      <w:r w:rsidRPr="004B7F9B">
        <w:rPr>
          <w:rFonts w:eastAsia="Times New Roman"/>
          <w:szCs w:val="24"/>
        </w:rPr>
        <w:t xml:space="preserve"> kiekis.</w:t>
      </w:r>
      <w:r w:rsidRPr="004B7F9B">
        <w:t xml:space="preserve"> </w:t>
      </w:r>
      <w:r w:rsidRPr="004B7F9B">
        <w:rPr>
          <w:rFonts w:eastAsia="Times New Roman"/>
          <w:szCs w:val="24"/>
        </w:rPr>
        <w:t xml:space="preserve">Manoma, kad tokiu poveikiu galima paaiškinti menstruacijų sukeliamo skausmo palengvėjimą. </w:t>
      </w:r>
      <w:proofErr w:type="spellStart"/>
      <w:r w:rsidRPr="004B7F9B">
        <w:rPr>
          <w:rFonts w:eastAsia="Times New Roman"/>
          <w:szCs w:val="24"/>
        </w:rPr>
        <w:t>Ibuprofenas</w:t>
      </w:r>
      <w:proofErr w:type="spellEnd"/>
      <w:r w:rsidRPr="004B7F9B">
        <w:rPr>
          <w:rFonts w:eastAsia="Times New Roman"/>
          <w:szCs w:val="24"/>
        </w:rPr>
        <w:t xml:space="preserve"> slopina inkstų prostaglandinų sintezę, todėl rizikos grupės pacientams gali pasireikšti inkstų nepakankamumas, skysčių susilaikymas ir širdies nepakankamumas (žr. 4.3 skyrių).</w:t>
      </w:r>
    </w:p>
    <w:p w14:paraId="53766AA8" w14:textId="77777777" w:rsidR="00425442" w:rsidRPr="004B7F9B" w:rsidRDefault="00425442" w:rsidP="00425442">
      <w:pPr>
        <w:rPr>
          <w:rFonts w:eastAsia="Times New Roman"/>
          <w:szCs w:val="24"/>
        </w:rPr>
      </w:pPr>
    </w:p>
    <w:p w14:paraId="2D01247C" w14:textId="50AF47CA" w:rsidR="00CC424D" w:rsidRPr="004B7F9B" w:rsidRDefault="00425442" w:rsidP="00425442">
      <w:pPr>
        <w:rPr>
          <w:rFonts w:eastAsia="Times New Roman"/>
          <w:szCs w:val="24"/>
        </w:rPr>
      </w:pPr>
      <w:r w:rsidRPr="004B7F9B">
        <w:rPr>
          <w:rFonts w:eastAsia="Times New Roman"/>
          <w:szCs w:val="24"/>
        </w:rPr>
        <w:t>Prostaglandinai yra susiję su ovuliacija, todėl prostaglandinų sintezę slopinančių vaistinių preparatų vartojimas gali turėti įtakos moterų vaisingumui (žr. 4.4, 4.6 ir 5.3 skyrius).</w:t>
      </w:r>
    </w:p>
    <w:p w14:paraId="7148AEE0" w14:textId="77777777" w:rsidR="00425442" w:rsidRPr="004B7F9B" w:rsidRDefault="00425442" w:rsidP="00CC424D">
      <w:pPr>
        <w:rPr>
          <w:rFonts w:eastAsia="Times New Roman"/>
          <w:szCs w:val="24"/>
        </w:rPr>
      </w:pPr>
    </w:p>
    <w:p w14:paraId="2550BF37" w14:textId="77777777" w:rsidR="00DF2186" w:rsidRPr="004B7F9B" w:rsidRDefault="00DF2186" w:rsidP="00234E30">
      <w:pPr>
        <w:keepNext/>
        <w:keepLines/>
        <w:tabs>
          <w:tab w:val="left" w:pos="567"/>
        </w:tabs>
        <w:ind w:left="567" w:hanging="567"/>
        <w:outlineLvl w:val="2"/>
        <w:rPr>
          <w:b/>
          <w:kern w:val="28"/>
        </w:rPr>
      </w:pPr>
      <w:bookmarkStart w:id="26" w:name="_Toc129243113"/>
      <w:bookmarkStart w:id="27" w:name="_Toc129243238"/>
      <w:r w:rsidRPr="004B7F9B">
        <w:rPr>
          <w:b/>
          <w:kern w:val="28"/>
        </w:rPr>
        <w:t>5.2</w:t>
      </w:r>
      <w:r w:rsidRPr="004B7F9B">
        <w:rPr>
          <w:b/>
          <w:kern w:val="28"/>
        </w:rPr>
        <w:tab/>
      </w:r>
      <w:proofErr w:type="spellStart"/>
      <w:r w:rsidRPr="004B7F9B">
        <w:rPr>
          <w:b/>
          <w:kern w:val="28"/>
        </w:rPr>
        <w:t>Farmakokinetinės</w:t>
      </w:r>
      <w:proofErr w:type="spellEnd"/>
      <w:r w:rsidRPr="004B7F9B">
        <w:rPr>
          <w:b/>
          <w:kern w:val="28"/>
        </w:rPr>
        <w:t xml:space="preserve"> savybės</w:t>
      </w:r>
      <w:bookmarkEnd w:id="26"/>
      <w:bookmarkEnd w:id="27"/>
    </w:p>
    <w:p w14:paraId="25C457E8" w14:textId="77777777" w:rsidR="00CC424D" w:rsidRPr="004B7F9B" w:rsidRDefault="00CC424D" w:rsidP="00CC424D">
      <w:pPr>
        <w:tabs>
          <w:tab w:val="left" w:pos="567"/>
        </w:tabs>
        <w:autoSpaceDE w:val="0"/>
        <w:autoSpaceDN w:val="0"/>
        <w:adjustRightInd w:val="0"/>
        <w:rPr>
          <w:rFonts w:eastAsia="Times New Roman"/>
          <w:lang w:eastAsia="en-GB"/>
        </w:rPr>
      </w:pPr>
      <w:bookmarkStart w:id="28" w:name="_Toc129243114"/>
      <w:bookmarkStart w:id="29" w:name="_Toc129243239"/>
    </w:p>
    <w:p w14:paraId="786D1839" w14:textId="77777777" w:rsidR="00CC424D" w:rsidRPr="004B7F9B" w:rsidRDefault="00CC424D" w:rsidP="00CC424D">
      <w:pPr>
        <w:rPr>
          <w:rFonts w:eastAsia="Times New Roman"/>
          <w:szCs w:val="24"/>
          <w:u w:val="single"/>
        </w:rPr>
      </w:pPr>
      <w:r w:rsidRPr="004B7F9B">
        <w:rPr>
          <w:rFonts w:eastAsia="Times New Roman"/>
          <w:szCs w:val="24"/>
          <w:u w:val="single"/>
        </w:rPr>
        <w:t>Absorbcija</w:t>
      </w:r>
    </w:p>
    <w:p w14:paraId="286A9470" w14:textId="36D77391" w:rsidR="00C3551D" w:rsidRPr="004B7F9B" w:rsidRDefault="00C3551D" w:rsidP="00C3551D">
      <w:pPr>
        <w:rPr>
          <w:rFonts w:eastAsia="Times New Roman"/>
          <w:szCs w:val="24"/>
        </w:rPr>
      </w:pPr>
      <w:proofErr w:type="spellStart"/>
      <w:r w:rsidRPr="004B7F9B">
        <w:rPr>
          <w:rFonts w:eastAsia="Times New Roman"/>
          <w:szCs w:val="24"/>
        </w:rPr>
        <w:t>Ibuprofenas</w:t>
      </w:r>
      <w:proofErr w:type="spellEnd"/>
      <w:r w:rsidRPr="004B7F9B">
        <w:rPr>
          <w:rFonts w:eastAsia="Times New Roman"/>
          <w:szCs w:val="24"/>
        </w:rPr>
        <w:t xml:space="preserve"> </w:t>
      </w:r>
      <w:r w:rsidR="00E71D40" w:rsidRPr="004B7F9B">
        <w:rPr>
          <w:rFonts w:eastAsia="Times New Roman"/>
          <w:szCs w:val="24"/>
        </w:rPr>
        <w:t xml:space="preserve">yra </w:t>
      </w:r>
      <w:r w:rsidRPr="004B7F9B">
        <w:rPr>
          <w:rFonts w:eastAsia="Times New Roman"/>
          <w:szCs w:val="24"/>
        </w:rPr>
        <w:t>greitai absorbuojamas iš virškinimo trakto, didžiausia koncentracija kraujo serume atsiranda po pavartojimo praėjus 1</w:t>
      </w:r>
      <w:r w:rsidR="008A64AA">
        <w:rPr>
          <w:rFonts w:eastAsia="Times New Roman"/>
          <w:szCs w:val="24"/>
        </w:rPr>
        <w:t>–</w:t>
      </w:r>
      <w:r w:rsidRPr="004B7F9B">
        <w:rPr>
          <w:rFonts w:eastAsia="Times New Roman"/>
          <w:szCs w:val="24"/>
        </w:rPr>
        <w:t>2 valandoms.</w:t>
      </w:r>
    </w:p>
    <w:p w14:paraId="1BCD4809" w14:textId="77777777" w:rsidR="00C3551D" w:rsidRPr="004B7F9B" w:rsidRDefault="00C3551D" w:rsidP="00C3551D">
      <w:pPr>
        <w:rPr>
          <w:rFonts w:eastAsia="Times New Roman"/>
          <w:szCs w:val="24"/>
        </w:rPr>
      </w:pPr>
    </w:p>
    <w:p w14:paraId="2D512F5A" w14:textId="77777777" w:rsidR="00C3551D" w:rsidRPr="004B7F9B" w:rsidRDefault="00C3551D" w:rsidP="00C3551D">
      <w:pPr>
        <w:rPr>
          <w:rFonts w:eastAsia="Times New Roman"/>
          <w:szCs w:val="24"/>
          <w:u w:val="single"/>
        </w:rPr>
      </w:pPr>
      <w:r w:rsidRPr="004B7F9B">
        <w:rPr>
          <w:rFonts w:eastAsia="Times New Roman"/>
          <w:szCs w:val="24"/>
          <w:u w:val="single"/>
        </w:rPr>
        <w:t>Pasiskirstymas</w:t>
      </w:r>
    </w:p>
    <w:p w14:paraId="1E925E5F" w14:textId="7CAA2943" w:rsidR="00C3551D" w:rsidRPr="004B7F9B" w:rsidRDefault="00C3551D" w:rsidP="00C3551D">
      <w:pPr>
        <w:rPr>
          <w:rFonts w:eastAsia="Times New Roman"/>
          <w:szCs w:val="24"/>
        </w:rPr>
      </w:pPr>
      <w:proofErr w:type="spellStart"/>
      <w:r w:rsidRPr="004B7F9B">
        <w:rPr>
          <w:rFonts w:eastAsia="Times New Roman"/>
          <w:szCs w:val="24"/>
        </w:rPr>
        <w:t>Ibuprofenas</w:t>
      </w:r>
      <w:proofErr w:type="spellEnd"/>
      <w:r w:rsidRPr="004B7F9B">
        <w:rPr>
          <w:rFonts w:eastAsia="Times New Roman"/>
          <w:szCs w:val="24"/>
        </w:rPr>
        <w:t xml:space="preserve"> greitai pasiskirsto visame organizme. Su kraujo plazmos baltymais susijungia maždaug 99 % dozės.</w:t>
      </w:r>
    </w:p>
    <w:p w14:paraId="703B31B5" w14:textId="77777777" w:rsidR="00C3551D" w:rsidRPr="004B7F9B" w:rsidRDefault="00C3551D" w:rsidP="00C3551D">
      <w:pPr>
        <w:rPr>
          <w:rFonts w:eastAsia="Times New Roman"/>
          <w:szCs w:val="24"/>
        </w:rPr>
      </w:pPr>
    </w:p>
    <w:p w14:paraId="29EEECBC" w14:textId="26FDE7C0" w:rsidR="00C3551D" w:rsidRPr="004B7F9B" w:rsidRDefault="00C3551D" w:rsidP="00C3551D">
      <w:pPr>
        <w:rPr>
          <w:rFonts w:eastAsia="Times New Roman"/>
          <w:szCs w:val="24"/>
          <w:u w:val="single"/>
        </w:rPr>
      </w:pPr>
      <w:proofErr w:type="spellStart"/>
      <w:r w:rsidRPr="004B7F9B">
        <w:rPr>
          <w:rFonts w:eastAsia="Times New Roman"/>
          <w:szCs w:val="24"/>
          <w:u w:val="single"/>
        </w:rPr>
        <w:t>Biotransformacija</w:t>
      </w:r>
      <w:proofErr w:type="spellEnd"/>
    </w:p>
    <w:p w14:paraId="4DFCA510" w14:textId="071A02D5" w:rsidR="00C3551D" w:rsidRPr="004B7F9B" w:rsidRDefault="00C3551D" w:rsidP="00C3551D">
      <w:pPr>
        <w:rPr>
          <w:rFonts w:eastAsia="Times New Roman"/>
          <w:szCs w:val="24"/>
        </w:rPr>
      </w:pPr>
      <w:proofErr w:type="spellStart"/>
      <w:r w:rsidRPr="004B7F9B">
        <w:rPr>
          <w:rFonts w:eastAsia="Times New Roman"/>
          <w:szCs w:val="24"/>
        </w:rPr>
        <w:t>Ibuprofenas</w:t>
      </w:r>
      <w:proofErr w:type="spellEnd"/>
      <w:r w:rsidRPr="004B7F9B">
        <w:rPr>
          <w:rFonts w:eastAsia="Times New Roman"/>
          <w:szCs w:val="24"/>
        </w:rPr>
        <w:t xml:space="preserve"> </w:t>
      </w:r>
      <w:proofErr w:type="spellStart"/>
      <w:r w:rsidRPr="004B7F9B">
        <w:rPr>
          <w:rFonts w:eastAsia="Times New Roman"/>
          <w:szCs w:val="24"/>
        </w:rPr>
        <w:t>metabolizuojamas</w:t>
      </w:r>
      <w:proofErr w:type="spellEnd"/>
      <w:r w:rsidRPr="004B7F9B">
        <w:rPr>
          <w:rFonts w:eastAsia="Times New Roman"/>
          <w:szCs w:val="24"/>
        </w:rPr>
        <w:t xml:space="preserve"> kepenyse (vyksta </w:t>
      </w:r>
      <w:proofErr w:type="spellStart"/>
      <w:r w:rsidRPr="004B7F9B">
        <w:rPr>
          <w:rFonts w:eastAsia="Times New Roman"/>
          <w:szCs w:val="24"/>
        </w:rPr>
        <w:t>hidroksilinimas</w:t>
      </w:r>
      <w:proofErr w:type="spellEnd"/>
      <w:r w:rsidRPr="004B7F9B">
        <w:rPr>
          <w:rFonts w:eastAsia="Times New Roman"/>
          <w:szCs w:val="24"/>
        </w:rPr>
        <w:t xml:space="preserve"> ir </w:t>
      </w:r>
      <w:proofErr w:type="spellStart"/>
      <w:r w:rsidRPr="004B7F9B">
        <w:rPr>
          <w:rFonts w:eastAsia="Times New Roman"/>
          <w:szCs w:val="24"/>
        </w:rPr>
        <w:t>karboksilinimas</w:t>
      </w:r>
      <w:proofErr w:type="spellEnd"/>
      <w:r w:rsidRPr="004B7F9B">
        <w:rPr>
          <w:rFonts w:eastAsia="Times New Roman"/>
          <w:szCs w:val="24"/>
        </w:rPr>
        <w:t xml:space="preserve">). </w:t>
      </w:r>
    </w:p>
    <w:p w14:paraId="70553C90" w14:textId="77777777" w:rsidR="00C3551D" w:rsidRPr="004B7F9B" w:rsidRDefault="00C3551D" w:rsidP="00C3551D">
      <w:pPr>
        <w:rPr>
          <w:rFonts w:eastAsia="Times New Roman"/>
          <w:szCs w:val="24"/>
        </w:rPr>
      </w:pPr>
    </w:p>
    <w:p w14:paraId="110153C8" w14:textId="066484F0" w:rsidR="00C3551D" w:rsidRPr="004B7F9B" w:rsidRDefault="00C3551D" w:rsidP="00C3551D">
      <w:pPr>
        <w:rPr>
          <w:rFonts w:eastAsia="Times New Roman"/>
          <w:szCs w:val="24"/>
          <w:u w:val="single"/>
        </w:rPr>
      </w:pPr>
      <w:r w:rsidRPr="004B7F9B">
        <w:rPr>
          <w:rFonts w:eastAsia="Times New Roman"/>
          <w:szCs w:val="24"/>
          <w:u w:val="single"/>
        </w:rPr>
        <w:t>Eliminacija</w:t>
      </w:r>
    </w:p>
    <w:p w14:paraId="57514E02" w14:textId="1B8BECD9" w:rsidR="00CC424D" w:rsidRPr="004B7F9B" w:rsidRDefault="00C3551D" w:rsidP="00C3551D">
      <w:pPr>
        <w:rPr>
          <w:rFonts w:eastAsia="Times New Roman"/>
          <w:szCs w:val="24"/>
        </w:rPr>
      </w:pPr>
      <w:r w:rsidRPr="004B7F9B">
        <w:rPr>
          <w:rFonts w:eastAsia="Times New Roman"/>
          <w:szCs w:val="24"/>
        </w:rPr>
        <w:t>Sveikų žmonių organizme pusinės eliminacijos laikas yra maždaug 2 valandos. Farmakologiškai neaktyvūs metabolitai daugiausia (90 %) išsiskiria per inkstus, taip pat su tulžimi.</w:t>
      </w:r>
    </w:p>
    <w:p w14:paraId="652A95E4" w14:textId="77777777" w:rsidR="00CC424D" w:rsidRPr="004B7F9B" w:rsidRDefault="00CC424D" w:rsidP="00CC424D">
      <w:pPr>
        <w:rPr>
          <w:rFonts w:eastAsia="Times New Roman"/>
          <w:szCs w:val="24"/>
        </w:rPr>
      </w:pPr>
    </w:p>
    <w:p w14:paraId="2DC52CA3" w14:textId="77777777" w:rsidR="00DF2186" w:rsidRPr="004B7F9B" w:rsidRDefault="00DF2186" w:rsidP="00B74C78">
      <w:pPr>
        <w:keepNext/>
        <w:tabs>
          <w:tab w:val="left" w:pos="567"/>
        </w:tabs>
        <w:ind w:left="567" w:hanging="567"/>
        <w:outlineLvl w:val="2"/>
        <w:rPr>
          <w:b/>
          <w:kern w:val="28"/>
        </w:rPr>
      </w:pPr>
      <w:r w:rsidRPr="004B7F9B">
        <w:rPr>
          <w:b/>
          <w:kern w:val="28"/>
        </w:rPr>
        <w:t>5.3</w:t>
      </w:r>
      <w:r w:rsidRPr="004B7F9B">
        <w:rPr>
          <w:b/>
          <w:kern w:val="28"/>
        </w:rPr>
        <w:tab/>
      </w:r>
      <w:proofErr w:type="spellStart"/>
      <w:r w:rsidRPr="004B7F9B">
        <w:rPr>
          <w:b/>
          <w:kern w:val="28"/>
        </w:rPr>
        <w:t>Ikiklinikinių</w:t>
      </w:r>
      <w:proofErr w:type="spellEnd"/>
      <w:r w:rsidRPr="004B7F9B">
        <w:rPr>
          <w:b/>
          <w:kern w:val="28"/>
        </w:rPr>
        <w:t xml:space="preserve"> saugumo tyrimų duomenys</w:t>
      </w:r>
      <w:bookmarkEnd w:id="28"/>
      <w:bookmarkEnd w:id="29"/>
    </w:p>
    <w:p w14:paraId="004E36C5" w14:textId="77777777" w:rsidR="00CC424D" w:rsidRPr="004B7F9B" w:rsidRDefault="00CC424D" w:rsidP="00B74C78">
      <w:pPr>
        <w:keepNext/>
        <w:rPr>
          <w:rFonts w:eastAsia="Times New Roman"/>
          <w:szCs w:val="24"/>
        </w:rPr>
      </w:pPr>
      <w:bookmarkStart w:id="30" w:name="_Toc129243115"/>
      <w:bookmarkStart w:id="31" w:name="_Toc129243240"/>
    </w:p>
    <w:p w14:paraId="4E0677E9" w14:textId="416F4E6E" w:rsidR="00B570D4" w:rsidRPr="004B7F9B" w:rsidRDefault="00B570D4" w:rsidP="00B570D4">
      <w:pPr>
        <w:rPr>
          <w:rFonts w:eastAsia="Times New Roman"/>
          <w:lang w:eastAsia="lt-LT"/>
        </w:rPr>
      </w:pPr>
      <w:proofErr w:type="spellStart"/>
      <w:r w:rsidRPr="004B7F9B">
        <w:rPr>
          <w:rFonts w:eastAsia="Times New Roman"/>
          <w:lang w:eastAsia="lt-LT"/>
        </w:rPr>
        <w:t>Ibuprofenas</w:t>
      </w:r>
      <w:proofErr w:type="spellEnd"/>
      <w:r w:rsidRPr="004B7F9B">
        <w:rPr>
          <w:rFonts w:eastAsia="Times New Roman"/>
          <w:lang w:eastAsia="lt-LT"/>
        </w:rPr>
        <w:t xml:space="preserve"> yra gerai žinomas ir plačiai vartojamas vaistinis preparatas, todėl jo </w:t>
      </w:r>
      <w:proofErr w:type="spellStart"/>
      <w:r w:rsidRPr="004B7F9B">
        <w:rPr>
          <w:rFonts w:eastAsia="Times New Roman"/>
          <w:lang w:eastAsia="lt-LT"/>
        </w:rPr>
        <w:t>ikiklinikinis</w:t>
      </w:r>
      <w:proofErr w:type="spellEnd"/>
      <w:r w:rsidRPr="004B7F9B">
        <w:rPr>
          <w:rFonts w:eastAsia="Times New Roman"/>
          <w:lang w:eastAsia="lt-LT"/>
        </w:rPr>
        <w:t xml:space="preserve"> saugumas yra gerai dokumentuotas. </w:t>
      </w:r>
      <w:proofErr w:type="spellStart"/>
      <w:r w:rsidRPr="004B7F9B">
        <w:rPr>
          <w:rFonts w:eastAsia="Times New Roman"/>
          <w:lang w:eastAsia="lt-LT"/>
        </w:rPr>
        <w:t>Ibuprofeno</w:t>
      </w:r>
      <w:proofErr w:type="spellEnd"/>
      <w:r w:rsidRPr="004B7F9B">
        <w:rPr>
          <w:rFonts w:eastAsia="Times New Roman"/>
          <w:lang w:eastAsia="lt-LT"/>
        </w:rPr>
        <w:t xml:space="preserve"> </w:t>
      </w:r>
      <w:proofErr w:type="spellStart"/>
      <w:r w:rsidRPr="004B7F9B">
        <w:rPr>
          <w:rFonts w:eastAsia="Times New Roman"/>
          <w:lang w:eastAsia="lt-LT"/>
        </w:rPr>
        <w:t>sublėtinis</w:t>
      </w:r>
      <w:proofErr w:type="spellEnd"/>
      <w:r w:rsidRPr="004B7F9B">
        <w:rPr>
          <w:rFonts w:eastAsia="Times New Roman"/>
          <w:lang w:eastAsia="lt-LT"/>
        </w:rPr>
        <w:t xml:space="preserve"> ir lėtinis toksinis poveikis tyrimų su gyvūnais metu daugiausia pasireiškė </w:t>
      </w:r>
      <w:r w:rsidR="006808AB" w:rsidRPr="004B7F9B">
        <w:rPr>
          <w:rFonts w:eastAsia="Times New Roman"/>
          <w:lang w:eastAsia="lt-LT"/>
        </w:rPr>
        <w:t>virškinimo</w:t>
      </w:r>
      <w:r w:rsidRPr="004B7F9B">
        <w:rPr>
          <w:rFonts w:eastAsia="Times New Roman"/>
          <w:lang w:eastAsia="lt-LT"/>
        </w:rPr>
        <w:t xml:space="preserve"> trakto pažeidimais ir opomis.</w:t>
      </w:r>
    </w:p>
    <w:p w14:paraId="6932F298" w14:textId="77777777" w:rsidR="00B570D4" w:rsidRPr="004B7F9B" w:rsidRDefault="00B570D4" w:rsidP="00B570D4">
      <w:pPr>
        <w:rPr>
          <w:rFonts w:eastAsia="Times New Roman"/>
          <w:lang w:eastAsia="lt-LT"/>
        </w:rPr>
      </w:pPr>
    </w:p>
    <w:p w14:paraId="62919FF6" w14:textId="6825A0AC" w:rsidR="00B570D4" w:rsidRPr="004B7F9B" w:rsidRDefault="00B570D4" w:rsidP="00B570D4">
      <w:pPr>
        <w:rPr>
          <w:rFonts w:eastAsia="Times New Roman"/>
          <w:lang w:eastAsia="lt-LT"/>
        </w:rPr>
      </w:pPr>
      <w:r w:rsidRPr="004B7F9B">
        <w:rPr>
          <w:rFonts w:eastAsia="Times New Roman"/>
          <w:lang w:eastAsia="lt-LT"/>
        </w:rPr>
        <w:t xml:space="preserve">Tyrimai </w:t>
      </w:r>
      <w:proofErr w:type="spellStart"/>
      <w:r w:rsidRPr="004B7F9B">
        <w:rPr>
          <w:rFonts w:eastAsia="Times New Roman"/>
          <w:i/>
          <w:iCs/>
          <w:lang w:eastAsia="lt-LT"/>
        </w:rPr>
        <w:t>in</w:t>
      </w:r>
      <w:proofErr w:type="spellEnd"/>
      <w:r w:rsidRPr="004B7F9B">
        <w:rPr>
          <w:rFonts w:eastAsia="Times New Roman"/>
          <w:i/>
          <w:iCs/>
          <w:lang w:eastAsia="lt-LT"/>
        </w:rPr>
        <w:t xml:space="preserve"> </w:t>
      </w:r>
      <w:proofErr w:type="spellStart"/>
      <w:r w:rsidRPr="004B7F9B">
        <w:rPr>
          <w:rFonts w:eastAsia="Times New Roman"/>
          <w:i/>
          <w:iCs/>
          <w:lang w:eastAsia="lt-LT"/>
        </w:rPr>
        <w:t>vitro</w:t>
      </w:r>
      <w:proofErr w:type="spellEnd"/>
      <w:r w:rsidRPr="004B7F9B">
        <w:rPr>
          <w:rFonts w:eastAsia="Times New Roman"/>
          <w:lang w:eastAsia="lt-LT"/>
        </w:rPr>
        <w:t xml:space="preserve"> ir </w:t>
      </w:r>
      <w:proofErr w:type="spellStart"/>
      <w:r w:rsidRPr="004B7F9B">
        <w:rPr>
          <w:rFonts w:eastAsia="Times New Roman"/>
          <w:i/>
          <w:iCs/>
          <w:lang w:eastAsia="lt-LT"/>
        </w:rPr>
        <w:t>in</w:t>
      </w:r>
      <w:proofErr w:type="spellEnd"/>
      <w:r w:rsidRPr="004B7F9B">
        <w:rPr>
          <w:rFonts w:eastAsia="Times New Roman"/>
          <w:i/>
          <w:iCs/>
          <w:lang w:eastAsia="lt-LT"/>
        </w:rPr>
        <w:t xml:space="preserve"> </w:t>
      </w:r>
      <w:proofErr w:type="spellStart"/>
      <w:r w:rsidRPr="004B7F9B">
        <w:rPr>
          <w:rFonts w:eastAsia="Times New Roman"/>
          <w:i/>
          <w:iCs/>
          <w:lang w:eastAsia="lt-LT"/>
        </w:rPr>
        <w:t>vivo</w:t>
      </w:r>
      <w:proofErr w:type="spellEnd"/>
      <w:r w:rsidRPr="004B7F9B">
        <w:rPr>
          <w:rFonts w:eastAsia="Times New Roman"/>
          <w:lang w:eastAsia="lt-LT"/>
        </w:rPr>
        <w:t xml:space="preserve"> neparodė jokių kliniškai reikšmingų </w:t>
      </w:r>
      <w:proofErr w:type="spellStart"/>
      <w:r w:rsidRPr="004B7F9B">
        <w:rPr>
          <w:rFonts w:eastAsia="Times New Roman"/>
          <w:lang w:eastAsia="lt-LT"/>
        </w:rPr>
        <w:t>ibuprofeno</w:t>
      </w:r>
      <w:proofErr w:type="spellEnd"/>
      <w:r w:rsidRPr="004B7F9B">
        <w:rPr>
          <w:rFonts w:eastAsia="Times New Roman"/>
          <w:lang w:eastAsia="lt-LT"/>
        </w:rPr>
        <w:t xml:space="preserve"> mutageni</w:t>
      </w:r>
      <w:r w:rsidR="00B3227C" w:rsidRPr="004B7F9B">
        <w:rPr>
          <w:rFonts w:eastAsia="Times New Roman"/>
          <w:lang w:eastAsia="lt-LT"/>
        </w:rPr>
        <w:t>nio poveikio</w:t>
      </w:r>
      <w:r w:rsidRPr="004B7F9B">
        <w:rPr>
          <w:rFonts w:eastAsia="Times New Roman"/>
          <w:lang w:eastAsia="lt-LT"/>
        </w:rPr>
        <w:t xml:space="preserve"> požymių. Be to, nepastebėta jokio kancerogeninio poveikio pelėms ir žiurkėms.</w:t>
      </w:r>
    </w:p>
    <w:p w14:paraId="4BBE2801" w14:textId="62D9866A" w:rsidR="00CC424D" w:rsidRPr="004B7F9B" w:rsidRDefault="00CC424D" w:rsidP="00CC424D">
      <w:pPr>
        <w:rPr>
          <w:rFonts w:eastAsia="Times New Roman"/>
          <w:bCs/>
          <w:lang w:eastAsia="x-none"/>
        </w:rPr>
      </w:pPr>
    </w:p>
    <w:p w14:paraId="6D14BB72" w14:textId="0E081CC9" w:rsidR="00CC424D" w:rsidRPr="004B7F9B" w:rsidRDefault="00CC424D" w:rsidP="00CC424D">
      <w:pPr>
        <w:rPr>
          <w:rFonts w:eastAsia="Times New Roman"/>
          <w:bCs/>
          <w:lang w:eastAsia="x-none"/>
        </w:rPr>
      </w:pPr>
      <w:proofErr w:type="spellStart"/>
      <w:r w:rsidRPr="004B7F9B">
        <w:rPr>
          <w:rFonts w:eastAsia="Times New Roman"/>
          <w:bCs/>
          <w:lang w:eastAsia="x-none"/>
        </w:rPr>
        <w:t>Ibuprofenas</w:t>
      </w:r>
      <w:proofErr w:type="spellEnd"/>
      <w:r w:rsidRPr="004B7F9B">
        <w:rPr>
          <w:rFonts w:eastAsia="Times New Roman"/>
          <w:bCs/>
          <w:lang w:eastAsia="x-none"/>
        </w:rPr>
        <w:t xml:space="preserve"> triušių patelėms slopina ovuliaciją bei įvairių rūšių gyvūnams (triušiams, žiurkėms, pelėms) sutrikdo implantaciją. Toksinio poveikio reprodukcijai tyrimais su žiurkėmis ir triušiais nustatyta, kad </w:t>
      </w:r>
      <w:proofErr w:type="spellStart"/>
      <w:r w:rsidRPr="004B7F9B">
        <w:rPr>
          <w:rFonts w:eastAsia="Times New Roman"/>
          <w:bCs/>
          <w:lang w:eastAsia="x-none"/>
        </w:rPr>
        <w:t>ibuprofenas</w:t>
      </w:r>
      <w:proofErr w:type="spellEnd"/>
      <w:r w:rsidRPr="004B7F9B">
        <w:rPr>
          <w:rFonts w:eastAsia="Times New Roman"/>
          <w:bCs/>
          <w:lang w:eastAsia="x-none"/>
        </w:rPr>
        <w:t xml:space="preserve"> prasiskverbia pro placentą</w:t>
      </w:r>
      <w:r w:rsidR="005A3933">
        <w:rPr>
          <w:rFonts w:eastAsia="Times New Roman"/>
          <w:bCs/>
          <w:lang w:eastAsia="x-none"/>
        </w:rPr>
        <w:t xml:space="preserve">, tačiau duomenų apie </w:t>
      </w:r>
      <w:proofErr w:type="spellStart"/>
      <w:r w:rsidR="005A3933">
        <w:rPr>
          <w:rFonts w:eastAsia="Times New Roman"/>
          <w:bCs/>
          <w:lang w:eastAsia="x-none"/>
        </w:rPr>
        <w:t>teratogeninį</w:t>
      </w:r>
      <w:proofErr w:type="spellEnd"/>
      <w:r w:rsidR="005A3933">
        <w:rPr>
          <w:rFonts w:eastAsia="Times New Roman"/>
          <w:bCs/>
          <w:lang w:eastAsia="x-none"/>
        </w:rPr>
        <w:t xml:space="preserve"> poveikį negauta</w:t>
      </w:r>
      <w:r w:rsidRPr="004B7F9B">
        <w:rPr>
          <w:rFonts w:eastAsia="Times New Roman"/>
          <w:bCs/>
          <w:lang w:eastAsia="x-none"/>
        </w:rPr>
        <w:t>.</w:t>
      </w:r>
    </w:p>
    <w:p w14:paraId="4F67E5BF" w14:textId="77777777" w:rsidR="00CC424D" w:rsidRPr="004B7F9B" w:rsidRDefault="00CC424D" w:rsidP="00CC424D">
      <w:pPr>
        <w:rPr>
          <w:rFonts w:eastAsia="Times New Roman"/>
          <w:szCs w:val="24"/>
        </w:rPr>
      </w:pPr>
    </w:p>
    <w:p w14:paraId="5FE5A86D" w14:textId="77777777" w:rsidR="00DF2186" w:rsidRPr="004B7F9B" w:rsidRDefault="00DF2186" w:rsidP="00DC229F">
      <w:pPr>
        <w:tabs>
          <w:tab w:val="left" w:pos="567"/>
        </w:tabs>
        <w:ind w:left="567" w:hanging="567"/>
        <w:outlineLvl w:val="1"/>
        <w:rPr>
          <w:b/>
        </w:rPr>
      </w:pPr>
    </w:p>
    <w:p w14:paraId="087B47DA" w14:textId="77777777" w:rsidR="00DF2186" w:rsidRPr="004B7F9B" w:rsidRDefault="00DF2186" w:rsidP="00234E30">
      <w:pPr>
        <w:keepNext/>
        <w:tabs>
          <w:tab w:val="left" w:pos="567"/>
        </w:tabs>
        <w:ind w:left="567" w:hanging="567"/>
        <w:outlineLvl w:val="1"/>
        <w:rPr>
          <w:b/>
        </w:rPr>
      </w:pPr>
      <w:r w:rsidRPr="004B7F9B">
        <w:rPr>
          <w:b/>
        </w:rPr>
        <w:t>6.</w:t>
      </w:r>
      <w:r w:rsidRPr="004B7F9B">
        <w:rPr>
          <w:b/>
        </w:rPr>
        <w:tab/>
        <w:t>FARMACINĖ INFORMACIJA</w:t>
      </w:r>
      <w:bookmarkEnd w:id="30"/>
      <w:bookmarkEnd w:id="31"/>
    </w:p>
    <w:p w14:paraId="7C801909" w14:textId="77777777" w:rsidR="00DF2186" w:rsidRPr="004B7F9B" w:rsidRDefault="00DF2186" w:rsidP="00DC229F">
      <w:pPr>
        <w:keepNext/>
        <w:tabs>
          <w:tab w:val="left" w:pos="426"/>
        </w:tabs>
      </w:pPr>
    </w:p>
    <w:p w14:paraId="594D59DE" w14:textId="77777777" w:rsidR="00DF2186" w:rsidRPr="004B7F9B" w:rsidRDefault="00DF2186" w:rsidP="00234E30">
      <w:pPr>
        <w:keepNext/>
        <w:keepLines/>
        <w:tabs>
          <w:tab w:val="left" w:pos="567"/>
        </w:tabs>
        <w:ind w:left="567" w:hanging="567"/>
        <w:outlineLvl w:val="2"/>
        <w:rPr>
          <w:b/>
          <w:kern w:val="28"/>
        </w:rPr>
      </w:pPr>
      <w:bookmarkStart w:id="32" w:name="_Toc129243116"/>
      <w:bookmarkStart w:id="33" w:name="_Toc129243241"/>
      <w:r w:rsidRPr="004B7F9B">
        <w:rPr>
          <w:b/>
          <w:kern w:val="28"/>
        </w:rPr>
        <w:t>6.1</w:t>
      </w:r>
      <w:r w:rsidRPr="004B7F9B">
        <w:rPr>
          <w:b/>
          <w:kern w:val="28"/>
        </w:rPr>
        <w:tab/>
        <w:t>Pagalbinių medžiagų sąrašas</w:t>
      </w:r>
      <w:bookmarkEnd w:id="32"/>
      <w:bookmarkEnd w:id="33"/>
    </w:p>
    <w:p w14:paraId="077D6D32" w14:textId="77777777" w:rsidR="00DF2186" w:rsidRPr="004B7F9B" w:rsidRDefault="00DF2186" w:rsidP="00DC229F">
      <w:pPr>
        <w:keepNext/>
        <w:tabs>
          <w:tab w:val="left" w:pos="426"/>
        </w:tabs>
      </w:pPr>
    </w:p>
    <w:p w14:paraId="71D2DEF1" w14:textId="77777777" w:rsidR="00DF2186" w:rsidRPr="00DE73DB" w:rsidRDefault="00DF2186" w:rsidP="00DC229F">
      <w:pPr>
        <w:keepNext/>
        <w:rPr>
          <w:i/>
          <w:u w:val="single"/>
          <w:lang w:eastAsia="ar-SA"/>
        </w:rPr>
      </w:pPr>
      <w:r w:rsidRPr="00DE73DB">
        <w:rPr>
          <w:i/>
          <w:u w:val="single"/>
          <w:lang w:eastAsia="ar-SA"/>
        </w:rPr>
        <w:t>Tabletės šerdis</w:t>
      </w:r>
    </w:p>
    <w:p w14:paraId="4F6ABE3D" w14:textId="3D930269" w:rsidR="00D70003" w:rsidRPr="00D70003" w:rsidRDefault="00D70003" w:rsidP="005A107B">
      <w:pPr>
        <w:pStyle w:val="MSGENFONTSTYLENAMETEMPLATEROLEMSGENFONTSTYLENAMEBYROLETEXT5"/>
        <w:tabs>
          <w:tab w:val="left" w:pos="567"/>
          <w:tab w:val="left" w:pos="750"/>
        </w:tabs>
        <w:spacing w:line="250" w:lineRule="exact"/>
        <w:ind w:left="567" w:hanging="567"/>
        <w:rPr>
          <w:rStyle w:val="MSGENFONTSTYLENAMETEMPLATEROLEMSGENFONTSTYLENAMEBYROLETEXT"/>
          <w:color w:val="000000"/>
          <w:sz w:val="22"/>
          <w:szCs w:val="22"/>
          <w:lang w:val="lt-LT"/>
        </w:rPr>
      </w:pPr>
      <w:r>
        <w:rPr>
          <w:rStyle w:val="MSGENFONTSTYLENAMETEMPLATEROLEMSGENFONTSTYLENAMEBYROLETEXT"/>
          <w:color w:val="000000"/>
          <w:sz w:val="22"/>
          <w:szCs w:val="22"/>
          <w:lang w:val="lt-LT"/>
        </w:rPr>
        <w:t>N</w:t>
      </w:r>
      <w:r w:rsidRPr="00D70003">
        <w:rPr>
          <w:rStyle w:val="MSGENFONTSTYLENAMETEMPLATEROLEMSGENFONTSTYLENAMEBYROLETEXT"/>
          <w:color w:val="000000"/>
          <w:sz w:val="22"/>
          <w:szCs w:val="22"/>
          <w:lang w:val="lt-LT"/>
        </w:rPr>
        <w:t xml:space="preserve">atrio </w:t>
      </w:r>
      <w:proofErr w:type="spellStart"/>
      <w:r w:rsidRPr="00D70003">
        <w:rPr>
          <w:rStyle w:val="MSGENFONTSTYLENAMETEMPLATEROLEMSGENFONTSTYLENAMEBYROLETEXT"/>
          <w:color w:val="000000"/>
          <w:sz w:val="22"/>
          <w:szCs w:val="22"/>
          <w:lang w:val="lt-LT"/>
        </w:rPr>
        <w:t>laurilsulfatas</w:t>
      </w:r>
      <w:proofErr w:type="spellEnd"/>
    </w:p>
    <w:p w14:paraId="4D11068C" w14:textId="1D2E20F9" w:rsidR="00D70003" w:rsidRPr="00D70003" w:rsidRDefault="00475C96" w:rsidP="005A107B">
      <w:pPr>
        <w:pStyle w:val="MSGENFONTSTYLENAMETEMPLATEROLEMSGENFONTSTYLENAMEBYROLETEXT5"/>
        <w:tabs>
          <w:tab w:val="left" w:pos="567"/>
          <w:tab w:val="left" w:pos="750"/>
        </w:tabs>
        <w:spacing w:line="250" w:lineRule="exact"/>
        <w:ind w:left="567" w:hanging="567"/>
        <w:rPr>
          <w:rStyle w:val="MSGENFONTSTYLENAMETEMPLATEROLEMSGENFONTSTYLENAMEBYROLETEXT"/>
          <w:color w:val="000000"/>
          <w:sz w:val="22"/>
          <w:szCs w:val="22"/>
          <w:lang w:val="lt-LT"/>
        </w:rPr>
      </w:pPr>
      <w:proofErr w:type="spellStart"/>
      <w:r w:rsidRPr="00475C96">
        <w:rPr>
          <w:rStyle w:val="MSGENFONTSTYLENAMETEMPLATEROLEMSGENFONTSTYLENAMEBYROLETEXT"/>
          <w:color w:val="000000"/>
          <w:sz w:val="22"/>
          <w:szCs w:val="22"/>
          <w:lang w:val="lt-LT"/>
        </w:rPr>
        <w:t>Kroskarmeliozės</w:t>
      </w:r>
      <w:proofErr w:type="spellEnd"/>
      <w:r w:rsidRPr="00475C96">
        <w:rPr>
          <w:rStyle w:val="MSGENFONTSTYLENAMETEMPLATEROLEMSGENFONTSTYLENAMEBYROLETEXT"/>
          <w:color w:val="000000"/>
          <w:sz w:val="22"/>
          <w:szCs w:val="22"/>
          <w:lang w:val="lt-LT"/>
        </w:rPr>
        <w:t xml:space="preserve"> natrio druska</w:t>
      </w:r>
    </w:p>
    <w:p w14:paraId="467235EE" w14:textId="763E0CDC" w:rsidR="00D70003" w:rsidRDefault="00D70003" w:rsidP="00D70003">
      <w:pPr>
        <w:pStyle w:val="MSGENFONTSTYLENAMETEMPLATEROLEMSGENFONTSTYLENAMEBYROLETEXT5"/>
        <w:shd w:val="clear" w:color="auto" w:fill="auto"/>
        <w:tabs>
          <w:tab w:val="left" w:pos="567"/>
          <w:tab w:val="left" w:pos="750"/>
        </w:tabs>
        <w:spacing w:line="250" w:lineRule="exact"/>
        <w:ind w:firstLine="0"/>
        <w:jc w:val="left"/>
        <w:rPr>
          <w:rStyle w:val="MSGENFONTSTYLENAMETEMPLATEROLEMSGENFONTSTYLENAMEBYROLETEXT"/>
          <w:color w:val="000000"/>
          <w:sz w:val="22"/>
          <w:szCs w:val="22"/>
          <w:lang w:val="lt-LT"/>
        </w:rPr>
      </w:pPr>
      <w:r>
        <w:rPr>
          <w:rStyle w:val="MSGENFONTSTYLENAMETEMPLATEROLEMSGENFONTSTYLENAMEBYROLETEXT"/>
          <w:color w:val="000000"/>
          <w:sz w:val="22"/>
          <w:szCs w:val="22"/>
          <w:lang w:val="lt-LT"/>
        </w:rPr>
        <w:t>L</w:t>
      </w:r>
      <w:r w:rsidRPr="00D70003">
        <w:rPr>
          <w:rStyle w:val="MSGENFONTSTYLENAMETEMPLATEROLEMSGENFONTSTYLENAMEBYROLETEXT"/>
          <w:color w:val="000000"/>
          <w:sz w:val="22"/>
          <w:szCs w:val="22"/>
          <w:lang w:val="lt-LT"/>
        </w:rPr>
        <w:t xml:space="preserve">aktozė </w:t>
      </w:r>
      <w:proofErr w:type="spellStart"/>
      <w:r w:rsidRPr="00D70003">
        <w:rPr>
          <w:rStyle w:val="MSGENFONTSTYLENAMETEMPLATEROLEMSGENFONTSTYLENAMEBYROLETEXT"/>
          <w:color w:val="000000"/>
          <w:sz w:val="22"/>
          <w:szCs w:val="22"/>
          <w:lang w:val="lt-LT"/>
        </w:rPr>
        <w:t>monohidratas</w:t>
      </w:r>
      <w:proofErr w:type="spellEnd"/>
    </w:p>
    <w:p w14:paraId="41BFC434" w14:textId="445AC924" w:rsidR="00DF2186" w:rsidRPr="004B7F9B" w:rsidRDefault="00DF2186" w:rsidP="00D70003">
      <w:pPr>
        <w:pStyle w:val="MSGENFONTSTYLENAMETEMPLATEROLEMSGENFONTSTYLENAMEBYROLETEXT5"/>
        <w:shd w:val="clear" w:color="auto" w:fill="auto"/>
        <w:tabs>
          <w:tab w:val="left" w:pos="567"/>
          <w:tab w:val="left" w:pos="750"/>
        </w:tabs>
        <w:spacing w:line="250" w:lineRule="exact"/>
        <w:ind w:firstLine="0"/>
        <w:jc w:val="left"/>
        <w:rPr>
          <w:sz w:val="22"/>
          <w:szCs w:val="22"/>
          <w:lang w:val="lt-LT"/>
        </w:rPr>
      </w:pPr>
      <w:proofErr w:type="spellStart"/>
      <w:r w:rsidRPr="004B7F9B">
        <w:rPr>
          <w:rStyle w:val="MSGENFONTSTYLENAMETEMPLATEROLEMSGENFONTSTYLENAMEBYROLETEXT"/>
          <w:color w:val="000000"/>
          <w:sz w:val="22"/>
          <w:szCs w:val="22"/>
          <w:lang w:val="lt-LT"/>
        </w:rPr>
        <w:t>Mikrokristalinė</w:t>
      </w:r>
      <w:proofErr w:type="spellEnd"/>
      <w:r w:rsidRPr="004B7F9B">
        <w:rPr>
          <w:rStyle w:val="MSGENFONTSTYLENAMETEMPLATEROLEMSGENFONTSTYLENAMEBYROLETEXT"/>
          <w:color w:val="000000"/>
          <w:sz w:val="22"/>
          <w:szCs w:val="22"/>
          <w:lang w:val="lt-LT"/>
        </w:rPr>
        <w:t xml:space="preserve"> celiuliozė</w:t>
      </w:r>
      <w:r w:rsidR="00D70003">
        <w:rPr>
          <w:rStyle w:val="MSGENFONTSTYLENAMETEMPLATEROLEMSGENFONTSTYLENAMEBYROLETEXT"/>
          <w:color w:val="000000"/>
          <w:sz w:val="22"/>
          <w:szCs w:val="22"/>
          <w:lang w:val="lt-LT"/>
        </w:rPr>
        <w:t xml:space="preserve"> </w:t>
      </w:r>
    </w:p>
    <w:p w14:paraId="4A9C1168" w14:textId="4FF9415A" w:rsidR="00AF765E" w:rsidRDefault="00AF765E" w:rsidP="00AF765E">
      <w:pPr>
        <w:pStyle w:val="MSGENFONTSTYLENAMETEMPLATEROLEMSGENFONTSTYLENAMEBYROLETEXT5"/>
        <w:shd w:val="clear" w:color="auto" w:fill="auto"/>
        <w:tabs>
          <w:tab w:val="left" w:pos="567"/>
          <w:tab w:val="left" w:pos="755"/>
        </w:tabs>
        <w:spacing w:line="250" w:lineRule="exact"/>
        <w:ind w:firstLine="0"/>
        <w:jc w:val="left"/>
        <w:rPr>
          <w:rStyle w:val="MSGENFONTSTYLENAMETEMPLATEROLEMSGENFONTSTYLENAMEBYROLETEXT"/>
          <w:color w:val="000000"/>
          <w:sz w:val="22"/>
          <w:szCs w:val="22"/>
          <w:lang w:val="lt-LT"/>
        </w:rPr>
      </w:pPr>
      <w:proofErr w:type="spellStart"/>
      <w:r w:rsidRPr="004B7F9B">
        <w:rPr>
          <w:rStyle w:val="MSGENFONTSTYLENAMETEMPLATEROLEMSGENFONTSTYLENAMEBYROLETEXT"/>
          <w:color w:val="000000"/>
          <w:sz w:val="22"/>
          <w:szCs w:val="22"/>
          <w:lang w:val="lt-LT"/>
        </w:rPr>
        <w:t>Povidonas</w:t>
      </w:r>
      <w:proofErr w:type="spellEnd"/>
      <w:r w:rsidRPr="004B7F9B">
        <w:rPr>
          <w:rStyle w:val="MSGENFONTSTYLENAMETEMPLATEROLEMSGENFONTSTYLENAMEBYROLETEXT"/>
          <w:color w:val="000000"/>
          <w:sz w:val="22"/>
          <w:szCs w:val="22"/>
          <w:lang w:val="lt-LT"/>
        </w:rPr>
        <w:t xml:space="preserve"> </w:t>
      </w:r>
    </w:p>
    <w:p w14:paraId="34BD96C3" w14:textId="1D0036F1" w:rsidR="00D70003" w:rsidRDefault="00D70003" w:rsidP="00AF765E">
      <w:pPr>
        <w:pStyle w:val="Sraopastraipa"/>
        <w:tabs>
          <w:tab w:val="left" w:pos="567"/>
        </w:tabs>
        <w:ind w:left="0"/>
        <w:rPr>
          <w:rStyle w:val="MSGENFONTSTYLENAMETEMPLATEROLEMSGENFONTSTYLENAMEBYROLETEXT"/>
          <w:color w:val="000000"/>
          <w:sz w:val="22"/>
        </w:rPr>
      </w:pPr>
      <w:r w:rsidRPr="004B7F9B">
        <w:rPr>
          <w:rStyle w:val="MSGENFONTSTYLENAMETEMPLATEROLEMSGENFONTSTYLENAMEBYROLETEXT"/>
          <w:color w:val="000000"/>
          <w:sz w:val="22"/>
        </w:rPr>
        <w:lastRenderedPageBreak/>
        <w:t xml:space="preserve">Koloidinis </w:t>
      </w:r>
      <w:r w:rsidR="00E14656">
        <w:rPr>
          <w:rStyle w:val="MSGENFONTSTYLENAMETEMPLATEROLEMSGENFONTSTYLENAMEBYROLETEXT"/>
          <w:color w:val="000000"/>
          <w:sz w:val="22"/>
        </w:rPr>
        <w:t xml:space="preserve">bevandenis </w:t>
      </w:r>
      <w:r w:rsidRPr="004B7F9B">
        <w:rPr>
          <w:rStyle w:val="MSGENFONTSTYLENAMETEMPLATEROLEMSGENFONTSTYLENAMEBYROLETEXT"/>
          <w:color w:val="000000"/>
          <w:sz w:val="22"/>
        </w:rPr>
        <w:t>silicio dioksidas</w:t>
      </w:r>
    </w:p>
    <w:p w14:paraId="4E542D5B" w14:textId="1E3DFE86" w:rsidR="00AF765E" w:rsidRPr="004B7F9B" w:rsidRDefault="00AF765E" w:rsidP="00AF765E">
      <w:pPr>
        <w:pStyle w:val="Sraopastraipa"/>
        <w:tabs>
          <w:tab w:val="left" w:pos="567"/>
        </w:tabs>
        <w:ind w:left="0"/>
        <w:rPr>
          <w:rStyle w:val="MSGENFONTSTYLENAMETEMPLATEROLEMSGENFONTSTYLENAMEBYROLETEXT"/>
          <w:color w:val="000000"/>
          <w:sz w:val="22"/>
        </w:rPr>
      </w:pPr>
      <w:r w:rsidRPr="004B7F9B">
        <w:rPr>
          <w:rStyle w:val="MSGENFONTSTYLENAMETEMPLATEROLEMSGENFONTSTYLENAMEBYROLETEXT"/>
          <w:color w:val="000000"/>
          <w:sz w:val="22"/>
        </w:rPr>
        <w:t>Stearino rūgštis</w:t>
      </w:r>
      <w:r w:rsidR="00D70003">
        <w:rPr>
          <w:rStyle w:val="MSGENFONTSTYLENAMETEMPLATEROLEMSGENFONTSTYLENAMEBYROLETEXT"/>
          <w:color w:val="000000"/>
          <w:sz w:val="22"/>
        </w:rPr>
        <w:t xml:space="preserve"> </w:t>
      </w:r>
    </w:p>
    <w:p w14:paraId="7F0823D0" w14:textId="77777777" w:rsidR="00DF2186" w:rsidRPr="004B7F9B" w:rsidRDefault="00DF2186" w:rsidP="00234E30">
      <w:pPr>
        <w:rPr>
          <w:lang w:eastAsia="ar-SA"/>
        </w:rPr>
      </w:pPr>
    </w:p>
    <w:p w14:paraId="7652E921" w14:textId="77777777" w:rsidR="00DF2186" w:rsidRPr="00DE73DB" w:rsidRDefault="00DF2186" w:rsidP="00DC229F">
      <w:pPr>
        <w:keepNext/>
        <w:rPr>
          <w:i/>
          <w:u w:val="single"/>
          <w:lang w:eastAsia="ar-SA"/>
        </w:rPr>
      </w:pPr>
      <w:r w:rsidRPr="00DE73DB">
        <w:rPr>
          <w:i/>
          <w:u w:val="single"/>
          <w:lang w:eastAsia="ar-SA"/>
        </w:rPr>
        <w:t>Tabletės plėvelė</w:t>
      </w:r>
    </w:p>
    <w:p w14:paraId="28F36CCC" w14:textId="4085DB71" w:rsidR="00D70003" w:rsidRPr="00D70003" w:rsidRDefault="00D70003" w:rsidP="005A107B">
      <w:pPr>
        <w:pStyle w:val="MSGENFONTSTYLENAMETEMPLATEROLEMSGENFONTSTYLENAMEBYROLETEXT5"/>
        <w:tabs>
          <w:tab w:val="left" w:pos="567"/>
          <w:tab w:val="left" w:pos="755"/>
        </w:tabs>
        <w:spacing w:line="250" w:lineRule="exact"/>
        <w:ind w:firstLine="0"/>
        <w:rPr>
          <w:rStyle w:val="MSGENFONTSTYLENAMETEMPLATEROLEMSGENFONTSTYLENAMEBYROLETEXT"/>
          <w:color w:val="000000"/>
          <w:sz w:val="22"/>
          <w:szCs w:val="22"/>
          <w:lang w:val="lt-LT"/>
        </w:rPr>
      </w:pPr>
      <w:proofErr w:type="spellStart"/>
      <w:r w:rsidRPr="005A107B">
        <w:rPr>
          <w:lang w:val="lt-LT" w:eastAsia="ar-SA"/>
        </w:rPr>
        <w:t>H</w:t>
      </w:r>
      <w:r w:rsidRPr="00D70003">
        <w:rPr>
          <w:rStyle w:val="MSGENFONTSTYLENAMETEMPLATEROLEMSGENFONTSTYLENAMEBYROLETEXT"/>
          <w:color w:val="000000"/>
          <w:sz w:val="22"/>
          <w:szCs w:val="22"/>
          <w:lang w:val="lt-LT"/>
        </w:rPr>
        <w:t>ipromeliozė</w:t>
      </w:r>
      <w:proofErr w:type="spellEnd"/>
      <w:r w:rsidRPr="00D70003">
        <w:rPr>
          <w:rStyle w:val="MSGENFONTSTYLENAMETEMPLATEROLEMSGENFONTSTYLENAMEBYROLETEXT"/>
          <w:color w:val="000000"/>
          <w:sz w:val="22"/>
          <w:szCs w:val="22"/>
          <w:lang w:val="lt-LT"/>
        </w:rPr>
        <w:t xml:space="preserve"> </w:t>
      </w:r>
    </w:p>
    <w:p w14:paraId="10D534D5" w14:textId="6A4044EE" w:rsidR="00D70003" w:rsidRDefault="00D70003" w:rsidP="00D70003">
      <w:pPr>
        <w:pStyle w:val="MSGENFONTSTYLENAMETEMPLATEROLEMSGENFONTSTYLENAMEBYROLETEXT5"/>
        <w:shd w:val="clear" w:color="auto" w:fill="auto"/>
        <w:tabs>
          <w:tab w:val="left" w:pos="567"/>
          <w:tab w:val="left" w:pos="755"/>
        </w:tabs>
        <w:spacing w:line="250" w:lineRule="exact"/>
        <w:ind w:firstLine="0"/>
        <w:jc w:val="left"/>
        <w:rPr>
          <w:rStyle w:val="MSGENFONTSTYLENAMETEMPLATEROLEMSGENFONTSTYLENAMEBYROLETEXT"/>
          <w:color w:val="000000"/>
          <w:sz w:val="22"/>
          <w:szCs w:val="22"/>
          <w:lang w:val="lt-LT"/>
        </w:rPr>
      </w:pPr>
      <w:proofErr w:type="spellStart"/>
      <w:r>
        <w:rPr>
          <w:rStyle w:val="MSGENFONTSTYLENAMETEMPLATEROLEMSGENFONTSTYLENAMEBYROLETEXT"/>
          <w:color w:val="000000"/>
          <w:sz w:val="22"/>
          <w:szCs w:val="22"/>
          <w:lang w:val="lt-LT"/>
        </w:rPr>
        <w:t>M</w:t>
      </w:r>
      <w:r w:rsidRPr="00D70003">
        <w:rPr>
          <w:rStyle w:val="MSGENFONTSTYLENAMETEMPLATEROLEMSGENFONTSTYLENAMEBYROLETEXT"/>
          <w:color w:val="000000"/>
          <w:sz w:val="22"/>
          <w:szCs w:val="22"/>
          <w:lang w:val="lt-LT"/>
        </w:rPr>
        <w:t>akrogoliai</w:t>
      </w:r>
      <w:proofErr w:type="spellEnd"/>
      <w:r w:rsidRPr="00D70003">
        <w:rPr>
          <w:rStyle w:val="MSGENFONTSTYLENAMETEMPLATEROLEMSGENFONTSTYLENAMEBYROLETEXT"/>
          <w:color w:val="000000"/>
          <w:sz w:val="22"/>
          <w:szCs w:val="22"/>
          <w:lang w:val="lt-LT"/>
        </w:rPr>
        <w:t xml:space="preserve"> </w:t>
      </w:r>
    </w:p>
    <w:p w14:paraId="51750D98" w14:textId="3EA15838" w:rsidR="00D70003" w:rsidRDefault="00B30A88" w:rsidP="00D70003">
      <w:pPr>
        <w:pStyle w:val="MSGENFONTSTYLENAMETEMPLATEROLEMSGENFONTSTYLENAMEBYROLETEXT5"/>
        <w:shd w:val="clear" w:color="auto" w:fill="auto"/>
        <w:tabs>
          <w:tab w:val="left" w:pos="567"/>
          <w:tab w:val="left" w:pos="755"/>
        </w:tabs>
        <w:spacing w:line="250" w:lineRule="exact"/>
        <w:ind w:firstLine="0"/>
        <w:jc w:val="left"/>
        <w:rPr>
          <w:rStyle w:val="MSGENFONTSTYLENAMETEMPLATEROLEMSGENFONTSTYLENAMEBYROLETEXT"/>
          <w:color w:val="000000"/>
          <w:sz w:val="22"/>
          <w:szCs w:val="22"/>
          <w:lang w:val="lt-LT"/>
        </w:rPr>
      </w:pPr>
      <w:r>
        <w:rPr>
          <w:rStyle w:val="MSGENFONTSTYLENAMETEMPLATEROLEMSGENFONTSTYLENAMEBYROLETEXT"/>
          <w:color w:val="000000"/>
          <w:sz w:val="22"/>
          <w:szCs w:val="22"/>
          <w:lang w:val="lt-LT"/>
        </w:rPr>
        <w:t>T</w:t>
      </w:r>
      <w:r w:rsidR="00D70003">
        <w:rPr>
          <w:rStyle w:val="MSGENFONTSTYLENAMETEMPLATEROLEMSGENFONTSTYLENAMEBYROLETEXT"/>
          <w:color w:val="000000"/>
          <w:sz w:val="22"/>
          <w:szCs w:val="22"/>
          <w:lang w:val="lt-LT"/>
        </w:rPr>
        <w:t>alkas</w:t>
      </w:r>
    </w:p>
    <w:p w14:paraId="2ED0B888" w14:textId="310FA6AF" w:rsidR="00D70003" w:rsidRDefault="00D70003" w:rsidP="00D70003">
      <w:pPr>
        <w:pStyle w:val="MSGENFONTSTYLENAMETEMPLATEROLEMSGENFONTSTYLENAMEBYROLETEXT5"/>
        <w:shd w:val="clear" w:color="auto" w:fill="auto"/>
        <w:tabs>
          <w:tab w:val="left" w:pos="567"/>
          <w:tab w:val="left" w:pos="755"/>
        </w:tabs>
        <w:spacing w:line="250" w:lineRule="exact"/>
        <w:ind w:firstLine="0"/>
        <w:jc w:val="left"/>
        <w:rPr>
          <w:rStyle w:val="MSGENFONTSTYLENAMETEMPLATEROLEMSGENFONTSTYLENAMEBYROLETEXT"/>
          <w:color w:val="000000"/>
          <w:sz w:val="22"/>
          <w:szCs w:val="22"/>
          <w:lang w:val="lt-LT"/>
        </w:rPr>
      </w:pPr>
      <w:r>
        <w:rPr>
          <w:rStyle w:val="MSGENFONTSTYLENAMETEMPLATEROLEMSGENFONTSTYLENAMEBYROLETEXT"/>
          <w:color w:val="000000"/>
          <w:sz w:val="22"/>
          <w:szCs w:val="22"/>
          <w:lang w:val="lt-LT"/>
        </w:rPr>
        <w:t>Titano dioksidas</w:t>
      </w:r>
      <w:r w:rsidR="00AC1675">
        <w:rPr>
          <w:rStyle w:val="MSGENFONTSTYLENAMETEMPLATEROLEMSGENFONTSTYLENAMEBYROLETEXT"/>
          <w:color w:val="000000"/>
          <w:sz w:val="22"/>
          <w:szCs w:val="22"/>
          <w:lang w:val="lt-LT"/>
        </w:rPr>
        <w:t xml:space="preserve"> (E171)</w:t>
      </w:r>
    </w:p>
    <w:p w14:paraId="39185BB5" w14:textId="77777777" w:rsidR="00DF2186" w:rsidRPr="004B7F9B" w:rsidRDefault="00DF2186" w:rsidP="00234E30">
      <w:pPr>
        <w:tabs>
          <w:tab w:val="left" w:pos="426"/>
        </w:tabs>
      </w:pPr>
    </w:p>
    <w:p w14:paraId="768311E2" w14:textId="77777777" w:rsidR="00DF2186" w:rsidRPr="004B7F9B" w:rsidRDefault="00DF2186" w:rsidP="00234E30">
      <w:pPr>
        <w:keepNext/>
        <w:keepLines/>
        <w:tabs>
          <w:tab w:val="left" w:pos="567"/>
        </w:tabs>
        <w:ind w:left="567" w:hanging="567"/>
        <w:outlineLvl w:val="2"/>
        <w:rPr>
          <w:b/>
          <w:kern w:val="28"/>
        </w:rPr>
      </w:pPr>
      <w:bookmarkStart w:id="34" w:name="_Toc129243117"/>
      <w:bookmarkStart w:id="35" w:name="_Toc129243242"/>
      <w:r w:rsidRPr="004B7F9B">
        <w:rPr>
          <w:b/>
          <w:kern w:val="28"/>
        </w:rPr>
        <w:t>6.2</w:t>
      </w:r>
      <w:r w:rsidRPr="004B7F9B">
        <w:rPr>
          <w:b/>
          <w:kern w:val="28"/>
        </w:rPr>
        <w:tab/>
        <w:t>Nesuderinamumas</w:t>
      </w:r>
      <w:bookmarkEnd w:id="34"/>
      <w:bookmarkEnd w:id="35"/>
    </w:p>
    <w:p w14:paraId="1D51F0DB" w14:textId="77777777" w:rsidR="00DF2186" w:rsidRPr="004B7F9B" w:rsidRDefault="00DF2186" w:rsidP="00DC229F">
      <w:pPr>
        <w:keepNext/>
        <w:tabs>
          <w:tab w:val="left" w:pos="426"/>
        </w:tabs>
      </w:pPr>
    </w:p>
    <w:p w14:paraId="6B91CECF" w14:textId="77777777" w:rsidR="00DF2186" w:rsidRPr="004B7F9B" w:rsidRDefault="00DF2186" w:rsidP="00234E30">
      <w:pPr>
        <w:tabs>
          <w:tab w:val="left" w:pos="426"/>
        </w:tabs>
      </w:pPr>
      <w:r w:rsidRPr="004B7F9B">
        <w:t>Duomenys nebūtini.</w:t>
      </w:r>
    </w:p>
    <w:p w14:paraId="53B7BF74" w14:textId="77777777" w:rsidR="00DF2186" w:rsidRPr="004B7F9B" w:rsidRDefault="00DF2186" w:rsidP="00234E30">
      <w:pPr>
        <w:tabs>
          <w:tab w:val="left" w:pos="426"/>
        </w:tabs>
      </w:pPr>
    </w:p>
    <w:p w14:paraId="4B38A07A" w14:textId="77777777" w:rsidR="00DF2186" w:rsidRPr="004B7F9B" w:rsidRDefault="00DF2186" w:rsidP="00234E30">
      <w:pPr>
        <w:keepNext/>
        <w:keepLines/>
        <w:tabs>
          <w:tab w:val="left" w:pos="567"/>
        </w:tabs>
        <w:ind w:left="567" w:hanging="567"/>
        <w:outlineLvl w:val="2"/>
        <w:rPr>
          <w:b/>
          <w:kern w:val="28"/>
        </w:rPr>
      </w:pPr>
      <w:bookmarkStart w:id="36" w:name="_Toc129243118"/>
      <w:bookmarkStart w:id="37" w:name="_Toc129243243"/>
      <w:r w:rsidRPr="004B7F9B">
        <w:rPr>
          <w:b/>
          <w:kern w:val="28"/>
        </w:rPr>
        <w:t>6.3</w:t>
      </w:r>
      <w:r w:rsidRPr="004B7F9B">
        <w:rPr>
          <w:b/>
          <w:kern w:val="28"/>
        </w:rPr>
        <w:tab/>
        <w:t>Tinkamumo laikas</w:t>
      </w:r>
      <w:bookmarkEnd w:id="36"/>
      <w:bookmarkEnd w:id="37"/>
    </w:p>
    <w:p w14:paraId="56715245" w14:textId="77777777" w:rsidR="00DF2186" w:rsidRPr="004B7F9B" w:rsidRDefault="00DF2186" w:rsidP="00DC229F">
      <w:pPr>
        <w:keepNext/>
        <w:tabs>
          <w:tab w:val="left" w:pos="426"/>
        </w:tabs>
      </w:pPr>
    </w:p>
    <w:p w14:paraId="509A5EA5" w14:textId="4B4E5157" w:rsidR="00BA55D0" w:rsidRPr="004B7F9B" w:rsidRDefault="00D70003" w:rsidP="00234E30">
      <w:pPr>
        <w:tabs>
          <w:tab w:val="left" w:pos="426"/>
        </w:tabs>
      </w:pPr>
      <w:r>
        <w:t>4</w:t>
      </w:r>
      <w:r w:rsidR="00DF2186" w:rsidRPr="004B7F9B">
        <w:t> metai.</w:t>
      </w:r>
    </w:p>
    <w:p w14:paraId="1953B28F" w14:textId="77777777" w:rsidR="00DF2186" w:rsidRPr="004B7F9B" w:rsidRDefault="00DF2186" w:rsidP="00234E30">
      <w:pPr>
        <w:tabs>
          <w:tab w:val="left" w:pos="426"/>
        </w:tabs>
      </w:pPr>
    </w:p>
    <w:p w14:paraId="3AF5E9FF" w14:textId="77777777" w:rsidR="00DF2186" w:rsidRPr="004B7F9B" w:rsidRDefault="00DF2186" w:rsidP="00234E30">
      <w:pPr>
        <w:keepNext/>
        <w:keepLines/>
        <w:tabs>
          <w:tab w:val="left" w:pos="567"/>
        </w:tabs>
        <w:ind w:left="567" w:hanging="567"/>
        <w:outlineLvl w:val="2"/>
        <w:rPr>
          <w:b/>
          <w:kern w:val="28"/>
        </w:rPr>
      </w:pPr>
      <w:bookmarkStart w:id="38" w:name="_Toc129243119"/>
      <w:bookmarkStart w:id="39" w:name="_Toc129243244"/>
      <w:r w:rsidRPr="004B7F9B">
        <w:rPr>
          <w:b/>
          <w:kern w:val="28"/>
        </w:rPr>
        <w:t>6.4</w:t>
      </w:r>
      <w:r w:rsidRPr="004B7F9B">
        <w:rPr>
          <w:b/>
          <w:kern w:val="28"/>
        </w:rPr>
        <w:tab/>
        <w:t>Specialios laikymo sąlygos</w:t>
      </w:r>
      <w:bookmarkEnd w:id="38"/>
      <w:bookmarkEnd w:id="39"/>
    </w:p>
    <w:p w14:paraId="071EB182" w14:textId="77777777" w:rsidR="00DF2186" w:rsidRPr="004B7F9B" w:rsidRDefault="00DF2186" w:rsidP="00DC229F">
      <w:pPr>
        <w:keepNext/>
        <w:tabs>
          <w:tab w:val="left" w:pos="426"/>
        </w:tabs>
      </w:pPr>
    </w:p>
    <w:p w14:paraId="5638FE49" w14:textId="205F83C3" w:rsidR="00AF765E" w:rsidRPr="004B7F9B" w:rsidRDefault="00D70003" w:rsidP="00AF765E">
      <w:pPr>
        <w:rPr>
          <w:i/>
        </w:rPr>
      </w:pPr>
      <w:r w:rsidRPr="00D70003">
        <w:t>Šiam vaistiniam preparatui specialių laikymo sąlygų nereikia.</w:t>
      </w:r>
    </w:p>
    <w:p w14:paraId="76F20710" w14:textId="77777777" w:rsidR="00AF765E" w:rsidRPr="004B7F9B" w:rsidRDefault="00AF765E" w:rsidP="00234E30">
      <w:pPr>
        <w:tabs>
          <w:tab w:val="left" w:pos="426"/>
        </w:tabs>
      </w:pPr>
    </w:p>
    <w:p w14:paraId="144F7C3D" w14:textId="77777777" w:rsidR="00DF2186" w:rsidRPr="004B7F9B" w:rsidRDefault="00DF2186" w:rsidP="00234E30">
      <w:pPr>
        <w:keepNext/>
        <w:keepLines/>
        <w:tabs>
          <w:tab w:val="left" w:pos="567"/>
        </w:tabs>
        <w:ind w:left="567" w:hanging="567"/>
        <w:outlineLvl w:val="2"/>
        <w:rPr>
          <w:b/>
          <w:kern w:val="28"/>
        </w:rPr>
      </w:pPr>
      <w:bookmarkStart w:id="40" w:name="_Toc129243120"/>
      <w:bookmarkStart w:id="41" w:name="_Toc129243245"/>
      <w:r w:rsidRPr="004B7F9B">
        <w:rPr>
          <w:b/>
          <w:kern w:val="28"/>
        </w:rPr>
        <w:t>6.5</w:t>
      </w:r>
      <w:r w:rsidRPr="004B7F9B">
        <w:rPr>
          <w:b/>
          <w:kern w:val="28"/>
        </w:rPr>
        <w:tab/>
      </w:r>
      <w:proofErr w:type="spellStart"/>
      <w:r w:rsidRPr="004B7F9B">
        <w:rPr>
          <w:b/>
          <w:kern w:val="28"/>
        </w:rPr>
        <w:t>Talpyklės</w:t>
      </w:r>
      <w:proofErr w:type="spellEnd"/>
      <w:r w:rsidRPr="004B7F9B">
        <w:rPr>
          <w:b/>
          <w:kern w:val="28"/>
        </w:rPr>
        <w:t xml:space="preserve"> pobūdis ir jos turinys</w:t>
      </w:r>
      <w:bookmarkEnd w:id="40"/>
      <w:bookmarkEnd w:id="41"/>
    </w:p>
    <w:p w14:paraId="485DF6BE" w14:textId="77777777" w:rsidR="00DF2186" w:rsidRPr="004B7F9B" w:rsidRDefault="00DF2186" w:rsidP="00DC229F">
      <w:pPr>
        <w:keepNext/>
        <w:tabs>
          <w:tab w:val="left" w:pos="426"/>
        </w:tabs>
      </w:pPr>
    </w:p>
    <w:p w14:paraId="7C7EA232" w14:textId="54A26118" w:rsidR="009C1013" w:rsidRDefault="00AC7A23" w:rsidP="00AF765E">
      <w:pPr>
        <w:tabs>
          <w:tab w:val="left" w:pos="426"/>
        </w:tabs>
      </w:pPr>
      <w:r>
        <w:t>A</w:t>
      </w:r>
      <w:r w:rsidR="00D70003" w:rsidRPr="00D70003">
        <w:t>liuminio</w:t>
      </w:r>
      <w:r w:rsidR="00D70003">
        <w:t xml:space="preserve"> </w:t>
      </w:r>
      <w:r w:rsidR="00D70003" w:rsidRPr="00D70003">
        <w:t>/</w:t>
      </w:r>
      <w:r w:rsidR="00D70003">
        <w:t xml:space="preserve"> </w:t>
      </w:r>
      <w:r w:rsidR="00D70003" w:rsidRPr="00D70003">
        <w:t>PVC lizdinės plokštelės su kiet</w:t>
      </w:r>
      <w:r w:rsidR="00E1718F">
        <w:t>a</w:t>
      </w:r>
      <w:r w:rsidR="00D70003" w:rsidRPr="00D70003">
        <w:t xml:space="preserve"> grūdinto aliuminio folija, </w:t>
      </w:r>
      <w:r w:rsidR="00C21E79">
        <w:t xml:space="preserve">padengta šilumos </w:t>
      </w:r>
      <w:r w:rsidR="00E1718F">
        <w:t>sandari</w:t>
      </w:r>
      <w:r w:rsidR="00C21E79">
        <w:t>nimo</w:t>
      </w:r>
      <w:r w:rsidR="00E1718F">
        <w:t xml:space="preserve"> </w:t>
      </w:r>
      <w:r w:rsidR="00D70003" w:rsidRPr="00D70003">
        <w:t xml:space="preserve">laku) </w:t>
      </w:r>
    </w:p>
    <w:p w14:paraId="0C09B108" w14:textId="77777777" w:rsidR="00AF765E" w:rsidRPr="004B7F9B" w:rsidRDefault="00AF765E" w:rsidP="00AF765E">
      <w:pPr>
        <w:tabs>
          <w:tab w:val="left" w:pos="426"/>
        </w:tabs>
      </w:pPr>
    </w:p>
    <w:p w14:paraId="6AD93C4C" w14:textId="16D1F484" w:rsidR="00AF765E" w:rsidRPr="004B7F9B" w:rsidRDefault="00AF765E" w:rsidP="00AF765E">
      <w:pPr>
        <w:tabs>
          <w:tab w:val="left" w:pos="426"/>
        </w:tabs>
      </w:pPr>
      <w:r w:rsidRPr="004B7F9B">
        <w:t>Pakuočių dydžiai:</w:t>
      </w:r>
    </w:p>
    <w:p w14:paraId="2636E97E" w14:textId="134999D2" w:rsidR="002B722E" w:rsidRPr="004B7F9B" w:rsidRDefault="00AF765E" w:rsidP="00AF765E">
      <w:pPr>
        <w:tabs>
          <w:tab w:val="left" w:pos="426"/>
        </w:tabs>
      </w:pPr>
      <w:r w:rsidRPr="004B7F9B">
        <w:t>10</w:t>
      </w:r>
      <w:r w:rsidR="00A7550B">
        <w:t>, 12</w:t>
      </w:r>
      <w:r w:rsidR="00F2399C">
        <w:t>, 14</w:t>
      </w:r>
      <w:r w:rsidR="00A7550B">
        <w:t xml:space="preserve"> ir </w:t>
      </w:r>
      <w:r w:rsidR="00F2399C">
        <w:t>20</w:t>
      </w:r>
      <w:r w:rsidR="00A7550B">
        <w:t xml:space="preserve"> </w:t>
      </w:r>
      <w:r w:rsidRPr="004B7F9B">
        <w:t>plėvele dengtų tablečių.</w:t>
      </w:r>
    </w:p>
    <w:p w14:paraId="3E4FE792" w14:textId="77777777" w:rsidR="00D70003" w:rsidRDefault="00D70003" w:rsidP="00D70003">
      <w:pPr>
        <w:tabs>
          <w:tab w:val="left" w:pos="426"/>
        </w:tabs>
      </w:pPr>
    </w:p>
    <w:p w14:paraId="23A842DE" w14:textId="1A73B2C5" w:rsidR="002B722E" w:rsidRDefault="00D70003" w:rsidP="00D70003">
      <w:pPr>
        <w:tabs>
          <w:tab w:val="left" w:pos="426"/>
        </w:tabs>
      </w:pPr>
      <w:r>
        <w:t>Gali būti tiekiamos ne visų dydžių pakuotės.</w:t>
      </w:r>
    </w:p>
    <w:p w14:paraId="0F3366B1" w14:textId="77777777" w:rsidR="00D70003" w:rsidRPr="004B7F9B" w:rsidRDefault="00D70003" w:rsidP="00D70003">
      <w:pPr>
        <w:tabs>
          <w:tab w:val="left" w:pos="426"/>
        </w:tabs>
      </w:pPr>
    </w:p>
    <w:p w14:paraId="091A0C0E" w14:textId="77777777" w:rsidR="00DF2186" w:rsidRPr="004B7F9B" w:rsidRDefault="00DF2186" w:rsidP="00234E30">
      <w:pPr>
        <w:keepNext/>
        <w:keepLines/>
        <w:tabs>
          <w:tab w:val="left" w:pos="567"/>
        </w:tabs>
        <w:ind w:left="567" w:hanging="567"/>
        <w:outlineLvl w:val="2"/>
        <w:rPr>
          <w:b/>
          <w:kern w:val="28"/>
        </w:rPr>
      </w:pPr>
      <w:bookmarkStart w:id="42" w:name="_Toc129243121"/>
      <w:bookmarkStart w:id="43" w:name="_Toc129243246"/>
      <w:r w:rsidRPr="004B7F9B">
        <w:rPr>
          <w:b/>
          <w:kern w:val="28"/>
        </w:rPr>
        <w:t>6.6</w:t>
      </w:r>
      <w:r w:rsidRPr="004B7F9B">
        <w:rPr>
          <w:b/>
          <w:kern w:val="28"/>
        </w:rPr>
        <w:tab/>
        <w:t>Specialūs reikalavimai atliekoms tvarkyti</w:t>
      </w:r>
      <w:bookmarkEnd w:id="42"/>
      <w:bookmarkEnd w:id="43"/>
    </w:p>
    <w:p w14:paraId="474D1A8D" w14:textId="77777777" w:rsidR="00DF2186" w:rsidRPr="004B7F9B" w:rsidRDefault="00DF2186" w:rsidP="00DC229F">
      <w:pPr>
        <w:keepNext/>
        <w:tabs>
          <w:tab w:val="left" w:pos="426"/>
        </w:tabs>
      </w:pPr>
    </w:p>
    <w:p w14:paraId="7400662A" w14:textId="099EC796" w:rsidR="00DF2186" w:rsidRPr="004B7F9B" w:rsidRDefault="00AF765E" w:rsidP="00AF765E">
      <w:pPr>
        <w:tabs>
          <w:tab w:val="left" w:pos="426"/>
        </w:tabs>
      </w:pPr>
      <w:r w:rsidRPr="004B7F9B">
        <w:t xml:space="preserve"> Nesuvartotą vaistinį preparatą ar atliekas reikia tvarkyti laikantis vietinių reikalavimų.</w:t>
      </w:r>
    </w:p>
    <w:p w14:paraId="4E5C5C62" w14:textId="77777777" w:rsidR="00DF2186" w:rsidRPr="004B7F9B" w:rsidRDefault="00DF2186" w:rsidP="00234E30">
      <w:pPr>
        <w:tabs>
          <w:tab w:val="left" w:pos="426"/>
        </w:tabs>
      </w:pPr>
    </w:p>
    <w:p w14:paraId="4850F0A5" w14:textId="77777777" w:rsidR="003522FD" w:rsidRPr="004B7F9B" w:rsidRDefault="003522FD" w:rsidP="00234E30">
      <w:pPr>
        <w:tabs>
          <w:tab w:val="left" w:pos="426"/>
        </w:tabs>
      </w:pPr>
    </w:p>
    <w:p w14:paraId="642CC9FF" w14:textId="77777777" w:rsidR="00DF2186" w:rsidRPr="004B7F9B" w:rsidRDefault="00DF2186" w:rsidP="000115DD">
      <w:pPr>
        <w:keepNext/>
        <w:keepLines/>
        <w:tabs>
          <w:tab w:val="left" w:pos="567"/>
        </w:tabs>
        <w:ind w:left="567" w:hanging="567"/>
        <w:outlineLvl w:val="1"/>
        <w:rPr>
          <w:b/>
        </w:rPr>
      </w:pPr>
      <w:bookmarkStart w:id="44" w:name="_Toc129243122"/>
      <w:bookmarkStart w:id="45" w:name="_Toc129243247"/>
      <w:r w:rsidRPr="004B7F9B">
        <w:rPr>
          <w:b/>
        </w:rPr>
        <w:t>7.</w:t>
      </w:r>
      <w:r w:rsidRPr="004B7F9B">
        <w:rPr>
          <w:b/>
        </w:rPr>
        <w:tab/>
        <w:t>REGISTRUOTOJAS</w:t>
      </w:r>
      <w:bookmarkEnd w:id="44"/>
      <w:bookmarkEnd w:id="45"/>
    </w:p>
    <w:p w14:paraId="254E3699" w14:textId="77777777" w:rsidR="00DF2186" w:rsidRPr="004B7F9B" w:rsidRDefault="00DF2186" w:rsidP="000115DD">
      <w:pPr>
        <w:keepNext/>
        <w:keepLines/>
        <w:tabs>
          <w:tab w:val="left" w:pos="426"/>
        </w:tabs>
      </w:pPr>
    </w:p>
    <w:p w14:paraId="7B69CCAB" w14:textId="64BD3665" w:rsidR="00AF765E" w:rsidRPr="004B7F9B" w:rsidRDefault="00AF765E" w:rsidP="000115DD">
      <w:pPr>
        <w:keepNext/>
        <w:keepLines/>
        <w:tabs>
          <w:tab w:val="left" w:pos="426"/>
        </w:tabs>
      </w:pPr>
      <w:proofErr w:type="spellStart"/>
      <w:r w:rsidRPr="004B7F9B">
        <w:t>PharmSol</w:t>
      </w:r>
      <w:proofErr w:type="spellEnd"/>
      <w:r w:rsidRPr="004B7F9B">
        <w:t xml:space="preserve"> </w:t>
      </w:r>
      <w:proofErr w:type="spellStart"/>
      <w:r w:rsidRPr="004B7F9B">
        <w:t>Europe</w:t>
      </w:r>
      <w:proofErr w:type="spellEnd"/>
      <w:r w:rsidRPr="004B7F9B">
        <w:t xml:space="preserve"> </w:t>
      </w:r>
      <w:proofErr w:type="spellStart"/>
      <w:r w:rsidRPr="004B7F9B">
        <w:t>Limited</w:t>
      </w:r>
      <w:proofErr w:type="spellEnd"/>
    </w:p>
    <w:p w14:paraId="24DDAB64" w14:textId="49DCBEF2" w:rsidR="00AF765E" w:rsidRPr="004B7F9B" w:rsidRDefault="00AF765E" w:rsidP="000115DD">
      <w:pPr>
        <w:keepNext/>
        <w:keepLines/>
        <w:tabs>
          <w:tab w:val="left" w:pos="426"/>
        </w:tabs>
      </w:pPr>
      <w:proofErr w:type="spellStart"/>
      <w:r w:rsidRPr="004B7F9B">
        <w:t>The</w:t>
      </w:r>
      <w:proofErr w:type="spellEnd"/>
      <w:r w:rsidRPr="004B7F9B">
        <w:t xml:space="preserve"> </w:t>
      </w:r>
      <w:proofErr w:type="spellStart"/>
      <w:r w:rsidRPr="004B7F9B">
        <w:t>Victoria</w:t>
      </w:r>
      <w:proofErr w:type="spellEnd"/>
      <w:r w:rsidRPr="004B7F9B">
        <w:t xml:space="preserve"> Centre </w:t>
      </w:r>
      <w:proofErr w:type="spellStart"/>
      <w:r w:rsidRPr="004B7F9B">
        <w:t>Unit</w:t>
      </w:r>
      <w:proofErr w:type="spellEnd"/>
      <w:r w:rsidRPr="004B7F9B">
        <w:t xml:space="preserve"> 2</w:t>
      </w:r>
    </w:p>
    <w:p w14:paraId="6704EB20" w14:textId="3496263A" w:rsidR="00AF765E" w:rsidRPr="004B7F9B" w:rsidRDefault="00AF765E" w:rsidP="000115DD">
      <w:pPr>
        <w:keepNext/>
        <w:keepLines/>
        <w:tabs>
          <w:tab w:val="left" w:pos="426"/>
        </w:tabs>
      </w:pPr>
      <w:proofErr w:type="spellStart"/>
      <w:r w:rsidRPr="004B7F9B">
        <w:t>Lower</w:t>
      </w:r>
      <w:proofErr w:type="spellEnd"/>
      <w:r w:rsidRPr="004B7F9B">
        <w:t xml:space="preserve"> </w:t>
      </w:r>
      <w:proofErr w:type="spellStart"/>
      <w:r w:rsidRPr="004B7F9B">
        <w:t>Ground</w:t>
      </w:r>
      <w:proofErr w:type="spellEnd"/>
      <w:r w:rsidRPr="004B7F9B">
        <w:t xml:space="preserve"> </w:t>
      </w:r>
      <w:proofErr w:type="spellStart"/>
      <w:r w:rsidRPr="004B7F9B">
        <w:t>Floor</w:t>
      </w:r>
      <w:proofErr w:type="spellEnd"/>
    </w:p>
    <w:p w14:paraId="42BD159F" w14:textId="7F455084" w:rsidR="00AF765E" w:rsidRPr="004B7F9B" w:rsidRDefault="00AF765E" w:rsidP="000115DD">
      <w:pPr>
        <w:keepNext/>
        <w:keepLines/>
        <w:tabs>
          <w:tab w:val="left" w:pos="426"/>
        </w:tabs>
      </w:pPr>
      <w:proofErr w:type="spellStart"/>
      <w:r w:rsidRPr="004B7F9B">
        <w:t>Valletta</w:t>
      </w:r>
      <w:proofErr w:type="spellEnd"/>
      <w:r w:rsidRPr="004B7F9B">
        <w:t xml:space="preserve"> </w:t>
      </w:r>
      <w:proofErr w:type="spellStart"/>
      <w:r w:rsidRPr="004B7F9B">
        <w:t>Road</w:t>
      </w:r>
      <w:proofErr w:type="spellEnd"/>
      <w:r w:rsidRPr="004B7F9B">
        <w:t xml:space="preserve">, </w:t>
      </w:r>
      <w:proofErr w:type="spellStart"/>
      <w:r w:rsidRPr="004B7F9B">
        <w:t>Mosta</w:t>
      </w:r>
      <w:proofErr w:type="spellEnd"/>
      <w:r w:rsidRPr="004B7F9B">
        <w:t xml:space="preserve"> MST 9012</w:t>
      </w:r>
    </w:p>
    <w:p w14:paraId="4DABC665" w14:textId="6AF35D49" w:rsidR="00DF2186" w:rsidRPr="004B7F9B" w:rsidRDefault="00AF765E" w:rsidP="00AF765E">
      <w:pPr>
        <w:tabs>
          <w:tab w:val="left" w:pos="426"/>
        </w:tabs>
      </w:pPr>
      <w:r w:rsidRPr="004B7F9B">
        <w:t>Malta</w:t>
      </w:r>
    </w:p>
    <w:p w14:paraId="51E6F399" w14:textId="77777777" w:rsidR="00DF2186" w:rsidRPr="004B7F9B" w:rsidRDefault="00DF2186" w:rsidP="00234E30">
      <w:pPr>
        <w:tabs>
          <w:tab w:val="left" w:pos="426"/>
        </w:tabs>
      </w:pPr>
    </w:p>
    <w:p w14:paraId="241C056F" w14:textId="77777777" w:rsidR="00DF2186" w:rsidRPr="004B7F9B" w:rsidRDefault="00DF2186" w:rsidP="00234E30">
      <w:pPr>
        <w:tabs>
          <w:tab w:val="left" w:pos="426"/>
        </w:tabs>
      </w:pPr>
    </w:p>
    <w:p w14:paraId="6209266C" w14:textId="77777777" w:rsidR="00DF2186" w:rsidRPr="004B7F9B" w:rsidRDefault="00DF2186" w:rsidP="00234E30">
      <w:pPr>
        <w:keepNext/>
        <w:tabs>
          <w:tab w:val="left" w:pos="567"/>
        </w:tabs>
        <w:ind w:left="567" w:hanging="567"/>
        <w:outlineLvl w:val="1"/>
        <w:rPr>
          <w:b/>
        </w:rPr>
      </w:pPr>
      <w:bookmarkStart w:id="46" w:name="_Toc129243123"/>
      <w:bookmarkStart w:id="47" w:name="_Toc129243248"/>
      <w:r w:rsidRPr="004B7F9B">
        <w:rPr>
          <w:b/>
        </w:rPr>
        <w:t>8.</w:t>
      </w:r>
      <w:r w:rsidRPr="004B7F9B">
        <w:rPr>
          <w:b/>
        </w:rPr>
        <w:tab/>
        <w:t>REGISTRACIJOS</w:t>
      </w:r>
      <w:r w:rsidRPr="004B7F9B" w:rsidDel="007508EA">
        <w:rPr>
          <w:b/>
        </w:rPr>
        <w:t xml:space="preserve"> </w:t>
      </w:r>
      <w:r w:rsidRPr="004B7F9B">
        <w:rPr>
          <w:b/>
        </w:rPr>
        <w:t>PAŽYMĖJIMO NUMERIS</w:t>
      </w:r>
      <w:bookmarkEnd w:id="46"/>
      <w:bookmarkEnd w:id="47"/>
      <w:r w:rsidR="00460846" w:rsidRPr="004B7F9B">
        <w:rPr>
          <w:b/>
        </w:rPr>
        <w:t> </w:t>
      </w:r>
      <w:r w:rsidRPr="004B7F9B">
        <w:rPr>
          <w:b/>
        </w:rPr>
        <w:t>(</w:t>
      </w:r>
      <w:r w:rsidR="00460846" w:rsidRPr="004B7F9B">
        <w:rPr>
          <w:b/>
        </w:rPr>
        <w:noBreakHyphen/>
      </w:r>
      <w:r w:rsidRPr="004B7F9B">
        <w:rPr>
          <w:b/>
        </w:rPr>
        <w:t>IAI)</w:t>
      </w:r>
    </w:p>
    <w:p w14:paraId="1413F8CB" w14:textId="77777777" w:rsidR="00DF2186" w:rsidRDefault="00DF2186" w:rsidP="00DC229F">
      <w:pPr>
        <w:keepNext/>
        <w:tabs>
          <w:tab w:val="left" w:pos="426"/>
        </w:tabs>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2"/>
        <w:gridCol w:w="4392"/>
      </w:tblGrid>
      <w:tr w:rsidR="00AD6FC9" w14:paraId="1095718A" w14:textId="77777777" w:rsidTr="00AD6FC9">
        <w:tc>
          <w:tcPr>
            <w:tcW w:w="4392" w:type="dxa"/>
          </w:tcPr>
          <w:p w14:paraId="163CD09E" w14:textId="2A5CD046" w:rsidR="00AD6FC9" w:rsidRPr="00AD6FC9" w:rsidRDefault="00AD6FC9" w:rsidP="00DC229F">
            <w:pPr>
              <w:keepNext/>
              <w:tabs>
                <w:tab w:val="left" w:pos="426"/>
              </w:tabs>
              <w:rPr>
                <w:u w:val="single"/>
              </w:rPr>
            </w:pPr>
            <w:bookmarkStart w:id="48" w:name="_Hlk213940788"/>
            <w:r w:rsidRPr="00AD6FC9">
              <w:rPr>
                <w:u w:val="single"/>
              </w:rPr>
              <w:t>200 mg</w:t>
            </w:r>
          </w:p>
          <w:p w14:paraId="7695D154" w14:textId="77777777" w:rsidR="00AD6FC9" w:rsidRPr="00AD6FC9" w:rsidRDefault="00AD6FC9" w:rsidP="00AD6FC9">
            <w:pPr>
              <w:keepNext/>
              <w:tabs>
                <w:tab w:val="left" w:pos="426"/>
              </w:tabs>
            </w:pPr>
            <w:r w:rsidRPr="00FA786F">
              <w:rPr>
                <w:bCs/>
              </w:rPr>
              <w:t>LT/1/</w:t>
            </w:r>
            <w:r w:rsidRPr="00AD6FC9">
              <w:t>25/5880/001 – N10</w:t>
            </w:r>
          </w:p>
          <w:p w14:paraId="6C8C8271" w14:textId="77777777" w:rsidR="00AD6FC9" w:rsidRPr="00AD6FC9" w:rsidRDefault="00AD6FC9" w:rsidP="00AD6FC9">
            <w:pPr>
              <w:keepNext/>
              <w:tabs>
                <w:tab w:val="left" w:pos="426"/>
              </w:tabs>
            </w:pPr>
            <w:r w:rsidRPr="00AD6FC9">
              <w:t>LT/1/25/5880/002 – N12</w:t>
            </w:r>
          </w:p>
          <w:p w14:paraId="65751DDD" w14:textId="77777777" w:rsidR="00AD6FC9" w:rsidRPr="00FA786F" w:rsidRDefault="00AD6FC9" w:rsidP="00AD6FC9">
            <w:pPr>
              <w:keepNext/>
              <w:tabs>
                <w:tab w:val="left" w:pos="426"/>
              </w:tabs>
              <w:rPr>
                <w:bCs/>
              </w:rPr>
            </w:pPr>
            <w:r w:rsidRPr="00AD6FC9">
              <w:t>LT/1/25</w:t>
            </w:r>
            <w:r w:rsidRPr="00FA786F">
              <w:rPr>
                <w:bCs/>
              </w:rPr>
              <w:t>/5880/003 – N14</w:t>
            </w:r>
          </w:p>
          <w:p w14:paraId="51BBF7DD" w14:textId="59078804" w:rsidR="00AD6FC9" w:rsidRDefault="00AD6FC9" w:rsidP="00AD6FC9">
            <w:pPr>
              <w:keepNext/>
              <w:tabs>
                <w:tab w:val="left" w:pos="426"/>
              </w:tabs>
            </w:pPr>
            <w:r w:rsidRPr="00FA786F">
              <w:rPr>
                <w:bCs/>
              </w:rPr>
              <w:t>LT/1/25/5880/004 – N20</w:t>
            </w:r>
          </w:p>
        </w:tc>
        <w:tc>
          <w:tcPr>
            <w:tcW w:w="4392" w:type="dxa"/>
          </w:tcPr>
          <w:p w14:paraId="4BBCA621" w14:textId="77777777" w:rsidR="00AD6FC9" w:rsidRPr="00AD6FC9" w:rsidRDefault="00AD6FC9" w:rsidP="00DC229F">
            <w:pPr>
              <w:keepNext/>
              <w:tabs>
                <w:tab w:val="left" w:pos="426"/>
              </w:tabs>
              <w:rPr>
                <w:u w:val="single"/>
              </w:rPr>
            </w:pPr>
            <w:r w:rsidRPr="00AD6FC9">
              <w:rPr>
                <w:u w:val="single"/>
              </w:rPr>
              <w:t>400 mg</w:t>
            </w:r>
          </w:p>
          <w:p w14:paraId="6963FA5B" w14:textId="77777777" w:rsidR="00AD6FC9" w:rsidRDefault="00AD6FC9" w:rsidP="00AD6FC9">
            <w:pPr>
              <w:keepNext/>
              <w:tabs>
                <w:tab w:val="left" w:pos="426"/>
              </w:tabs>
            </w:pPr>
            <w:r>
              <w:t>LT/1/25/5881/001 – N10</w:t>
            </w:r>
          </w:p>
          <w:p w14:paraId="3B8864DA" w14:textId="77777777" w:rsidR="00AD6FC9" w:rsidRDefault="00AD6FC9" w:rsidP="00AD6FC9">
            <w:pPr>
              <w:keepNext/>
              <w:tabs>
                <w:tab w:val="left" w:pos="426"/>
              </w:tabs>
            </w:pPr>
            <w:r>
              <w:t>LT/1/25/5881/002 – N12</w:t>
            </w:r>
          </w:p>
          <w:p w14:paraId="7A91D955" w14:textId="77777777" w:rsidR="00AD6FC9" w:rsidRDefault="00AD6FC9" w:rsidP="00AD6FC9">
            <w:pPr>
              <w:keepNext/>
              <w:tabs>
                <w:tab w:val="left" w:pos="426"/>
              </w:tabs>
            </w:pPr>
            <w:r>
              <w:t>LT/1/25/5881/003 – N14</w:t>
            </w:r>
          </w:p>
          <w:p w14:paraId="3320C076" w14:textId="484B7F6D" w:rsidR="00AD6FC9" w:rsidRDefault="00AD6FC9" w:rsidP="00AD6FC9">
            <w:pPr>
              <w:keepNext/>
              <w:tabs>
                <w:tab w:val="left" w:pos="426"/>
              </w:tabs>
            </w:pPr>
            <w:r>
              <w:t>LT/1/25/5881/004 – N20</w:t>
            </w:r>
          </w:p>
        </w:tc>
      </w:tr>
      <w:bookmarkEnd w:id="48"/>
    </w:tbl>
    <w:p w14:paraId="2187BC21" w14:textId="77777777" w:rsidR="00AD6FC9" w:rsidRPr="004B7F9B" w:rsidRDefault="00AD6FC9" w:rsidP="00DC229F">
      <w:pPr>
        <w:keepNext/>
        <w:tabs>
          <w:tab w:val="left" w:pos="426"/>
        </w:tabs>
      </w:pPr>
    </w:p>
    <w:p w14:paraId="58681263" w14:textId="77777777" w:rsidR="00DF2186" w:rsidRPr="004B7F9B" w:rsidRDefault="00DF2186" w:rsidP="00234E30">
      <w:pPr>
        <w:tabs>
          <w:tab w:val="left" w:pos="426"/>
        </w:tabs>
      </w:pPr>
    </w:p>
    <w:p w14:paraId="2B9646C5" w14:textId="77777777" w:rsidR="00DF2186" w:rsidRPr="004B7F9B" w:rsidRDefault="00DF2186" w:rsidP="00234E30">
      <w:pPr>
        <w:keepNext/>
        <w:tabs>
          <w:tab w:val="left" w:pos="567"/>
        </w:tabs>
        <w:ind w:left="567" w:hanging="567"/>
        <w:outlineLvl w:val="1"/>
        <w:rPr>
          <w:b/>
        </w:rPr>
      </w:pPr>
      <w:bookmarkStart w:id="49" w:name="_Toc129243124"/>
      <w:bookmarkStart w:id="50" w:name="_Toc129243249"/>
      <w:r w:rsidRPr="004B7F9B">
        <w:rPr>
          <w:b/>
        </w:rPr>
        <w:t>9.</w:t>
      </w:r>
      <w:r w:rsidRPr="004B7F9B">
        <w:rPr>
          <w:b/>
        </w:rPr>
        <w:tab/>
        <w:t>REGISTRAVIMO</w:t>
      </w:r>
      <w:r w:rsidR="00460846" w:rsidRPr="004B7F9B">
        <w:rPr>
          <w:b/>
        </w:rPr>
        <w:t> </w:t>
      </w:r>
      <w:r w:rsidRPr="004B7F9B">
        <w:rPr>
          <w:b/>
        </w:rPr>
        <w:t>/</w:t>
      </w:r>
      <w:r w:rsidR="00460846" w:rsidRPr="004B7F9B">
        <w:rPr>
          <w:b/>
        </w:rPr>
        <w:t> </w:t>
      </w:r>
      <w:r w:rsidRPr="004B7F9B">
        <w:rPr>
          <w:b/>
        </w:rPr>
        <w:t>PERREGISTRAVIMO DATA</w:t>
      </w:r>
      <w:bookmarkEnd w:id="49"/>
      <w:bookmarkEnd w:id="50"/>
    </w:p>
    <w:p w14:paraId="3F25AF23" w14:textId="77777777" w:rsidR="00DF2186" w:rsidRPr="004B7F9B" w:rsidRDefault="00DF2186" w:rsidP="00DC229F">
      <w:pPr>
        <w:keepNext/>
        <w:tabs>
          <w:tab w:val="left" w:pos="426"/>
        </w:tabs>
      </w:pPr>
    </w:p>
    <w:p w14:paraId="23BC94B4" w14:textId="5482CB23" w:rsidR="00F94DED" w:rsidRPr="004B7F9B" w:rsidRDefault="00F94DED" w:rsidP="00234E30">
      <w:pPr>
        <w:tabs>
          <w:tab w:val="left" w:pos="426"/>
        </w:tabs>
      </w:pPr>
      <w:r w:rsidRPr="004B7F9B">
        <w:rPr>
          <w:rFonts w:eastAsia="Times New Roman"/>
        </w:rPr>
        <w:t>Registravimo data</w:t>
      </w:r>
      <w:r w:rsidR="007B6FF4">
        <w:rPr>
          <w:rFonts w:eastAsia="Times New Roman"/>
        </w:rPr>
        <w:t xml:space="preserve"> </w:t>
      </w:r>
      <w:r w:rsidR="00AD6FC9">
        <w:rPr>
          <w:rFonts w:eastAsia="Times New Roman"/>
        </w:rPr>
        <w:t>2025 m. lapkričio 13 d.</w:t>
      </w:r>
    </w:p>
    <w:p w14:paraId="14A17FB5" w14:textId="77777777" w:rsidR="00DF2186" w:rsidRPr="004B7F9B" w:rsidRDefault="00DF2186" w:rsidP="00234E30">
      <w:pPr>
        <w:tabs>
          <w:tab w:val="left" w:pos="426"/>
        </w:tabs>
      </w:pPr>
    </w:p>
    <w:p w14:paraId="12ACECB8" w14:textId="77777777" w:rsidR="004236CA" w:rsidRPr="004B7F9B" w:rsidRDefault="004236CA" w:rsidP="00234E30">
      <w:pPr>
        <w:tabs>
          <w:tab w:val="left" w:pos="426"/>
        </w:tabs>
      </w:pPr>
    </w:p>
    <w:p w14:paraId="0F01F788" w14:textId="77777777" w:rsidR="00DF2186" w:rsidRPr="004B7F9B" w:rsidRDefault="00DF2186" w:rsidP="00234E30">
      <w:pPr>
        <w:keepNext/>
        <w:tabs>
          <w:tab w:val="left" w:pos="567"/>
        </w:tabs>
        <w:ind w:left="567" w:hanging="567"/>
        <w:outlineLvl w:val="1"/>
        <w:rPr>
          <w:b/>
        </w:rPr>
      </w:pPr>
      <w:bookmarkStart w:id="51" w:name="_Toc129243125"/>
      <w:bookmarkStart w:id="52" w:name="_Toc129243250"/>
      <w:r w:rsidRPr="004B7F9B">
        <w:rPr>
          <w:b/>
        </w:rPr>
        <w:t>10.</w:t>
      </w:r>
      <w:r w:rsidRPr="004B7F9B">
        <w:rPr>
          <w:b/>
        </w:rPr>
        <w:tab/>
        <w:t>TEKSTO PERŽIŪROS DATA</w:t>
      </w:r>
      <w:bookmarkEnd w:id="51"/>
      <w:bookmarkEnd w:id="52"/>
    </w:p>
    <w:p w14:paraId="5981E815" w14:textId="77777777" w:rsidR="00DF2186" w:rsidRPr="004B7F9B" w:rsidRDefault="00DF2186" w:rsidP="00DC229F">
      <w:pPr>
        <w:keepNext/>
        <w:tabs>
          <w:tab w:val="left" w:pos="426"/>
        </w:tabs>
      </w:pPr>
    </w:p>
    <w:p w14:paraId="19B03A02" w14:textId="69F57186" w:rsidR="004236CA" w:rsidRPr="004B7F9B" w:rsidRDefault="00AD6FC9" w:rsidP="00234E30">
      <w:pPr>
        <w:tabs>
          <w:tab w:val="left" w:pos="426"/>
        </w:tabs>
      </w:pPr>
      <w:r>
        <w:t>2025 m. lapkričio 13 d.</w:t>
      </w:r>
    </w:p>
    <w:p w14:paraId="34AA3AB2" w14:textId="77777777" w:rsidR="00AF765E" w:rsidRPr="004B7F9B" w:rsidRDefault="00AF765E" w:rsidP="00234E30">
      <w:pPr>
        <w:tabs>
          <w:tab w:val="left" w:pos="426"/>
        </w:tabs>
      </w:pPr>
    </w:p>
    <w:p w14:paraId="6822B064" w14:textId="212EC2CE" w:rsidR="0041160E" w:rsidRPr="004B7F9B" w:rsidRDefault="00DF2186">
      <w:pPr>
        <w:rPr>
          <w:rFonts w:eastAsia="Times New Roman"/>
          <w:snapToGrid w:val="0"/>
          <w:szCs w:val="24"/>
        </w:rPr>
      </w:pPr>
      <w:r w:rsidRPr="004B7F9B">
        <w:t>Išsami informacija apie šį vaistinį preparatą pateikiama Valstybinės vaistų kontrolės tarnybos prie Lietuvos Respublikos sveikatos apsaugos ministerijos tinklalapyje</w:t>
      </w:r>
      <w:r w:rsidR="00AA1BFA" w:rsidRPr="00AA1BFA">
        <w:rPr>
          <w:color w:val="0000EE"/>
          <w:u w:val="single"/>
          <w:lang w:eastAsia="lt-LT"/>
        </w:rPr>
        <w:t xml:space="preserve"> </w:t>
      </w:r>
      <w:r w:rsidR="00AA1BFA">
        <w:rPr>
          <w:color w:val="0000EE"/>
          <w:u w:val="single"/>
          <w:lang w:eastAsia="lt-LT"/>
        </w:rPr>
        <w:t>https://vvkt.lrv.lt/lt/.</w:t>
      </w:r>
      <w:r w:rsidR="0041160E" w:rsidRPr="004B7F9B">
        <w:rPr>
          <w:rFonts w:eastAsia="Times New Roman"/>
          <w:snapToGrid w:val="0"/>
          <w:szCs w:val="24"/>
        </w:rPr>
        <w:br w:type="page"/>
      </w:r>
    </w:p>
    <w:p w14:paraId="37F8BF81" w14:textId="77777777" w:rsidR="007B6FF4" w:rsidRDefault="007B6FF4" w:rsidP="007B6FF4">
      <w:pPr>
        <w:tabs>
          <w:tab w:val="left" w:pos="567"/>
        </w:tabs>
        <w:spacing w:line="260" w:lineRule="exact"/>
        <w:jc w:val="center"/>
        <w:rPr>
          <w:rFonts w:eastAsia="Times New Roman"/>
          <w:b/>
          <w:szCs w:val="20"/>
        </w:rPr>
      </w:pPr>
    </w:p>
    <w:p w14:paraId="57D304ED" w14:textId="77777777" w:rsidR="007B6FF4" w:rsidRDefault="007B6FF4" w:rsidP="007B6FF4">
      <w:pPr>
        <w:tabs>
          <w:tab w:val="left" w:pos="567"/>
        </w:tabs>
        <w:spacing w:line="260" w:lineRule="exact"/>
        <w:jc w:val="center"/>
        <w:rPr>
          <w:rFonts w:eastAsia="Times New Roman"/>
          <w:b/>
          <w:szCs w:val="20"/>
        </w:rPr>
      </w:pPr>
    </w:p>
    <w:p w14:paraId="16EA9182" w14:textId="77777777" w:rsidR="007B6FF4" w:rsidRDefault="007B6FF4" w:rsidP="007B6FF4">
      <w:pPr>
        <w:tabs>
          <w:tab w:val="left" w:pos="567"/>
        </w:tabs>
        <w:spacing w:line="260" w:lineRule="exact"/>
        <w:jc w:val="center"/>
        <w:rPr>
          <w:rFonts w:eastAsia="Times New Roman"/>
          <w:b/>
          <w:szCs w:val="20"/>
        </w:rPr>
      </w:pPr>
    </w:p>
    <w:p w14:paraId="088A6946" w14:textId="77777777" w:rsidR="007B6FF4" w:rsidRDefault="007B6FF4" w:rsidP="007B6FF4">
      <w:pPr>
        <w:tabs>
          <w:tab w:val="left" w:pos="567"/>
        </w:tabs>
        <w:spacing w:line="260" w:lineRule="exact"/>
        <w:jc w:val="center"/>
        <w:rPr>
          <w:rFonts w:eastAsia="Times New Roman"/>
          <w:b/>
          <w:szCs w:val="20"/>
        </w:rPr>
      </w:pPr>
    </w:p>
    <w:p w14:paraId="2B8B4C60" w14:textId="77777777" w:rsidR="007B6FF4" w:rsidRDefault="007B6FF4" w:rsidP="007B6FF4">
      <w:pPr>
        <w:tabs>
          <w:tab w:val="left" w:pos="567"/>
        </w:tabs>
        <w:spacing w:line="260" w:lineRule="exact"/>
        <w:jc w:val="center"/>
        <w:rPr>
          <w:rFonts w:eastAsia="Times New Roman"/>
          <w:b/>
          <w:szCs w:val="20"/>
        </w:rPr>
      </w:pPr>
    </w:p>
    <w:p w14:paraId="46F1E5D8" w14:textId="77777777" w:rsidR="007B6FF4" w:rsidRDefault="007B6FF4" w:rsidP="007B6FF4">
      <w:pPr>
        <w:tabs>
          <w:tab w:val="left" w:pos="567"/>
        </w:tabs>
        <w:spacing w:line="260" w:lineRule="exact"/>
        <w:jc w:val="center"/>
        <w:rPr>
          <w:rFonts w:eastAsia="Times New Roman"/>
          <w:b/>
          <w:szCs w:val="20"/>
        </w:rPr>
      </w:pPr>
    </w:p>
    <w:p w14:paraId="3EBB9063" w14:textId="77777777" w:rsidR="007B6FF4" w:rsidRDefault="007B6FF4" w:rsidP="007B6FF4">
      <w:pPr>
        <w:tabs>
          <w:tab w:val="left" w:pos="567"/>
        </w:tabs>
        <w:spacing w:line="260" w:lineRule="exact"/>
        <w:jc w:val="center"/>
        <w:rPr>
          <w:rFonts w:eastAsia="Times New Roman"/>
          <w:b/>
          <w:szCs w:val="20"/>
        </w:rPr>
      </w:pPr>
    </w:p>
    <w:p w14:paraId="2C166E56" w14:textId="77777777" w:rsidR="007B6FF4" w:rsidRDefault="007B6FF4" w:rsidP="007B6FF4">
      <w:pPr>
        <w:tabs>
          <w:tab w:val="left" w:pos="567"/>
        </w:tabs>
        <w:spacing w:line="260" w:lineRule="exact"/>
        <w:jc w:val="center"/>
        <w:rPr>
          <w:rFonts w:eastAsia="Times New Roman"/>
          <w:b/>
          <w:szCs w:val="20"/>
        </w:rPr>
      </w:pPr>
    </w:p>
    <w:p w14:paraId="138188BE" w14:textId="77777777" w:rsidR="007B6FF4" w:rsidRDefault="007B6FF4" w:rsidP="007B6FF4">
      <w:pPr>
        <w:tabs>
          <w:tab w:val="left" w:pos="567"/>
        </w:tabs>
        <w:spacing w:line="260" w:lineRule="exact"/>
        <w:jc w:val="center"/>
        <w:rPr>
          <w:rFonts w:eastAsia="Times New Roman"/>
          <w:b/>
          <w:szCs w:val="20"/>
        </w:rPr>
      </w:pPr>
    </w:p>
    <w:p w14:paraId="5C29780B" w14:textId="77777777" w:rsidR="007B6FF4" w:rsidRDefault="007B6FF4" w:rsidP="007B6FF4">
      <w:pPr>
        <w:tabs>
          <w:tab w:val="left" w:pos="567"/>
        </w:tabs>
        <w:spacing w:line="260" w:lineRule="exact"/>
        <w:jc w:val="center"/>
        <w:rPr>
          <w:rFonts w:eastAsia="Times New Roman"/>
          <w:b/>
          <w:szCs w:val="20"/>
        </w:rPr>
      </w:pPr>
    </w:p>
    <w:p w14:paraId="5101DFDA" w14:textId="77777777" w:rsidR="007B6FF4" w:rsidRDefault="007B6FF4" w:rsidP="007B6FF4">
      <w:pPr>
        <w:tabs>
          <w:tab w:val="left" w:pos="567"/>
        </w:tabs>
        <w:spacing w:line="260" w:lineRule="exact"/>
        <w:jc w:val="center"/>
        <w:rPr>
          <w:rFonts w:eastAsia="Times New Roman"/>
          <w:b/>
          <w:szCs w:val="20"/>
        </w:rPr>
      </w:pPr>
    </w:p>
    <w:p w14:paraId="78FE1B1C" w14:textId="77777777" w:rsidR="007B6FF4" w:rsidRDefault="007B6FF4" w:rsidP="007B6FF4">
      <w:pPr>
        <w:tabs>
          <w:tab w:val="left" w:pos="567"/>
        </w:tabs>
        <w:spacing w:line="260" w:lineRule="exact"/>
        <w:jc w:val="center"/>
        <w:rPr>
          <w:rFonts w:eastAsia="Times New Roman"/>
          <w:b/>
          <w:szCs w:val="20"/>
        </w:rPr>
      </w:pPr>
    </w:p>
    <w:p w14:paraId="66540C52" w14:textId="77777777" w:rsidR="007B6FF4" w:rsidRDefault="007B6FF4" w:rsidP="007B6FF4">
      <w:pPr>
        <w:tabs>
          <w:tab w:val="left" w:pos="567"/>
        </w:tabs>
        <w:spacing w:line="260" w:lineRule="exact"/>
        <w:jc w:val="center"/>
        <w:rPr>
          <w:rFonts w:eastAsia="Times New Roman"/>
          <w:b/>
          <w:szCs w:val="20"/>
        </w:rPr>
      </w:pPr>
    </w:p>
    <w:p w14:paraId="79726E5D" w14:textId="77777777" w:rsidR="007B6FF4" w:rsidRDefault="007B6FF4" w:rsidP="007B6FF4">
      <w:pPr>
        <w:tabs>
          <w:tab w:val="left" w:pos="567"/>
        </w:tabs>
        <w:spacing w:line="260" w:lineRule="exact"/>
        <w:jc w:val="center"/>
        <w:rPr>
          <w:rFonts w:eastAsia="Times New Roman"/>
          <w:b/>
          <w:szCs w:val="20"/>
        </w:rPr>
      </w:pPr>
    </w:p>
    <w:p w14:paraId="4F6EFC67" w14:textId="77777777" w:rsidR="007B6FF4" w:rsidRDefault="007B6FF4" w:rsidP="007B6FF4">
      <w:pPr>
        <w:tabs>
          <w:tab w:val="left" w:pos="567"/>
        </w:tabs>
        <w:spacing w:line="260" w:lineRule="exact"/>
        <w:jc w:val="center"/>
        <w:rPr>
          <w:rFonts w:eastAsia="Times New Roman"/>
          <w:b/>
          <w:szCs w:val="20"/>
        </w:rPr>
      </w:pPr>
    </w:p>
    <w:p w14:paraId="0494DA61" w14:textId="77777777" w:rsidR="007B6FF4" w:rsidRDefault="007B6FF4" w:rsidP="007B6FF4">
      <w:pPr>
        <w:tabs>
          <w:tab w:val="left" w:pos="567"/>
        </w:tabs>
        <w:spacing w:line="260" w:lineRule="exact"/>
        <w:jc w:val="center"/>
        <w:rPr>
          <w:rFonts w:eastAsia="Times New Roman"/>
          <w:b/>
          <w:szCs w:val="20"/>
        </w:rPr>
      </w:pPr>
    </w:p>
    <w:p w14:paraId="310C9788" w14:textId="77777777" w:rsidR="007B6FF4" w:rsidRDefault="007B6FF4" w:rsidP="007B6FF4">
      <w:pPr>
        <w:tabs>
          <w:tab w:val="left" w:pos="567"/>
        </w:tabs>
        <w:spacing w:line="260" w:lineRule="exact"/>
        <w:jc w:val="center"/>
        <w:rPr>
          <w:rFonts w:eastAsia="Times New Roman"/>
          <w:b/>
          <w:szCs w:val="20"/>
        </w:rPr>
      </w:pPr>
    </w:p>
    <w:p w14:paraId="779B8292" w14:textId="77777777" w:rsidR="007B6FF4" w:rsidRDefault="007B6FF4" w:rsidP="007B6FF4">
      <w:pPr>
        <w:tabs>
          <w:tab w:val="left" w:pos="567"/>
        </w:tabs>
        <w:spacing w:line="260" w:lineRule="exact"/>
        <w:jc w:val="center"/>
        <w:rPr>
          <w:rFonts w:eastAsia="Times New Roman"/>
          <w:b/>
          <w:szCs w:val="20"/>
        </w:rPr>
      </w:pPr>
    </w:p>
    <w:p w14:paraId="522D450E" w14:textId="77777777" w:rsidR="007B6FF4" w:rsidRDefault="007B6FF4" w:rsidP="007B6FF4">
      <w:pPr>
        <w:tabs>
          <w:tab w:val="left" w:pos="567"/>
        </w:tabs>
        <w:spacing w:line="260" w:lineRule="exact"/>
        <w:jc w:val="center"/>
        <w:rPr>
          <w:rFonts w:eastAsia="Times New Roman"/>
          <w:b/>
          <w:szCs w:val="20"/>
        </w:rPr>
      </w:pPr>
    </w:p>
    <w:p w14:paraId="739EC751" w14:textId="77777777" w:rsidR="007B6FF4" w:rsidRDefault="007B6FF4" w:rsidP="007B6FF4">
      <w:pPr>
        <w:tabs>
          <w:tab w:val="left" w:pos="567"/>
        </w:tabs>
        <w:spacing w:line="260" w:lineRule="exact"/>
        <w:jc w:val="center"/>
        <w:rPr>
          <w:rFonts w:eastAsia="Times New Roman"/>
          <w:b/>
          <w:szCs w:val="20"/>
        </w:rPr>
      </w:pPr>
    </w:p>
    <w:p w14:paraId="42C3D7BF" w14:textId="77777777" w:rsidR="007B6FF4" w:rsidRDefault="007B6FF4" w:rsidP="007B6FF4">
      <w:pPr>
        <w:tabs>
          <w:tab w:val="left" w:pos="567"/>
        </w:tabs>
        <w:spacing w:line="260" w:lineRule="exact"/>
        <w:jc w:val="center"/>
        <w:rPr>
          <w:rFonts w:eastAsia="Times New Roman"/>
          <w:b/>
          <w:szCs w:val="20"/>
        </w:rPr>
      </w:pPr>
    </w:p>
    <w:p w14:paraId="683166FE" w14:textId="77777777" w:rsidR="007B6FF4" w:rsidRDefault="007B6FF4" w:rsidP="007B6FF4">
      <w:pPr>
        <w:tabs>
          <w:tab w:val="left" w:pos="567"/>
        </w:tabs>
        <w:spacing w:line="260" w:lineRule="exact"/>
        <w:jc w:val="center"/>
        <w:rPr>
          <w:rFonts w:eastAsia="Times New Roman"/>
          <w:b/>
          <w:szCs w:val="20"/>
        </w:rPr>
      </w:pPr>
    </w:p>
    <w:p w14:paraId="187580C9" w14:textId="77777777" w:rsidR="007B6FF4" w:rsidRDefault="007B6FF4" w:rsidP="007B6FF4">
      <w:pPr>
        <w:tabs>
          <w:tab w:val="left" w:pos="567"/>
        </w:tabs>
        <w:spacing w:line="260" w:lineRule="exact"/>
        <w:jc w:val="center"/>
        <w:rPr>
          <w:rFonts w:eastAsia="Times New Roman"/>
          <w:b/>
          <w:szCs w:val="20"/>
        </w:rPr>
      </w:pPr>
    </w:p>
    <w:p w14:paraId="6F3BC3A9" w14:textId="237D4966" w:rsidR="007B6FF4" w:rsidRPr="007B6FF4" w:rsidRDefault="007B6FF4" w:rsidP="007B6FF4">
      <w:pPr>
        <w:tabs>
          <w:tab w:val="left" w:pos="567"/>
        </w:tabs>
        <w:spacing w:line="260" w:lineRule="exact"/>
        <w:jc w:val="center"/>
        <w:rPr>
          <w:rFonts w:eastAsia="Times New Roman"/>
          <w:b/>
          <w:szCs w:val="20"/>
        </w:rPr>
      </w:pPr>
      <w:r w:rsidRPr="007B6FF4">
        <w:rPr>
          <w:rFonts w:eastAsia="Times New Roman"/>
          <w:b/>
          <w:szCs w:val="20"/>
        </w:rPr>
        <w:t>II PRIEDAS</w:t>
      </w:r>
    </w:p>
    <w:p w14:paraId="62CE268D" w14:textId="77777777" w:rsidR="007B6FF4" w:rsidRPr="007B6FF4" w:rsidRDefault="007B6FF4" w:rsidP="007B6FF4">
      <w:pPr>
        <w:tabs>
          <w:tab w:val="left" w:pos="567"/>
        </w:tabs>
        <w:spacing w:line="260" w:lineRule="exact"/>
        <w:ind w:left="1701" w:right="1416" w:hanging="567"/>
        <w:rPr>
          <w:rFonts w:eastAsia="Times New Roman"/>
          <w:szCs w:val="20"/>
        </w:rPr>
      </w:pPr>
    </w:p>
    <w:p w14:paraId="19A9C851" w14:textId="77777777" w:rsidR="007B6FF4" w:rsidRPr="007B6FF4" w:rsidRDefault="007B6FF4" w:rsidP="007B6FF4">
      <w:pPr>
        <w:tabs>
          <w:tab w:val="left" w:pos="567"/>
        </w:tabs>
        <w:spacing w:line="260" w:lineRule="exact"/>
        <w:jc w:val="center"/>
        <w:rPr>
          <w:rFonts w:eastAsia="Times New Roman"/>
          <w:i/>
          <w:szCs w:val="20"/>
        </w:rPr>
      </w:pPr>
      <w:r w:rsidRPr="007B6FF4">
        <w:rPr>
          <w:rFonts w:eastAsia="Times New Roman"/>
          <w:b/>
          <w:szCs w:val="20"/>
        </w:rPr>
        <w:t>REGISTRACIJOS SĄLYGOS</w:t>
      </w:r>
    </w:p>
    <w:p w14:paraId="21767DC8" w14:textId="77777777" w:rsidR="007B6FF4" w:rsidRPr="007B6FF4" w:rsidRDefault="007B6FF4" w:rsidP="007B6FF4">
      <w:pPr>
        <w:tabs>
          <w:tab w:val="left" w:pos="567"/>
        </w:tabs>
        <w:spacing w:line="260" w:lineRule="exact"/>
        <w:rPr>
          <w:rFonts w:eastAsia="Times New Roman"/>
          <w:szCs w:val="20"/>
        </w:rPr>
      </w:pPr>
    </w:p>
    <w:p w14:paraId="59C41787" w14:textId="166930D2" w:rsidR="007B6FF4" w:rsidRPr="007B6FF4" w:rsidRDefault="007B6FF4" w:rsidP="007B6FF4">
      <w:pPr>
        <w:tabs>
          <w:tab w:val="left" w:pos="1701"/>
        </w:tabs>
        <w:spacing w:line="260" w:lineRule="exact"/>
        <w:ind w:left="1701" w:right="567" w:hanging="567"/>
        <w:rPr>
          <w:rFonts w:eastAsia="Times New Roman"/>
          <w:b/>
          <w:szCs w:val="24"/>
        </w:rPr>
      </w:pPr>
      <w:r w:rsidRPr="007B6FF4">
        <w:rPr>
          <w:rFonts w:eastAsia="Times New Roman"/>
          <w:b/>
          <w:szCs w:val="24"/>
        </w:rPr>
        <w:t>A.</w:t>
      </w:r>
      <w:r w:rsidRPr="007B6FF4">
        <w:rPr>
          <w:rFonts w:eastAsia="Times New Roman"/>
          <w:b/>
          <w:szCs w:val="24"/>
        </w:rPr>
        <w:tab/>
        <w:t>GAMINTOJAS (-AI), ATSAKINGAS (-I) UŽ SERIJŲ IŠLEIDIMĄ</w:t>
      </w:r>
    </w:p>
    <w:p w14:paraId="52C786E2" w14:textId="77777777" w:rsidR="007B6FF4" w:rsidRPr="007B6FF4" w:rsidRDefault="007B6FF4" w:rsidP="007B6FF4">
      <w:pPr>
        <w:tabs>
          <w:tab w:val="left" w:pos="1701"/>
        </w:tabs>
        <w:spacing w:line="260" w:lineRule="exact"/>
        <w:ind w:left="567" w:right="567" w:hanging="567"/>
        <w:rPr>
          <w:rFonts w:eastAsia="Times New Roman"/>
          <w:szCs w:val="24"/>
        </w:rPr>
      </w:pPr>
    </w:p>
    <w:p w14:paraId="4B8E7B12" w14:textId="1FB4CCC9" w:rsidR="007B6FF4" w:rsidRDefault="007B6FF4" w:rsidP="007B6FF4">
      <w:pPr>
        <w:tabs>
          <w:tab w:val="left" w:pos="1701"/>
        </w:tabs>
        <w:spacing w:line="260" w:lineRule="exact"/>
        <w:ind w:left="1701" w:right="567" w:hanging="567"/>
        <w:rPr>
          <w:rFonts w:eastAsia="Times New Roman"/>
          <w:b/>
          <w:szCs w:val="20"/>
        </w:rPr>
      </w:pPr>
      <w:r w:rsidRPr="007B6FF4">
        <w:rPr>
          <w:rFonts w:eastAsia="Times New Roman"/>
          <w:b/>
          <w:szCs w:val="20"/>
        </w:rPr>
        <w:t>B.</w:t>
      </w:r>
      <w:r w:rsidRPr="007B6FF4">
        <w:rPr>
          <w:rFonts w:eastAsia="Times New Roman"/>
          <w:b/>
          <w:szCs w:val="20"/>
        </w:rPr>
        <w:tab/>
        <w:t>TIEKIMO IR VARTOJIMO SĄLYGOS AR APRIBOJIMAI</w:t>
      </w:r>
    </w:p>
    <w:p w14:paraId="7620FFA7" w14:textId="77777777" w:rsidR="007B6FF4" w:rsidRDefault="007B6FF4">
      <w:pPr>
        <w:rPr>
          <w:rFonts w:eastAsia="Times New Roman"/>
          <w:b/>
          <w:szCs w:val="20"/>
        </w:rPr>
      </w:pPr>
      <w:r>
        <w:rPr>
          <w:rFonts w:eastAsia="Times New Roman"/>
          <w:b/>
          <w:szCs w:val="20"/>
        </w:rPr>
        <w:br w:type="page"/>
      </w:r>
    </w:p>
    <w:p w14:paraId="6D16A01D" w14:textId="2BF8B58B" w:rsidR="007B6FF4" w:rsidRPr="007B6FF4" w:rsidRDefault="007B6FF4" w:rsidP="007B6FF4">
      <w:pPr>
        <w:tabs>
          <w:tab w:val="left" w:pos="567"/>
        </w:tabs>
        <w:spacing w:line="260" w:lineRule="exact"/>
        <w:ind w:left="567" w:hanging="567"/>
        <w:rPr>
          <w:rFonts w:eastAsia="Times New Roman"/>
          <w:b/>
          <w:szCs w:val="24"/>
        </w:rPr>
      </w:pPr>
      <w:r w:rsidRPr="007B6FF4">
        <w:rPr>
          <w:rFonts w:eastAsia="Times New Roman"/>
          <w:b/>
          <w:szCs w:val="20"/>
        </w:rPr>
        <w:lastRenderedPageBreak/>
        <w:t>A.</w:t>
      </w:r>
      <w:r w:rsidRPr="007B6FF4">
        <w:rPr>
          <w:rFonts w:eastAsia="Times New Roman"/>
          <w:b/>
          <w:szCs w:val="24"/>
        </w:rPr>
        <w:tab/>
      </w:r>
      <w:r w:rsidRPr="007B6FF4">
        <w:rPr>
          <w:rFonts w:eastAsia="Times New Roman"/>
          <w:b/>
          <w:szCs w:val="20"/>
        </w:rPr>
        <w:t>GAMINTOJAS (-AI), ATSAKINGAS (-I) UŽ SERIJŲ IŠLEIDIMĄ</w:t>
      </w:r>
    </w:p>
    <w:p w14:paraId="180973A5" w14:textId="77777777" w:rsidR="007B6FF4" w:rsidRPr="007B6FF4" w:rsidRDefault="007B6FF4" w:rsidP="007B6FF4">
      <w:pPr>
        <w:tabs>
          <w:tab w:val="left" w:pos="567"/>
        </w:tabs>
        <w:spacing w:line="260" w:lineRule="exact"/>
        <w:rPr>
          <w:rFonts w:eastAsia="Times New Roman"/>
          <w:szCs w:val="24"/>
        </w:rPr>
      </w:pPr>
    </w:p>
    <w:p w14:paraId="6BB899B5" w14:textId="77777777" w:rsidR="007B6FF4" w:rsidRPr="007B6FF4" w:rsidRDefault="007B6FF4" w:rsidP="007B6FF4">
      <w:pPr>
        <w:tabs>
          <w:tab w:val="left" w:pos="567"/>
        </w:tabs>
        <w:jc w:val="both"/>
        <w:rPr>
          <w:rFonts w:eastAsia="Times New Roman"/>
          <w:szCs w:val="24"/>
        </w:rPr>
      </w:pPr>
      <w:r w:rsidRPr="007B6FF4">
        <w:rPr>
          <w:rFonts w:eastAsia="Times New Roman"/>
          <w:szCs w:val="24"/>
          <w:u w:val="single"/>
        </w:rPr>
        <w:t>Gamintojo (-ų), atsakingo (-ų) už serijų išleidimą, pavadinimas (-ai) ir adresas (-ai)</w:t>
      </w:r>
    </w:p>
    <w:p w14:paraId="23ED9B2F" w14:textId="77777777" w:rsidR="007B6FF4" w:rsidRPr="007B6FF4" w:rsidRDefault="007B6FF4" w:rsidP="007B6FF4">
      <w:pPr>
        <w:tabs>
          <w:tab w:val="left" w:pos="567"/>
        </w:tabs>
        <w:spacing w:line="260" w:lineRule="exact"/>
        <w:rPr>
          <w:rFonts w:eastAsia="Times New Roman"/>
          <w:szCs w:val="24"/>
        </w:rPr>
      </w:pPr>
    </w:p>
    <w:p w14:paraId="1461E9BE" w14:textId="77777777" w:rsidR="00E60152" w:rsidRDefault="00E60152" w:rsidP="00E60152">
      <w:pPr>
        <w:tabs>
          <w:tab w:val="left" w:pos="426"/>
        </w:tabs>
      </w:pPr>
      <w:proofErr w:type="spellStart"/>
      <w:r>
        <w:t>Pharmsol</w:t>
      </w:r>
      <w:proofErr w:type="spellEnd"/>
      <w:r>
        <w:t xml:space="preserve"> </w:t>
      </w:r>
      <w:proofErr w:type="spellStart"/>
      <w:r>
        <w:t>Europe</w:t>
      </w:r>
      <w:proofErr w:type="spellEnd"/>
      <w:r>
        <w:t xml:space="preserve"> </w:t>
      </w:r>
      <w:proofErr w:type="spellStart"/>
      <w:r>
        <w:t>Limited</w:t>
      </w:r>
      <w:proofErr w:type="spellEnd"/>
    </w:p>
    <w:p w14:paraId="0B50DC71" w14:textId="54156A0E" w:rsidR="00E60152" w:rsidRDefault="00E60152" w:rsidP="00E60152">
      <w:pPr>
        <w:tabs>
          <w:tab w:val="left" w:pos="426"/>
        </w:tabs>
      </w:pPr>
      <w:r>
        <w:t xml:space="preserve">Kw20a </w:t>
      </w:r>
      <w:proofErr w:type="spellStart"/>
      <w:r>
        <w:t>Korradino</w:t>
      </w:r>
      <w:proofErr w:type="spellEnd"/>
      <w:r>
        <w:t xml:space="preserve"> </w:t>
      </w:r>
      <w:proofErr w:type="spellStart"/>
      <w:r>
        <w:t>Industrial</w:t>
      </w:r>
      <w:proofErr w:type="spellEnd"/>
      <w:r>
        <w:t xml:space="preserve"> </w:t>
      </w:r>
      <w:proofErr w:type="spellStart"/>
      <w:r>
        <w:t>Park</w:t>
      </w:r>
      <w:proofErr w:type="spellEnd"/>
    </w:p>
    <w:p w14:paraId="38259A4B" w14:textId="54927AC5" w:rsidR="00E60152" w:rsidRDefault="00E60152" w:rsidP="00E60152">
      <w:pPr>
        <w:tabs>
          <w:tab w:val="left" w:pos="426"/>
        </w:tabs>
      </w:pPr>
      <w:proofErr w:type="spellStart"/>
      <w:r>
        <w:t>Paola</w:t>
      </w:r>
      <w:proofErr w:type="spellEnd"/>
      <w:r>
        <w:t>, PLA 3000</w:t>
      </w:r>
    </w:p>
    <w:p w14:paraId="159CEE6A" w14:textId="127CAFAF" w:rsidR="00E60152" w:rsidRDefault="00E60152" w:rsidP="00E60152">
      <w:pPr>
        <w:tabs>
          <w:tab w:val="left" w:pos="426"/>
        </w:tabs>
      </w:pPr>
      <w:r>
        <w:t>Malta</w:t>
      </w:r>
    </w:p>
    <w:p w14:paraId="407310B4" w14:textId="77777777" w:rsidR="00E60152" w:rsidRDefault="00E60152" w:rsidP="00E60152">
      <w:pPr>
        <w:tabs>
          <w:tab w:val="left" w:pos="426"/>
        </w:tabs>
      </w:pPr>
    </w:p>
    <w:p w14:paraId="1954AC13" w14:textId="546C976D" w:rsidR="00E60152" w:rsidRDefault="00AC7A23" w:rsidP="00E60152">
      <w:pPr>
        <w:tabs>
          <w:tab w:val="left" w:pos="426"/>
        </w:tabs>
      </w:pPr>
      <w:r>
        <w:t>arba</w:t>
      </w:r>
    </w:p>
    <w:p w14:paraId="605A10D8" w14:textId="77777777" w:rsidR="00E60152" w:rsidRDefault="00E60152" w:rsidP="00E60152">
      <w:pPr>
        <w:tabs>
          <w:tab w:val="left" w:pos="426"/>
        </w:tabs>
      </w:pPr>
    </w:p>
    <w:p w14:paraId="7A45144B" w14:textId="77777777" w:rsidR="00E60152" w:rsidRDefault="00E60152" w:rsidP="00E60152">
      <w:pPr>
        <w:tabs>
          <w:tab w:val="left" w:pos="426"/>
        </w:tabs>
      </w:pPr>
      <w:proofErr w:type="spellStart"/>
      <w:r>
        <w:t>Pharmadox</w:t>
      </w:r>
      <w:proofErr w:type="spellEnd"/>
      <w:r>
        <w:t xml:space="preserve"> </w:t>
      </w:r>
      <w:proofErr w:type="spellStart"/>
      <w:r>
        <w:t>Healthcare</w:t>
      </w:r>
      <w:proofErr w:type="spellEnd"/>
      <w:r>
        <w:t xml:space="preserve"> </w:t>
      </w:r>
      <w:proofErr w:type="spellStart"/>
      <w:r>
        <w:t>Limited</w:t>
      </w:r>
      <w:proofErr w:type="spellEnd"/>
    </w:p>
    <w:p w14:paraId="47287BAE" w14:textId="64FA1C0B" w:rsidR="00E60152" w:rsidRDefault="00E60152" w:rsidP="00E60152">
      <w:pPr>
        <w:tabs>
          <w:tab w:val="left" w:pos="426"/>
        </w:tabs>
      </w:pPr>
      <w:r>
        <w:t xml:space="preserve">KW20A </w:t>
      </w:r>
      <w:proofErr w:type="spellStart"/>
      <w:r>
        <w:t>Kordin</w:t>
      </w:r>
      <w:proofErr w:type="spellEnd"/>
      <w:r>
        <w:t xml:space="preserve"> </w:t>
      </w:r>
      <w:proofErr w:type="spellStart"/>
      <w:r>
        <w:t>Industrial</w:t>
      </w:r>
      <w:proofErr w:type="spellEnd"/>
      <w:r>
        <w:t xml:space="preserve"> </w:t>
      </w:r>
      <w:proofErr w:type="spellStart"/>
      <w:r>
        <w:t>Park</w:t>
      </w:r>
      <w:proofErr w:type="spellEnd"/>
    </w:p>
    <w:p w14:paraId="771D948E" w14:textId="6A12BDF7" w:rsidR="00E60152" w:rsidRDefault="00E60152" w:rsidP="00E60152">
      <w:pPr>
        <w:tabs>
          <w:tab w:val="left" w:pos="426"/>
        </w:tabs>
      </w:pPr>
      <w:proofErr w:type="spellStart"/>
      <w:r>
        <w:t>Paola</w:t>
      </w:r>
      <w:proofErr w:type="spellEnd"/>
      <w:r>
        <w:t>, PLA 3000</w:t>
      </w:r>
    </w:p>
    <w:p w14:paraId="458446BA" w14:textId="6C0EA31D" w:rsidR="007B6FF4" w:rsidRPr="007B6FF4" w:rsidRDefault="00E60152" w:rsidP="00E60152">
      <w:pPr>
        <w:tabs>
          <w:tab w:val="left" w:pos="567"/>
        </w:tabs>
        <w:spacing w:line="260" w:lineRule="exact"/>
        <w:rPr>
          <w:rFonts w:eastAsia="Times New Roman"/>
          <w:szCs w:val="24"/>
        </w:rPr>
      </w:pPr>
      <w:r>
        <w:t>Malta</w:t>
      </w:r>
    </w:p>
    <w:p w14:paraId="7E9A2B27" w14:textId="77777777" w:rsidR="007B6FF4" w:rsidRDefault="007B6FF4" w:rsidP="007B6FF4">
      <w:pPr>
        <w:tabs>
          <w:tab w:val="left" w:pos="567"/>
        </w:tabs>
        <w:spacing w:line="260" w:lineRule="exact"/>
        <w:rPr>
          <w:rFonts w:eastAsia="Times New Roman"/>
          <w:szCs w:val="24"/>
        </w:rPr>
      </w:pPr>
    </w:p>
    <w:p w14:paraId="40761E43" w14:textId="38078D33" w:rsidR="00AC7A23" w:rsidRDefault="00AC7A23" w:rsidP="007B6FF4">
      <w:pPr>
        <w:tabs>
          <w:tab w:val="left" w:pos="567"/>
        </w:tabs>
        <w:spacing w:line="260" w:lineRule="exact"/>
        <w:rPr>
          <w:rFonts w:eastAsia="Times New Roman"/>
          <w:szCs w:val="24"/>
        </w:rPr>
      </w:pPr>
      <w:r w:rsidRPr="00B34FA1">
        <w:rPr>
          <w:noProof/>
          <w:szCs w:val="24"/>
        </w:rPr>
        <w:t>Su pakuote pateikiamame lapelyje nurodomas gamintojo, atsakingo už konkrečios serijos išleidimą, pavadinimas ir adresas</w:t>
      </w:r>
      <w:r>
        <w:rPr>
          <w:noProof/>
          <w:szCs w:val="24"/>
        </w:rPr>
        <w:t>.</w:t>
      </w:r>
    </w:p>
    <w:p w14:paraId="5A39FEBA" w14:textId="77777777" w:rsidR="00AC7A23" w:rsidRPr="007B6FF4" w:rsidRDefault="00AC7A23" w:rsidP="007B6FF4">
      <w:pPr>
        <w:tabs>
          <w:tab w:val="left" w:pos="567"/>
        </w:tabs>
        <w:spacing w:line="260" w:lineRule="exact"/>
        <w:rPr>
          <w:rFonts w:eastAsia="Times New Roman"/>
          <w:szCs w:val="24"/>
        </w:rPr>
      </w:pPr>
    </w:p>
    <w:p w14:paraId="7B767259" w14:textId="77777777" w:rsidR="007B6FF4" w:rsidRPr="007B6FF4" w:rsidRDefault="007B6FF4" w:rsidP="007B6FF4">
      <w:pPr>
        <w:tabs>
          <w:tab w:val="left" w:pos="567"/>
        </w:tabs>
        <w:ind w:left="567" w:hanging="567"/>
        <w:rPr>
          <w:rFonts w:eastAsia="Times New Roman"/>
          <w:szCs w:val="24"/>
        </w:rPr>
      </w:pPr>
      <w:r w:rsidRPr="007B6FF4">
        <w:rPr>
          <w:rFonts w:eastAsia="Times New Roman"/>
          <w:b/>
          <w:szCs w:val="24"/>
        </w:rPr>
        <w:t>B.</w:t>
      </w:r>
      <w:r w:rsidRPr="007B6FF4">
        <w:rPr>
          <w:rFonts w:eastAsia="Times New Roman"/>
          <w:b/>
          <w:szCs w:val="24"/>
        </w:rPr>
        <w:tab/>
        <w:t>TIEKIMO IR VARTOJIMO SĄLYGOS AR APRIBOJIMAI</w:t>
      </w:r>
    </w:p>
    <w:p w14:paraId="0A0DB1DA" w14:textId="77777777" w:rsidR="007B6FF4" w:rsidRPr="007B6FF4" w:rsidRDefault="007B6FF4" w:rsidP="007B6FF4">
      <w:pPr>
        <w:tabs>
          <w:tab w:val="left" w:pos="567"/>
        </w:tabs>
        <w:spacing w:line="260" w:lineRule="exact"/>
        <w:rPr>
          <w:rFonts w:eastAsia="Times New Roman"/>
          <w:szCs w:val="24"/>
        </w:rPr>
      </w:pPr>
    </w:p>
    <w:p w14:paraId="4A6CB2DD" w14:textId="36DBBB59" w:rsidR="007B6FF4" w:rsidRPr="007B6FF4" w:rsidRDefault="001B59A9" w:rsidP="007B6FF4">
      <w:pPr>
        <w:tabs>
          <w:tab w:val="left" w:pos="567"/>
        </w:tabs>
        <w:spacing w:line="260" w:lineRule="exact"/>
        <w:rPr>
          <w:rFonts w:eastAsia="Times New Roman"/>
          <w:szCs w:val="24"/>
        </w:rPr>
      </w:pPr>
      <w:r>
        <w:rPr>
          <w:rFonts w:eastAsia="Times New Roman"/>
          <w:szCs w:val="20"/>
        </w:rPr>
        <w:t>Ner</w:t>
      </w:r>
      <w:r w:rsidR="007B6FF4" w:rsidRPr="007B6FF4">
        <w:rPr>
          <w:rFonts w:eastAsia="Times New Roman"/>
          <w:szCs w:val="20"/>
        </w:rPr>
        <w:t>eceptinis vaistinis preparatas.</w:t>
      </w:r>
    </w:p>
    <w:p w14:paraId="07A6A92D" w14:textId="77777777" w:rsidR="007B6FF4" w:rsidRPr="007B6FF4" w:rsidRDefault="007B6FF4" w:rsidP="00DE73DB">
      <w:pPr>
        <w:tabs>
          <w:tab w:val="left" w:pos="1701"/>
        </w:tabs>
        <w:spacing w:line="260" w:lineRule="exact"/>
        <w:ind w:right="567"/>
        <w:rPr>
          <w:rFonts w:eastAsia="Times New Roman"/>
          <w:b/>
          <w:szCs w:val="20"/>
        </w:rPr>
      </w:pPr>
    </w:p>
    <w:p w14:paraId="34143BC1" w14:textId="7DD961ED" w:rsidR="007B6FF4" w:rsidRDefault="007B6FF4">
      <w:pPr>
        <w:rPr>
          <w:rFonts w:eastAsia="Times New Roman"/>
          <w:szCs w:val="20"/>
        </w:rPr>
      </w:pPr>
      <w:r>
        <w:rPr>
          <w:rFonts w:eastAsia="Times New Roman"/>
          <w:szCs w:val="20"/>
        </w:rPr>
        <w:br w:type="page"/>
      </w:r>
    </w:p>
    <w:p w14:paraId="76025EAF" w14:textId="77777777" w:rsidR="007B6FF4" w:rsidRPr="007B6FF4" w:rsidRDefault="007B6FF4" w:rsidP="007B6FF4">
      <w:pPr>
        <w:tabs>
          <w:tab w:val="left" w:pos="567"/>
        </w:tabs>
        <w:spacing w:line="260" w:lineRule="exact"/>
        <w:rPr>
          <w:rFonts w:eastAsia="Times New Roman"/>
          <w:szCs w:val="20"/>
        </w:rPr>
      </w:pPr>
    </w:p>
    <w:p w14:paraId="53F75D9A" w14:textId="77777777" w:rsidR="007B6FF4" w:rsidRPr="007B6FF4" w:rsidRDefault="007B6FF4" w:rsidP="007B6FF4">
      <w:pPr>
        <w:tabs>
          <w:tab w:val="left" w:pos="567"/>
        </w:tabs>
        <w:spacing w:line="260" w:lineRule="exact"/>
        <w:rPr>
          <w:rFonts w:eastAsia="Times New Roman"/>
          <w:szCs w:val="20"/>
        </w:rPr>
      </w:pPr>
    </w:p>
    <w:p w14:paraId="53CECADD" w14:textId="77777777" w:rsidR="007B6FF4" w:rsidRPr="007B6FF4" w:rsidRDefault="007B6FF4" w:rsidP="007B6FF4">
      <w:pPr>
        <w:tabs>
          <w:tab w:val="left" w:pos="567"/>
        </w:tabs>
        <w:spacing w:line="260" w:lineRule="exact"/>
        <w:rPr>
          <w:rFonts w:eastAsia="Times New Roman"/>
          <w:szCs w:val="20"/>
        </w:rPr>
      </w:pPr>
    </w:p>
    <w:p w14:paraId="3F496C08" w14:textId="77777777" w:rsidR="007B6FF4" w:rsidRPr="007B6FF4" w:rsidRDefault="007B6FF4" w:rsidP="007B6FF4">
      <w:pPr>
        <w:tabs>
          <w:tab w:val="left" w:pos="567"/>
        </w:tabs>
        <w:spacing w:line="260" w:lineRule="exact"/>
        <w:rPr>
          <w:rFonts w:eastAsia="Times New Roman"/>
          <w:szCs w:val="20"/>
        </w:rPr>
      </w:pPr>
    </w:p>
    <w:p w14:paraId="7EC25062" w14:textId="77777777" w:rsidR="007B6FF4" w:rsidRPr="007B6FF4" w:rsidRDefault="007B6FF4" w:rsidP="007B6FF4">
      <w:pPr>
        <w:tabs>
          <w:tab w:val="left" w:pos="567"/>
        </w:tabs>
        <w:spacing w:line="260" w:lineRule="exact"/>
        <w:rPr>
          <w:rFonts w:eastAsia="Times New Roman"/>
          <w:szCs w:val="20"/>
        </w:rPr>
      </w:pPr>
    </w:p>
    <w:p w14:paraId="7F92CBDD" w14:textId="77777777" w:rsidR="007B6FF4" w:rsidRPr="007B6FF4" w:rsidRDefault="007B6FF4" w:rsidP="007B6FF4">
      <w:pPr>
        <w:tabs>
          <w:tab w:val="left" w:pos="567"/>
        </w:tabs>
        <w:spacing w:line="260" w:lineRule="exact"/>
        <w:rPr>
          <w:rFonts w:eastAsia="Times New Roman"/>
          <w:szCs w:val="20"/>
        </w:rPr>
      </w:pPr>
    </w:p>
    <w:p w14:paraId="3DA3DEB0" w14:textId="77777777" w:rsidR="007B6FF4" w:rsidRPr="007B6FF4" w:rsidRDefault="007B6FF4" w:rsidP="007B6FF4">
      <w:pPr>
        <w:tabs>
          <w:tab w:val="left" w:pos="567"/>
        </w:tabs>
        <w:spacing w:line="260" w:lineRule="exact"/>
        <w:rPr>
          <w:rFonts w:eastAsia="Times New Roman"/>
          <w:szCs w:val="20"/>
        </w:rPr>
      </w:pPr>
    </w:p>
    <w:p w14:paraId="1C7CA42E" w14:textId="77777777" w:rsidR="007B6FF4" w:rsidRPr="007B6FF4" w:rsidRDefault="007B6FF4" w:rsidP="007B6FF4">
      <w:pPr>
        <w:tabs>
          <w:tab w:val="left" w:pos="567"/>
        </w:tabs>
        <w:spacing w:line="260" w:lineRule="exact"/>
        <w:rPr>
          <w:rFonts w:eastAsia="Times New Roman"/>
          <w:szCs w:val="20"/>
        </w:rPr>
      </w:pPr>
    </w:p>
    <w:p w14:paraId="74B332DA" w14:textId="77777777" w:rsidR="007B6FF4" w:rsidRPr="007B6FF4" w:rsidRDefault="007B6FF4" w:rsidP="007B6FF4">
      <w:pPr>
        <w:tabs>
          <w:tab w:val="left" w:pos="567"/>
        </w:tabs>
        <w:spacing w:line="260" w:lineRule="exact"/>
        <w:rPr>
          <w:rFonts w:eastAsia="Times New Roman"/>
          <w:szCs w:val="20"/>
        </w:rPr>
      </w:pPr>
    </w:p>
    <w:p w14:paraId="19B2D39A" w14:textId="77777777" w:rsidR="007B6FF4" w:rsidRPr="007B6FF4" w:rsidRDefault="007B6FF4" w:rsidP="007B6FF4">
      <w:pPr>
        <w:tabs>
          <w:tab w:val="left" w:pos="567"/>
        </w:tabs>
        <w:spacing w:line="260" w:lineRule="exact"/>
        <w:rPr>
          <w:rFonts w:eastAsia="Times New Roman"/>
          <w:szCs w:val="20"/>
        </w:rPr>
      </w:pPr>
    </w:p>
    <w:p w14:paraId="7C6C7EE7" w14:textId="77777777" w:rsidR="007B6FF4" w:rsidRPr="007B6FF4" w:rsidRDefault="007B6FF4" w:rsidP="007B6FF4">
      <w:pPr>
        <w:tabs>
          <w:tab w:val="left" w:pos="567"/>
        </w:tabs>
        <w:spacing w:line="260" w:lineRule="exact"/>
        <w:rPr>
          <w:rFonts w:eastAsia="Times New Roman"/>
          <w:szCs w:val="20"/>
        </w:rPr>
      </w:pPr>
    </w:p>
    <w:p w14:paraId="694D5A74" w14:textId="77777777" w:rsidR="007B6FF4" w:rsidRPr="007B6FF4" w:rsidRDefault="007B6FF4" w:rsidP="007B6FF4">
      <w:pPr>
        <w:tabs>
          <w:tab w:val="left" w:pos="567"/>
        </w:tabs>
        <w:spacing w:line="260" w:lineRule="exact"/>
        <w:rPr>
          <w:rFonts w:eastAsia="Times New Roman"/>
          <w:szCs w:val="20"/>
        </w:rPr>
      </w:pPr>
    </w:p>
    <w:p w14:paraId="5793FBC4" w14:textId="77777777" w:rsidR="007B6FF4" w:rsidRPr="007B6FF4" w:rsidRDefault="007B6FF4" w:rsidP="007B6FF4">
      <w:pPr>
        <w:tabs>
          <w:tab w:val="left" w:pos="567"/>
        </w:tabs>
        <w:spacing w:line="260" w:lineRule="exact"/>
        <w:rPr>
          <w:rFonts w:eastAsia="Times New Roman"/>
          <w:szCs w:val="20"/>
        </w:rPr>
      </w:pPr>
    </w:p>
    <w:p w14:paraId="632E700F" w14:textId="77777777" w:rsidR="007B6FF4" w:rsidRPr="007B6FF4" w:rsidRDefault="007B6FF4" w:rsidP="007B6FF4">
      <w:pPr>
        <w:tabs>
          <w:tab w:val="left" w:pos="567"/>
        </w:tabs>
        <w:spacing w:line="260" w:lineRule="exact"/>
        <w:rPr>
          <w:rFonts w:eastAsia="Times New Roman"/>
          <w:b/>
          <w:szCs w:val="20"/>
        </w:rPr>
      </w:pPr>
    </w:p>
    <w:p w14:paraId="078DD1D5" w14:textId="77777777" w:rsidR="007B6FF4" w:rsidRPr="007B6FF4" w:rsidRDefault="007B6FF4" w:rsidP="007B6FF4">
      <w:pPr>
        <w:tabs>
          <w:tab w:val="left" w:pos="567"/>
        </w:tabs>
        <w:spacing w:line="260" w:lineRule="exact"/>
        <w:rPr>
          <w:rFonts w:eastAsia="Times New Roman"/>
          <w:b/>
          <w:szCs w:val="20"/>
        </w:rPr>
      </w:pPr>
    </w:p>
    <w:p w14:paraId="66B79ECF" w14:textId="77777777" w:rsidR="007B6FF4" w:rsidRPr="007B6FF4" w:rsidRDefault="007B6FF4" w:rsidP="007B6FF4">
      <w:pPr>
        <w:tabs>
          <w:tab w:val="left" w:pos="567"/>
        </w:tabs>
        <w:spacing w:line="260" w:lineRule="exact"/>
        <w:rPr>
          <w:rFonts w:eastAsia="Times New Roman"/>
          <w:b/>
          <w:szCs w:val="20"/>
        </w:rPr>
      </w:pPr>
    </w:p>
    <w:p w14:paraId="2D546183" w14:textId="77777777" w:rsidR="007B6FF4" w:rsidRPr="007B6FF4" w:rsidRDefault="007B6FF4" w:rsidP="007B6FF4">
      <w:pPr>
        <w:tabs>
          <w:tab w:val="left" w:pos="567"/>
        </w:tabs>
        <w:spacing w:line="260" w:lineRule="exact"/>
        <w:rPr>
          <w:rFonts w:eastAsia="Times New Roman"/>
          <w:b/>
          <w:szCs w:val="20"/>
        </w:rPr>
      </w:pPr>
    </w:p>
    <w:p w14:paraId="192DB12A" w14:textId="77777777" w:rsidR="007B6FF4" w:rsidRPr="007B6FF4" w:rsidRDefault="007B6FF4" w:rsidP="007B6FF4">
      <w:pPr>
        <w:tabs>
          <w:tab w:val="left" w:pos="567"/>
        </w:tabs>
        <w:spacing w:line="260" w:lineRule="exact"/>
        <w:rPr>
          <w:rFonts w:eastAsia="Times New Roman"/>
          <w:b/>
          <w:szCs w:val="20"/>
        </w:rPr>
      </w:pPr>
    </w:p>
    <w:p w14:paraId="08F2522E" w14:textId="77777777" w:rsidR="007B6FF4" w:rsidRDefault="007B6FF4" w:rsidP="007B6FF4">
      <w:pPr>
        <w:tabs>
          <w:tab w:val="left" w:pos="567"/>
        </w:tabs>
        <w:spacing w:line="260" w:lineRule="exact"/>
        <w:rPr>
          <w:rFonts w:eastAsia="Times New Roman"/>
          <w:b/>
          <w:szCs w:val="20"/>
        </w:rPr>
      </w:pPr>
    </w:p>
    <w:p w14:paraId="13CA68AA" w14:textId="77777777" w:rsidR="00241FCE" w:rsidRDefault="00241FCE" w:rsidP="007B6FF4">
      <w:pPr>
        <w:tabs>
          <w:tab w:val="left" w:pos="567"/>
        </w:tabs>
        <w:spacing w:line="260" w:lineRule="exact"/>
        <w:rPr>
          <w:rFonts w:eastAsia="Times New Roman"/>
          <w:b/>
          <w:szCs w:val="20"/>
        </w:rPr>
      </w:pPr>
    </w:p>
    <w:p w14:paraId="2911ABA9" w14:textId="77777777" w:rsidR="00241FCE" w:rsidRDefault="00241FCE" w:rsidP="007B6FF4">
      <w:pPr>
        <w:tabs>
          <w:tab w:val="left" w:pos="567"/>
        </w:tabs>
        <w:spacing w:line="260" w:lineRule="exact"/>
        <w:rPr>
          <w:rFonts w:eastAsia="Times New Roman"/>
          <w:b/>
          <w:szCs w:val="20"/>
        </w:rPr>
      </w:pPr>
    </w:p>
    <w:p w14:paraId="2E2003DE" w14:textId="77777777" w:rsidR="00241FCE" w:rsidRDefault="00241FCE" w:rsidP="007B6FF4">
      <w:pPr>
        <w:tabs>
          <w:tab w:val="left" w:pos="567"/>
        </w:tabs>
        <w:spacing w:line="260" w:lineRule="exact"/>
        <w:rPr>
          <w:rFonts w:eastAsia="Times New Roman"/>
          <w:b/>
          <w:szCs w:val="20"/>
        </w:rPr>
      </w:pPr>
    </w:p>
    <w:p w14:paraId="3A2A0F80" w14:textId="77777777" w:rsidR="00241FCE" w:rsidRPr="007B6FF4" w:rsidRDefault="00241FCE" w:rsidP="007B6FF4">
      <w:pPr>
        <w:tabs>
          <w:tab w:val="left" w:pos="567"/>
        </w:tabs>
        <w:spacing w:line="260" w:lineRule="exact"/>
        <w:rPr>
          <w:rFonts w:eastAsia="Times New Roman"/>
          <w:b/>
          <w:szCs w:val="20"/>
        </w:rPr>
      </w:pPr>
    </w:p>
    <w:p w14:paraId="534771D9" w14:textId="77777777" w:rsidR="007B6FF4" w:rsidRPr="007B6FF4" w:rsidRDefault="007B6FF4" w:rsidP="007B6FF4">
      <w:pPr>
        <w:keepNext/>
        <w:tabs>
          <w:tab w:val="left" w:pos="567"/>
        </w:tabs>
        <w:jc w:val="center"/>
        <w:outlineLvl w:val="1"/>
        <w:rPr>
          <w:rFonts w:eastAsia="Times New Roman"/>
          <w:b/>
          <w:szCs w:val="24"/>
          <w:lang w:eastAsia="x-none"/>
        </w:rPr>
      </w:pPr>
      <w:r w:rsidRPr="007B6FF4">
        <w:rPr>
          <w:rFonts w:eastAsia="Times New Roman"/>
          <w:b/>
          <w:bCs/>
          <w:iCs/>
          <w:szCs w:val="28"/>
          <w:lang w:eastAsia="x-none"/>
        </w:rPr>
        <w:t>III PRIEDAS</w:t>
      </w:r>
    </w:p>
    <w:p w14:paraId="76E76214" w14:textId="77777777" w:rsidR="007B6FF4" w:rsidRPr="007B6FF4" w:rsidRDefault="007B6FF4" w:rsidP="007B6FF4">
      <w:pPr>
        <w:tabs>
          <w:tab w:val="left" w:pos="567"/>
        </w:tabs>
        <w:spacing w:line="260" w:lineRule="exact"/>
        <w:rPr>
          <w:rFonts w:eastAsia="Times New Roman"/>
          <w:szCs w:val="24"/>
        </w:rPr>
      </w:pPr>
    </w:p>
    <w:p w14:paraId="25AA87B6" w14:textId="77777777" w:rsidR="007B6FF4" w:rsidRPr="007B6FF4" w:rsidRDefault="007B6FF4" w:rsidP="007B6FF4">
      <w:pPr>
        <w:keepNext/>
        <w:tabs>
          <w:tab w:val="left" w:pos="567"/>
        </w:tabs>
        <w:jc w:val="center"/>
        <w:outlineLvl w:val="1"/>
        <w:rPr>
          <w:rFonts w:eastAsia="Times New Roman"/>
          <w:b/>
          <w:szCs w:val="24"/>
          <w:lang w:eastAsia="x-none"/>
        </w:rPr>
      </w:pPr>
      <w:r w:rsidRPr="007B6FF4">
        <w:rPr>
          <w:rFonts w:eastAsia="Times New Roman"/>
          <w:b/>
          <w:bCs/>
          <w:iCs/>
          <w:szCs w:val="28"/>
          <w:lang w:eastAsia="x-none"/>
        </w:rPr>
        <w:t>ŽENKLINIMAS IR PAKUOTĖS LAPELIS</w:t>
      </w:r>
    </w:p>
    <w:p w14:paraId="1A252111" w14:textId="77777777" w:rsidR="007B6FF4" w:rsidRPr="007B6FF4" w:rsidRDefault="007B6FF4" w:rsidP="007B6FF4">
      <w:pPr>
        <w:tabs>
          <w:tab w:val="left" w:pos="567"/>
        </w:tabs>
        <w:spacing w:line="260" w:lineRule="exact"/>
        <w:rPr>
          <w:rFonts w:eastAsia="Times New Roman"/>
          <w:szCs w:val="24"/>
        </w:rPr>
      </w:pPr>
      <w:r w:rsidRPr="007B6FF4">
        <w:rPr>
          <w:rFonts w:eastAsia="Times New Roman"/>
          <w:szCs w:val="24"/>
        </w:rPr>
        <w:br w:type="page"/>
      </w:r>
    </w:p>
    <w:p w14:paraId="1D725BC0" w14:textId="77777777" w:rsidR="007B6FF4" w:rsidRPr="007B6FF4" w:rsidRDefault="007B6FF4" w:rsidP="007B6FF4">
      <w:pPr>
        <w:tabs>
          <w:tab w:val="left" w:pos="567"/>
        </w:tabs>
        <w:spacing w:line="260" w:lineRule="exact"/>
        <w:rPr>
          <w:rFonts w:eastAsia="Times New Roman"/>
          <w:szCs w:val="24"/>
        </w:rPr>
      </w:pPr>
    </w:p>
    <w:p w14:paraId="47368EAB" w14:textId="77777777" w:rsidR="007B6FF4" w:rsidRPr="007B6FF4" w:rsidRDefault="007B6FF4" w:rsidP="007B6FF4">
      <w:pPr>
        <w:tabs>
          <w:tab w:val="left" w:pos="567"/>
        </w:tabs>
        <w:spacing w:line="260" w:lineRule="exact"/>
        <w:rPr>
          <w:rFonts w:eastAsia="Times New Roman"/>
          <w:szCs w:val="24"/>
        </w:rPr>
      </w:pPr>
    </w:p>
    <w:p w14:paraId="130C1FA0" w14:textId="77777777" w:rsidR="007B6FF4" w:rsidRPr="007B6FF4" w:rsidRDefault="007B6FF4" w:rsidP="007B6FF4">
      <w:pPr>
        <w:tabs>
          <w:tab w:val="left" w:pos="567"/>
        </w:tabs>
        <w:spacing w:line="260" w:lineRule="exact"/>
        <w:rPr>
          <w:rFonts w:eastAsia="Times New Roman"/>
          <w:szCs w:val="24"/>
        </w:rPr>
      </w:pPr>
    </w:p>
    <w:p w14:paraId="5325E702" w14:textId="77777777" w:rsidR="007B6FF4" w:rsidRPr="007B6FF4" w:rsidRDefault="007B6FF4" w:rsidP="007B6FF4">
      <w:pPr>
        <w:tabs>
          <w:tab w:val="left" w:pos="567"/>
        </w:tabs>
        <w:spacing w:line="260" w:lineRule="exact"/>
        <w:rPr>
          <w:rFonts w:eastAsia="Times New Roman"/>
          <w:szCs w:val="24"/>
        </w:rPr>
      </w:pPr>
    </w:p>
    <w:p w14:paraId="701C262B" w14:textId="77777777" w:rsidR="007B6FF4" w:rsidRPr="007B6FF4" w:rsidRDefault="007B6FF4" w:rsidP="007B6FF4">
      <w:pPr>
        <w:tabs>
          <w:tab w:val="left" w:pos="567"/>
        </w:tabs>
        <w:spacing w:line="260" w:lineRule="exact"/>
        <w:rPr>
          <w:rFonts w:eastAsia="Times New Roman"/>
          <w:szCs w:val="24"/>
        </w:rPr>
      </w:pPr>
    </w:p>
    <w:p w14:paraId="02F135C9" w14:textId="77777777" w:rsidR="007B6FF4" w:rsidRPr="007B6FF4" w:rsidRDefault="007B6FF4" w:rsidP="007B6FF4">
      <w:pPr>
        <w:tabs>
          <w:tab w:val="left" w:pos="567"/>
        </w:tabs>
        <w:spacing w:line="260" w:lineRule="exact"/>
        <w:rPr>
          <w:rFonts w:eastAsia="Times New Roman"/>
          <w:szCs w:val="24"/>
        </w:rPr>
      </w:pPr>
    </w:p>
    <w:p w14:paraId="7AA924BA" w14:textId="77777777" w:rsidR="007B6FF4" w:rsidRPr="007B6FF4" w:rsidRDefault="007B6FF4" w:rsidP="007B6FF4">
      <w:pPr>
        <w:tabs>
          <w:tab w:val="left" w:pos="567"/>
        </w:tabs>
        <w:spacing w:line="260" w:lineRule="exact"/>
        <w:rPr>
          <w:rFonts w:eastAsia="Times New Roman"/>
          <w:szCs w:val="24"/>
        </w:rPr>
      </w:pPr>
    </w:p>
    <w:p w14:paraId="45F2E311" w14:textId="77777777" w:rsidR="007B6FF4" w:rsidRPr="007B6FF4" w:rsidRDefault="007B6FF4" w:rsidP="007B6FF4">
      <w:pPr>
        <w:tabs>
          <w:tab w:val="left" w:pos="567"/>
        </w:tabs>
        <w:spacing w:line="260" w:lineRule="exact"/>
        <w:rPr>
          <w:rFonts w:eastAsia="Times New Roman"/>
          <w:szCs w:val="24"/>
        </w:rPr>
      </w:pPr>
    </w:p>
    <w:p w14:paraId="11FDD886" w14:textId="77777777" w:rsidR="007B6FF4" w:rsidRPr="007B6FF4" w:rsidRDefault="007B6FF4" w:rsidP="007B6FF4">
      <w:pPr>
        <w:tabs>
          <w:tab w:val="left" w:pos="567"/>
        </w:tabs>
        <w:spacing w:line="260" w:lineRule="exact"/>
        <w:rPr>
          <w:rFonts w:eastAsia="Times New Roman"/>
          <w:szCs w:val="24"/>
        </w:rPr>
      </w:pPr>
    </w:p>
    <w:p w14:paraId="52683BE2" w14:textId="77777777" w:rsidR="007B6FF4" w:rsidRPr="007B6FF4" w:rsidRDefault="007B6FF4" w:rsidP="007B6FF4">
      <w:pPr>
        <w:tabs>
          <w:tab w:val="left" w:pos="567"/>
        </w:tabs>
        <w:spacing w:line="260" w:lineRule="exact"/>
        <w:rPr>
          <w:rFonts w:eastAsia="Times New Roman"/>
          <w:szCs w:val="24"/>
        </w:rPr>
      </w:pPr>
    </w:p>
    <w:p w14:paraId="03CE3794" w14:textId="77777777" w:rsidR="007B6FF4" w:rsidRPr="007B6FF4" w:rsidRDefault="007B6FF4" w:rsidP="007B6FF4">
      <w:pPr>
        <w:tabs>
          <w:tab w:val="left" w:pos="567"/>
        </w:tabs>
        <w:spacing w:line="260" w:lineRule="exact"/>
        <w:rPr>
          <w:rFonts w:eastAsia="Times New Roman"/>
          <w:szCs w:val="24"/>
        </w:rPr>
      </w:pPr>
    </w:p>
    <w:p w14:paraId="1936E084" w14:textId="77777777" w:rsidR="007B6FF4" w:rsidRPr="007B6FF4" w:rsidRDefault="007B6FF4" w:rsidP="007B6FF4">
      <w:pPr>
        <w:tabs>
          <w:tab w:val="left" w:pos="567"/>
        </w:tabs>
        <w:spacing w:line="260" w:lineRule="exact"/>
        <w:rPr>
          <w:rFonts w:eastAsia="Times New Roman"/>
          <w:szCs w:val="24"/>
        </w:rPr>
      </w:pPr>
    </w:p>
    <w:p w14:paraId="694FE0D2" w14:textId="77777777" w:rsidR="007B6FF4" w:rsidRPr="007B6FF4" w:rsidRDefault="007B6FF4" w:rsidP="007B6FF4">
      <w:pPr>
        <w:tabs>
          <w:tab w:val="left" w:pos="567"/>
        </w:tabs>
        <w:spacing w:line="260" w:lineRule="exact"/>
        <w:rPr>
          <w:rFonts w:eastAsia="Times New Roman"/>
          <w:szCs w:val="24"/>
        </w:rPr>
      </w:pPr>
    </w:p>
    <w:p w14:paraId="3870D352" w14:textId="77777777" w:rsidR="007B6FF4" w:rsidRPr="007B6FF4" w:rsidRDefault="007B6FF4" w:rsidP="007B6FF4">
      <w:pPr>
        <w:tabs>
          <w:tab w:val="left" w:pos="567"/>
        </w:tabs>
        <w:spacing w:line="260" w:lineRule="exact"/>
        <w:rPr>
          <w:rFonts w:eastAsia="Times New Roman"/>
          <w:szCs w:val="24"/>
        </w:rPr>
      </w:pPr>
    </w:p>
    <w:p w14:paraId="5B67D45E" w14:textId="77777777" w:rsidR="007B6FF4" w:rsidRPr="007B6FF4" w:rsidRDefault="007B6FF4" w:rsidP="007B6FF4">
      <w:pPr>
        <w:tabs>
          <w:tab w:val="left" w:pos="567"/>
        </w:tabs>
        <w:spacing w:line="260" w:lineRule="exact"/>
        <w:rPr>
          <w:rFonts w:eastAsia="Times New Roman"/>
          <w:szCs w:val="24"/>
        </w:rPr>
      </w:pPr>
    </w:p>
    <w:p w14:paraId="394B0359" w14:textId="77777777" w:rsidR="007B6FF4" w:rsidRPr="007B6FF4" w:rsidRDefault="007B6FF4" w:rsidP="007B6FF4">
      <w:pPr>
        <w:tabs>
          <w:tab w:val="left" w:pos="567"/>
        </w:tabs>
        <w:spacing w:line="260" w:lineRule="exact"/>
        <w:rPr>
          <w:rFonts w:eastAsia="Times New Roman"/>
          <w:szCs w:val="24"/>
        </w:rPr>
      </w:pPr>
    </w:p>
    <w:p w14:paraId="0DCC4813" w14:textId="77777777" w:rsidR="007B6FF4" w:rsidRPr="007B6FF4" w:rsidRDefault="007B6FF4" w:rsidP="007B6FF4">
      <w:pPr>
        <w:tabs>
          <w:tab w:val="left" w:pos="567"/>
        </w:tabs>
        <w:spacing w:line="260" w:lineRule="exact"/>
        <w:rPr>
          <w:rFonts w:eastAsia="Times New Roman"/>
          <w:szCs w:val="24"/>
        </w:rPr>
      </w:pPr>
    </w:p>
    <w:p w14:paraId="70F5B31A" w14:textId="77777777" w:rsidR="007B6FF4" w:rsidRPr="007B6FF4" w:rsidRDefault="007B6FF4" w:rsidP="007B6FF4">
      <w:pPr>
        <w:tabs>
          <w:tab w:val="left" w:pos="567"/>
        </w:tabs>
        <w:spacing w:line="260" w:lineRule="exact"/>
        <w:rPr>
          <w:rFonts w:eastAsia="Times New Roman"/>
          <w:szCs w:val="24"/>
        </w:rPr>
      </w:pPr>
    </w:p>
    <w:p w14:paraId="1CE4E11C" w14:textId="77777777" w:rsidR="007B6FF4" w:rsidRPr="007B6FF4" w:rsidRDefault="007B6FF4" w:rsidP="007B6FF4">
      <w:pPr>
        <w:tabs>
          <w:tab w:val="left" w:pos="567"/>
        </w:tabs>
        <w:spacing w:line="260" w:lineRule="exact"/>
        <w:rPr>
          <w:rFonts w:eastAsia="Times New Roman"/>
          <w:szCs w:val="24"/>
        </w:rPr>
      </w:pPr>
    </w:p>
    <w:p w14:paraId="139CC1F8" w14:textId="77777777" w:rsidR="007B6FF4" w:rsidRPr="007B6FF4" w:rsidRDefault="007B6FF4" w:rsidP="007B6FF4">
      <w:pPr>
        <w:tabs>
          <w:tab w:val="left" w:pos="567"/>
        </w:tabs>
        <w:spacing w:line="260" w:lineRule="exact"/>
        <w:rPr>
          <w:rFonts w:eastAsia="Times New Roman"/>
          <w:szCs w:val="24"/>
        </w:rPr>
      </w:pPr>
    </w:p>
    <w:p w14:paraId="7FCA15EA" w14:textId="77777777" w:rsidR="007B6FF4" w:rsidRPr="007B6FF4" w:rsidRDefault="007B6FF4" w:rsidP="007B6FF4">
      <w:pPr>
        <w:tabs>
          <w:tab w:val="left" w:pos="567"/>
        </w:tabs>
        <w:spacing w:line="260" w:lineRule="exact"/>
        <w:rPr>
          <w:rFonts w:eastAsia="Times New Roman"/>
          <w:szCs w:val="24"/>
        </w:rPr>
      </w:pPr>
    </w:p>
    <w:p w14:paraId="06B7B583" w14:textId="77777777" w:rsidR="007B6FF4" w:rsidRDefault="007B6FF4" w:rsidP="007B6FF4">
      <w:pPr>
        <w:tabs>
          <w:tab w:val="left" w:pos="567"/>
        </w:tabs>
        <w:spacing w:line="260" w:lineRule="exact"/>
        <w:rPr>
          <w:rFonts w:eastAsia="Times New Roman"/>
          <w:szCs w:val="24"/>
        </w:rPr>
      </w:pPr>
    </w:p>
    <w:p w14:paraId="03FA8C35" w14:textId="77777777" w:rsidR="00241FCE" w:rsidRPr="007B6FF4" w:rsidRDefault="00241FCE" w:rsidP="007B6FF4">
      <w:pPr>
        <w:tabs>
          <w:tab w:val="left" w:pos="567"/>
        </w:tabs>
        <w:spacing w:line="260" w:lineRule="exact"/>
        <w:rPr>
          <w:rFonts w:eastAsia="Times New Roman"/>
          <w:szCs w:val="24"/>
        </w:rPr>
      </w:pPr>
    </w:p>
    <w:p w14:paraId="50BB0DAC" w14:textId="77777777" w:rsidR="007B6FF4" w:rsidRPr="007B6FF4" w:rsidRDefault="007B6FF4" w:rsidP="007B6FF4">
      <w:pPr>
        <w:keepNext/>
        <w:tabs>
          <w:tab w:val="left" w:pos="567"/>
        </w:tabs>
        <w:jc w:val="center"/>
        <w:outlineLvl w:val="1"/>
        <w:rPr>
          <w:rFonts w:eastAsia="Times New Roman"/>
          <w:b/>
          <w:szCs w:val="24"/>
          <w:lang w:eastAsia="x-none"/>
        </w:rPr>
      </w:pPr>
      <w:r w:rsidRPr="007B6FF4">
        <w:rPr>
          <w:rFonts w:eastAsia="Times New Roman"/>
          <w:b/>
          <w:bCs/>
          <w:iCs/>
          <w:szCs w:val="28"/>
          <w:lang w:eastAsia="x-none"/>
        </w:rPr>
        <w:t>A. ŽENKLINIMAS</w:t>
      </w:r>
    </w:p>
    <w:p w14:paraId="33086A55" w14:textId="77777777" w:rsidR="007B6FF4" w:rsidRPr="007B6FF4" w:rsidRDefault="007B6FF4" w:rsidP="007B6FF4">
      <w:pPr>
        <w:tabs>
          <w:tab w:val="left" w:pos="567"/>
        </w:tabs>
        <w:spacing w:line="260" w:lineRule="exact"/>
        <w:rPr>
          <w:rFonts w:eastAsia="Times New Roman"/>
          <w:szCs w:val="24"/>
        </w:rPr>
      </w:pPr>
      <w:r w:rsidRPr="007B6FF4">
        <w:rPr>
          <w:rFonts w:eastAsia="Times New Roman"/>
          <w:szCs w:val="24"/>
        </w:rPr>
        <w:br w:type="page"/>
      </w:r>
    </w:p>
    <w:p w14:paraId="64E41977" w14:textId="5EF2D5EC" w:rsidR="007B6FF4" w:rsidRPr="007B6FF4" w:rsidRDefault="007B6FF4" w:rsidP="007B6FF4">
      <w:pPr>
        <w:pBdr>
          <w:top w:val="single" w:sz="4" w:space="1" w:color="auto"/>
          <w:left w:val="single" w:sz="4" w:space="4" w:color="auto"/>
          <w:bottom w:val="single" w:sz="4" w:space="1" w:color="auto"/>
          <w:right w:val="single" w:sz="4" w:space="4" w:color="auto"/>
        </w:pBdr>
        <w:tabs>
          <w:tab w:val="left" w:pos="567"/>
        </w:tabs>
        <w:rPr>
          <w:rFonts w:eastAsia="Times New Roman"/>
          <w:b/>
          <w:szCs w:val="24"/>
        </w:rPr>
      </w:pPr>
      <w:r w:rsidRPr="007B6FF4">
        <w:rPr>
          <w:rFonts w:eastAsia="Times New Roman"/>
          <w:b/>
          <w:szCs w:val="24"/>
        </w:rPr>
        <w:lastRenderedPageBreak/>
        <w:t>INFORMACIJA ANT IŠORINĖS</w:t>
      </w:r>
      <w:r>
        <w:rPr>
          <w:rFonts w:eastAsia="Times New Roman"/>
          <w:b/>
          <w:szCs w:val="24"/>
        </w:rPr>
        <w:t xml:space="preserve"> </w:t>
      </w:r>
      <w:r w:rsidRPr="007B6FF4">
        <w:rPr>
          <w:rFonts w:eastAsia="Times New Roman"/>
          <w:b/>
          <w:szCs w:val="24"/>
        </w:rPr>
        <w:t>PAKUOTĖS</w:t>
      </w:r>
    </w:p>
    <w:p w14:paraId="1DB1DB3A" w14:textId="77777777" w:rsidR="007B6FF4" w:rsidRPr="007B6FF4" w:rsidRDefault="007B6FF4" w:rsidP="007B6FF4">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b/>
          <w:szCs w:val="24"/>
        </w:rPr>
      </w:pPr>
    </w:p>
    <w:p w14:paraId="4B33F040" w14:textId="6EBBC014" w:rsidR="007B6FF4" w:rsidRPr="007B6FF4" w:rsidRDefault="007B6FF4" w:rsidP="007B6FF4">
      <w:pPr>
        <w:pBdr>
          <w:top w:val="single" w:sz="4" w:space="1" w:color="auto"/>
          <w:left w:val="single" w:sz="4" w:space="4" w:color="auto"/>
          <w:bottom w:val="single" w:sz="4" w:space="1" w:color="auto"/>
          <w:right w:val="single" w:sz="4" w:space="4" w:color="auto"/>
        </w:pBdr>
        <w:tabs>
          <w:tab w:val="left" w:pos="567"/>
        </w:tabs>
        <w:rPr>
          <w:rFonts w:eastAsia="Times New Roman"/>
          <w:b/>
          <w:szCs w:val="24"/>
        </w:rPr>
      </w:pPr>
      <w:r>
        <w:rPr>
          <w:rFonts w:eastAsia="Times New Roman"/>
          <w:b/>
          <w:szCs w:val="24"/>
        </w:rPr>
        <w:t>KARTONO DĖŽUTĖ</w:t>
      </w:r>
    </w:p>
    <w:p w14:paraId="22949939" w14:textId="77777777" w:rsidR="007B6FF4" w:rsidRPr="007B6FF4" w:rsidRDefault="007B6FF4" w:rsidP="007B6FF4">
      <w:pPr>
        <w:tabs>
          <w:tab w:val="left" w:pos="567"/>
        </w:tabs>
        <w:spacing w:line="260" w:lineRule="exact"/>
        <w:rPr>
          <w:rFonts w:eastAsia="Times New Roman"/>
          <w:szCs w:val="24"/>
        </w:rPr>
      </w:pPr>
    </w:p>
    <w:p w14:paraId="39C6EE9B" w14:textId="77777777" w:rsidR="007B6FF4" w:rsidRPr="007B6FF4" w:rsidRDefault="007B6FF4" w:rsidP="007B6FF4">
      <w:pPr>
        <w:tabs>
          <w:tab w:val="left" w:pos="567"/>
        </w:tabs>
        <w:spacing w:line="260" w:lineRule="exact"/>
        <w:rPr>
          <w:rFonts w:eastAsia="Times New Roman"/>
          <w:szCs w:val="24"/>
        </w:rPr>
      </w:pPr>
    </w:p>
    <w:p w14:paraId="1FBC946A" w14:textId="77777777" w:rsidR="007B6FF4" w:rsidRPr="007B6FF4" w:rsidRDefault="007B6FF4" w:rsidP="007B6FF4">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szCs w:val="24"/>
        </w:rPr>
      </w:pPr>
      <w:r w:rsidRPr="007B6FF4">
        <w:rPr>
          <w:rFonts w:eastAsia="Times New Roman"/>
          <w:b/>
          <w:szCs w:val="24"/>
        </w:rPr>
        <w:t>1.</w:t>
      </w:r>
      <w:r w:rsidRPr="007B6FF4">
        <w:rPr>
          <w:rFonts w:eastAsia="Times New Roman"/>
          <w:b/>
          <w:szCs w:val="24"/>
        </w:rPr>
        <w:tab/>
      </w:r>
      <w:r w:rsidRPr="007B6FF4">
        <w:rPr>
          <w:rFonts w:eastAsia="Times New Roman"/>
          <w:b/>
          <w:caps/>
          <w:szCs w:val="24"/>
        </w:rPr>
        <w:t>VAISTINIO</w:t>
      </w:r>
      <w:r w:rsidRPr="007B6FF4">
        <w:rPr>
          <w:rFonts w:eastAsia="Times New Roman"/>
          <w:b/>
          <w:szCs w:val="24"/>
        </w:rPr>
        <w:t xml:space="preserve"> PREPARATO PAVADINIMAS</w:t>
      </w:r>
    </w:p>
    <w:p w14:paraId="209673C3" w14:textId="77777777" w:rsidR="007B6FF4" w:rsidRPr="007B6FF4" w:rsidRDefault="007B6FF4" w:rsidP="007B6FF4">
      <w:pPr>
        <w:tabs>
          <w:tab w:val="left" w:pos="567"/>
        </w:tabs>
        <w:spacing w:line="260" w:lineRule="exact"/>
        <w:rPr>
          <w:rFonts w:eastAsia="Times New Roman"/>
          <w:szCs w:val="24"/>
        </w:rPr>
      </w:pPr>
    </w:p>
    <w:p w14:paraId="51CE8189" w14:textId="600ACB02" w:rsidR="007B6FF4" w:rsidRDefault="007B6FF4" w:rsidP="007B6FF4">
      <w:pPr>
        <w:tabs>
          <w:tab w:val="left" w:pos="426"/>
        </w:tabs>
      </w:pPr>
      <w:proofErr w:type="spellStart"/>
      <w:r w:rsidRPr="004B7F9B">
        <w:t>Ibuprofen</w:t>
      </w:r>
      <w:proofErr w:type="spellEnd"/>
      <w:r w:rsidRPr="004B7F9B">
        <w:t xml:space="preserve"> </w:t>
      </w:r>
      <w:proofErr w:type="spellStart"/>
      <w:r w:rsidRPr="004B7F9B">
        <w:t>PharmSol</w:t>
      </w:r>
      <w:proofErr w:type="spellEnd"/>
      <w:r w:rsidRPr="004B7F9B">
        <w:t xml:space="preserve"> </w:t>
      </w:r>
      <w:r w:rsidR="00A34421">
        <w:t>2</w:t>
      </w:r>
      <w:r w:rsidRPr="004B7F9B">
        <w:t>00 mg plėvele dengtos tabletės</w:t>
      </w:r>
    </w:p>
    <w:p w14:paraId="383CD2B0" w14:textId="7BAC61A7" w:rsidR="00A34421" w:rsidRPr="004B7F9B" w:rsidRDefault="00A34421" w:rsidP="00A34421">
      <w:pPr>
        <w:tabs>
          <w:tab w:val="left" w:pos="426"/>
        </w:tabs>
      </w:pPr>
      <w:proofErr w:type="spellStart"/>
      <w:r w:rsidRPr="000115DD">
        <w:rPr>
          <w:highlight w:val="lightGray"/>
        </w:rPr>
        <w:t>Ibuprofen</w:t>
      </w:r>
      <w:proofErr w:type="spellEnd"/>
      <w:r w:rsidRPr="000115DD">
        <w:rPr>
          <w:highlight w:val="lightGray"/>
        </w:rPr>
        <w:t xml:space="preserve"> </w:t>
      </w:r>
      <w:proofErr w:type="spellStart"/>
      <w:r w:rsidRPr="000115DD">
        <w:rPr>
          <w:highlight w:val="lightGray"/>
        </w:rPr>
        <w:t>PharmSol</w:t>
      </w:r>
      <w:proofErr w:type="spellEnd"/>
      <w:r w:rsidRPr="000115DD">
        <w:rPr>
          <w:highlight w:val="lightGray"/>
        </w:rPr>
        <w:t xml:space="preserve"> 400 mg plėvele dengtos tabletės</w:t>
      </w:r>
    </w:p>
    <w:p w14:paraId="7EECB063" w14:textId="77777777" w:rsidR="00A34421" w:rsidRPr="004B7F9B" w:rsidRDefault="00A34421" w:rsidP="007B6FF4">
      <w:pPr>
        <w:tabs>
          <w:tab w:val="left" w:pos="426"/>
        </w:tabs>
      </w:pPr>
    </w:p>
    <w:p w14:paraId="58A9A346" w14:textId="7DDE5DC4" w:rsidR="007B6FF4" w:rsidRPr="00D63949" w:rsidRDefault="007B6FF4" w:rsidP="007B6FF4">
      <w:pPr>
        <w:tabs>
          <w:tab w:val="left" w:pos="567"/>
        </w:tabs>
        <w:spacing w:line="260" w:lineRule="exact"/>
        <w:rPr>
          <w:rFonts w:eastAsia="Times New Roman"/>
          <w:szCs w:val="24"/>
        </w:rPr>
      </w:pPr>
      <w:proofErr w:type="spellStart"/>
      <w:r w:rsidRPr="00D63949">
        <w:rPr>
          <w:rFonts w:eastAsia="Times New Roman"/>
          <w:szCs w:val="24"/>
        </w:rPr>
        <w:t>ibuprofen</w:t>
      </w:r>
      <w:r w:rsidR="00AC7A23" w:rsidRPr="00D63949">
        <w:rPr>
          <w:rFonts w:eastAsia="Times New Roman"/>
          <w:szCs w:val="24"/>
        </w:rPr>
        <w:t>as</w:t>
      </w:r>
      <w:proofErr w:type="spellEnd"/>
    </w:p>
    <w:p w14:paraId="7EE9905D" w14:textId="77777777" w:rsidR="007B6FF4" w:rsidRDefault="007B6FF4" w:rsidP="007B6FF4">
      <w:pPr>
        <w:tabs>
          <w:tab w:val="left" w:pos="567"/>
        </w:tabs>
        <w:spacing w:line="260" w:lineRule="exact"/>
        <w:rPr>
          <w:rFonts w:eastAsia="Times New Roman"/>
          <w:szCs w:val="24"/>
        </w:rPr>
      </w:pPr>
    </w:p>
    <w:p w14:paraId="0CB5BA59" w14:textId="77777777" w:rsidR="007B6FF4" w:rsidRPr="007B6FF4" w:rsidRDefault="007B6FF4" w:rsidP="007B6FF4">
      <w:pPr>
        <w:tabs>
          <w:tab w:val="left" w:pos="567"/>
        </w:tabs>
        <w:spacing w:line="260" w:lineRule="exact"/>
        <w:rPr>
          <w:rFonts w:eastAsia="Times New Roman"/>
          <w:szCs w:val="24"/>
        </w:rPr>
      </w:pPr>
    </w:p>
    <w:p w14:paraId="61543B1E" w14:textId="77777777" w:rsidR="007B6FF4" w:rsidRPr="007B6FF4" w:rsidRDefault="007B6FF4" w:rsidP="007B6FF4">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b/>
          <w:szCs w:val="24"/>
        </w:rPr>
      </w:pPr>
      <w:r w:rsidRPr="007B6FF4">
        <w:rPr>
          <w:rFonts w:eastAsia="Times New Roman"/>
          <w:b/>
          <w:szCs w:val="24"/>
        </w:rPr>
        <w:t>2.</w:t>
      </w:r>
      <w:r w:rsidRPr="007B6FF4">
        <w:rPr>
          <w:rFonts w:eastAsia="Times New Roman"/>
          <w:b/>
          <w:szCs w:val="24"/>
        </w:rPr>
        <w:tab/>
        <w:t>VEIKLIOJI (-IOS) MEDŽIAGA (-OS) IR JOS (-Ų) KIEKIS (-IAI)</w:t>
      </w:r>
    </w:p>
    <w:p w14:paraId="776CC723" w14:textId="77777777" w:rsidR="007B6FF4" w:rsidRDefault="007B6FF4" w:rsidP="007B6FF4">
      <w:pPr>
        <w:tabs>
          <w:tab w:val="left" w:pos="567"/>
        </w:tabs>
        <w:spacing w:line="260" w:lineRule="exact"/>
        <w:rPr>
          <w:rFonts w:eastAsia="Times New Roman"/>
          <w:szCs w:val="24"/>
        </w:rPr>
      </w:pPr>
    </w:p>
    <w:p w14:paraId="097B5000" w14:textId="296D4A03" w:rsidR="00A34421" w:rsidRPr="000115DD" w:rsidRDefault="00A34421" w:rsidP="000115DD">
      <w:pPr>
        <w:tabs>
          <w:tab w:val="left" w:pos="426"/>
        </w:tabs>
      </w:pPr>
      <w:r w:rsidRPr="004B7F9B">
        <w:t xml:space="preserve">Kiekvienoje plėvele dengtoje tabletėje yra </w:t>
      </w:r>
      <w:r>
        <w:t>2</w:t>
      </w:r>
      <w:r w:rsidRPr="004B7F9B">
        <w:t xml:space="preserve">00 mg </w:t>
      </w:r>
      <w:proofErr w:type="spellStart"/>
      <w:r w:rsidRPr="004B7F9B">
        <w:t>ibuprofeno</w:t>
      </w:r>
      <w:proofErr w:type="spellEnd"/>
      <w:r w:rsidRPr="004B7F9B">
        <w:t>.</w:t>
      </w:r>
    </w:p>
    <w:p w14:paraId="56662F7B" w14:textId="191AFEBF" w:rsidR="002265F8" w:rsidRPr="004B7F9B" w:rsidRDefault="002265F8" w:rsidP="002265F8">
      <w:pPr>
        <w:tabs>
          <w:tab w:val="left" w:pos="426"/>
        </w:tabs>
      </w:pPr>
      <w:r w:rsidRPr="000115DD">
        <w:rPr>
          <w:highlight w:val="lightGray"/>
        </w:rPr>
        <w:t xml:space="preserve">Kiekvienoje plėvele dengtoje tabletėje yra </w:t>
      </w:r>
      <w:r w:rsidR="00A34421" w:rsidRPr="000115DD">
        <w:rPr>
          <w:highlight w:val="lightGray"/>
        </w:rPr>
        <w:t>4</w:t>
      </w:r>
      <w:r w:rsidRPr="000115DD">
        <w:rPr>
          <w:highlight w:val="lightGray"/>
        </w:rPr>
        <w:t xml:space="preserve">00 mg </w:t>
      </w:r>
      <w:proofErr w:type="spellStart"/>
      <w:r w:rsidRPr="000115DD">
        <w:rPr>
          <w:highlight w:val="lightGray"/>
        </w:rPr>
        <w:t>ibuprofeno</w:t>
      </w:r>
      <w:proofErr w:type="spellEnd"/>
      <w:r w:rsidRPr="000115DD">
        <w:rPr>
          <w:highlight w:val="lightGray"/>
        </w:rPr>
        <w:t>.</w:t>
      </w:r>
    </w:p>
    <w:p w14:paraId="2320705E" w14:textId="77777777" w:rsidR="007B6FF4" w:rsidRDefault="007B6FF4" w:rsidP="007B6FF4">
      <w:pPr>
        <w:tabs>
          <w:tab w:val="left" w:pos="567"/>
        </w:tabs>
        <w:spacing w:line="260" w:lineRule="exact"/>
        <w:rPr>
          <w:rFonts w:eastAsia="Times New Roman"/>
          <w:szCs w:val="24"/>
        </w:rPr>
      </w:pPr>
    </w:p>
    <w:p w14:paraId="77636288" w14:textId="77777777" w:rsidR="002265F8" w:rsidRPr="007B6FF4" w:rsidRDefault="002265F8" w:rsidP="007B6FF4">
      <w:pPr>
        <w:tabs>
          <w:tab w:val="left" w:pos="567"/>
        </w:tabs>
        <w:spacing w:line="260" w:lineRule="exact"/>
        <w:rPr>
          <w:rFonts w:eastAsia="Times New Roman"/>
          <w:szCs w:val="24"/>
        </w:rPr>
      </w:pPr>
    </w:p>
    <w:p w14:paraId="2E839A4B" w14:textId="77777777" w:rsidR="007B6FF4" w:rsidRPr="007B6FF4" w:rsidRDefault="007B6FF4" w:rsidP="007B6FF4">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szCs w:val="24"/>
        </w:rPr>
      </w:pPr>
      <w:r w:rsidRPr="007B6FF4">
        <w:rPr>
          <w:rFonts w:eastAsia="Times New Roman"/>
          <w:b/>
          <w:szCs w:val="24"/>
        </w:rPr>
        <w:t>3.</w:t>
      </w:r>
      <w:r w:rsidRPr="007B6FF4">
        <w:rPr>
          <w:rFonts w:eastAsia="Times New Roman"/>
          <w:b/>
          <w:szCs w:val="24"/>
        </w:rPr>
        <w:tab/>
        <w:t>PAGALBINIŲ MEDŽIAGŲ SĄRAŠAS</w:t>
      </w:r>
    </w:p>
    <w:p w14:paraId="09C3086A" w14:textId="77777777" w:rsidR="007B6FF4" w:rsidRDefault="007B6FF4" w:rsidP="007B6FF4">
      <w:pPr>
        <w:tabs>
          <w:tab w:val="left" w:pos="567"/>
        </w:tabs>
        <w:spacing w:line="260" w:lineRule="exact"/>
        <w:rPr>
          <w:rFonts w:eastAsia="Times New Roman"/>
          <w:szCs w:val="24"/>
        </w:rPr>
      </w:pPr>
    </w:p>
    <w:p w14:paraId="416E283C" w14:textId="56F84664" w:rsidR="00D63949" w:rsidRPr="007B6FF4" w:rsidRDefault="00D63949" w:rsidP="007B6FF4">
      <w:pPr>
        <w:tabs>
          <w:tab w:val="left" w:pos="567"/>
        </w:tabs>
        <w:spacing w:line="260" w:lineRule="exact"/>
        <w:rPr>
          <w:rFonts w:eastAsia="Times New Roman"/>
          <w:szCs w:val="24"/>
        </w:rPr>
      </w:pPr>
      <w:r>
        <w:rPr>
          <w:rFonts w:eastAsia="Times New Roman"/>
          <w:szCs w:val="24"/>
        </w:rPr>
        <w:t>Sudėtyje yra laktozės</w:t>
      </w:r>
    </w:p>
    <w:p w14:paraId="23C4415B" w14:textId="56EEA9DC" w:rsidR="002265F8" w:rsidRDefault="002265F8" w:rsidP="007B6FF4">
      <w:pPr>
        <w:tabs>
          <w:tab w:val="left" w:pos="567"/>
        </w:tabs>
        <w:spacing w:line="260" w:lineRule="exact"/>
        <w:rPr>
          <w:rFonts w:eastAsia="Times New Roman"/>
          <w:szCs w:val="24"/>
        </w:rPr>
      </w:pPr>
      <w:r>
        <w:rPr>
          <w:rFonts w:eastAsia="Times New Roman"/>
          <w:szCs w:val="24"/>
        </w:rPr>
        <w:t>Daugiau informacijos žr. pakuotės lapelyje.</w:t>
      </w:r>
    </w:p>
    <w:p w14:paraId="2B0E31EA" w14:textId="1CF7473F" w:rsidR="002265F8" w:rsidRDefault="002265F8" w:rsidP="007B6FF4">
      <w:pPr>
        <w:tabs>
          <w:tab w:val="left" w:pos="567"/>
        </w:tabs>
        <w:spacing w:line="260" w:lineRule="exact"/>
        <w:rPr>
          <w:rFonts w:eastAsia="Times New Roman"/>
          <w:szCs w:val="24"/>
        </w:rPr>
      </w:pPr>
    </w:p>
    <w:p w14:paraId="63B90D13" w14:textId="77777777" w:rsidR="002265F8" w:rsidRPr="007B6FF4" w:rsidRDefault="002265F8" w:rsidP="007B6FF4">
      <w:pPr>
        <w:tabs>
          <w:tab w:val="left" w:pos="567"/>
        </w:tabs>
        <w:spacing w:line="260" w:lineRule="exact"/>
        <w:rPr>
          <w:rFonts w:eastAsia="Times New Roman"/>
          <w:szCs w:val="24"/>
        </w:rPr>
      </w:pPr>
    </w:p>
    <w:p w14:paraId="529C3421" w14:textId="77777777" w:rsidR="007B6FF4" w:rsidRPr="007B6FF4" w:rsidRDefault="007B6FF4" w:rsidP="007B6FF4">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szCs w:val="24"/>
        </w:rPr>
      </w:pPr>
      <w:r w:rsidRPr="007B6FF4">
        <w:rPr>
          <w:rFonts w:eastAsia="Times New Roman"/>
          <w:b/>
          <w:szCs w:val="24"/>
        </w:rPr>
        <w:t>4.</w:t>
      </w:r>
      <w:r w:rsidRPr="007B6FF4">
        <w:rPr>
          <w:rFonts w:eastAsia="Times New Roman"/>
          <w:b/>
          <w:szCs w:val="24"/>
        </w:rPr>
        <w:tab/>
        <w:t>FARMACINĖ FORMA IR KIEKIS PAKUOTĖJE</w:t>
      </w:r>
    </w:p>
    <w:p w14:paraId="4D88C734" w14:textId="77777777" w:rsidR="007B6FF4" w:rsidRPr="007B6FF4" w:rsidRDefault="007B6FF4" w:rsidP="007B6FF4">
      <w:pPr>
        <w:tabs>
          <w:tab w:val="left" w:pos="567"/>
        </w:tabs>
        <w:spacing w:line="260" w:lineRule="exact"/>
        <w:rPr>
          <w:rFonts w:eastAsia="Times New Roman"/>
          <w:szCs w:val="24"/>
        </w:rPr>
      </w:pPr>
    </w:p>
    <w:p w14:paraId="134F0157" w14:textId="02693718" w:rsidR="007B6FF4" w:rsidRPr="00FA0E7A" w:rsidRDefault="002265F8" w:rsidP="007B6FF4">
      <w:pPr>
        <w:tabs>
          <w:tab w:val="left" w:pos="567"/>
        </w:tabs>
        <w:spacing w:line="260" w:lineRule="exact"/>
        <w:rPr>
          <w:rFonts w:eastAsia="Times New Roman"/>
          <w:szCs w:val="24"/>
        </w:rPr>
      </w:pPr>
      <w:r w:rsidRPr="00D63949">
        <w:rPr>
          <w:rFonts w:eastAsia="Times New Roman"/>
          <w:szCs w:val="24"/>
          <w:highlight w:val="lightGray"/>
        </w:rPr>
        <w:t>Plėvele dengta tabletė</w:t>
      </w:r>
    </w:p>
    <w:p w14:paraId="352C32B6" w14:textId="77777777" w:rsidR="002265F8" w:rsidRPr="00FA0E7A" w:rsidRDefault="002265F8" w:rsidP="007B6FF4">
      <w:pPr>
        <w:tabs>
          <w:tab w:val="left" w:pos="567"/>
        </w:tabs>
        <w:spacing w:line="260" w:lineRule="exact"/>
        <w:rPr>
          <w:rFonts w:eastAsia="Times New Roman"/>
          <w:szCs w:val="24"/>
        </w:rPr>
      </w:pPr>
    </w:p>
    <w:p w14:paraId="0AA409AB" w14:textId="7D77A3B3" w:rsidR="00D70003" w:rsidRDefault="00D70003" w:rsidP="00D70003">
      <w:pPr>
        <w:tabs>
          <w:tab w:val="left" w:pos="567"/>
        </w:tabs>
        <w:spacing w:line="260" w:lineRule="exact"/>
      </w:pPr>
      <w:r>
        <w:t>10</w:t>
      </w:r>
      <w:r w:rsidR="009A51D1">
        <w:t> </w:t>
      </w:r>
      <w:r>
        <w:t>plėvele dengtų tablečių</w:t>
      </w:r>
    </w:p>
    <w:p w14:paraId="6C10EF60" w14:textId="77777777" w:rsidR="00A46A9A" w:rsidRPr="00A5768E" w:rsidRDefault="00A46A9A" w:rsidP="00A46A9A">
      <w:pPr>
        <w:tabs>
          <w:tab w:val="left" w:pos="567"/>
        </w:tabs>
        <w:spacing w:line="260" w:lineRule="exact"/>
      </w:pPr>
      <w:r w:rsidRPr="00A5768E">
        <w:t>12 plėvele dengtų tablečių</w:t>
      </w:r>
    </w:p>
    <w:p w14:paraId="4231DCE4" w14:textId="60BC2644" w:rsidR="00A46A9A" w:rsidRPr="00AD6FC9" w:rsidRDefault="00A46A9A" w:rsidP="00A46A9A">
      <w:pPr>
        <w:tabs>
          <w:tab w:val="left" w:pos="567"/>
        </w:tabs>
        <w:spacing w:line="260" w:lineRule="exact"/>
      </w:pPr>
      <w:r w:rsidRPr="00AD6FC9">
        <w:t>14 plėvele dengtų tablečių</w:t>
      </w:r>
    </w:p>
    <w:p w14:paraId="558B1CA3" w14:textId="5F0551E3" w:rsidR="00611AF9" w:rsidRDefault="00611AF9" w:rsidP="00A46A9A">
      <w:pPr>
        <w:tabs>
          <w:tab w:val="left" w:pos="567"/>
        </w:tabs>
        <w:spacing w:line="260" w:lineRule="exact"/>
      </w:pPr>
      <w:r w:rsidRPr="00AD6FC9">
        <w:t>20 plėvele dengtų tablečių</w:t>
      </w:r>
    </w:p>
    <w:p w14:paraId="31CC34EB" w14:textId="77777777" w:rsidR="002265F8" w:rsidRDefault="002265F8" w:rsidP="007B6FF4">
      <w:pPr>
        <w:tabs>
          <w:tab w:val="left" w:pos="567"/>
        </w:tabs>
        <w:spacing w:line="260" w:lineRule="exact"/>
      </w:pPr>
    </w:p>
    <w:p w14:paraId="2D51C35A" w14:textId="77777777" w:rsidR="002265F8" w:rsidRPr="007B6FF4" w:rsidRDefault="002265F8" w:rsidP="007B6FF4">
      <w:pPr>
        <w:tabs>
          <w:tab w:val="left" w:pos="567"/>
        </w:tabs>
        <w:spacing w:line="260" w:lineRule="exact"/>
        <w:rPr>
          <w:rFonts w:eastAsia="Times New Roman"/>
          <w:szCs w:val="24"/>
        </w:rPr>
      </w:pPr>
    </w:p>
    <w:p w14:paraId="58F32C36" w14:textId="77777777" w:rsidR="007B6FF4" w:rsidRPr="007B6FF4" w:rsidRDefault="007B6FF4" w:rsidP="007B6FF4">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szCs w:val="24"/>
        </w:rPr>
      </w:pPr>
      <w:r w:rsidRPr="007B6FF4">
        <w:rPr>
          <w:rFonts w:eastAsia="Times New Roman"/>
          <w:b/>
          <w:szCs w:val="24"/>
        </w:rPr>
        <w:t>5.</w:t>
      </w:r>
      <w:r w:rsidRPr="007B6FF4">
        <w:rPr>
          <w:rFonts w:eastAsia="Times New Roman"/>
          <w:b/>
          <w:szCs w:val="24"/>
        </w:rPr>
        <w:tab/>
        <w:t>VARTOJIMO METODAS IR BŪDAS (-AI)</w:t>
      </w:r>
    </w:p>
    <w:p w14:paraId="03F40A02" w14:textId="77777777" w:rsidR="007B6FF4" w:rsidRDefault="007B6FF4" w:rsidP="007B6FF4">
      <w:pPr>
        <w:tabs>
          <w:tab w:val="left" w:pos="567"/>
        </w:tabs>
        <w:spacing w:line="260" w:lineRule="exact"/>
        <w:rPr>
          <w:rFonts w:eastAsia="Times New Roman"/>
          <w:szCs w:val="24"/>
        </w:rPr>
      </w:pPr>
    </w:p>
    <w:p w14:paraId="3EEF6A86" w14:textId="48E8B586" w:rsidR="002265F8" w:rsidRPr="007B6FF4" w:rsidRDefault="002265F8" w:rsidP="007B6FF4">
      <w:pPr>
        <w:tabs>
          <w:tab w:val="left" w:pos="567"/>
        </w:tabs>
        <w:spacing w:line="260" w:lineRule="exact"/>
        <w:rPr>
          <w:rFonts w:eastAsia="Times New Roman"/>
          <w:szCs w:val="24"/>
        </w:rPr>
      </w:pPr>
      <w:r>
        <w:rPr>
          <w:rFonts w:eastAsia="Times New Roman"/>
          <w:szCs w:val="24"/>
        </w:rPr>
        <w:t>Vartoti per burną.</w:t>
      </w:r>
    </w:p>
    <w:p w14:paraId="4430A1E7" w14:textId="77777777" w:rsidR="007B6FF4" w:rsidRPr="007B6FF4" w:rsidRDefault="007B6FF4" w:rsidP="007B6FF4">
      <w:pPr>
        <w:tabs>
          <w:tab w:val="left" w:pos="567"/>
        </w:tabs>
        <w:spacing w:line="260" w:lineRule="exact"/>
        <w:rPr>
          <w:rFonts w:eastAsia="Times New Roman"/>
          <w:szCs w:val="24"/>
        </w:rPr>
      </w:pPr>
      <w:r w:rsidRPr="007B6FF4">
        <w:rPr>
          <w:rFonts w:eastAsia="Times New Roman"/>
          <w:szCs w:val="24"/>
        </w:rPr>
        <w:t>Prieš vartojimą perskaitykite pakuotės lapelį.</w:t>
      </w:r>
    </w:p>
    <w:p w14:paraId="18BFF715" w14:textId="77777777" w:rsidR="007B6FF4" w:rsidRPr="007B6FF4" w:rsidRDefault="007B6FF4" w:rsidP="007B6FF4">
      <w:pPr>
        <w:tabs>
          <w:tab w:val="left" w:pos="567"/>
        </w:tabs>
        <w:spacing w:line="260" w:lineRule="exact"/>
        <w:rPr>
          <w:rFonts w:eastAsia="Times New Roman"/>
          <w:szCs w:val="24"/>
        </w:rPr>
      </w:pPr>
    </w:p>
    <w:p w14:paraId="1776A424" w14:textId="77777777" w:rsidR="007B6FF4" w:rsidRPr="007B6FF4" w:rsidRDefault="007B6FF4" w:rsidP="007B6FF4">
      <w:pPr>
        <w:tabs>
          <w:tab w:val="left" w:pos="567"/>
        </w:tabs>
        <w:spacing w:line="260" w:lineRule="exact"/>
        <w:rPr>
          <w:rFonts w:eastAsia="Times New Roman"/>
          <w:szCs w:val="24"/>
        </w:rPr>
      </w:pPr>
    </w:p>
    <w:p w14:paraId="3D83C5CE" w14:textId="33CB1D1A" w:rsidR="007B6FF4" w:rsidRPr="007B6FF4" w:rsidRDefault="007B6FF4" w:rsidP="007B6FF4">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szCs w:val="24"/>
        </w:rPr>
      </w:pPr>
      <w:r w:rsidRPr="007B6FF4">
        <w:rPr>
          <w:rFonts w:eastAsia="Times New Roman"/>
          <w:b/>
          <w:szCs w:val="24"/>
        </w:rPr>
        <w:t>6.</w:t>
      </w:r>
      <w:r w:rsidRPr="007B6FF4">
        <w:rPr>
          <w:rFonts w:eastAsia="Times New Roman"/>
          <w:b/>
          <w:szCs w:val="24"/>
        </w:rPr>
        <w:tab/>
        <w:t>SPECIALUS ĮSPĖJIMAS, KAD VAISTINĮ PREPARATĄ BŪTINA LAIKYTI VAIKAMS NEPASTEBIMOJE IR NEPASIEKIAMOJE VIETOJE</w:t>
      </w:r>
    </w:p>
    <w:p w14:paraId="034849AE" w14:textId="77777777" w:rsidR="007B6FF4" w:rsidRPr="007B6FF4" w:rsidRDefault="007B6FF4" w:rsidP="007B6FF4">
      <w:pPr>
        <w:tabs>
          <w:tab w:val="left" w:pos="567"/>
        </w:tabs>
        <w:spacing w:line="260" w:lineRule="exact"/>
        <w:rPr>
          <w:rFonts w:eastAsia="Times New Roman"/>
          <w:szCs w:val="24"/>
        </w:rPr>
      </w:pPr>
    </w:p>
    <w:p w14:paraId="073F4386" w14:textId="77777777" w:rsidR="007B6FF4" w:rsidRPr="007B6FF4" w:rsidRDefault="007B6FF4" w:rsidP="007B6FF4">
      <w:pPr>
        <w:tabs>
          <w:tab w:val="left" w:pos="567"/>
        </w:tabs>
        <w:spacing w:line="260" w:lineRule="exact"/>
        <w:rPr>
          <w:rFonts w:eastAsia="Times New Roman"/>
          <w:szCs w:val="24"/>
        </w:rPr>
      </w:pPr>
      <w:r w:rsidRPr="007B6FF4">
        <w:rPr>
          <w:rFonts w:eastAsia="Times New Roman"/>
          <w:szCs w:val="24"/>
        </w:rPr>
        <w:t>Laikyti vaikams nepastebimoje ir nepasiekiamoje vietoje.</w:t>
      </w:r>
    </w:p>
    <w:p w14:paraId="210E1EB6" w14:textId="77777777" w:rsidR="007B6FF4" w:rsidRPr="007B6FF4" w:rsidRDefault="007B6FF4" w:rsidP="007B6FF4">
      <w:pPr>
        <w:tabs>
          <w:tab w:val="left" w:pos="567"/>
        </w:tabs>
        <w:spacing w:line="260" w:lineRule="exact"/>
        <w:rPr>
          <w:rFonts w:eastAsia="Times New Roman"/>
          <w:szCs w:val="24"/>
        </w:rPr>
      </w:pPr>
    </w:p>
    <w:p w14:paraId="35BCEAF9" w14:textId="77777777" w:rsidR="007B6FF4" w:rsidRPr="007B6FF4" w:rsidRDefault="007B6FF4" w:rsidP="007B6FF4">
      <w:pPr>
        <w:tabs>
          <w:tab w:val="left" w:pos="567"/>
        </w:tabs>
        <w:spacing w:line="260" w:lineRule="exact"/>
        <w:rPr>
          <w:rFonts w:eastAsia="Times New Roman"/>
          <w:szCs w:val="24"/>
        </w:rPr>
      </w:pPr>
    </w:p>
    <w:p w14:paraId="2B8F2C43" w14:textId="77777777" w:rsidR="007B6FF4" w:rsidRPr="007B6FF4" w:rsidRDefault="007B6FF4" w:rsidP="007B6FF4">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szCs w:val="24"/>
        </w:rPr>
      </w:pPr>
      <w:r w:rsidRPr="007B6FF4">
        <w:rPr>
          <w:rFonts w:eastAsia="Times New Roman"/>
          <w:b/>
          <w:szCs w:val="24"/>
        </w:rPr>
        <w:t>7.</w:t>
      </w:r>
      <w:r w:rsidRPr="007B6FF4">
        <w:rPr>
          <w:rFonts w:eastAsia="Times New Roman"/>
          <w:b/>
          <w:szCs w:val="24"/>
        </w:rPr>
        <w:tab/>
        <w:t>KITAS (-I) SPECIALUS (-ŪS) ĮSPĖJIMAS (-AI) (JEI REIKIA)</w:t>
      </w:r>
    </w:p>
    <w:p w14:paraId="2EA1C162" w14:textId="77777777" w:rsidR="007B6FF4" w:rsidRPr="007B6FF4" w:rsidRDefault="007B6FF4" w:rsidP="007B6FF4">
      <w:pPr>
        <w:tabs>
          <w:tab w:val="left" w:pos="567"/>
        </w:tabs>
        <w:spacing w:line="260" w:lineRule="exact"/>
        <w:rPr>
          <w:rFonts w:eastAsia="Times New Roman"/>
          <w:szCs w:val="24"/>
        </w:rPr>
      </w:pPr>
    </w:p>
    <w:p w14:paraId="0E84AB8A" w14:textId="77777777" w:rsidR="007B6FF4" w:rsidRPr="007B6FF4" w:rsidRDefault="007B6FF4" w:rsidP="007B6FF4">
      <w:pPr>
        <w:tabs>
          <w:tab w:val="left" w:pos="567"/>
        </w:tabs>
        <w:spacing w:line="260" w:lineRule="exact"/>
        <w:rPr>
          <w:rFonts w:eastAsia="Times New Roman"/>
          <w:szCs w:val="24"/>
        </w:rPr>
      </w:pPr>
    </w:p>
    <w:p w14:paraId="12B585EE" w14:textId="77777777" w:rsidR="007B6FF4" w:rsidRPr="007B6FF4" w:rsidRDefault="007B6FF4" w:rsidP="007B6FF4">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szCs w:val="24"/>
        </w:rPr>
      </w:pPr>
      <w:r w:rsidRPr="007B6FF4">
        <w:rPr>
          <w:rFonts w:eastAsia="Times New Roman"/>
          <w:b/>
          <w:szCs w:val="24"/>
        </w:rPr>
        <w:t>8.</w:t>
      </w:r>
      <w:r w:rsidRPr="007B6FF4">
        <w:rPr>
          <w:rFonts w:eastAsia="Times New Roman"/>
          <w:b/>
          <w:szCs w:val="24"/>
        </w:rPr>
        <w:tab/>
        <w:t>TINKAMUMO LAIKAS</w:t>
      </w:r>
    </w:p>
    <w:p w14:paraId="58DFC929" w14:textId="77777777" w:rsidR="007B6FF4" w:rsidRPr="007B6FF4" w:rsidRDefault="007B6FF4" w:rsidP="007B6FF4">
      <w:pPr>
        <w:tabs>
          <w:tab w:val="left" w:pos="567"/>
        </w:tabs>
        <w:spacing w:line="260" w:lineRule="exact"/>
        <w:rPr>
          <w:rFonts w:eastAsia="Times New Roman"/>
          <w:szCs w:val="24"/>
        </w:rPr>
      </w:pPr>
    </w:p>
    <w:p w14:paraId="3AF0DD0B" w14:textId="5ED8CA21" w:rsidR="007B6FF4" w:rsidRPr="007B6FF4" w:rsidRDefault="007B6FF4" w:rsidP="007B6FF4">
      <w:pPr>
        <w:tabs>
          <w:tab w:val="left" w:pos="567"/>
        </w:tabs>
        <w:spacing w:line="260" w:lineRule="exact"/>
        <w:rPr>
          <w:rFonts w:eastAsia="Times New Roman"/>
          <w:szCs w:val="20"/>
        </w:rPr>
      </w:pPr>
      <w:r w:rsidRPr="007B6FF4">
        <w:rPr>
          <w:rFonts w:eastAsia="Times New Roman"/>
          <w:szCs w:val="20"/>
        </w:rPr>
        <w:t>EXP</w:t>
      </w:r>
      <w:r w:rsidR="002265F8">
        <w:rPr>
          <w:rFonts w:eastAsia="Times New Roman"/>
          <w:szCs w:val="20"/>
        </w:rPr>
        <w:t xml:space="preserve">: </w:t>
      </w:r>
      <w:r w:rsidR="002265F8" w:rsidRPr="00DE73DB">
        <w:rPr>
          <w:rFonts w:eastAsia="Times New Roman"/>
          <w:szCs w:val="20"/>
          <w:highlight w:val="lightGray"/>
        </w:rPr>
        <w:t>{mm/MMMM}</w:t>
      </w:r>
    </w:p>
    <w:p w14:paraId="455CCD42" w14:textId="77777777" w:rsidR="007B6FF4" w:rsidRPr="007B6FF4" w:rsidRDefault="007B6FF4" w:rsidP="007B6FF4">
      <w:pPr>
        <w:tabs>
          <w:tab w:val="left" w:pos="567"/>
        </w:tabs>
        <w:spacing w:line="260" w:lineRule="exact"/>
        <w:rPr>
          <w:rFonts w:eastAsia="Times New Roman"/>
          <w:szCs w:val="24"/>
        </w:rPr>
      </w:pPr>
    </w:p>
    <w:p w14:paraId="7FEEFC05" w14:textId="77777777" w:rsidR="00DD13D6" w:rsidRPr="007B6FF4" w:rsidRDefault="00DD13D6" w:rsidP="00AD6FC9">
      <w:pPr>
        <w:tabs>
          <w:tab w:val="left" w:pos="567"/>
        </w:tabs>
        <w:rPr>
          <w:rFonts w:eastAsia="Times New Roman"/>
          <w:szCs w:val="24"/>
        </w:rPr>
      </w:pPr>
    </w:p>
    <w:p w14:paraId="3BD8A272" w14:textId="77777777" w:rsidR="007B6FF4" w:rsidRPr="007B6FF4" w:rsidRDefault="007B6FF4" w:rsidP="00AD6FC9">
      <w:pPr>
        <w:keepNext/>
        <w:pBdr>
          <w:top w:val="single" w:sz="4" w:space="1" w:color="auto"/>
          <w:left w:val="single" w:sz="4" w:space="4" w:color="auto"/>
          <w:bottom w:val="single" w:sz="4" w:space="1" w:color="auto"/>
          <w:right w:val="single" w:sz="4" w:space="4" w:color="auto"/>
        </w:pBdr>
        <w:tabs>
          <w:tab w:val="left" w:pos="567"/>
        </w:tabs>
        <w:ind w:left="567" w:hanging="567"/>
        <w:rPr>
          <w:rFonts w:eastAsia="Times New Roman"/>
          <w:szCs w:val="24"/>
        </w:rPr>
      </w:pPr>
      <w:r w:rsidRPr="007B6FF4">
        <w:rPr>
          <w:rFonts w:eastAsia="Times New Roman"/>
          <w:b/>
          <w:szCs w:val="24"/>
        </w:rPr>
        <w:t>9.</w:t>
      </w:r>
      <w:r w:rsidRPr="007B6FF4">
        <w:rPr>
          <w:rFonts w:eastAsia="Times New Roman"/>
          <w:b/>
          <w:szCs w:val="24"/>
        </w:rPr>
        <w:tab/>
        <w:t>SPECIALIOS LAIKYMO SĄLYGOS</w:t>
      </w:r>
    </w:p>
    <w:p w14:paraId="00DCD3BF" w14:textId="77777777" w:rsidR="007B6FF4" w:rsidRPr="007B6FF4" w:rsidRDefault="007B6FF4" w:rsidP="00AD6FC9">
      <w:pPr>
        <w:tabs>
          <w:tab w:val="left" w:pos="567"/>
        </w:tabs>
        <w:rPr>
          <w:rFonts w:eastAsia="Times New Roman"/>
          <w:szCs w:val="24"/>
        </w:rPr>
      </w:pPr>
    </w:p>
    <w:p w14:paraId="32B4022E" w14:textId="77777777" w:rsidR="007B6FF4" w:rsidRPr="007B6FF4" w:rsidRDefault="007B6FF4" w:rsidP="00AD6FC9">
      <w:pPr>
        <w:tabs>
          <w:tab w:val="left" w:pos="567"/>
        </w:tabs>
        <w:rPr>
          <w:rFonts w:eastAsia="Times New Roman"/>
          <w:szCs w:val="24"/>
        </w:rPr>
      </w:pPr>
    </w:p>
    <w:p w14:paraId="3EC4769A" w14:textId="77777777" w:rsidR="007B6FF4" w:rsidRPr="007B6FF4" w:rsidRDefault="007B6FF4" w:rsidP="00AD6FC9">
      <w:pPr>
        <w:pBdr>
          <w:top w:val="single" w:sz="4" w:space="1" w:color="auto"/>
          <w:left w:val="single" w:sz="4" w:space="4" w:color="auto"/>
          <w:bottom w:val="single" w:sz="4" w:space="1" w:color="auto"/>
          <w:right w:val="single" w:sz="4" w:space="4" w:color="auto"/>
        </w:pBdr>
        <w:tabs>
          <w:tab w:val="left" w:pos="567"/>
        </w:tabs>
        <w:rPr>
          <w:rFonts w:eastAsia="Times New Roman"/>
          <w:b/>
          <w:szCs w:val="24"/>
        </w:rPr>
      </w:pPr>
      <w:r w:rsidRPr="007B6FF4">
        <w:rPr>
          <w:rFonts w:eastAsia="Times New Roman"/>
          <w:b/>
          <w:szCs w:val="24"/>
        </w:rPr>
        <w:t>10.</w:t>
      </w:r>
      <w:r w:rsidRPr="007B6FF4">
        <w:rPr>
          <w:rFonts w:eastAsia="Times New Roman"/>
          <w:b/>
          <w:szCs w:val="24"/>
        </w:rPr>
        <w:tab/>
        <w:t>SPECIALIOS ATSARGUMO PRIEMONĖS DĖL NESUVARTOTO VAISTINIO PREPARATO AR JO ATLIEKŲ TVARKYMO (JEI REIKIA)</w:t>
      </w:r>
    </w:p>
    <w:p w14:paraId="1206D9C3" w14:textId="77777777" w:rsidR="007B6FF4" w:rsidRPr="007B6FF4" w:rsidRDefault="007B6FF4" w:rsidP="00AD6FC9">
      <w:pPr>
        <w:tabs>
          <w:tab w:val="left" w:pos="567"/>
        </w:tabs>
        <w:rPr>
          <w:rFonts w:eastAsia="Times New Roman"/>
          <w:szCs w:val="24"/>
        </w:rPr>
      </w:pPr>
    </w:p>
    <w:p w14:paraId="2BDCC789" w14:textId="77777777" w:rsidR="007B6FF4" w:rsidRPr="007B6FF4" w:rsidRDefault="007B6FF4" w:rsidP="00AD6FC9">
      <w:pPr>
        <w:tabs>
          <w:tab w:val="left" w:pos="567"/>
        </w:tabs>
        <w:rPr>
          <w:rFonts w:eastAsia="Times New Roman"/>
          <w:szCs w:val="24"/>
        </w:rPr>
      </w:pPr>
    </w:p>
    <w:p w14:paraId="4FDFA75D" w14:textId="77777777" w:rsidR="007B6FF4" w:rsidRPr="007B6FF4" w:rsidRDefault="007B6FF4" w:rsidP="00AD6FC9">
      <w:pPr>
        <w:pBdr>
          <w:top w:val="single" w:sz="4" w:space="1" w:color="auto"/>
          <w:left w:val="single" w:sz="4" w:space="4" w:color="auto"/>
          <w:bottom w:val="single" w:sz="4" w:space="1" w:color="auto"/>
          <w:right w:val="single" w:sz="4" w:space="4" w:color="auto"/>
        </w:pBdr>
        <w:tabs>
          <w:tab w:val="left" w:pos="567"/>
        </w:tabs>
        <w:rPr>
          <w:rFonts w:eastAsia="Times New Roman"/>
          <w:b/>
          <w:szCs w:val="24"/>
        </w:rPr>
      </w:pPr>
      <w:r w:rsidRPr="007B6FF4">
        <w:rPr>
          <w:rFonts w:eastAsia="Times New Roman"/>
          <w:b/>
          <w:szCs w:val="24"/>
        </w:rPr>
        <w:t>11.</w:t>
      </w:r>
      <w:r w:rsidRPr="007B6FF4">
        <w:rPr>
          <w:rFonts w:eastAsia="Times New Roman"/>
          <w:b/>
          <w:szCs w:val="24"/>
        </w:rPr>
        <w:tab/>
      </w:r>
      <w:r w:rsidRPr="007B6FF4">
        <w:rPr>
          <w:rFonts w:eastAsia="Times New Roman"/>
          <w:b/>
          <w:caps/>
          <w:szCs w:val="24"/>
        </w:rPr>
        <w:t xml:space="preserve"> REGISTRUOTOJO PAVADINIMAS IR ADRESAS</w:t>
      </w:r>
    </w:p>
    <w:p w14:paraId="52247765" w14:textId="77777777" w:rsidR="007B6FF4" w:rsidRPr="007B6FF4" w:rsidRDefault="007B6FF4" w:rsidP="00AD6FC9">
      <w:pPr>
        <w:tabs>
          <w:tab w:val="left" w:pos="567"/>
        </w:tabs>
        <w:rPr>
          <w:rFonts w:eastAsia="Times New Roman"/>
          <w:szCs w:val="24"/>
        </w:rPr>
      </w:pPr>
    </w:p>
    <w:p w14:paraId="1DFDA74F" w14:textId="77777777" w:rsidR="002265F8" w:rsidRPr="002265F8" w:rsidRDefault="002265F8" w:rsidP="00AD6FC9">
      <w:pPr>
        <w:tabs>
          <w:tab w:val="left" w:pos="567"/>
        </w:tabs>
        <w:rPr>
          <w:rFonts w:eastAsia="Times New Roman"/>
          <w:szCs w:val="24"/>
        </w:rPr>
      </w:pPr>
      <w:proofErr w:type="spellStart"/>
      <w:r w:rsidRPr="002265F8">
        <w:rPr>
          <w:rFonts w:eastAsia="Times New Roman"/>
          <w:szCs w:val="24"/>
        </w:rPr>
        <w:t>PharmSol</w:t>
      </w:r>
      <w:proofErr w:type="spellEnd"/>
      <w:r w:rsidRPr="002265F8">
        <w:rPr>
          <w:rFonts w:eastAsia="Times New Roman"/>
          <w:szCs w:val="24"/>
        </w:rPr>
        <w:t xml:space="preserve"> </w:t>
      </w:r>
      <w:proofErr w:type="spellStart"/>
      <w:r w:rsidRPr="002265F8">
        <w:rPr>
          <w:rFonts w:eastAsia="Times New Roman"/>
          <w:szCs w:val="24"/>
        </w:rPr>
        <w:t>Europe</w:t>
      </w:r>
      <w:proofErr w:type="spellEnd"/>
      <w:r w:rsidRPr="002265F8">
        <w:rPr>
          <w:rFonts w:eastAsia="Times New Roman"/>
          <w:szCs w:val="24"/>
        </w:rPr>
        <w:t xml:space="preserve"> </w:t>
      </w:r>
      <w:proofErr w:type="spellStart"/>
      <w:r w:rsidRPr="002265F8">
        <w:rPr>
          <w:rFonts w:eastAsia="Times New Roman"/>
          <w:szCs w:val="24"/>
        </w:rPr>
        <w:t>Limited</w:t>
      </w:r>
      <w:proofErr w:type="spellEnd"/>
      <w:r w:rsidRPr="002265F8">
        <w:rPr>
          <w:rFonts w:eastAsia="Times New Roman"/>
          <w:szCs w:val="24"/>
        </w:rPr>
        <w:t>,</w:t>
      </w:r>
    </w:p>
    <w:p w14:paraId="270839F9" w14:textId="3AAB7835" w:rsidR="002265F8" w:rsidRPr="002265F8" w:rsidRDefault="002265F8" w:rsidP="00AD6FC9">
      <w:pPr>
        <w:tabs>
          <w:tab w:val="left" w:pos="567"/>
        </w:tabs>
        <w:rPr>
          <w:rFonts w:eastAsia="Times New Roman"/>
          <w:szCs w:val="24"/>
        </w:rPr>
      </w:pPr>
      <w:proofErr w:type="spellStart"/>
      <w:r w:rsidRPr="002265F8">
        <w:rPr>
          <w:rFonts w:eastAsia="Times New Roman"/>
          <w:szCs w:val="24"/>
        </w:rPr>
        <w:t>The</w:t>
      </w:r>
      <w:proofErr w:type="spellEnd"/>
      <w:r w:rsidRPr="002265F8">
        <w:rPr>
          <w:rFonts w:eastAsia="Times New Roman"/>
          <w:szCs w:val="24"/>
        </w:rPr>
        <w:t xml:space="preserve"> </w:t>
      </w:r>
      <w:proofErr w:type="spellStart"/>
      <w:r w:rsidRPr="002265F8">
        <w:rPr>
          <w:rFonts w:eastAsia="Times New Roman"/>
          <w:szCs w:val="24"/>
        </w:rPr>
        <w:t>Victoria</w:t>
      </w:r>
      <w:proofErr w:type="spellEnd"/>
      <w:r w:rsidRPr="002265F8">
        <w:rPr>
          <w:rFonts w:eastAsia="Times New Roman"/>
          <w:szCs w:val="24"/>
        </w:rPr>
        <w:t xml:space="preserve"> Centre </w:t>
      </w:r>
      <w:proofErr w:type="spellStart"/>
      <w:r w:rsidRPr="002265F8">
        <w:rPr>
          <w:rFonts w:eastAsia="Times New Roman"/>
          <w:szCs w:val="24"/>
        </w:rPr>
        <w:t>Unit</w:t>
      </w:r>
      <w:proofErr w:type="spellEnd"/>
      <w:r w:rsidRPr="002265F8">
        <w:rPr>
          <w:rFonts w:eastAsia="Times New Roman"/>
          <w:szCs w:val="24"/>
        </w:rPr>
        <w:t xml:space="preserve"> 2</w:t>
      </w:r>
    </w:p>
    <w:p w14:paraId="01A4C8BF" w14:textId="5F2F67E3" w:rsidR="002265F8" w:rsidRPr="002265F8" w:rsidRDefault="002265F8" w:rsidP="00AD6FC9">
      <w:pPr>
        <w:tabs>
          <w:tab w:val="left" w:pos="567"/>
        </w:tabs>
        <w:rPr>
          <w:rFonts w:eastAsia="Times New Roman"/>
          <w:szCs w:val="24"/>
        </w:rPr>
      </w:pPr>
      <w:proofErr w:type="spellStart"/>
      <w:r w:rsidRPr="002265F8">
        <w:rPr>
          <w:rFonts w:eastAsia="Times New Roman"/>
          <w:szCs w:val="24"/>
        </w:rPr>
        <w:t>Lower</w:t>
      </w:r>
      <w:proofErr w:type="spellEnd"/>
      <w:r w:rsidRPr="002265F8">
        <w:rPr>
          <w:rFonts w:eastAsia="Times New Roman"/>
          <w:szCs w:val="24"/>
        </w:rPr>
        <w:t xml:space="preserve"> </w:t>
      </w:r>
      <w:proofErr w:type="spellStart"/>
      <w:r w:rsidRPr="002265F8">
        <w:rPr>
          <w:rFonts w:eastAsia="Times New Roman"/>
          <w:szCs w:val="24"/>
        </w:rPr>
        <w:t>Ground</w:t>
      </w:r>
      <w:proofErr w:type="spellEnd"/>
      <w:r w:rsidRPr="002265F8">
        <w:rPr>
          <w:rFonts w:eastAsia="Times New Roman"/>
          <w:szCs w:val="24"/>
        </w:rPr>
        <w:t xml:space="preserve"> </w:t>
      </w:r>
      <w:proofErr w:type="spellStart"/>
      <w:r w:rsidRPr="002265F8">
        <w:rPr>
          <w:rFonts w:eastAsia="Times New Roman"/>
          <w:szCs w:val="24"/>
        </w:rPr>
        <w:t>Floor</w:t>
      </w:r>
      <w:proofErr w:type="spellEnd"/>
    </w:p>
    <w:p w14:paraId="29B5FF36" w14:textId="38B1591D" w:rsidR="002265F8" w:rsidRPr="002265F8" w:rsidRDefault="002265F8" w:rsidP="00AD6FC9">
      <w:pPr>
        <w:tabs>
          <w:tab w:val="left" w:pos="567"/>
        </w:tabs>
        <w:rPr>
          <w:rFonts w:eastAsia="Times New Roman"/>
          <w:szCs w:val="24"/>
        </w:rPr>
      </w:pPr>
      <w:proofErr w:type="spellStart"/>
      <w:r w:rsidRPr="002265F8">
        <w:rPr>
          <w:rFonts w:eastAsia="Times New Roman"/>
          <w:szCs w:val="24"/>
        </w:rPr>
        <w:t>Valletta</w:t>
      </w:r>
      <w:proofErr w:type="spellEnd"/>
      <w:r w:rsidRPr="002265F8">
        <w:rPr>
          <w:rFonts w:eastAsia="Times New Roman"/>
          <w:szCs w:val="24"/>
        </w:rPr>
        <w:t xml:space="preserve"> </w:t>
      </w:r>
      <w:proofErr w:type="spellStart"/>
      <w:r w:rsidRPr="002265F8">
        <w:rPr>
          <w:rFonts w:eastAsia="Times New Roman"/>
          <w:szCs w:val="24"/>
        </w:rPr>
        <w:t>Road</w:t>
      </w:r>
      <w:proofErr w:type="spellEnd"/>
      <w:r w:rsidRPr="002265F8">
        <w:rPr>
          <w:rFonts w:eastAsia="Times New Roman"/>
          <w:szCs w:val="24"/>
        </w:rPr>
        <w:t xml:space="preserve">, </w:t>
      </w:r>
      <w:proofErr w:type="spellStart"/>
      <w:r w:rsidRPr="002265F8">
        <w:rPr>
          <w:rFonts w:eastAsia="Times New Roman"/>
          <w:szCs w:val="24"/>
        </w:rPr>
        <w:t>Mosta</w:t>
      </w:r>
      <w:proofErr w:type="spellEnd"/>
      <w:r w:rsidRPr="002265F8">
        <w:rPr>
          <w:rFonts w:eastAsia="Times New Roman"/>
          <w:szCs w:val="24"/>
        </w:rPr>
        <w:t xml:space="preserve"> MST 9012</w:t>
      </w:r>
    </w:p>
    <w:p w14:paraId="0A4918AC" w14:textId="460C7A75" w:rsidR="007B6FF4" w:rsidRDefault="002265F8" w:rsidP="00AD6FC9">
      <w:pPr>
        <w:tabs>
          <w:tab w:val="left" w:pos="567"/>
        </w:tabs>
        <w:rPr>
          <w:rFonts w:eastAsia="Times New Roman"/>
          <w:szCs w:val="24"/>
        </w:rPr>
      </w:pPr>
      <w:r w:rsidRPr="002265F8">
        <w:rPr>
          <w:rFonts w:eastAsia="Times New Roman"/>
          <w:szCs w:val="24"/>
        </w:rPr>
        <w:t>Malta</w:t>
      </w:r>
    </w:p>
    <w:p w14:paraId="77AA19F8" w14:textId="77777777" w:rsidR="002265F8" w:rsidRPr="007B6FF4" w:rsidRDefault="002265F8" w:rsidP="00AD6FC9">
      <w:pPr>
        <w:tabs>
          <w:tab w:val="left" w:pos="567"/>
        </w:tabs>
        <w:rPr>
          <w:rFonts w:eastAsia="Times New Roman"/>
          <w:szCs w:val="24"/>
        </w:rPr>
      </w:pPr>
    </w:p>
    <w:p w14:paraId="31443196" w14:textId="77777777" w:rsidR="007B6FF4" w:rsidRPr="007B6FF4" w:rsidRDefault="007B6FF4" w:rsidP="00AD6FC9">
      <w:pPr>
        <w:tabs>
          <w:tab w:val="left" w:pos="567"/>
        </w:tabs>
        <w:rPr>
          <w:rFonts w:eastAsia="Times New Roman"/>
          <w:szCs w:val="24"/>
        </w:rPr>
      </w:pPr>
    </w:p>
    <w:p w14:paraId="202F1CB0" w14:textId="77777777" w:rsidR="007B6FF4" w:rsidRPr="007B6FF4" w:rsidRDefault="007B6FF4" w:rsidP="00AD6FC9">
      <w:pPr>
        <w:pBdr>
          <w:top w:val="single" w:sz="4" w:space="1" w:color="auto"/>
          <w:left w:val="single" w:sz="4" w:space="4" w:color="auto"/>
          <w:bottom w:val="single" w:sz="4" w:space="1" w:color="auto"/>
          <w:right w:val="single" w:sz="4" w:space="4" w:color="auto"/>
        </w:pBdr>
        <w:tabs>
          <w:tab w:val="left" w:pos="567"/>
        </w:tabs>
        <w:rPr>
          <w:rFonts w:eastAsia="Times New Roman"/>
          <w:szCs w:val="24"/>
        </w:rPr>
      </w:pPr>
      <w:r w:rsidRPr="007B6FF4">
        <w:rPr>
          <w:rFonts w:eastAsia="Times New Roman"/>
          <w:b/>
          <w:szCs w:val="24"/>
        </w:rPr>
        <w:t>12.</w:t>
      </w:r>
      <w:r w:rsidRPr="007B6FF4">
        <w:rPr>
          <w:rFonts w:eastAsia="Times New Roman"/>
          <w:b/>
          <w:szCs w:val="24"/>
        </w:rPr>
        <w:tab/>
        <w:t xml:space="preserve">REGISTRACIJOS PAŽYMĖJIMO NUMERIS (-IAI) </w:t>
      </w:r>
    </w:p>
    <w:p w14:paraId="4A6C5392" w14:textId="77777777" w:rsidR="007B6FF4" w:rsidRDefault="007B6FF4" w:rsidP="00AD6FC9">
      <w:pPr>
        <w:tabs>
          <w:tab w:val="left" w:pos="567"/>
        </w:tabs>
        <w:rPr>
          <w:rFonts w:eastAsia="Times New Roman"/>
          <w:szCs w:val="24"/>
        </w:rPr>
      </w:pPr>
    </w:p>
    <w:p w14:paraId="31583866" w14:textId="1317D9E0" w:rsidR="00AD6FC9" w:rsidRPr="00AD6FC9" w:rsidRDefault="00AD6FC9" w:rsidP="00AD6FC9">
      <w:pPr>
        <w:tabs>
          <w:tab w:val="left" w:pos="567"/>
        </w:tabs>
        <w:rPr>
          <w:rFonts w:eastAsia="Times New Roman"/>
          <w:szCs w:val="24"/>
        </w:rPr>
      </w:pPr>
      <w:r w:rsidRPr="00AD6FC9">
        <w:rPr>
          <w:rFonts w:eastAsia="Times New Roman"/>
          <w:szCs w:val="24"/>
          <w:highlight w:val="lightGray"/>
        </w:rPr>
        <w:t>&lt;</w:t>
      </w:r>
      <w:r w:rsidRPr="00AD6FC9">
        <w:rPr>
          <w:rFonts w:eastAsia="Times New Roman"/>
          <w:szCs w:val="24"/>
          <w:highlight w:val="lightGray"/>
        </w:rPr>
        <w:t>200 mg</w:t>
      </w:r>
      <w:r w:rsidRPr="00AD6FC9">
        <w:rPr>
          <w:rFonts w:eastAsia="Times New Roman"/>
          <w:szCs w:val="24"/>
          <w:highlight w:val="lightGray"/>
        </w:rPr>
        <w:t>&gt;</w:t>
      </w:r>
    </w:p>
    <w:p w14:paraId="2078665E" w14:textId="77777777" w:rsidR="00AD6FC9" w:rsidRPr="00AD6FC9" w:rsidRDefault="00AD6FC9" w:rsidP="00AD6FC9">
      <w:pPr>
        <w:tabs>
          <w:tab w:val="left" w:pos="567"/>
        </w:tabs>
        <w:rPr>
          <w:rFonts w:eastAsia="Times New Roman"/>
          <w:szCs w:val="24"/>
        </w:rPr>
      </w:pPr>
      <w:r w:rsidRPr="00AD6FC9">
        <w:rPr>
          <w:rFonts w:eastAsia="Times New Roman"/>
          <w:szCs w:val="24"/>
        </w:rPr>
        <w:t xml:space="preserve">LT/1/25/5880/001 </w:t>
      </w:r>
      <w:r w:rsidRPr="00AD6FC9">
        <w:rPr>
          <w:rFonts w:eastAsia="Times New Roman"/>
          <w:szCs w:val="24"/>
          <w:highlight w:val="lightGray"/>
        </w:rPr>
        <w:t>– N10</w:t>
      </w:r>
    </w:p>
    <w:p w14:paraId="45FBD84C" w14:textId="77777777" w:rsidR="00AD6FC9" w:rsidRPr="00AD6FC9" w:rsidRDefault="00AD6FC9" w:rsidP="00AD6FC9">
      <w:pPr>
        <w:tabs>
          <w:tab w:val="left" w:pos="567"/>
        </w:tabs>
        <w:rPr>
          <w:rFonts w:eastAsia="Times New Roman"/>
          <w:szCs w:val="24"/>
        </w:rPr>
      </w:pPr>
      <w:r w:rsidRPr="00AD6FC9">
        <w:rPr>
          <w:rFonts w:eastAsia="Times New Roman"/>
          <w:szCs w:val="24"/>
        </w:rPr>
        <w:t xml:space="preserve">LT/1/25/5880/002 </w:t>
      </w:r>
      <w:r w:rsidRPr="00AD6FC9">
        <w:rPr>
          <w:rFonts w:eastAsia="Times New Roman"/>
          <w:szCs w:val="24"/>
          <w:highlight w:val="lightGray"/>
        </w:rPr>
        <w:t>– N12</w:t>
      </w:r>
    </w:p>
    <w:p w14:paraId="69A5C5A1" w14:textId="77777777" w:rsidR="00AD6FC9" w:rsidRPr="00AD6FC9" w:rsidRDefault="00AD6FC9" w:rsidP="00AD6FC9">
      <w:pPr>
        <w:tabs>
          <w:tab w:val="left" w:pos="567"/>
        </w:tabs>
        <w:rPr>
          <w:rFonts w:eastAsia="Times New Roman"/>
          <w:szCs w:val="24"/>
        </w:rPr>
      </w:pPr>
      <w:r w:rsidRPr="00AD6FC9">
        <w:rPr>
          <w:rFonts w:eastAsia="Times New Roman"/>
          <w:szCs w:val="24"/>
        </w:rPr>
        <w:t xml:space="preserve">LT/1/25/5880/003 </w:t>
      </w:r>
      <w:r w:rsidRPr="00AD6FC9">
        <w:rPr>
          <w:rFonts w:eastAsia="Times New Roman"/>
          <w:szCs w:val="24"/>
          <w:highlight w:val="lightGray"/>
        </w:rPr>
        <w:t>– N14</w:t>
      </w:r>
    </w:p>
    <w:p w14:paraId="40BAADF3" w14:textId="13B55A2E" w:rsidR="00AD6FC9" w:rsidRDefault="00AD6FC9" w:rsidP="00AD6FC9">
      <w:pPr>
        <w:tabs>
          <w:tab w:val="left" w:pos="567"/>
        </w:tabs>
        <w:rPr>
          <w:rFonts w:eastAsia="Times New Roman"/>
          <w:szCs w:val="24"/>
        </w:rPr>
      </w:pPr>
      <w:r w:rsidRPr="00AD6FC9">
        <w:rPr>
          <w:rFonts w:eastAsia="Times New Roman"/>
          <w:szCs w:val="24"/>
        </w:rPr>
        <w:t xml:space="preserve">LT/1/25/5880/004 </w:t>
      </w:r>
      <w:r w:rsidRPr="00AD6FC9">
        <w:rPr>
          <w:rFonts w:eastAsia="Times New Roman"/>
          <w:szCs w:val="24"/>
          <w:highlight w:val="lightGray"/>
        </w:rPr>
        <w:t>– N2</w:t>
      </w:r>
      <w:r w:rsidRPr="00AD6FC9">
        <w:rPr>
          <w:rFonts w:eastAsia="Times New Roman"/>
          <w:szCs w:val="24"/>
          <w:highlight w:val="lightGray"/>
        </w:rPr>
        <w:t>0</w:t>
      </w:r>
    </w:p>
    <w:p w14:paraId="179BB285" w14:textId="587B77F2" w:rsidR="00AD6FC9" w:rsidRPr="00AD6FC9" w:rsidRDefault="00AD6FC9" w:rsidP="00AD6FC9">
      <w:pPr>
        <w:tabs>
          <w:tab w:val="left" w:pos="567"/>
        </w:tabs>
        <w:rPr>
          <w:rFonts w:eastAsia="Times New Roman"/>
          <w:szCs w:val="24"/>
          <w:highlight w:val="lightGray"/>
        </w:rPr>
      </w:pPr>
      <w:r w:rsidRPr="00AD6FC9">
        <w:rPr>
          <w:rFonts w:eastAsia="Times New Roman"/>
          <w:szCs w:val="24"/>
          <w:highlight w:val="lightGray"/>
        </w:rPr>
        <w:t>&lt;</w:t>
      </w:r>
      <w:r w:rsidRPr="00AD6FC9">
        <w:rPr>
          <w:rFonts w:eastAsia="Times New Roman"/>
          <w:szCs w:val="24"/>
          <w:highlight w:val="lightGray"/>
        </w:rPr>
        <w:t>400 mg</w:t>
      </w:r>
      <w:r w:rsidRPr="00AD6FC9">
        <w:rPr>
          <w:rFonts w:eastAsia="Times New Roman"/>
          <w:szCs w:val="24"/>
          <w:highlight w:val="lightGray"/>
        </w:rPr>
        <w:t>&gt;</w:t>
      </w:r>
    </w:p>
    <w:p w14:paraId="4B1C438D" w14:textId="77777777" w:rsidR="00AD6FC9" w:rsidRPr="00AD6FC9" w:rsidRDefault="00AD6FC9" w:rsidP="00AD6FC9">
      <w:pPr>
        <w:tabs>
          <w:tab w:val="left" w:pos="567"/>
        </w:tabs>
        <w:rPr>
          <w:rFonts w:eastAsia="Times New Roman"/>
          <w:szCs w:val="24"/>
          <w:highlight w:val="lightGray"/>
        </w:rPr>
      </w:pPr>
      <w:r w:rsidRPr="00AD6FC9">
        <w:rPr>
          <w:rFonts w:eastAsia="Times New Roman"/>
          <w:szCs w:val="24"/>
          <w:highlight w:val="lightGray"/>
        </w:rPr>
        <w:t>LT/1/25/5881/001 – N10</w:t>
      </w:r>
    </w:p>
    <w:p w14:paraId="16584AA6" w14:textId="77777777" w:rsidR="00AD6FC9" w:rsidRPr="00AD6FC9" w:rsidRDefault="00AD6FC9" w:rsidP="00AD6FC9">
      <w:pPr>
        <w:tabs>
          <w:tab w:val="left" w:pos="567"/>
        </w:tabs>
        <w:rPr>
          <w:rFonts w:eastAsia="Times New Roman"/>
          <w:szCs w:val="24"/>
          <w:highlight w:val="lightGray"/>
        </w:rPr>
      </w:pPr>
      <w:r w:rsidRPr="00AD6FC9">
        <w:rPr>
          <w:rFonts w:eastAsia="Times New Roman"/>
          <w:szCs w:val="24"/>
          <w:highlight w:val="lightGray"/>
        </w:rPr>
        <w:t>LT/1/25/5881/002 – N12</w:t>
      </w:r>
    </w:p>
    <w:p w14:paraId="54346E49" w14:textId="77777777" w:rsidR="00AD6FC9" w:rsidRPr="00AD6FC9" w:rsidRDefault="00AD6FC9" w:rsidP="00AD6FC9">
      <w:pPr>
        <w:tabs>
          <w:tab w:val="left" w:pos="567"/>
        </w:tabs>
        <w:rPr>
          <w:rFonts w:eastAsia="Times New Roman"/>
          <w:szCs w:val="24"/>
          <w:highlight w:val="lightGray"/>
        </w:rPr>
      </w:pPr>
      <w:r w:rsidRPr="00AD6FC9">
        <w:rPr>
          <w:rFonts w:eastAsia="Times New Roman"/>
          <w:szCs w:val="24"/>
          <w:highlight w:val="lightGray"/>
        </w:rPr>
        <w:t>LT/1/25/5881/003 – N14</w:t>
      </w:r>
    </w:p>
    <w:p w14:paraId="71B6DDB0" w14:textId="7A77D842" w:rsidR="007B6FF4" w:rsidRPr="00AD6FC9" w:rsidRDefault="00AD6FC9" w:rsidP="00AD6FC9">
      <w:pPr>
        <w:tabs>
          <w:tab w:val="left" w:pos="567"/>
        </w:tabs>
        <w:rPr>
          <w:rFonts w:eastAsia="Times New Roman"/>
          <w:szCs w:val="24"/>
          <w:highlight w:val="lightGray"/>
        </w:rPr>
      </w:pPr>
      <w:r w:rsidRPr="00AD6FC9">
        <w:rPr>
          <w:rFonts w:eastAsia="Times New Roman"/>
          <w:szCs w:val="24"/>
          <w:highlight w:val="lightGray"/>
        </w:rPr>
        <w:t>LT/1/25/5881/004 – N20</w:t>
      </w:r>
    </w:p>
    <w:p w14:paraId="0F638F38" w14:textId="77777777" w:rsidR="007B6FF4" w:rsidRDefault="007B6FF4" w:rsidP="00AD6FC9">
      <w:pPr>
        <w:tabs>
          <w:tab w:val="left" w:pos="567"/>
        </w:tabs>
        <w:rPr>
          <w:rFonts w:eastAsia="Times New Roman"/>
          <w:szCs w:val="24"/>
        </w:rPr>
      </w:pPr>
    </w:p>
    <w:p w14:paraId="1496EA61" w14:textId="77777777" w:rsidR="0067213A" w:rsidRPr="007B6FF4" w:rsidRDefault="0067213A" w:rsidP="00AD6FC9">
      <w:pPr>
        <w:tabs>
          <w:tab w:val="left" w:pos="567"/>
        </w:tabs>
        <w:rPr>
          <w:rFonts w:eastAsia="Times New Roman"/>
          <w:szCs w:val="24"/>
        </w:rPr>
      </w:pPr>
    </w:p>
    <w:p w14:paraId="797A0892" w14:textId="77777777" w:rsidR="007B6FF4" w:rsidRPr="007B6FF4" w:rsidRDefault="007B6FF4" w:rsidP="00AD6FC9">
      <w:pPr>
        <w:pBdr>
          <w:top w:val="single" w:sz="4" w:space="1" w:color="auto"/>
          <w:left w:val="single" w:sz="4" w:space="4" w:color="auto"/>
          <w:bottom w:val="single" w:sz="4" w:space="1" w:color="auto"/>
          <w:right w:val="single" w:sz="4" w:space="4" w:color="auto"/>
        </w:pBdr>
        <w:tabs>
          <w:tab w:val="left" w:pos="567"/>
        </w:tabs>
        <w:rPr>
          <w:rFonts w:eastAsia="Times New Roman"/>
          <w:szCs w:val="24"/>
        </w:rPr>
      </w:pPr>
      <w:r w:rsidRPr="007B6FF4">
        <w:rPr>
          <w:rFonts w:eastAsia="Times New Roman"/>
          <w:b/>
          <w:szCs w:val="24"/>
        </w:rPr>
        <w:t>13.</w:t>
      </w:r>
      <w:r w:rsidRPr="007B6FF4">
        <w:rPr>
          <w:rFonts w:eastAsia="Times New Roman"/>
          <w:b/>
          <w:szCs w:val="24"/>
        </w:rPr>
        <w:tab/>
        <w:t xml:space="preserve">SERIJOS NUMERIS </w:t>
      </w:r>
    </w:p>
    <w:p w14:paraId="59A7AFD7" w14:textId="77777777" w:rsidR="007B6FF4" w:rsidRPr="007B6FF4" w:rsidRDefault="007B6FF4" w:rsidP="00AD6FC9">
      <w:pPr>
        <w:tabs>
          <w:tab w:val="left" w:pos="567"/>
        </w:tabs>
        <w:rPr>
          <w:rFonts w:eastAsia="Times New Roman"/>
          <w:szCs w:val="20"/>
        </w:rPr>
      </w:pPr>
    </w:p>
    <w:p w14:paraId="6E281B9E" w14:textId="333756B4" w:rsidR="007B6FF4" w:rsidRPr="007B6FF4" w:rsidRDefault="007B6FF4" w:rsidP="00AD6FC9">
      <w:pPr>
        <w:tabs>
          <w:tab w:val="left" w:pos="567"/>
        </w:tabs>
        <w:rPr>
          <w:rFonts w:eastAsia="Times New Roman"/>
          <w:szCs w:val="20"/>
        </w:rPr>
      </w:pPr>
      <w:r w:rsidRPr="007B6FF4">
        <w:rPr>
          <w:rFonts w:eastAsia="Times New Roman"/>
          <w:szCs w:val="20"/>
        </w:rPr>
        <w:t>Lot</w:t>
      </w:r>
      <w:r w:rsidR="002265F8">
        <w:rPr>
          <w:rFonts w:eastAsia="Times New Roman"/>
          <w:szCs w:val="20"/>
        </w:rPr>
        <w:t xml:space="preserve">: </w:t>
      </w:r>
      <w:r w:rsidR="002265F8" w:rsidRPr="00DE73DB">
        <w:rPr>
          <w:rFonts w:eastAsia="Times New Roman"/>
          <w:szCs w:val="20"/>
          <w:highlight w:val="lightGray"/>
        </w:rPr>
        <w:t>{numeris}</w:t>
      </w:r>
    </w:p>
    <w:p w14:paraId="13B86514" w14:textId="77777777" w:rsidR="007B6FF4" w:rsidRPr="007B6FF4" w:rsidRDefault="007B6FF4" w:rsidP="00AD6FC9">
      <w:pPr>
        <w:tabs>
          <w:tab w:val="left" w:pos="567"/>
        </w:tabs>
        <w:rPr>
          <w:rFonts w:eastAsia="Times New Roman"/>
          <w:szCs w:val="24"/>
        </w:rPr>
      </w:pPr>
    </w:p>
    <w:p w14:paraId="240A5A4D" w14:textId="77777777" w:rsidR="007B6FF4" w:rsidRPr="007B6FF4" w:rsidRDefault="007B6FF4" w:rsidP="00AD6FC9">
      <w:pPr>
        <w:tabs>
          <w:tab w:val="left" w:pos="567"/>
        </w:tabs>
        <w:rPr>
          <w:rFonts w:eastAsia="Times New Roman"/>
          <w:szCs w:val="24"/>
        </w:rPr>
      </w:pPr>
    </w:p>
    <w:p w14:paraId="3C3711FE" w14:textId="77777777" w:rsidR="007B6FF4" w:rsidRPr="007B6FF4" w:rsidRDefault="007B6FF4" w:rsidP="00AD6FC9">
      <w:pPr>
        <w:pBdr>
          <w:top w:val="single" w:sz="4" w:space="1" w:color="auto"/>
          <w:left w:val="single" w:sz="4" w:space="4" w:color="auto"/>
          <w:bottom w:val="single" w:sz="4" w:space="1" w:color="auto"/>
          <w:right w:val="single" w:sz="4" w:space="4" w:color="auto"/>
        </w:pBdr>
        <w:tabs>
          <w:tab w:val="left" w:pos="567"/>
        </w:tabs>
        <w:rPr>
          <w:rFonts w:eastAsia="Times New Roman"/>
          <w:szCs w:val="24"/>
        </w:rPr>
      </w:pPr>
      <w:r w:rsidRPr="007B6FF4">
        <w:rPr>
          <w:rFonts w:eastAsia="Times New Roman"/>
          <w:b/>
          <w:szCs w:val="24"/>
        </w:rPr>
        <w:t>14.</w:t>
      </w:r>
      <w:r w:rsidRPr="007B6FF4">
        <w:rPr>
          <w:rFonts w:eastAsia="Times New Roman"/>
          <w:b/>
          <w:szCs w:val="24"/>
        </w:rPr>
        <w:tab/>
        <w:t>PARDAVIMO (IŠDAVIMO) TVARKA</w:t>
      </w:r>
    </w:p>
    <w:p w14:paraId="27BA04D5" w14:textId="77777777" w:rsidR="007B6FF4" w:rsidRPr="007B6FF4" w:rsidRDefault="007B6FF4" w:rsidP="00AD6FC9">
      <w:pPr>
        <w:tabs>
          <w:tab w:val="left" w:pos="567"/>
        </w:tabs>
        <w:rPr>
          <w:rFonts w:eastAsia="Times New Roman"/>
          <w:szCs w:val="24"/>
        </w:rPr>
      </w:pPr>
    </w:p>
    <w:p w14:paraId="4308E5B1" w14:textId="6A89231B" w:rsidR="007B6FF4" w:rsidRPr="007B6FF4" w:rsidRDefault="005A5CAE" w:rsidP="00AD6FC9">
      <w:pPr>
        <w:tabs>
          <w:tab w:val="left" w:pos="567"/>
        </w:tabs>
        <w:rPr>
          <w:rFonts w:eastAsia="Times New Roman"/>
          <w:szCs w:val="24"/>
        </w:rPr>
      </w:pPr>
      <w:r w:rsidRPr="005A5CAE">
        <w:rPr>
          <w:rFonts w:eastAsia="Times New Roman"/>
          <w:szCs w:val="20"/>
        </w:rPr>
        <w:t>Nereceptinis vaistas.</w:t>
      </w:r>
    </w:p>
    <w:p w14:paraId="47609257" w14:textId="77777777" w:rsidR="007B6FF4" w:rsidRPr="007B6FF4" w:rsidRDefault="007B6FF4" w:rsidP="00AD6FC9">
      <w:pPr>
        <w:tabs>
          <w:tab w:val="left" w:pos="567"/>
        </w:tabs>
        <w:rPr>
          <w:rFonts w:eastAsia="Times New Roman"/>
          <w:szCs w:val="24"/>
        </w:rPr>
      </w:pPr>
    </w:p>
    <w:p w14:paraId="5EDAE1AE" w14:textId="77777777" w:rsidR="007B6FF4" w:rsidRPr="007B6FF4" w:rsidRDefault="007B6FF4" w:rsidP="00AD6FC9">
      <w:pPr>
        <w:pBdr>
          <w:top w:val="single" w:sz="4" w:space="2" w:color="auto"/>
          <w:left w:val="single" w:sz="4" w:space="4" w:color="auto"/>
          <w:bottom w:val="single" w:sz="4" w:space="1" w:color="auto"/>
          <w:right w:val="single" w:sz="4" w:space="4" w:color="auto"/>
        </w:pBdr>
        <w:tabs>
          <w:tab w:val="left" w:pos="567"/>
        </w:tabs>
        <w:rPr>
          <w:rFonts w:eastAsia="Times New Roman"/>
          <w:szCs w:val="24"/>
        </w:rPr>
      </w:pPr>
      <w:r w:rsidRPr="007B6FF4">
        <w:rPr>
          <w:rFonts w:eastAsia="Times New Roman"/>
          <w:b/>
          <w:szCs w:val="24"/>
        </w:rPr>
        <w:t>15.</w:t>
      </w:r>
      <w:r w:rsidRPr="007B6FF4">
        <w:rPr>
          <w:rFonts w:eastAsia="Times New Roman"/>
          <w:b/>
          <w:szCs w:val="24"/>
        </w:rPr>
        <w:tab/>
        <w:t>VARTOJIMO INSTRUKCIJA</w:t>
      </w:r>
    </w:p>
    <w:p w14:paraId="0E10B465" w14:textId="77777777" w:rsidR="007B6FF4" w:rsidRDefault="007B6FF4" w:rsidP="00AD6FC9">
      <w:pPr>
        <w:tabs>
          <w:tab w:val="left" w:pos="567"/>
        </w:tabs>
        <w:rPr>
          <w:rFonts w:eastAsia="Times New Roman"/>
          <w:szCs w:val="24"/>
        </w:rPr>
      </w:pPr>
    </w:p>
    <w:p w14:paraId="61715763" w14:textId="352B316A" w:rsidR="004F0414" w:rsidRDefault="004F0414" w:rsidP="00AD6FC9">
      <w:pPr>
        <w:tabs>
          <w:tab w:val="left" w:pos="567"/>
        </w:tabs>
        <w:rPr>
          <w:b/>
          <w:kern w:val="28"/>
        </w:rPr>
      </w:pPr>
      <w:r>
        <w:rPr>
          <w:b/>
          <w:kern w:val="28"/>
        </w:rPr>
        <w:t>I</w:t>
      </w:r>
      <w:r w:rsidRPr="00F11F45">
        <w:rPr>
          <w:b/>
          <w:kern w:val="28"/>
        </w:rPr>
        <w:t>ndikacijos</w:t>
      </w:r>
      <w:r>
        <w:rPr>
          <w:b/>
          <w:kern w:val="28"/>
        </w:rPr>
        <w:t>:</w:t>
      </w:r>
    </w:p>
    <w:p w14:paraId="135CB1EE" w14:textId="74D27976" w:rsidR="004F0414" w:rsidRDefault="004F0414" w:rsidP="00AD6FC9">
      <w:pPr>
        <w:tabs>
          <w:tab w:val="left" w:pos="567"/>
        </w:tabs>
        <w:rPr>
          <w:rFonts w:eastAsia="Times New Roman"/>
          <w:szCs w:val="24"/>
        </w:rPr>
      </w:pPr>
      <w:r>
        <w:rPr>
          <w:rFonts w:eastAsia="Times New Roman"/>
          <w:szCs w:val="24"/>
        </w:rPr>
        <w:t>S</w:t>
      </w:r>
      <w:r w:rsidRPr="004F0414">
        <w:rPr>
          <w:rFonts w:eastAsia="Times New Roman"/>
          <w:szCs w:val="24"/>
        </w:rPr>
        <w:t xml:space="preserve">kirtas trumpalaikiam simptominiam silpno ir vidutinio stiprumo skausmo, pavyzdžiui, galvos skausmo, įskaitant </w:t>
      </w:r>
      <w:proofErr w:type="spellStart"/>
      <w:r w:rsidRPr="004F0414">
        <w:rPr>
          <w:rFonts w:eastAsia="Times New Roman"/>
          <w:szCs w:val="24"/>
        </w:rPr>
        <w:t>migreninį</w:t>
      </w:r>
      <w:proofErr w:type="spellEnd"/>
      <w:r w:rsidRPr="004F0414">
        <w:rPr>
          <w:rFonts w:eastAsia="Times New Roman"/>
          <w:szCs w:val="24"/>
        </w:rPr>
        <w:t xml:space="preserve"> galvos skausmą, dantų skausmo, raumenų skausmo, sumušimų ir potrauminio skausmo bei skausmo, susijusio su į gripą panašiomis būklėmis, malšinimui. Jis taip pat skirtas menstruaciniam skausmui (pirminei </w:t>
      </w:r>
      <w:proofErr w:type="spellStart"/>
      <w:r w:rsidRPr="004F0414">
        <w:rPr>
          <w:rFonts w:eastAsia="Times New Roman"/>
          <w:szCs w:val="24"/>
        </w:rPr>
        <w:t>dismenorėjai</w:t>
      </w:r>
      <w:proofErr w:type="spellEnd"/>
      <w:r w:rsidRPr="004F0414">
        <w:rPr>
          <w:rFonts w:eastAsia="Times New Roman"/>
          <w:szCs w:val="24"/>
        </w:rPr>
        <w:t>) malšinti ir mažiau nei 3 dienas trunkančiam karščiavimui gydyti.</w:t>
      </w:r>
    </w:p>
    <w:p w14:paraId="0A7EFD69" w14:textId="77777777" w:rsidR="004F0414" w:rsidRDefault="004F0414" w:rsidP="00AD6FC9">
      <w:pPr>
        <w:tabs>
          <w:tab w:val="left" w:pos="567"/>
        </w:tabs>
        <w:rPr>
          <w:rFonts w:eastAsia="Times New Roman"/>
          <w:szCs w:val="24"/>
        </w:rPr>
      </w:pPr>
    </w:p>
    <w:p w14:paraId="1A3E719E" w14:textId="77777777" w:rsidR="004F0414" w:rsidRDefault="004F0414" w:rsidP="00AD6FC9">
      <w:pPr>
        <w:tabs>
          <w:tab w:val="left" w:pos="567"/>
        </w:tabs>
        <w:rPr>
          <w:rFonts w:eastAsia="Times New Roman"/>
          <w:szCs w:val="24"/>
        </w:rPr>
      </w:pPr>
      <w:r>
        <w:rPr>
          <w:rFonts w:eastAsia="Times New Roman"/>
          <w:szCs w:val="24"/>
        </w:rPr>
        <w:t>Daugiau informacijos žr. pakuotės lapelyje.</w:t>
      </w:r>
    </w:p>
    <w:p w14:paraId="31E5348C" w14:textId="77777777" w:rsidR="007B6FF4" w:rsidRPr="007B6FF4" w:rsidRDefault="007B6FF4" w:rsidP="00AD6FC9">
      <w:pPr>
        <w:tabs>
          <w:tab w:val="left" w:pos="567"/>
        </w:tabs>
        <w:rPr>
          <w:rFonts w:eastAsia="Times New Roman"/>
          <w:szCs w:val="24"/>
        </w:rPr>
      </w:pPr>
    </w:p>
    <w:p w14:paraId="411DBEFE" w14:textId="77777777" w:rsidR="007B6FF4" w:rsidRPr="007B6FF4" w:rsidRDefault="007B6FF4" w:rsidP="00AD6FC9">
      <w:pPr>
        <w:pBdr>
          <w:top w:val="single" w:sz="4" w:space="1" w:color="auto"/>
          <w:left w:val="single" w:sz="4" w:space="4" w:color="auto"/>
          <w:bottom w:val="single" w:sz="4" w:space="0" w:color="auto"/>
          <w:right w:val="single" w:sz="4" w:space="4" w:color="auto"/>
        </w:pBdr>
        <w:tabs>
          <w:tab w:val="left" w:pos="567"/>
        </w:tabs>
        <w:rPr>
          <w:rFonts w:eastAsia="Times New Roman"/>
          <w:color w:val="008000"/>
          <w:szCs w:val="24"/>
        </w:rPr>
      </w:pPr>
      <w:r w:rsidRPr="007B6FF4">
        <w:rPr>
          <w:rFonts w:eastAsia="Times New Roman"/>
          <w:b/>
          <w:szCs w:val="24"/>
        </w:rPr>
        <w:t>16.</w:t>
      </w:r>
      <w:r w:rsidRPr="007B6FF4">
        <w:rPr>
          <w:rFonts w:eastAsia="Times New Roman"/>
          <w:b/>
          <w:szCs w:val="24"/>
        </w:rPr>
        <w:tab/>
        <w:t>INFORMACIJA BRAILIO RAŠTU</w:t>
      </w:r>
    </w:p>
    <w:p w14:paraId="2D34F1D6" w14:textId="77777777" w:rsidR="007B6FF4" w:rsidRPr="007B6FF4" w:rsidRDefault="007B6FF4" w:rsidP="00AD6FC9">
      <w:pPr>
        <w:tabs>
          <w:tab w:val="left" w:pos="567"/>
        </w:tabs>
        <w:rPr>
          <w:rFonts w:eastAsia="Times New Roman"/>
          <w:szCs w:val="24"/>
        </w:rPr>
      </w:pPr>
    </w:p>
    <w:p w14:paraId="6B99B106" w14:textId="5BD03A2F" w:rsidR="0046425A" w:rsidRDefault="0046425A" w:rsidP="00AD6FC9">
      <w:pPr>
        <w:tabs>
          <w:tab w:val="left" w:pos="426"/>
        </w:tabs>
      </w:pPr>
      <w:proofErr w:type="spellStart"/>
      <w:r w:rsidRPr="004B7F9B">
        <w:t>Ibuprofen</w:t>
      </w:r>
      <w:proofErr w:type="spellEnd"/>
      <w:r w:rsidRPr="004B7F9B">
        <w:t xml:space="preserve"> </w:t>
      </w:r>
      <w:proofErr w:type="spellStart"/>
      <w:r w:rsidRPr="004B7F9B">
        <w:t>PharmSol</w:t>
      </w:r>
      <w:proofErr w:type="spellEnd"/>
      <w:r w:rsidRPr="004B7F9B">
        <w:t xml:space="preserve"> </w:t>
      </w:r>
      <w:r>
        <w:t>2</w:t>
      </w:r>
      <w:r w:rsidRPr="004B7F9B">
        <w:t xml:space="preserve">00 mg </w:t>
      </w:r>
    </w:p>
    <w:p w14:paraId="02292440" w14:textId="255A1132" w:rsidR="0046425A" w:rsidRPr="004B7F9B" w:rsidRDefault="0046425A" w:rsidP="0046425A">
      <w:pPr>
        <w:tabs>
          <w:tab w:val="left" w:pos="426"/>
        </w:tabs>
      </w:pPr>
      <w:proofErr w:type="spellStart"/>
      <w:r w:rsidRPr="000115DD">
        <w:rPr>
          <w:highlight w:val="lightGray"/>
        </w:rPr>
        <w:t>Ibuprofen</w:t>
      </w:r>
      <w:proofErr w:type="spellEnd"/>
      <w:r w:rsidRPr="000115DD">
        <w:rPr>
          <w:highlight w:val="lightGray"/>
        </w:rPr>
        <w:t xml:space="preserve"> </w:t>
      </w:r>
      <w:proofErr w:type="spellStart"/>
      <w:r w:rsidRPr="000115DD">
        <w:rPr>
          <w:highlight w:val="lightGray"/>
        </w:rPr>
        <w:t>PharmSol</w:t>
      </w:r>
      <w:proofErr w:type="spellEnd"/>
      <w:r w:rsidRPr="000115DD">
        <w:rPr>
          <w:highlight w:val="lightGray"/>
        </w:rPr>
        <w:t xml:space="preserve"> 400 mg </w:t>
      </w:r>
    </w:p>
    <w:p w14:paraId="08A10022" w14:textId="77777777" w:rsidR="007B6FF4" w:rsidRPr="007B6FF4" w:rsidRDefault="007B6FF4" w:rsidP="007B6FF4">
      <w:pPr>
        <w:tabs>
          <w:tab w:val="left" w:pos="567"/>
        </w:tabs>
        <w:spacing w:line="260" w:lineRule="exact"/>
        <w:rPr>
          <w:rFonts w:eastAsia="Times New Roman"/>
          <w:szCs w:val="24"/>
        </w:rPr>
      </w:pPr>
    </w:p>
    <w:p w14:paraId="238EC8D5" w14:textId="77777777" w:rsidR="007B6FF4" w:rsidRPr="007B6FF4" w:rsidRDefault="007B6FF4" w:rsidP="007B6FF4">
      <w:pPr>
        <w:tabs>
          <w:tab w:val="left" w:pos="567"/>
        </w:tabs>
        <w:spacing w:line="260" w:lineRule="exact"/>
        <w:rPr>
          <w:rFonts w:eastAsia="Times New Roman"/>
          <w:shd w:val="clear" w:color="auto" w:fill="CCCCCC"/>
        </w:rPr>
      </w:pPr>
    </w:p>
    <w:p w14:paraId="37BB5ADD" w14:textId="77777777" w:rsidR="007B6FF4" w:rsidRPr="00DE73DB" w:rsidRDefault="007B6FF4" w:rsidP="007B6FF4">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rFonts w:eastAsia="Times New Roman"/>
          <w:i/>
          <w:szCs w:val="24"/>
        </w:rPr>
      </w:pPr>
      <w:r w:rsidRPr="00DE73DB">
        <w:rPr>
          <w:rFonts w:eastAsia="Times New Roman"/>
          <w:b/>
          <w:szCs w:val="20"/>
        </w:rPr>
        <w:t>17.</w:t>
      </w:r>
      <w:r w:rsidRPr="00DE73DB">
        <w:rPr>
          <w:rFonts w:eastAsia="Times New Roman"/>
          <w:b/>
          <w:szCs w:val="20"/>
        </w:rPr>
        <w:tab/>
        <w:t>UNIKALUS IDENTIFIKATORIUS – 2D BRŪKŠNINIS KODAS</w:t>
      </w:r>
    </w:p>
    <w:p w14:paraId="29998EB4" w14:textId="77777777" w:rsidR="007B6FF4" w:rsidRPr="00DE73DB" w:rsidRDefault="007B6FF4" w:rsidP="007B6FF4">
      <w:pPr>
        <w:tabs>
          <w:tab w:val="left" w:pos="567"/>
        </w:tabs>
        <w:spacing w:line="260" w:lineRule="exact"/>
        <w:rPr>
          <w:rFonts w:eastAsia="Times New Roman"/>
          <w:szCs w:val="20"/>
        </w:rPr>
      </w:pPr>
    </w:p>
    <w:p w14:paraId="03044EA2" w14:textId="35B89B42" w:rsidR="007B6FF4" w:rsidRPr="00DE73DB" w:rsidRDefault="007B6FF4" w:rsidP="007B6FF4">
      <w:pPr>
        <w:tabs>
          <w:tab w:val="left" w:pos="567"/>
        </w:tabs>
        <w:spacing w:line="260" w:lineRule="exact"/>
        <w:rPr>
          <w:rFonts w:eastAsia="Times New Roman"/>
          <w:shd w:val="clear" w:color="auto" w:fill="CCCCCC"/>
        </w:rPr>
      </w:pPr>
      <w:r w:rsidRPr="00DE73DB">
        <w:rPr>
          <w:rFonts w:eastAsia="Times New Roman"/>
          <w:szCs w:val="20"/>
          <w:highlight w:val="lightGray"/>
        </w:rPr>
        <w:t>2D brūkšninis kodas su nurodytu unikaliu identifikatoriumi.</w:t>
      </w:r>
    </w:p>
    <w:p w14:paraId="444740C6" w14:textId="77777777" w:rsidR="007B6FF4" w:rsidRPr="00DE73DB" w:rsidRDefault="007B6FF4" w:rsidP="007B6FF4">
      <w:pPr>
        <w:tabs>
          <w:tab w:val="left" w:pos="567"/>
        </w:tabs>
        <w:spacing w:line="260" w:lineRule="exact"/>
        <w:rPr>
          <w:rFonts w:eastAsia="Times New Roman"/>
          <w:szCs w:val="20"/>
        </w:rPr>
      </w:pPr>
    </w:p>
    <w:p w14:paraId="7C8CC52A" w14:textId="77777777" w:rsidR="007B6FF4" w:rsidRPr="00DE73DB" w:rsidRDefault="007B6FF4" w:rsidP="007B6FF4">
      <w:pPr>
        <w:tabs>
          <w:tab w:val="left" w:pos="567"/>
        </w:tabs>
        <w:spacing w:line="260" w:lineRule="exact"/>
        <w:rPr>
          <w:rFonts w:eastAsia="Times New Roman"/>
          <w:szCs w:val="20"/>
        </w:rPr>
      </w:pPr>
    </w:p>
    <w:p w14:paraId="3F74E946" w14:textId="77777777" w:rsidR="007B6FF4" w:rsidRPr="00DE73DB" w:rsidRDefault="007B6FF4" w:rsidP="007B6FF4">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rFonts w:eastAsia="Times New Roman"/>
          <w:i/>
          <w:szCs w:val="20"/>
        </w:rPr>
      </w:pPr>
      <w:r w:rsidRPr="00DE73DB">
        <w:rPr>
          <w:rFonts w:eastAsia="Times New Roman"/>
          <w:b/>
          <w:szCs w:val="20"/>
        </w:rPr>
        <w:t>18.</w:t>
      </w:r>
      <w:r w:rsidRPr="00DE73DB">
        <w:rPr>
          <w:rFonts w:eastAsia="Times New Roman"/>
          <w:b/>
          <w:szCs w:val="20"/>
        </w:rPr>
        <w:tab/>
        <w:t>UNIKALUS IDENTIFIKATORIUS – ŽMONĖMS SUPRANTAMI DUOMENYS</w:t>
      </w:r>
    </w:p>
    <w:p w14:paraId="0325F694" w14:textId="77777777" w:rsidR="007B6FF4" w:rsidRPr="00DE73DB" w:rsidRDefault="007B6FF4" w:rsidP="007B6FF4">
      <w:pPr>
        <w:tabs>
          <w:tab w:val="left" w:pos="567"/>
        </w:tabs>
        <w:spacing w:line="260" w:lineRule="exact"/>
        <w:rPr>
          <w:rFonts w:eastAsia="Times New Roman"/>
          <w:szCs w:val="20"/>
        </w:rPr>
      </w:pPr>
    </w:p>
    <w:p w14:paraId="62713E91" w14:textId="5DD1AAC7" w:rsidR="007B6FF4" w:rsidRPr="000115DD" w:rsidRDefault="007B6FF4" w:rsidP="007B6FF4">
      <w:pPr>
        <w:tabs>
          <w:tab w:val="left" w:pos="567"/>
        </w:tabs>
        <w:spacing w:line="260" w:lineRule="exact"/>
        <w:rPr>
          <w:rFonts w:eastAsia="Times New Roman"/>
          <w:color w:val="008000"/>
        </w:rPr>
      </w:pPr>
      <w:r w:rsidRPr="000115DD">
        <w:rPr>
          <w:rFonts w:eastAsia="Times New Roman"/>
          <w:szCs w:val="20"/>
        </w:rPr>
        <w:t xml:space="preserve">PC </w:t>
      </w:r>
      <w:r w:rsidRPr="000115DD">
        <w:rPr>
          <w:rFonts w:eastAsia="Times New Roman"/>
          <w:szCs w:val="20"/>
          <w:highlight w:val="lightGray"/>
        </w:rPr>
        <w:t>{numeris</w:t>
      </w:r>
      <w:r w:rsidR="002265F8" w:rsidRPr="000115DD">
        <w:rPr>
          <w:rFonts w:eastAsia="Times New Roman"/>
          <w:szCs w:val="20"/>
          <w:highlight w:val="lightGray"/>
        </w:rPr>
        <w:t>}</w:t>
      </w:r>
    </w:p>
    <w:p w14:paraId="2D7A205D" w14:textId="7EE7858D" w:rsidR="007B6FF4" w:rsidRPr="000115DD" w:rsidRDefault="007B6FF4" w:rsidP="007B6FF4">
      <w:pPr>
        <w:tabs>
          <w:tab w:val="left" w:pos="567"/>
        </w:tabs>
        <w:spacing w:line="260" w:lineRule="exact"/>
        <w:rPr>
          <w:rFonts w:eastAsia="Times New Roman"/>
        </w:rPr>
      </w:pPr>
      <w:r w:rsidRPr="000115DD">
        <w:rPr>
          <w:rFonts w:eastAsia="Times New Roman"/>
          <w:szCs w:val="20"/>
        </w:rPr>
        <w:t xml:space="preserve">SN </w:t>
      </w:r>
      <w:r w:rsidRPr="000115DD">
        <w:rPr>
          <w:rFonts w:eastAsia="Times New Roman"/>
          <w:szCs w:val="20"/>
          <w:highlight w:val="lightGray"/>
        </w:rPr>
        <w:t>{numeris}</w:t>
      </w:r>
    </w:p>
    <w:p w14:paraId="4138588A" w14:textId="1C9A1988" w:rsidR="007B6FF4" w:rsidRPr="000115DD" w:rsidRDefault="007B6FF4" w:rsidP="007B6FF4">
      <w:pPr>
        <w:tabs>
          <w:tab w:val="left" w:pos="567"/>
        </w:tabs>
        <w:spacing w:line="260" w:lineRule="exact"/>
        <w:rPr>
          <w:rFonts w:eastAsia="Times New Roman"/>
        </w:rPr>
      </w:pPr>
      <w:r w:rsidRPr="000115DD">
        <w:rPr>
          <w:rFonts w:eastAsia="Times New Roman"/>
          <w:szCs w:val="20"/>
          <w:highlight w:val="lightGray"/>
        </w:rPr>
        <w:t>NN {numeris}</w:t>
      </w:r>
    </w:p>
    <w:p w14:paraId="2EA21A31" w14:textId="77777777" w:rsidR="007B6FF4" w:rsidRPr="007B6FF4" w:rsidRDefault="007B6FF4" w:rsidP="007B6FF4">
      <w:pPr>
        <w:tabs>
          <w:tab w:val="left" w:pos="567"/>
        </w:tabs>
        <w:spacing w:line="260" w:lineRule="exact"/>
        <w:rPr>
          <w:rFonts w:eastAsia="Times New Roman"/>
          <w:szCs w:val="24"/>
        </w:rPr>
      </w:pPr>
    </w:p>
    <w:p w14:paraId="1BD3A777" w14:textId="77777777" w:rsidR="007B6FF4" w:rsidRPr="007B6FF4" w:rsidRDefault="007B6FF4" w:rsidP="007B6FF4">
      <w:pPr>
        <w:tabs>
          <w:tab w:val="left" w:pos="567"/>
        </w:tabs>
        <w:spacing w:line="260" w:lineRule="exact"/>
        <w:rPr>
          <w:rFonts w:eastAsia="Times New Roman"/>
          <w:szCs w:val="24"/>
        </w:rPr>
      </w:pPr>
      <w:r w:rsidRPr="007B6FF4">
        <w:rPr>
          <w:rFonts w:eastAsia="Times New Roman"/>
          <w:szCs w:val="24"/>
        </w:rPr>
        <w:br w:type="page"/>
      </w:r>
    </w:p>
    <w:p w14:paraId="09E08B01" w14:textId="558A774D" w:rsidR="00A34421" w:rsidRDefault="00A34421" w:rsidP="000115DD">
      <w:pPr>
        <w:pBdr>
          <w:top w:val="single" w:sz="4" w:space="1" w:color="auto"/>
          <w:left w:val="single" w:sz="4" w:space="4" w:color="auto"/>
          <w:bottom w:val="single" w:sz="4" w:space="1" w:color="auto"/>
          <w:right w:val="single" w:sz="4" w:space="4" w:color="auto"/>
        </w:pBdr>
        <w:tabs>
          <w:tab w:val="left" w:pos="0"/>
        </w:tabs>
        <w:spacing w:line="260" w:lineRule="exact"/>
        <w:rPr>
          <w:rFonts w:eastAsia="Times New Roman"/>
          <w:b/>
          <w:szCs w:val="24"/>
        </w:rPr>
      </w:pPr>
      <w:r w:rsidRPr="00A34421">
        <w:rPr>
          <w:rFonts w:eastAsia="Times New Roman"/>
          <w:b/>
          <w:szCs w:val="24"/>
        </w:rPr>
        <w:lastRenderedPageBreak/>
        <w:t>MINIMALI INFORMACIJA ANT LIZDINIŲ PLOKŠTELIŲ ARBA DVISLUOKSNIŲ JUOSTELIŲ</w:t>
      </w:r>
    </w:p>
    <w:p w14:paraId="3C2AA248" w14:textId="77777777" w:rsidR="00977480" w:rsidRPr="007B6FF4" w:rsidRDefault="00977480" w:rsidP="000115DD">
      <w:pPr>
        <w:pBdr>
          <w:top w:val="single" w:sz="4" w:space="1" w:color="auto"/>
          <w:left w:val="single" w:sz="4" w:space="4" w:color="auto"/>
          <w:bottom w:val="single" w:sz="4" w:space="1" w:color="auto"/>
          <w:right w:val="single" w:sz="4" w:space="4" w:color="auto"/>
        </w:pBdr>
        <w:tabs>
          <w:tab w:val="left" w:pos="0"/>
        </w:tabs>
        <w:spacing w:line="260" w:lineRule="exact"/>
        <w:rPr>
          <w:rFonts w:eastAsia="Times New Roman"/>
          <w:b/>
          <w:szCs w:val="24"/>
        </w:rPr>
      </w:pPr>
    </w:p>
    <w:p w14:paraId="71878824" w14:textId="3C0FB777" w:rsidR="007B6FF4" w:rsidRPr="007B6FF4" w:rsidRDefault="00A34421" w:rsidP="007B6FF4">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rFonts w:eastAsia="Times New Roman"/>
          <w:b/>
          <w:szCs w:val="20"/>
        </w:rPr>
      </w:pPr>
      <w:r>
        <w:rPr>
          <w:rFonts w:eastAsia="Times New Roman"/>
          <w:b/>
          <w:szCs w:val="20"/>
        </w:rPr>
        <w:t>LIZDINĖ PLOKŠTELĖ</w:t>
      </w:r>
    </w:p>
    <w:p w14:paraId="777ECB67" w14:textId="77777777" w:rsidR="007B6FF4" w:rsidRPr="007B6FF4" w:rsidRDefault="007B6FF4" w:rsidP="007B6FF4">
      <w:pPr>
        <w:tabs>
          <w:tab w:val="left" w:pos="567"/>
        </w:tabs>
        <w:spacing w:line="260" w:lineRule="exact"/>
        <w:rPr>
          <w:rFonts w:eastAsia="Times New Roman"/>
          <w:szCs w:val="20"/>
        </w:rPr>
      </w:pPr>
    </w:p>
    <w:p w14:paraId="564E3836" w14:textId="77777777" w:rsidR="007B6FF4" w:rsidRPr="007B6FF4" w:rsidRDefault="007B6FF4" w:rsidP="007B6FF4">
      <w:pPr>
        <w:tabs>
          <w:tab w:val="left" w:pos="567"/>
        </w:tabs>
        <w:spacing w:line="260" w:lineRule="exact"/>
        <w:rPr>
          <w:rFonts w:eastAsia="Times New Roman"/>
          <w:szCs w:val="24"/>
        </w:rPr>
      </w:pPr>
    </w:p>
    <w:p w14:paraId="11CF4AF5" w14:textId="77777777" w:rsidR="007B6FF4" w:rsidRPr="007B6FF4" w:rsidRDefault="007B6FF4" w:rsidP="007B6FF4">
      <w:pPr>
        <w:pBdr>
          <w:top w:val="single" w:sz="4" w:space="1" w:color="auto"/>
          <w:left w:val="single" w:sz="4" w:space="4" w:color="auto"/>
          <w:bottom w:val="single" w:sz="4" w:space="1" w:color="auto"/>
          <w:right w:val="single" w:sz="4" w:space="4" w:color="auto"/>
        </w:pBdr>
        <w:tabs>
          <w:tab w:val="left" w:pos="567"/>
        </w:tabs>
        <w:rPr>
          <w:rFonts w:eastAsia="Times New Roman"/>
          <w:b/>
          <w:szCs w:val="24"/>
        </w:rPr>
      </w:pPr>
      <w:r w:rsidRPr="007B6FF4">
        <w:rPr>
          <w:rFonts w:eastAsia="Times New Roman"/>
          <w:b/>
          <w:szCs w:val="24"/>
        </w:rPr>
        <w:t>1.</w:t>
      </w:r>
      <w:r w:rsidRPr="007B6FF4">
        <w:rPr>
          <w:rFonts w:eastAsia="Times New Roman"/>
          <w:b/>
          <w:szCs w:val="24"/>
        </w:rPr>
        <w:tab/>
      </w:r>
      <w:r w:rsidRPr="007B6FF4">
        <w:rPr>
          <w:rFonts w:eastAsia="Times New Roman"/>
          <w:b/>
          <w:caps/>
          <w:szCs w:val="24"/>
        </w:rPr>
        <w:t>VAISTINIO</w:t>
      </w:r>
      <w:r w:rsidRPr="007B6FF4">
        <w:rPr>
          <w:rFonts w:eastAsia="Times New Roman"/>
          <w:b/>
          <w:szCs w:val="24"/>
        </w:rPr>
        <w:t xml:space="preserve"> PREPARATO PAVADINIMAS</w:t>
      </w:r>
    </w:p>
    <w:p w14:paraId="587B5C97" w14:textId="77777777" w:rsidR="007B6FF4" w:rsidRPr="007B6FF4" w:rsidRDefault="007B6FF4" w:rsidP="007B6FF4">
      <w:pPr>
        <w:tabs>
          <w:tab w:val="left" w:pos="567"/>
        </w:tabs>
        <w:spacing w:line="260" w:lineRule="exact"/>
        <w:rPr>
          <w:rFonts w:eastAsia="Times New Roman"/>
          <w:szCs w:val="24"/>
        </w:rPr>
      </w:pPr>
    </w:p>
    <w:p w14:paraId="223064D8" w14:textId="41FE18B0" w:rsidR="002265F8" w:rsidRDefault="002265F8" w:rsidP="002265F8">
      <w:pPr>
        <w:tabs>
          <w:tab w:val="left" w:pos="426"/>
        </w:tabs>
      </w:pPr>
      <w:proofErr w:type="spellStart"/>
      <w:r w:rsidRPr="004B7F9B">
        <w:t>Ibuprofen</w:t>
      </w:r>
      <w:proofErr w:type="spellEnd"/>
      <w:r w:rsidRPr="004B7F9B">
        <w:t xml:space="preserve"> </w:t>
      </w:r>
      <w:proofErr w:type="spellStart"/>
      <w:r w:rsidRPr="004B7F9B">
        <w:t>PharmSol</w:t>
      </w:r>
      <w:proofErr w:type="spellEnd"/>
      <w:r w:rsidRPr="004B7F9B">
        <w:t xml:space="preserve"> </w:t>
      </w:r>
      <w:r w:rsidR="00A34421">
        <w:t>2</w:t>
      </w:r>
      <w:r w:rsidRPr="004B7F9B">
        <w:t>00 mg plėvele dengtos tabletės</w:t>
      </w:r>
    </w:p>
    <w:p w14:paraId="733C526A" w14:textId="26237993" w:rsidR="00A34421" w:rsidRPr="004B7F9B" w:rsidRDefault="00A34421" w:rsidP="00A34421">
      <w:pPr>
        <w:tabs>
          <w:tab w:val="left" w:pos="426"/>
        </w:tabs>
      </w:pPr>
      <w:proofErr w:type="spellStart"/>
      <w:r w:rsidRPr="000115DD">
        <w:rPr>
          <w:highlight w:val="lightGray"/>
        </w:rPr>
        <w:t>Ibuprofen</w:t>
      </w:r>
      <w:proofErr w:type="spellEnd"/>
      <w:r w:rsidRPr="000115DD">
        <w:rPr>
          <w:highlight w:val="lightGray"/>
        </w:rPr>
        <w:t xml:space="preserve"> </w:t>
      </w:r>
      <w:proofErr w:type="spellStart"/>
      <w:r w:rsidRPr="000115DD">
        <w:rPr>
          <w:highlight w:val="lightGray"/>
        </w:rPr>
        <w:t>PharmSol</w:t>
      </w:r>
      <w:proofErr w:type="spellEnd"/>
      <w:r w:rsidRPr="000115DD">
        <w:rPr>
          <w:highlight w:val="lightGray"/>
        </w:rPr>
        <w:t xml:space="preserve"> 400 mg plėvele dengtos tabletės</w:t>
      </w:r>
    </w:p>
    <w:p w14:paraId="479089AA" w14:textId="77777777" w:rsidR="00A34421" w:rsidRPr="004B7F9B" w:rsidRDefault="00A34421" w:rsidP="002265F8">
      <w:pPr>
        <w:tabs>
          <w:tab w:val="left" w:pos="426"/>
        </w:tabs>
      </w:pPr>
    </w:p>
    <w:p w14:paraId="35998916" w14:textId="31726C55" w:rsidR="002265F8" w:rsidRPr="004E67D2" w:rsidRDefault="002265F8" w:rsidP="002265F8">
      <w:pPr>
        <w:tabs>
          <w:tab w:val="left" w:pos="567"/>
        </w:tabs>
        <w:spacing w:line="260" w:lineRule="exact"/>
        <w:rPr>
          <w:rFonts w:eastAsia="Times New Roman"/>
          <w:szCs w:val="24"/>
        </w:rPr>
      </w:pPr>
      <w:proofErr w:type="spellStart"/>
      <w:r w:rsidRPr="004E67D2">
        <w:rPr>
          <w:rFonts w:eastAsia="Times New Roman"/>
          <w:szCs w:val="24"/>
        </w:rPr>
        <w:t>ibuprofen</w:t>
      </w:r>
      <w:r w:rsidR="00AC7A23" w:rsidRPr="004E67D2">
        <w:rPr>
          <w:rFonts w:eastAsia="Times New Roman"/>
          <w:szCs w:val="24"/>
        </w:rPr>
        <w:t>as</w:t>
      </w:r>
      <w:proofErr w:type="spellEnd"/>
    </w:p>
    <w:p w14:paraId="76CE2D98" w14:textId="77777777" w:rsidR="007B6FF4" w:rsidRPr="007B6FF4" w:rsidRDefault="007B6FF4" w:rsidP="007B6FF4">
      <w:pPr>
        <w:tabs>
          <w:tab w:val="left" w:pos="567"/>
        </w:tabs>
        <w:spacing w:line="260" w:lineRule="exact"/>
        <w:rPr>
          <w:rFonts w:eastAsia="Times New Roman"/>
          <w:szCs w:val="24"/>
        </w:rPr>
      </w:pPr>
    </w:p>
    <w:p w14:paraId="5EB81C73" w14:textId="77777777" w:rsidR="007B6FF4" w:rsidRPr="007B6FF4" w:rsidRDefault="007B6FF4" w:rsidP="007B6FF4">
      <w:pPr>
        <w:tabs>
          <w:tab w:val="left" w:pos="567"/>
        </w:tabs>
        <w:spacing w:line="260" w:lineRule="exact"/>
        <w:rPr>
          <w:rFonts w:eastAsia="Times New Roman"/>
          <w:szCs w:val="24"/>
        </w:rPr>
      </w:pPr>
    </w:p>
    <w:p w14:paraId="582847E9" w14:textId="77777777" w:rsidR="007B6FF4" w:rsidRPr="007B6FF4" w:rsidRDefault="007B6FF4" w:rsidP="007B6FF4">
      <w:pPr>
        <w:pBdr>
          <w:top w:val="single" w:sz="4" w:space="1" w:color="auto"/>
          <w:left w:val="single" w:sz="4" w:space="4" w:color="auto"/>
          <w:bottom w:val="single" w:sz="4" w:space="1" w:color="auto"/>
          <w:right w:val="single" w:sz="4" w:space="4" w:color="auto"/>
        </w:pBdr>
        <w:tabs>
          <w:tab w:val="left" w:pos="567"/>
        </w:tabs>
        <w:rPr>
          <w:rFonts w:eastAsia="Times New Roman"/>
          <w:b/>
          <w:szCs w:val="24"/>
        </w:rPr>
      </w:pPr>
      <w:r w:rsidRPr="007B6FF4">
        <w:rPr>
          <w:rFonts w:eastAsia="Times New Roman"/>
          <w:b/>
          <w:szCs w:val="24"/>
        </w:rPr>
        <w:t>2.</w:t>
      </w:r>
      <w:r w:rsidRPr="007B6FF4">
        <w:rPr>
          <w:rFonts w:eastAsia="Times New Roman"/>
          <w:b/>
          <w:szCs w:val="24"/>
        </w:rPr>
        <w:tab/>
      </w:r>
      <w:r w:rsidRPr="007B6FF4">
        <w:rPr>
          <w:rFonts w:eastAsia="Times New Roman"/>
          <w:b/>
          <w:caps/>
          <w:szCs w:val="24"/>
        </w:rPr>
        <w:t>REGISTRUOTOJO pavadinimas</w:t>
      </w:r>
    </w:p>
    <w:p w14:paraId="1C5B9136" w14:textId="77777777" w:rsidR="007B6FF4" w:rsidRPr="007B6FF4" w:rsidRDefault="007B6FF4" w:rsidP="007B6FF4">
      <w:pPr>
        <w:tabs>
          <w:tab w:val="left" w:pos="567"/>
        </w:tabs>
        <w:spacing w:line="260" w:lineRule="exact"/>
        <w:rPr>
          <w:rFonts w:eastAsia="Times New Roman"/>
          <w:szCs w:val="24"/>
        </w:rPr>
      </w:pPr>
    </w:p>
    <w:p w14:paraId="58ACBBF6" w14:textId="77777777" w:rsidR="002265F8" w:rsidRPr="000115DD" w:rsidRDefault="002265F8" w:rsidP="002265F8">
      <w:pPr>
        <w:rPr>
          <w:rFonts w:eastAsia="Times New Roman"/>
          <w:b/>
        </w:rPr>
      </w:pPr>
      <w:proofErr w:type="spellStart"/>
      <w:r w:rsidRPr="000115DD">
        <w:rPr>
          <w:rFonts w:eastAsia="Times New Roman"/>
        </w:rPr>
        <w:t>PharmSol</w:t>
      </w:r>
      <w:proofErr w:type="spellEnd"/>
      <w:r w:rsidRPr="000115DD">
        <w:rPr>
          <w:rFonts w:eastAsia="Times New Roman"/>
        </w:rPr>
        <w:t xml:space="preserve"> </w:t>
      </w:r>
      <w:proofErr w:type="spellStart"/>
      <w:r w:rsidRPr="000115DD">
        <w:rPr>
          <w:rFonts w:eastAsia="Times New Roman"/>
        </w:rPr>
        <w:t>Europe</w:t>
      </w:r>
      <w:proofErr w:type="spellEnd"/>
      <w:r w:rsidRPr="000115DD">
        <w:rPr>
          <w:rFonts w:eastAsia="Times New Roman"/>
        </w:rPr>
        <w:t xml:space="preserve"> </w:t>
      </w:r>
      <w:proofErr w:type="spellStart"/>
      <w:r w:rsidRPr="000115DD">
        <w:rPr>
          <w:rFonts w:eastAsia="Times New Roman"/>
        </w:rPr>
        <w:t>Limited</w:t>
      </w:r>
      <w:proofErr w:type="spellEnd"/>
    </w:p>
    <w:p w14:paraId="147E44B9" w14:textId="77777777" w:rsidR="007B6FF4" w:rsidRPr="007B6FF4" w:rsidRDefault="007B6FF4" w:rsidP="007B6FF4">
      <w:pPr>
        <w:tabs>
          <w:tab w:val="left" w:pos="567"/>
        </w:tabs>
        <w:spacing w:line="260" w:lineRule="exact"/>
        <w:rPr>
          <w:rFonts w:eastAsia="Times New Roman"/>
          <w:szCs w:val="24"/>
        </w:rPr>
      </w:pPr>
    </w:p>
    <w:p w14:paraId="4B1F1DAF" w14:textId="77777777" w:rsidR="007B6FF4" w:rsidRPr="007B6FF4" w:rsidRDefault="007B6FF4" w:rsidP="007B6FF4">
      <w:pPr>
        <w:tabs>
          <w:tab w:val="left" w:pos="567"/>
        </w:tabs>
        <w:spacing w:line="260" w:lineRule="exact"/>
        <w:rPr>
          <w:rFonts w:eastAsia="Times New Roman"/>
          <w:szCs w:val="24"/>
        </w:rPr>
      </w:pPr>
    </w:p>
    <w:p w14:paraId="03C2B06C" w14:textId="77777777" w:rsidR="007B6FF4" w:rsidRPr="007B6FF4" w:rsidRDefault="007B6FF4" w:rsidP="007B6FF4">
      <w:pPr>
        <w:pBdr>
          <w:top w:val="single" w:sz="4" w:space="1" w:color="auto"/>
          <w:left w:val="single" w:sz="4" w:space="4" w:color="auto"/>
          <w:bottom w:val="single" w:sz="4" w:space="2" w:color="auto"/>
          <w:right w:val="single" w:sz="4" w:space="4" w:color="auto"/>
        </w:pBdr>
        <w:tabs>
          <w:tab w:val="left" w:pos="567"/>
        </w:tabs>
        <w:rPr>
          <w:rFonts w:eastAsia="Times New Roman"/>
          <w:b/>
          <w:szCs w:val="24"/>
        </w:rPr>
      </w:pPr>
      <w:r w:rsidRPr="007B6FF4">
        <w:rPr>
          <w:rFonts w:eastAsia="Times New Roman"/>
          <w:b/>
          <w:szCs w:val="24"/>
        </w:rPr>
        <w:t>3.</w:t>
      </w:r>
      <w:r w:rsidRPr="007B6FF4">
        <w:rPr>
          <w:rFonts w:eastAsia="Times New Roman"/>
          <w:b/>
          <w:szCs w:val="24"/>
        </w:rPr>
        <w:tab/>
        <w:t>TINKAMUMO LAIKAS</w:t>
      </w:r>
    </w:p>
    <w:p w14:paraId="5EF6DDA6" w14:textId="77777777" w:rsidR="007B6FF4" w:rsidRPr="007B6FF4" w:rsidRDefault="007B6FF4" w:rsidP="007B6FF4">
      <w:pPr>
        <w:tabs>
          <w:tab w:val="left" w:pos="567"/>
        </w:tabs>
        <w:spacing w:line="260" w:lineRule="exact"/>
        <w:rPr>
          <w:rFonts w:eastAsia="Times New Roman"/>
          <w:szCs w:val="24"/>
        </w:rPr>
      </w:pPr>
    </w:p>
    <w:p w14:paraId="40255A4E" w14:textId="77777777" w:rsidR="002265F8" w:rsidRPr="007B6FF4" w:rsidRDefault="002265F8" w:rsidP="002265F8">
      <w:pPr>
        <w:tabs>
          <w:tab w:val="left" w:pos="567"/>
        </w:tabs>
        <w:spacing w:line="260" w:lineRule="exact"/>
        <w:rPr>
          <w:rFonts w:eastAsia="Times New Roman"/>
          <w:szCs w:val="20"/>
        </w:rPr>
      </w:pPr>
      <w:r w:rsidRPr="007B6FF4">
        <w:rPr>
          <w:rFonts w:eastAsia="Times New Roman"/>
          <w:szCs w:val="20"/>
        </w:rPr>
        <w:t>EXP</w:t>
      </w:r>
      <w:r>
        <w:rPr>
          <w:rFonts w:eastAsia="Times New Roman"/>
          <w:szCs w:val="20"/>
        </w:rPr>
        <w:t xml:space="preserve">: </w:t>
      </w:r>
      <w:r w:rsidRPr="007B75BC">
        <w:rPr>
          <w:rFonts w:eastAsia="Times New Roman"/>
          <w:szCs w:val="20"/>
          <w:highlight w:val="lightGray"/>
        </w:rPr>
        <w:t>{mm/MMMM}</w:t>
      </w:r>
    </w:p>
    <w:p w14:paraId="4722BFCF" w14:textId="77777777" w:rsidR="007B6FF4" w:rsidRPr="007B6FF4" w:rsidRDefault="007B6FF4" w:rsidP="007B6FF4">
      <w:pPr>
        <w:tabs>
          <w:tab w:val="left" w:pos="567"/>
        </w:tabs>
        <w:spacing w:line="260" w:lineRule="exact"/>
        <w:rPr>
          <w:rFonts w:eastAsia="Times New Roman"/>
          <w:szCs w:val="20"/>
        </w:rPr>
      </w:pPr>
    </w:p>
    <w:p w14:paraId="1B2546C3" w14:textId="77777777" w:rsidR="007B6FF4" w:rsidRPr="007B6FF4" w:rsidRDefault="007B6FF4" w:rsidP="007B6FF4">
      <w:pPr>
        <w:tabs>
          <w:tab w:val="left" w:pos="567"/>
        </w:tabs>
        <w:spacing w:line="260" w:lineRule="exact"/>
        <w:rPr>
          <w:rFonts w:eastAsia="Times New Roman"/>
          <w:szCs w:val="20"/>
        </w:rPr>
      </w:pPr>
    </w:p>
    <w:p w14:paraId="00186329" w14:textId="77777777" w:rsidR="007B6FF4" w:rsidRPr="007B6FF4" w:rsidRDefault="007B6FF4" w:rsidP="007B6FF4">
      <w:pPr>
        <w:suppressLineNumbers/>
        <w:pBdr>
          <w:top w:val="single" w:sz="4" w:space="1" w:color="auto"/>
          <w:left w:val="single" w:sz="4" w:space="4" w:color="auto"/>
          <w:bottom w:val="single" w:sz="4" w:space="1" w:color="auto"/>
          <w:right w:val="single" w:sz="4" w:space="4" w:color="auto"/>
        </w:pBdr>
        <w:tabs>
          <w:tab w:val="left" w:pos="567"/>
        </w:tabs>
        <w:rPr>
          <w:rFonts w:eastAsia="Times New Roman"/>
          <w:b/>
          <w:szCs w:val="24"/>
        </w:rPr>
      </w:pPr>
      <w:r w:rsidRPr="007B6FF4">
        <w:rPr>
          <w:rFonts w:eastAsia="Times New Roman"/>
          <w:b/>
          <w:szCs w:val="24"/>
        </w:rPr>
        <w:t>4.</w:t>
      </w:r>
      <w:r w:rsidRPr="007B6FF4">
        <w:rPr>
          <w:rFonts w:eastAsia="Times New Roman"/>
          <w:b/>
          <w:szCs w:val="24"/>
        </w:rPr>
        <w:tab/>
        <w:t>SERIJOS NUMERIS</w:t>
      </w:r>
    </w:p>
    <w:p w14:paraId="42A0D7D6" w14:textId="77777777" w:rsidR="007B6FF4" w:rsidRPr="007B6FF4" w:rsidRDefault="007B6FF4" w:rsidP="007B6FF4">
      <w:pPr>
        <w:tabs>
          <w:tab w:val="left" w:pos="567"/>
        </w:tabs>
        <w:spacing w:line="260" w:lineRule="exact"/>
        <w:rPr>
          <w:rFonts w:eastAsia="Times New Roman"/>
          <w:szCs w:val="20"/>
        </w:rPr>
      </w:pPr>
    </w:p>
    <w:p w14:paraId="48A5900A" w14:textId="77777777" w:rsidR="002265F8" w:rsidRPr="007B6FF4" w:rsidRDefault="002265F8" w:rsidP="002265F8">
      <w:pPr>
        <w:tabs>
          <w:tab w:val="left" w:pos="567"/>
        </w:tabs>
        <w:spacing w:line="260" w:lineRule="exact"/>
        <w:rPr>
          <w:rFonts w:eastAsia="Times New Roman"/>
          <w:szCs w:val="20"/>
        </w:rPr>
      </w:pPr>
      <w:r w:rsidRPr="007B6FF4">
        <w:rPr>
          <w:rFonts w:eastAsia="Times New Roman"/>
          <w:szCs w:val="20"/>
        </w:rPr>
        <w:t>Lot</w:t>
      </w:r>
      <w:r>
        <w:rPr>
          <w:rFonts w:eastAsia="Times New Roman"/>
          <w:szCs w:val="20"/>
        </w:rPr>
        <w:t xml:space="preserve">: </w:t>
      </w:r>
      <w:r w:rsidRPr="007B75BC">
        <w:rPr>
          <w:rFonts w:eastAsia="Times New Roman"/>
          <w:szCs w:val="20"/>
          <w:highlight w:val="lightGray"/>
        </w:rPr>
        <w:t>{numeris}</w:t>
      </w:r>
    </w:p>
    <w:p w14:paraId="1F264CBF" w14:textId="77777777" w:rsidR="007B6FF4" w:rsidRPr="007B6FF4" w:rsidRDefault="007B6FF4" w:rsidP="007B6FF4">
      <w:pPr>
        <w:tabs>
          <w:tab w:val="left" w:pos="567"/>
        </w:tabs>
        <w:spacing w:line="260" w:lineRule="exact"/>
        <w:rPr>
          <w:rFonts w:eastAsia="Times New Roman"/>
          <w:szCs w:val="24"/>
        </w:rPr>
      </w:pPr>
    </w:p>
    <w:p w14:paraId="1B5B0FD5" w14:textId="77777777" w:rsidR="007B6FF4" w:rsidRPr="007B6FF4" w:rsidRDefault="007B6FF4" w:rsidP="007B6FF4">
      <w:pPr>
        <w:tabs>
          <w:tab w:val="left" w:pos="567"/>
        </w:tabs>
        <w:spacing w:line="260" w:lineRule="exact"/>
        <w:rPr>
          <w:rFonts w:eastAsia="Times New Roman"/>
          <w:szCs w:val="24"/>
        </w:rPr>
      </w:pPr>
    </w:p>
    <w:p w14:paraId="0F7B2D0F" w14:textId="77777777" w:rsidR="007B6FF4" w:rsidRPr="007B6FF4" w:rsidRDefault="007B6FF4" w:rsidP="007B6FF4">
      <w:pPr>
        <w:pBdr>
          <w:top w:val="single" w:sz="4" w:space="1" w:color="auto"/>
          <w:left w:val="single" w:sz="4" w:space="4" w:color="auto"/>
          <w:bottom w:val="single" w:sz="4" w:space="1" w:color="auto"/>
          <w:right w:val="single" w:sz="4" w:space="4" w:color="auto"/>
        </w:pBdr>
        <w:tabs>
          <w:tab w:val="left" w:pos="567"/>
        </w:tabs>
        <w:rPr>
          <w:rFonts w:eastAsia="Times New Roman"/>
          <w:b/>
          <w:szCs w:val="24"/>
        </w:rPr>
      </w:pPr>
      <w:r w:rsidRPr="007B6FF4">
        <w:rPr>
          <w:rFonts w:eastAsia="Times New Roman"/>
          <w:b/>
          <w:szCs w:val="24"/>
        </w:rPr>
        <w:t>5.</w:t>
      </w:r>
      <w:r w:rsidRPr="007B6FF4">
        <w:rPr>
          <w:rFonts w:eastAsia="Times New Roman"/>
          <w:b/>
          <w:szCs w:val="24"/>
        </w:rPr>
        <w:tab/>
        <w:t>KITA</w:t>
      </w:r>
    </w:p>
    <w:p w14:paraId="037C414A" w14:textId="77777777" w:rsidR="007B6FF4" w:rsidRPr="007B6FF4" w:rsidRDefault="007B6FF4" w:rsidP="007B6FF4">
      <w:pPr>
        <w:tabs>
          <w:tab w:val="left" w:pos="567"/>
        </w:tabs>
        <w:spacing w:line="260" w:lineRule="exact"/>
        <w:rPr>
          <w:rFonts w:eastAsia="Times New Roman"/>
          <w:szCs w:val="24"/>
        </w:rPr>
      </w:pPr>
    </w:p>
    <w:p w14:paraId="084694E1" w14:textId="046DE114" w:rsidR="007B6FF4" w:rsidRDefault="007B6FF4">
      <w:r>
        <w:br w:type="page"/>
      </w:r>
    </w:p>
    <w:p w14:paraId="3A2C09F1" w14:textId="3FA95008" w:rsidR="009A51D1" w:rsidRPr="007B6FF4" w:rsidRDefault="009A51D1" w:rsidP="009A51D1">
      <w:pPr>
        <w:tabs>
          <w:tab w:val="left" w:pos="567"/>
        </w:tabs>
        <w:spacing w:line="260" w:lineRule="exact"/>
        <w:rPr>
          <w:rFonts w:eastAsia="Times New Roman"/>
          <w:szCs w:val="24"/>
        </w:rPr>
      </w:pPr>
    </w:p>
    <w:p w14:paraId="06606003" w14:textId="77777777" w:rsidR="00DF2186" w:rsidRPr="004B7F9B" w:rsidRDefault="00DF2186" w:rsidP="00234E30">
      <w:pPr>
        <w:tabs>
          <w:tab w:val="left" w:pos="426"/>
        </w:tabs>
      </w:pPr>
    </w:p>
    <w:p w14:paraId="16CA3F1A" w14:textId="77777777" w:rsidR="00DF2186" w:rsidRPr="004B7F9B" w:rsidRDefault="00DF2186" w:rsidP="00234E30">
      <w:pPr>
        <w:tabs>
          <w:tab w:val="left" w:pos="426"/>
        </w:tabs>
      </w:pPr>
    </w:p>
    <w:p w14:paraId="67E3873C" w14:textId="77777777" w:rsidR="00DF2186" w:rsidRPr="004B7F9B" w:rsidRDefault="00DF2186" w:rsidP="00234E30">
      <w:pPr>
        <w:tabs>
          <w:tab w:val="left" w:pos="426"/>
        </w:tabs>
      </w:pPr>
    </w:p>
    <w:p w14:paraId="1EC7EAE1" w14:textId="77777777" w:rsidR="00DF2186" w:rsidRPr="004B7F9B" w:rsidRDefault="00DF2186" w:rsidP="00234E30">
      <w:pPr>
        <w:tabs>
          <w:tab w:val="left" w:pos="426"/>
        </w:tabs>
      </w:pPr>
    </w:p>
    <w:p w14:paraId="768A8AA8" w14:textId="77777777" w:rsidR="00DF2186" w:rsidRPr="004B7F9B" w:rsidRDefault="00DF2186" w:rsidP="00234E30">
      <w:pPr>
        <w:tabs>
          <w:tab w:val="left" w:pos="426"/>
        </w:tabs>
      </w:pPr>
    </w:p>
    <w:p w14:paraId="3BF655D4" w14:textId="77777777" w:rsidR="00DF2186" w:rsidRPr="004B7F9B" w:rsidRDefault="00DF2186" w:rsidP="00234E30">
      <w:pPr>
        <w:tabs>
          <w:tab w:val="left" w:pos="426"/>
        </w:tabs>
      </w:pPr>
    </w:p>
    <w:p w14:paraId="74477729" w14:textId="77777777" w:rsidR="00DF2186" w:rsidRPr="004B7F9B" w:rsidRDefault="00DF2186" w:rsidP="00234E30">
      <w:pPr>
        <w:tabs>
          <w:tab w:val="left" w:pos="426"/>
        </w:tabs>
      </w:pPr>
    </w:p>
    <w:p w14:paraId="74B3553B" w14:textId="77777777" w:rsidR="00DF2186" w:rsidRPr="004B7F9B" w:rsidRDefault="00DF2186" w:rsidP="00234E30">
      <w:pPr>
        <w:tabs>
          <w:tab w:val="left" w:pos="426"/>
        </w:tabs>
      </w:pPr>
    </w:p>
    <w:p w14:paraId="1ED9A3A9" w14:textId="77777777" w:rsidR="00DF2186" w:rsidRPr="004B7F9B" w:rsidRDefault="00DF2186" w:rsidP="00234E30">
      <w:pPr>
        <w:tabs>
          <w:tab w:val="left" w:pos="426"/>
        </w:tabs>
      </w:pPr>
    </w:p>
    <w:p w14:paraId="1E683B2D" w14:textId="77777777" w:rsidR="00DF2186" w:rsidRPr="004B7F9B" w:rsidRDefault="00DF2186" w:rsidP="00234E30">
      <w:pPr>
        <w:tabs>
          <w:tab w:val="left" w:pos="426"/>
        </w:tabs>
      </w:pPr>
    </w:p>
    <w:p w14:paraId="1FB2EA57" w14:textId="77777777" w:rsidR="00DF2186" w:rsidRPr="004B7F9B" w:rsidRDefault="00DF2186" w:rsidP="00234E30">
      <w:pPr>
        <w:tabs>
          <w:tab w:val="left" w:pos="426"/>
        </w:tabs>
      </w:pPr>
    </w:p>
    <w:p w14:paraId="2DD4DFE7" w14:textId="77777777" w:rsidR="00DF2186" w:rsidRPr="004B7F9B" w:rsidRDefault="00DF2186" w:rsidP="00234E30">
      <w:pPr>
        <w:tabs>
          <w:tab w:val="left" w:pos="426"/>
        </w:tabs>
      </w:pPr>
    </w:p>
    <w:p w14:paraId="5A9E61A8" w14:textId="77777777" w:rsidR="00DF2186" w:rsidRPr="004B7F9B" w:rsidRDefault="00DF2186" w:rsidP="00234E30">
      <w:pPr>
        <w:tabs>
          <w:tab w:val="left" w:pos="426"/>
        </w:tabs>
      </w:pPr>
    </w:p>
    <w:p w14:paraId="0915417A" w14:textId="77777777" w:rsidR="00DF2186" w:rsidRPr="004B7F9B" w:rsidRDefault="00DF2186" w:rsidP="00234E30">
      <w:pPr>
        <w:tabs>
          <w:tab w:val="left" w:pos="426"/>
        </w:tabs>
      </w:pPr>
    </w:p>
    <w:p w14:paraId="0F7D97D3" w14:textId="77777777" w:rsidR="00DF2186" w:rsidRPr="004B7F9B" w:rsidRDefault="00DF2186" w:rsidP="00234E30">
      <w:pPr>
        <w:tabs>
          <w:tab w:val="left" w:pos="426"/>
        </w:tabs>
      </w:pPr>
    </w:p>
    <w:p w14:paraId="60363D76" w14:textId="77777777" w:rsidR="00DF2186" w:rsidRPr="004B7F9B" w:rsidRDefault="00DF2186" w:rsidP="00234E30">
      <w:pPr>
        <w:tabs>
          <w:tab w:val="left" w:pos="426"/>
        </w:tabs>
      </w:pPr>
    </w:p>
    <w:p w14:paraId="1BE0C078" w14:textId="77777777" w:rsidR="00DF2186" w:rsidRPr="004B7F9B" w:rsidRDefault="00DF2186" w:rsidP="00234E30">
      <w:pPr>
        <w:tabs>
          <w:tab w:val="left" w:pos="426"/>
        </w:tabs>
      </w:pPr>
    </w:p>
    <w:p w14:paraId="184484F4" w14:textId="77777777" w:rsidR="00DF2186" w:rsidRPr="004B7F9B" w:rsidRDefault="00DF2186" w:rsidP="00234E30">
      <w:pPr>
        <w:tabs>
          <w:tab w:val="left" w:pos="426"/>
        </w:tabs>
      </w:pPr>
    </w:p>
    <w:p w14:paraId="17AD3173" w14:textId="77777777" w:rsidR="00DF2186" w:rsidRPr="004B7F9B" w:rsidRDefault="00DF2186" w:rsidP="00234E30">
      <w:pPr>
        <w:tabs>
          <w:tab w:val="left" w:pos="426"/>
        </w:tabs>
      </w:pPr>
    </w:p>
    <w:p w14:paraId="6A4ED414" w14:textId="77777777" w:rsidR="00DF2186" w:rsidRPr="004B7F9B" w:rsidRDefault="00DF2186" w:rsidP="00234E30">
      <w:pPr>
        <w:tabs>
          <w:tab w:val="left" w:pos="426"/>
        </w:tabs>
      </w:pPr>
    </w:p>
    <w:p w14:paraId="6D2AF228" w14:textId="77777777" w:rsidR="00DF2186" w:rsidRPr="004B7F9B" w:rsidRDefault="00DF2186" w:rsidP="00234E30">
      <w:pPr>
        <w:tabs>
          <w:tab w:val="left" w:pos="426"/>
        </w:tabs>
      </w:pPr>
    </w:p>
    <w:p w14:paraId="3B28516D" w14:textId="77777777" w:rsidR="00DF2186" w:rsidRPr="004B7F9B" w:rsidRDefault="00DF2186" w:rsidP="00234E30">
      <w:pPr>
        <w:tabs>
          <w:tab w:val="left" w:pos="426"/>
        </w:tabs>
      </w:pPr>
    </w:p>
    <w:p w14:paraId="14C88DFA" w14:textId="77777777" w:rsidR="00DF2186" w:rsidRPr="004B7F9B" w:rsidRDefault="00DF2186" w:rsidP="00234E30">
      <w:pPr>
        <w:tabs>
          <w:tab w:val="left" w:pos="567"/>
        </w:tabs>
        <w:ind w:left="567" w:hanging="567"/>
        <w:jc w:val="center"/>
        <w:outlineLvl w:val="0"/>
        <w:rPr>
          <w:b/>
        </w:rPr>
      </w:pPr>
      <w:bookmarkStart w:id="53" w:name="_Toc129243137"/>
      <w:bookmarkStart w:id="54" w:name="_Toc129243262"/>
      <w:r w:rsidRPr="004B7F9B">
        <w:rPr>
          <w:b/>
        </w:rPr>
        <w:t>B. PAKUOTĖS LAPELIS</w:t>
      </w:r>
      <w:bookmarkEnd w:id="53"/>
      <w:bookmarkEnd w:id="54"/>
    </w:p>
    <w:p w14:paraId="6CFB7F51" w14:textId="77777777" w:rsidR="00DF2186" w:rsidRPr="004B7F9B" w:rsidRDefault="00DF2186" w:rsidP="00DC229F">
      <w:pPr>
        <w:keepNext/>
        <w:tabs>
          <w:tab w:val="left" w:pos="567"/>
        </w:tabs>
        <w:ind w:left="567" w:hanging="567"/>
        <w:jc w:val="center"/>
        <w:outlineLvl w:val="0"/>
        <w:rPr>
          <w:b/>
        </w:rPr>
      </w:pPr>
      <w:r w:rsidRPr="004B7F9B">
        <w:rPr>
          <w:b/>
        </w:rPr>
        <w:br w:type="page"/>
      </w:r>
      <w:bookmarkStart w:id="55" w:name="_Toc129243138"/>
      <w:bookmarkStart w:id="56" w:name="_Toc129243263"/>
      <w:r w:rsidRPr="004B7F9B">
        <w:rPr>
          <w:b/>
        </w:rPr>
        <w:lastRenderedPageBreak/>
        <w:t>Pakuotės lapelis: informacija vartotojui</w:t>
      </w:r>
      <w:bookmarkEnd w:id="55"/>
      <w:bookmarkEnd w:id="56"/>
    </w:p>
    <w:p w14:paraId="07503BEB" w14:textId="77777777" w:rsidR="00DF2186" w:rsidRPr="004B7F9B" w:rsidRDefault="00DF2186" w:rsidP="00DC229F">
      <w:pPr>
        <w:keepNext/>
        <w:tabs>
          <w:tab w:val="left" w:pos="426"/>
        </w:tabs>
      </w:pPr>
    </w:p>
    <w:p w14:paraId="705A021B" w14:textId="557A94E7" w:rsidR="009F253C" w:rsidRDefault="009F253C" w:rsidP="009F253C">
      <w:pPr>
        <w:keepNext/>
        <w:tabs>
          <w:tab w:val="left" w:pos="426"/>
        </w:tabs>
        <w:jc w:val="center"/>
        <w:rPr>
          <w:b/>
        </w:rPr>
      </w:pPr>
      <w:proofErr w:type="spellStart"/>
      <w:r w:rsidRPr="004B7F9B">
        <w:rPr>
          <w:b/>
        </w:rPr>
        <w:t>Ibuprofen</w:t>
      </w:r>
      <w:proofErr w:type="spellEnd"/>
      <w:r w:rsidRPr="004B7F9B">
        <w:rPr>
          <w:b/>
        </w:rPr>
        <w:t xml:space="preserve"> </w:t>
      </w:r>
      <w:proofErr w:type="spellStart"/>
      <w:r w:rsidRPr="004B7F9B">
        <w:rPr>
          <w:b/>
        </w:rPr>
        <w:t>PharmSol</w:t>
      </w:r>
      <w:proofErr w:type="spellEnd"/>
      <w:r w:rsidRPr="004B7F9B">
        <w:rPr>
          <w:b/>
        </w:rPr>
        <w:t xml:space="preserve"> </w:t>
      </w:r>
      <w:r>
        <w:rPr>
          <w:b/>
        </w:rPr>
        <w:t>2</w:t>
      </w:r>
      <w:r w:rsidRPr="004B7F9B">
        <w:rPr>
          <w:b/>
        </w:rPr>
        <w:t>00 mg plėvele dengtos tabletės</w:t>
      </w:r>
    </w:p>
    <w:p w14:paraId="2C1752A8" w14:textId="4C05E437" w:rsidR="00CB6701" w:rsidRPr="004B7F9B" w:rsidRDefault="00DF2186" w:rsidP="00DC229F">
      <w:pPr>
        <w:keepNext/>
        <w:tabs>
          <w:tab w:val="left" w:pos="426"/>
        </w:tabs>
        <w:jc w:val="center"/>
        <w:rPr>
          <w:b/>
        </w:rPr>
      </w:pPr>
      <w:proofErr w:type="spellStart"/>
      <w:r w:rsidRPr="001A271C">
        <w:rPr>
          <w:b/>
          <w:highlight w:val="lightGray"/>
        </w:rPr>
        <w:t>Ibuprofen</w:t>
      </w:r>
      <w:proofErr w:type="spellEnd"/>
      <w:r w:rsidRPr="001A271C">
        <w:rPr>
          <w:b/>
          <w:highlight w:val="lightGray"/>
        </w:rPr>
        <w:t xml:space="preserve"> </w:t>
      </w:r>
      <w:proofErr w:type="spellStart"/>
      <w:r w:rsidR="00982930" w:rsidRPr="001A271C">
        <w:rPr>
          <w:b/>
          <w:highlight w:val="lightGray"/>
        </w:rPr>
        <w:t>PharmSol</w:t>
      </w:r>
      <w:proofErr w:type="spellEnd"/>
      <w:r w:rsidRPr="001A271C">
        <w:rPr>
          <w:b/>
          <w:highlight w:val="lightGray"/>
        </w:rPr>
        <w:t xml:space="preserve"> </w:t>
      </w:r>
      <w:r w:rsidR="009F253C" w:rsidRPr="001A271C">
        <w:rPr>
          <w:b/>
          <w:highlight w:val="lightGray"/>
        </w:rPr>
        <w:t>4</w:t>
      </w:r>
      <w:r w:rsidRPr="001A271C">
        <w:rPr>
          <w:b/>
          <w:highlight w:val="lightGray"/>
        </w:rPr>
        <w:t>00</w:t>
      </w:r>
      <w:r w:rsidR="001A0B04" w:rsidRPr="001A271C">
        <w:rPr>
          <w:b/>
          <w:highlight w:val="lightGray"/>
        </w:rPr>
        <w:t> mg</w:t>
      </w:r>
      <w:r w:rsidRPr="001A271C">
        <w:rPr>
          <w:b/>
          <w:highlight w:val="lightGray"/>
        </w:rPr>
        <w:t xml:space="preserve"> plėvele dengtos tabletės</w:t>
      </w:r>
    </w:p>
    <w:p w14:paraId="15CAB7EC" w14:textId="77777777" w:rsidR="00DF2186" w:rsidRPr="004B7F9B" w:rsidRDefault="002235C0" w:rsidP="00234E30">
      <w:pPr>
        <w:tabs>
          <w:tab w:val="left" w:pos="426"/>
        </w:tabs>
        <w:jc w:val="center"/>
      </w:pPr>
      <w:proofErr w:type="spellStart"/>
      <w:r w:rsidRPr="004B7F9B">
        <w:rPr>
          <w:iCs/>
        </w:rPr>
        <w:t>i</w:t>
      </w:r>
      <w:r w:rsidR="00D767BC" w:rsidRPr="004B7F9B">
        <w:rPr>
          <w:iCs/>
        </w:rPr>
        <w:t>buprofen</w:t>
      </w:r>
      <w:r w:rsidR="00523AC7" w:rsidRPr="004B7F9B">
        <w:rPr>
          <w:iCs/>
        </w:rPr>
        <w:t>as</w:t>
      </w:r>
      <w:proofErr w:type="spellEnd"/>
    </w:p>
    <w:p w14:paraId="1CFE97C0" w14:textId="77777777" w:rsidR="00DF2186" w:rsidRPr="004B7F9B" w:rsidRDefault="00DF2186" w:rsidP="00234E30">
      <w:pPr>
        <w:tabs>
          <w:tab w:val="left" w:pos="426"/>
        </w:tabs>
        <w:rPr>
          <w:bCs/>
        </w:rPr>
      </w:pPr>
    </w:p>
    <w:p w14:paraId="58457492" w14:textId="6872E188" w:rsidR="006808AB" w:rsidRPr="004B7F9B" w:rsidRDefault="006808AB" w:rsidP="006808AB">
      <w:pPr>
        <w:keepNext/>
        <w:numPr>
          <w:ilvl w:val="12"/>
          <w:numId w:val="0"/>
        </w:numPr>
        <w:ind w:right="-2"/>
      </w:pPr>
      <w:r w:rsidRPr="004B7F9B">
        <w:rPr>
          <w:b/>
        </w:rPr>
        <w:t>Atidžiai perskaitykite visą šį lapelį, prieš pradėdami vartoti vaistą, nes jame pateikiama Jums svarbi informacija.</w:t>
      </w:r>
    </w:p>
    <w:p w14:paraId="3FA28EC4" w14:textId="77777777" w:rsidR="006808AB" w:rsidRPr="004B7F9B" w:rsidRDefault="006808AB" w:rsidP="006808AB">
      <w:pPr>
        <w:numPr>
          <w:ilvl w:val="0"/>
          <w:numId w:val="21"/>
        </w:numPr>
        <w:tabs>
          <w:tab w:val="left" w:pos="567"/>
        </w:tabs>
        <w:ind w:left="567" w:hanging="567"/>
      </w:pPr>
      <w:r w:rsidRPr="004B7F9B">
        <w:t xml:space="preserve">Neišmeskite šio lapelio, nes vėl gali prireikti jį perskaityti. </w:t>
      </w:r>
    </w:p>
    <w:p w14:paraId="5A4BBA10" w14:textId="148F6A40" w:rsidR="006808AB" w:rsidRDefault="006808AB" w:rsidP="006808AB">
      <w:pPr>
        <w:numPr>
          <w:ilvl w:val="0"/>
          <w:numId w:val="21"/>
        </w:numPr>
        <w:tabs>
          <w:tab w:val="left" w:pos="567"/>
        </w:tabs>
        <w:ind w:left="567" w:hanging="567"/>
      </w:pPr>
      <w:r w:rsidRPr="004B7F9B">
        <w:t>Jeigu</w:t>
      </w:r>
      <w:r w:rsidR="009A51D1" w:rsidRPr="009A51D1">
        <w:t xml:space="preserve"> kiltų daugiau klausimų</w:t>
      </w:r>
      <w:r w:rsidRPr="004B7F9B">
        <w:t xml:space="preserve">, kreipkitės į </w:t>
      </w:r>
      <w:r w:rsidR="009A51D1" w:rsidRPr="009A51D1">
        <w:t>gydytoją</w:t>
      </w:r>
      <w:r w:rsidR="009A51D1">
        <w:t xml:space="preserve"> arba </w:t>
      </w:r>
      <w:r w:rsidRPr="004B7F9B">
        <w:t>vaistininką.</w:t>
      </w:r>
    </w:p>
    <w:p w14:paraId="54C26598" w14:textId="6993064F" w:rsidR="002866EF" w:rsidRDefault="002866EF" w:rsidP="00631164">
      <w:pPr>
        <w:keepNext/>
        <w:keepLines/>
        <w:numPr>
          <w:ilvl w:val="0"/>
          <w:numId w:val="21"/>
        </w:numPr>
        <w:tabs>
          <w:tab w:val="left" w:pos="567"/>
        </w:tabs>
        <w:suppressAutoHyphens/>
        <w:ind w:left="567" w:hanging="567"/>
      </w:pPr>
      <w:r w:rsidRPr="004B7F9B">
        <w:t>Jeigu pasireiškė šalutinis poveikis (net jeigu jis šiame lapelyje nenurodytas), kreipkitės į gydytoją arba vaistininką. Žr. 4 skyrių.</w:t>
      </w:r>
    </w:p>
    <w:p w14:paraId="65694829" w14:textId="2E3DBF73" w:rsidR="009A51D1" w:rsidRPr="004B7F9B" w:rsidRDefault="009A51D1" w:rsidP="006808AB">
      <w:pPr>
        <w:numPr>
          <w:ilvl w:val="0"/>
          <w:numId w:val="21"/>
        </w:numPr>
        <w:tabs>
          <w:tab w:val="left" w:pos="567"/>
        </w:tabs>
        <w:ind w:left="567" w:hanging="567"/>
      </w:pPr>
      <w:r>
        <w:rPr>
          <w:szCs w:val="24"/>
        </w:rPr>
        <w:t>Šis vaistas skirtas tik Jums, todėl kitiems žmonėms jo duoti negalima. Vaistas gali jiems pakenkti (net tiems, kurių ligos požymiai yra tokie patys kaip Jūsų).</w:t>
      </w:r>
    </w:p>
    <w:p w14:paraId="40708182" w14:textId="77777777" w:rsidR="00DF2186" w:rsidRPr="004B7F9B" w:rsidRDefault="00DF2186" w:rsidP="00D67BAE">
      <w:pPr>
        <w:tabs>
          <w:tab w:val="left" w:pos="426"/>
        </w:tabs>
      </w:pPr>
    </w:p>
    <w:p w14:paraId="3725355D" w14:textId="77777777" w:rsidR="00DF2186" w:rsidRDefault="00DF2186" w:rsidP="00DC229F">
      <w:pPr>
        <w:keepNext/>
        <w:tabs>
          <w:tab w:val="left" w:pos="426"/>
        </w:tabs>
        <w:rPr>
          <w:b/>
          <w:bCs/>
        </w:rPr>
      </w:pPr>
      <w:r w:rsidRPr="004B7F9B">
        <w:rPr>
          <w:b/>
          <w:bCs/>
        </w:rPr>
        <w:t>Apie ką rašoma šiame lapelyje?</w:t>
      </w:r>
    </w:p>
    <w:p w14:paraId="50CFCB5E" w14:textId="77777777" w:rsidR="009A51D1" w:rsidRPr="004B7F9B" w:rsidRDefault="009A51D1" w:rsidP="00DC229F">
      <w:pPr>
        <w:keepNext/>
        <w:tabs>
          <w:tab w:val="left" w:pos="426"/>
        </w:tabs>
        <w:rPr>
          <w:b/>
          <w:bCs/>
        </w:rPr>
      </w:pPr>
    </w:p>
    <w:p w14:paraId="3BC89C69" w14:textId="617EEC6E" w:rsidR="00DF2186" w:rsidRPr="004B7F9B" w:rsidRDefault="00DF2186" w:rsidP="00D67BAE">
      <w:pPr>
        <w:tabs>
          <w:tab w:val="left" w:pos="567"/>
        </w:tabs>
      </w:pPr>
      <w:r w:rsidRPr="004B7F9B">
        <w:t>1.</w:t>
      </w:r>
      <w:r w:rsidRPr="004B7F9B">
        <w:tab/>
        <w:t xml:space="preserve">Kas yra </w:t>
      </w:r>
      <w:proofErr w:type="spellStart"/>
      <w:r w:rsidRPr="004B7F9B">
        <w:t>Ibuprofen</w:t>
      </w:r>
      <w:proofErr w:type="spellEnd"/>
      <w:r w:rsidRPr="004B7F9B">
        <w:t xml:space="preserve"> </w:t>
      </w:r>
      <w:proofErr w:type="spellStart"/>
      <w:r w:rsidR="00982930" w:rsidRPr="004B7F9B">
        <w:t>PharmSol</w:t>
      </w:r>
      <w:proofErr w:type="spellEnd"/>
      <w:r w:rsidRPr="004B7F9B">
        <w:rPr>
          <w:b/>
        </w:rPr>
        <w:t xml:space="preserve"> </w:t>
      </w:r>
      <w:r w:rsidRPr="004B7F9B">
        <w:t>ir kam jis vartojamas</w:t>
      </w:r>
    </w:p>
    <w:p w14:paraId="1A2546DB" w14:textId="259C6867" w:rsidR="00DF2186" w:rsidRPr="004B7F9B" w:rsidRDefault="00DF2186" w:rsidP="00D67BAE">
      <w:pPr>
        <w:tabs>
          <w:tab w:val="left" w:pos="567"/>
        </w:tabs>
      </w:pPr>
      <w:r w:rsidRPr="004B7F9B">
        <w:t>2.</w:t>
      </w:r>
      <w:r w:rsidRPr="004B7F9B">
        <w:tab/>
        <w:t xml:space="preserve">Kas žinotina prieš vartojant </w:t>
      </w:r>
      <w:proofErr w:type="spellStart"/>
      <w:r w:rsidRPr="004B7F9B">
        <w:t>Ibuprofen</w:t>
      </w:r>
      <w:proofErr w:type="spellEnd"/>
      <w:r w:rsidRPr="004B7F9B">
        <w:t xml:space="preserve"> </w:t>
      </w:r>
      <w:proofErr w:type="spellStart"/>
      <w:r w:rsidR="00982930" w:rsidRPr="004B7F9B">
        <w:t>PharmSol</w:t>
      </w:r>
      <w:proofErr w:type="spellEnd"/>
    </w:p>
    <w:p w14:paraId="231C09D1" w14:textId="3E4D73B8" w:rsidR="00DF2186" w:rsidRPr="004B7F9B" w:rsidRDefault="00DF2186" w:rsidP="00D67BAE">
      <w:pPr>
        <w:tabs>
          <w:tab w:val="left" w:pos="567"/>
        </w:tabs>
      </w:pPr>
      <w:r w:rsidRPr="004B7F9B">
        <w:t>3.</w:t>
      </w:r>
      <w:r w:rsidRPr="004B7F9B">
        <w:tab/>
        <w:t xml:space="preserve">Kaip vartoti </w:t>
      </w:r>
      <w:proofErr w:type="spellStart"/>
      <w:r w:rsidRPr="004B7F9B">
        <w:t>Ibuprofen</w:t>
      </w:r>
      <w:proofErr w:type="spellEnd"/>
      <w:r w:rsidRPr="004B7F9B">
        <w:t xml:space="preserve"> </w:t>
      </w:r>
      <w:proofErr w:type="spellStart"/>
      <w:r w:rsidR="00982930" w:rsidRPr="004B7F9B">
        <w:t>PharmSol</w:t>
      </w:r>
      <w:proofErr w:type="spellEnd"/>
    </w:p>
    <w:p w14:paraId="05B14AA1" w14:textId="77777777" w:rsidR="00DF2186" w:rsidRPr="004B7F9B" w:rsidRDefault="00DF2186" w:rsidP="00D67BAE">
      <w:pPr>
        <w:tabs>
          <w:tab w:val="left" w:pos="567"/>
        </w:tabs>
      </w:pPr>
      <w:r w:rsidRPr="004B7F9B">
        <w:t>4.</w:t>
      </w:r>
      <w:r w:rsidRPr="004B7F9B">
        <w:tab/>
        <w:t>Galimas šalutinis poveikis</w:t>
      </w:r>
    </w:p>
    <w:p w14:paraId="7D88C2B3" w14:textId="5F9186DD" w:rsidR="00DF2186" w:rsidRPr="004B7F9B" w:rsidRDefault="00DF2186" w:rsidP="00D67BAE">
      <w:pPr>
        <w:tabs>
          <w:tab w:val="left" w:pos="567"/>
        </w:tabs>
      </w:pPr>
      <w:r w:rsidRPr="004B7F9B">
        <w:t>5.</w:t>
      </w:r>
      <w:r w:rsidRPr="004B7F9B">
        <w:tab/>
        <w:t xml:space="preserve">Kaip laikyti </w:t>
      </w:r>
      <w:proofErr w:type="spellStart"/>
      <w:r w:rsidRPr="004B7F9B">
        <w:t>Ibuprofen</w:t>
      </w:r>
      <w:proofErr w:type="spellEnd"/>
      <w:r w:rsidRPr="004B7F9B">
        <w:t xml:space="preserve"> </w:t>
      </w:r>
      <w:proofErr w:type="spellStart"/>
      <w:r w:rsidR="00982930" w:rsidRPr="004B7F9B">
        <w:t>PharmSol</w:t>
      </w:r>
      <w:proofErr w:type="spellEnd"/>
    </w:p>
    <w:p w14:paraId="02A2406C" w14:textId="77777777" w:rsidR="00DF2186" w:rsidRPr="004B7F9B" w:rsidRDefault="00DF2186" w:rsidP="00D67BAE">
      <w:pPr>
        <w:tabs>
          <w:tab w:val="left" w:pos="567"/>
        </w:tabs>
      </w:pPr>
      <w:r w:rsidRPr="004B7F9B">
        <w:t>6.</w:t>
      </w:r>
      <w:r w:rsidRPr="004B7F9B">
        <w:tab/>
        <w:t>Pakuotės turinys ir kita informacija</w:t>
      </w:r>
    </w:p>
    <w:p w14:paraId="258E1839" w14:textId="77777777" w:rsidR="00DF2186" w:rsidRPr="004B7F9B" w:rsidRDefault="00DF2186" w:rsidP="00D67BAE">
      <w:pPr>
        <w:tabs>
          <w:tab w:val="left" w:pos="426"/>
        </w:tabs>
      </w:pPr>
    </w:p>
    <w:p w14:paraId="574403E5" w14:textId="77777777" w:rsidR="00DF2186" w:rsidRPr="004B7F9B" w:rsidRDefault="00DF2186" w:rsidP="00D67BAE">
      <w:pPr>
        <w:tabs>
          <w:tab w:val="left" w:pos="426"/>
        </w:tabs>
      </w:pPr>
    </w:p>
    <w:p w14:paraId="67565A15" w14:textId="43D887DD" w:rsidR="00DF2186" w:rsidRPr="004B7F9B" w:rsidRDefault="00DF2186" w:rsidP="00D67BAE">
      <w:pPr>
        <w:keepNext/>
        <w:tabs>
          <w:tab w:val="left" w:pos="567"/>
        </w:tabs>
        <w:ind w:left="567" w:hanging="567"/>
        <w:outlineLvl w:val="1"/>
        <w:rPr>
          <w:b/>
        </w:rPr>
      </w:pPr>
      <w:bookmarkStart w:id="57" w:name="_Toc129243139"/>
      <w:bookmarkStart w:id="58" w:name="_Toc129243264"/>
      <w:r w:rsidRPr="004B7F9B">
        <w:rPr>
          <w:b/>
        </w:rPr>
        <w:t>1.</w:t>
      </w:r>
      <w:r w:rsidRPr="004B7F9B">
        <w:rPr>
          <w:b/>
        </w:rPr>
        <w:tab/>
        <w:t xml:space="preserve">Kas yra </w:t>
      </w:r>
      <w:proofErr w:type="spellStart"/>
      <w:r w:rsidRPr="004B7F9B">
        <w:rPr>
          <w:b/>
        </w:rPr>
        <w:t>Ibuprofen</w:t>
      </w:r>
      <w:proofErr w:type="spellEnd"/>
      <w:r w:rsidRPr="004B7F9B">
        <w:rPr>
          <w:b/>
        </w:rPr>
        <w:t xml:space="preserve"> </w:t>
      </w:r>
      <w:proofErr w:type="spellStart"/>
      <w:r w:rsidR="00982930" w:rsidRPr="004B7F9B">
        <w:rPr>
          <w:b/>
        </w:rPr>
        <w:t>PharmSol</w:t>
      </w:r>
      <w:proofErr w:type="spellEnd"/>
      <w:r w:rsidRPr="004B7F9B">
        <w:rPr>
          <w:b/>
        </w:rPr>
        <w:t xml:space="preserve"> ir kam jis vartojamas</w:t>
      </w:r>
      <w:bookmarkEnd w:id="57"/>
      <w:bookmarkEnd w:id="58"/>
    </w:p>
    <w:p w14:paraId="3D11B65F" w14:textId="77777777" w:rsidR="00523AC7" w:rsidRDefault="00523AC7" w:rsidP="00D67BAE">
      <w:pPr>
        <w:tabs>
          <w:tab w:val="left" w:pos="426"/>
        </w:tabs>
      </w:pPr>
    </w:p>
    <w:p w14:paraId="7C565304" w14:textId="21C35A9F" w:rsidR="00F11F45" w:rsidRPr="00F11F45" w:rsidRDefault="00F11F45" w:rsidP="00F11F45">
      <w:pPr>
        <w:tabs>
          <w:tab w:val="left" w:pos="567"/>
        </w:tabs>
        <w:rPr>
          <w:rFonts w:eastAsia="Times New Roman"/>
        </w:rPr>
      </w:pPr>
      <w:proofErr w:type="spellStart"/>
      <w:r w:rsidRPr="00F11F45">
        <w:rPr>
          <w:rFonts w:eastAsia="Times New Roman"/>
        </w:rPr>
        <w:t>Ibuprofenas</w:t>
      </w:r>
      <w:proofErr w:type="spellEnd"/>
      <w:r w:rsidRPr="00F11F45">
        <w:rPr>
          <w:rFonts w:eastAsia="Times New Roman"/>
        </w:rPr>
        <w:t xml:space="preserve"> </w:t>
      </w:r>
      <w:proofErr w:type="spellStart"/>
      <w:r w:rsidRPr="00F11F45">
        <w:rPr>
          <w:rFonts w:eastAsia="Times New Roman"/>
        </w:rPr>
        <w:t>PharmSol</w:t>
      </w:r>
      <w:proofErr w:type="spellEnd"/>
      <w:r w:rsidRPr="00F11F45">
        <w:rPr>
          <w:rFonts w:eastAsia="Times New Roman"/>
        </w:rPr>
        <w:t xml:space="preserve"> skirtas silpno ir vidutinio stiprumo skausmo, pavyzdžiui, galvos skausmo, įskaitant </w:t>
      </w:r>
      <w:proofErr w:type="spellStart"/>
      <w:r w:rsidRPr="00F11F45">
        <w:rPr>
          <w:rFonts w:eastAsia="Times New Roman"/>
        </w:rPr>
        <w:t>migreninį</w:t>
      </w:r>
      <w:proofErr w:type="spellEnd"/>
      <w:r w:rsidRPr="00F11F45">
        <w:rPr>
          <w:rFonts w:eastAsia="Times New Roman"/>
        </w:rPr>
        <w:t xml:space="preserve"> galvos skausmą, dantų skausmo, raumenų skausmo, sumušimų ir potrauminio skausmo bei skausmo, susijusio su į gripą panašiomis būklėmis, malšinimui. Jis taip pat skirtas menstruaciniam skausmui (pirminei </w:t>
      </w:r>
      <w:proofErr w:type="spellStart"/>
      <w:r w:rsidRPr="00F11F45">
        <w:rPr>
          <w:rFonts w:eastAsia="Times New Roman"/>
        </w:rPr>
        <w:t>dismenorėjai</w:t>
      </w:r>
      <w:proofErr w:type="spellEnd"/>
      <w:r w:rsidRPr="00F11F45">
        <w:rPr>
          <w:rFonts w:eastAsia="Times New Roman"/>
        </w:rPr>
        <w:t>) malšinti ir mažiau nei 3</w:t>
      </w:r>
      <w:r>
        <w:rPr>
          <w:rFonts w:eastAsia="Times New Roman"/>
        </w:rPr>
        <w:t> </w:t>
      </w:r>
      <w:r w:rsidRPr="00F11F45">
        <w:rPr>
          <w:rFonts w:eastAsia="Times New Roman"/>
        </w:rPr>
        <w:t>dienas trunkančiam karščiavimui gydyti.</w:t>
      </w:r>
    </w:p>
    <w:p w14:paraId="3F924F1B" w14:textId="77777777" w:rsidR="00F11F45" w:rsidRDefault="00F11F45" w:rsidP="00D67BAE">
      <w:pPr>
        <w:tabs>
          <w:tab w:val="left" w:pos="426"/>
        </w:tabs>
      </w:pPr>
    </w:p>
    <w:p w14:paraId="1E5C301F" w14:textId="0AF8A2DE" w:rsidR="00F11F45" w:rsidRDefault="00F11F45" w:rsidP="00D67BAE">
      <w:pPr>
        <w:tabs>
          <w:tab w:val="left" w:pos="426"/>
        </w:tabs>
      </w:pPr>
      <w:r>
        <w:t>J</w:t>
      </w:r>
      <w:r w:rsidRPr="004B7F9B">
        <w:t>eigu per 5 dienas (suaugusiesiems) ar 3 dienas (vaikams) savijauta nepagerėjo arba net pablogėjo, kreipkitės į gydytoją.</w:t>
      </w:r>
    </w:p>
    <w:p w14:paraId="0EBAF11C" w14:textId="77777777" w:rsidR="00F11F45" w:rsidRDefault="00F11F45" w:rsidP="00D67BAE">
      <w:pPr>
        <w:tabs>
          <w:tab w:val="left" w:pos="426"/>
        </w:tabs>
      </w:pPr>
    </w:p>
    <w:p w14:paraId="7E8BDFFE" w14:textId="77777777" w:rsidR="00F11F45" w:rsidRPr="004B7F9B" w:rsidRDefault="00F11F45" w:rsidP="00D67BAE">
      <w:pPr>
        <w:tabs>
          <w:tab w:val="left" w:pos="426"/>
        </w:tabs>
      </w:pPr>
    </w:p>
    <w:p w14:paraId="6B8E377F" w14:textId="597B3327" w:rsidR="00DF2186" w:rsidRPr="004B7F9B" w:rsidRDefault="00DF2186" w:rsidP="00D67BAE">
      <w:pPr>
        <w:keepNext/>
        <w:tabs>
          <w:tab w:val="left" w:pos="567"/>
        </w:tabs>
        <w:ind w:left="567" w:hanging="567"/>
        <w:outlineLvl w:val="1"/>
        <w:rPr>
          <w:b/>
        </w:rPr>
      </w:pPr>
      <w:bookmarkStart w:id="59" w:name="_Toc129243140"/>
      <w:bookmarkStart w:id="60" w:name="_Toc129243265"/>
      <w:r w:rsidRPr="004B7F9B">
        <w:rPr>
          <w:b/>
        </w:rPr>
        <w:t>2.</w:t>
      </w:r>
      <w:r w:rsidRPr="004B7F9B">
        <w:rPr>
          <w:b/>
        </w:rPr>
        <w:tab/>
        <w:t xml:space="preserve">Kas žinotina prieš vartojant </w:t>
      </w:r>
      <w:bookmarkEnd w:id="59"/>
      <w:bookmarkEnd w:id="60"/>
      <w:proofErr w:type="spellStart"/>
      <w:r w:rsidRPr="004B7F9B">
        <w:rPr>
          <w:b/>
        </w:rPr>
        <w:t>Ibuprofen</w:t>
      </w:r>
      <w:proofErr w:type="spellEnd"/>
      <w:r w:rsidRPr="004B7F9B">
        <w:rPr>
          <w:b/>
        </w:rPr>
        <w:t xml:space="preserve"> </w:t>
      </w:r>
      <w:proofErr w:type="spellStart"/>
      <w:r w:rsidR="00982930" w:rsidRPr="004B7F9B">
        <w:rPr>
          <w:b/>
        </w:rPr>
        <w:t>PharmSol</w:t>
      </w:r>
      <w:proofErr w:type="spellEnd"/>
    </w:p>
    <w:p w14:paraId="49F3ECEF" w14:textId="77777777" w:rsidR="00FE7ACC" w:rsidRPr="004B7F9B" w:rsidRDefault="00FE7ACC" w:rsidP="00FE7ACC">
      <w:pPr>
        <w:keepNext/>
        <w:rPr>
          <w:rFonts w:eastAsia="Times New Roman"/>
        </w:rPr>
      </w:pPr>
    </w:p>
    <w:p w14:paraId="2DD578F2" w14:textId="7D9411A4" w:rsidR="00FE7ACC" w:rsidRPr="004B7F9B" w:rsidRDefault="00FE7ACC" w:rsidP="00FE7ACC">
      <w:pPr>
        <w:keepNext/>
        <w:rPr>
          <w:rFonts w:eastAsia="Times New Roman"/>
          <w:b/>
        </w:rPr>
      </w:pPr>
      <w:proofErr w:type="spellStart"/>
      <w:r w:rsidRPr="004B7F9B">
        <w:rPr>
          <w:rFonts w:eastAsia="Times New Roman"/>
          <w:b/>
        </w:rPr>
        <w:t>Ibuprofen</w:t>
      </w:r>
      <w:proofErr w:type="spellEnd"/>
      <w:r w:rsidRPr="004B7F9B">
        <w:rPr>
          <w:rFonts w:eastAsia="Times New Roman"/>
          <w:b/>
        </w:rPr>
        <w:t xml:space="preserve"> </w:t>
      </w:r>
      <w:proofErr w:type="spellStart"/>
      <w:r w:rsidR="00982930" w:rsidRPr="004B7F9B">
        <w:rPr>
          <w:rFonts w:eastAsia="Times New Roman"/>
          <w:b/>
        </w:rPr>
        <w:t>PharmSol</w:t>
      </w:r>
      <w:proofErr w:type="spellEnd"/>
      <w:r w:rsidRPr="004B7F9B">
        <w:rPr>
          <w:rFonts w:eastAsia="Times New Roman"/>
          <w:b/>
        </w:rPr>
        <w:t xml:space="preserve"> vartoti </w:t>
      </w:r>
      <w:r w:rsidR="00A12D9C" w:rsidRPr="004B7F9B">
        <w:rPr>
          <w:rFonts w:eastAsia="Times New Roman"/>
          <w:b/>
        </w:rPr>
        <w:t>draudžiama</w:t>
      </w:r>
      <w:r w:rsidRPr="004B7F9B">
        <w:rPr>
          <w:rFonts w:eastAsia="Times New Roman"/>
          <w:b/>
        </w:rPr>
        <w:t>:</w:t>
      </w:r>
    </w:p>
    <w:p w14:paraId="718DB9DF" w14:textId="77777777" w:rsidR="00FE7ACC" w:rsidRPr="004B7F9B" w:rsidRDefault="00FE7ACC" w:rsidP="00280481">
      <w:pPr>
        <w:numPr>
          <w:ilvl w:val="0"/>
          <w:numId w:val="12"/>
        </w:numPr>
        <w:tabs>
          <w:tab w:val="left" w:pos="567"/>
        </w:tabs>
        <w:ind w:left="567" w:hanging="567"/>
        <w:contextualSpacing/>
        <w:rPr>
          <w:rFonts w:eastAsia="Times New Roman"/>
          <w:lang w:eastAsia="pl-PL"/>
        </w:rPr>
      </w:pPr>
      <w:r w:rsidRPr="004B7F9B">
        <w:rPr>
          <w:rFonts w:eastAsia="Times New Roman"/>
          <w:lang w:eastAsia="pl-PL"/>
        </w:rPr>
        <w:t xml:space="preserve">jeigu yra alergija </w:t>
      </w:r>
      <w:proofErr w:type="spellStart"/>
      <w:r w:rsidRPr="004B7F9B">
        <w:rPr>
          <w:rFonts w:eastAsia="Times New Roman"/>
          <w:lang w:eastAsia="pl-PL"/>
        </w:rPr>
        <w:t>ibuprofenui</w:t>
      </w:r>
      <w:proofErr w:type="spellEnd"/>
      <w:r w:rsidRPr="004B7F9B">
        <w:rPr>
          <w:rFonts w:eastAsia="Times New Roman"/>
          <w:lang w:eastAsia="pl-PL"/>
        </w:rPr>
        <w:t xml:space="preserve"> arba bet kuriai pagalbinei šio vaisto medžiagai (jos išvardytos 6 skyriuje);</w:t>
      </w:r>
    </w:p>
    <w:p w14:paraId="652097AC" w14:textId="3A4CB80F" w:rsidR="00FE7ACC" w:rsidRPr="004B7F9B" w:rsidRDefault="00FE7ACC" w:rsidP="00280481">
      <w:pPr>
        <w:numPr>
          <w:ilvl w:val="0"/>
          <w:numId w:val="12"/>
        </w:numPr>
        <w:tabs>
          <w:tab w:val="left" w:pos="567"/>
        </w:tabs>
        <w:ind w:left="567" w:hanging="567"/>
        <w:contextualSpacing/>
        <w:rPr>
          <w:rFonts w:eastAsia="Times New Roman"/>
          <w:snapToGrid w:val="0"/>
          <w:lang w:eastAsia="pl-PL"/>
        </w:rPr>
      </w:pPr>
      <w:r w:rsidRPr="004B7F9B">
        <w:rPr>
          <w:rFonts w:eastAsia="Times New Roman"/>
          <w:lang w:eastAsia="pl-PL"/>
        </w:rPr>
        <w:t xml:space="preserve">jeigu </w:t>
      </w:r>
      <w:r w:rsidR="0091239B" w:rsidRPr="004B7F9B">
        <w:rPr>
          <w:rFonts w:eastAsia="Times New Roman"/>
          <w:snapToGrid w:val="0"/>
          <w:lang w:eastAsia="pl-PL"/>
        </w:rPr>
        <w:t>buvo pasireiškusi</w:t>
      </w:r>
      <w:r w:rsidRPr="004B7F9B">
        <w:rPr>
          <w:rFonts w:eastAsia="Times New Roman"/>
          <w:snapToGrid w:val="0"/>
          <w:lang w:eastAsia="pl-PL"/>
        </w:rPr>
        <w:t xml:space="preserve"> alergi</w:t>
      </w:r>
      <w:r w:rsidR="0091239B" w:rsidRPr="004B7F9B">
        <w:rPr>
          <w:rFonts w:eastAsia="Times New Roman"/>
          <w:snapToGrid w:val="0"/>
          <w:lang w:eastAsia="pl-PL"/>
        </w:rPr>
        <w:t>nė reakcija (pvz., astma,</w:t>
      </w:r>
      <w:r w:rsidR="0091239B" w:rsidRPr="004B7F9B">
        <w:rPr>
          <w:rFonts w:eastAsia="Times New Roman"/>
          <w:bCs/>
          <w:snapToGrid w:val="0"/>
          <w:lang w:eastAsia="pl-PL"/>
        </w:rPr>
        <w:t xml:space="preserve"> išskyros iš nosies, odos </w:t>
      </w:r>
      <w:r w:rsidR="00177CB9" w:rsidRPr="004B7F9B">
        <w:rPr>
          <w:rFonts w:eastAsia="Times New Roman"/>
          <w:bCs/>
          <w:snapToGrid w:val="0"/>
          <w:lang w:eastAsia="pl-PL"/>
        </w:rPr>
        <w:t xml:space="preserve">išbėrimas su </w:t>
      </w:r>
      <w:r w:rsidR="0091239B" w:rsidRPr="004B7F9B">
        <w:rPr>
          <w:rFonts w:eastAsia="Times New Roman"/>
          <w:bCs/>
          <w:snapToGrid w:val="0"/>
          <w:lang w:eastAsia="pl-PL"/>
        </w:rPr>
        <w:t>niežėjim</w:t>
      </w:r>
      <w:r w:rsidR="00177CB9" w:rsidRPr="004B7F9B">
        <w:rPr>
          <w:rFonts w:eastAsia="Times New Roman"/>
          <w:bCs/>
          <w:snapToGrid w:val="0"/>
          <w:lang w:eastAsia="pl-PL"/>
        </w:rPr>
        <w:t>u</w:t>
      </w:r>
      <w:r w:rsidR="0091239B" w:rsidRPr="004B7F9B">
        <w:rPr>
          <w:rFonts w:eastAsia="Times New Roman"/>
          <w:bCs/>
          <w:snapToGrid w:val="0"/>
          <w:lang w:eastAsia="pl-PL"/>
        </w:rPr>
        <w:t>, lūpų, veido, liežuvio ar gerklės patinimas</w:t>
      </w:r>
      <w:r w:rsidR="0091239B" w:rsidRPr="004B7F9B">
        <w:rPr>
          <w:rFonts w:eastAsia="Times New Roman"/>
          <w:snapToGrid w:val="0"/>
          <w:lang w:eastAsia="pl-PL"/>
        </w:rPr>
        <w:t xml:space="preserve">) pavartojus </w:t>
      </w:r>
      <w:r w:rsidR="00F37FAE" w:rsidRPr="004B7F9B">
        <w:rPr>
          <w:rFonts w:eastAsia="Times New Roman"/>
          <w:snapToGrid w:val="0"/>
          <w:lang w:eastAsia="pl-PL"/>
        </w:rPr>
        <w:t>vaist</w:t>
      </w:r>
      <w:r w:rsidR="00177CB9" w:rsidRPr="004B7F9B">
        <w:rPr>
          <w:rFonts w:eastAsia="Times New Roman"/>
          <w:snapToGrid w:val="0"/>
          <w:lang w:eastAsia="pl-PL"/>
        </w:rPr>
        <w:t>ų</w:t>
      </w:r>
      <w:r w:rsidR="0091239B" w:rsidRPr="004B7F9B">
        <w:rPr>
          <w:rFonts w:eastAsia="Times New Roman"/>
          <w:snapToGrid w:val="0"/>
          <w:lang w:eastAsia="pl-PL"/>
        </w:rPr>
        <w:t xml:space="preserve">, kurių sudėtyje yra </w:t>
      </w:r>
      <w:proofErr w:type="spellStart"/>
      <w:r w:rsidR="0091239B" w:rsidRPr="004B7F9B">
        <w:rPr>
          <w:rFonts w:eastAsia="Times New Roman"/>
          <w:snapToGrid w:val="0"/>
          <w:lang w:eastAsia="pl-PL"/>
        </w:rPr>
        <w:t>acetilsalicilo</w:t>
      </w:r>
      <w:proofErr w:type="spellEnd"/>
      <w:r w:rsidR="0091239B" w:rsidRPr="004B7F9B">
        <w:rPr>
          <w:rFonts w:eastAsia="Times New Roman"/>
          <w:snapToGrid w:val="0"/>
          <w:lang w:eastAsia="pl-PL"/>
        </w:rPr>
        <w:t xml:space="preserve"> rūgšties (pvz.,</w:t>
      </w:r>
      <w:r w:rsidRPr="004B7F9B">
        <w:rPr>
          <w:rFonts w:eastAsia="Times New Roman"/>
          <w:snapToGrid w:val="0"/>
          <w:lang w:eastAsia="pl-PL"/>
        </w:rPr>
        <w:t xml:space="preserve"> aspirin</w:t>
      </w:r>
      <w:r w:rsidR="0091239B" w:rsidRPr="004B7F9B">
        <w:rPr>
          <w:rFonts w:eastAsia="Times New Roman"/>
          <w:snapToGrid w:val="0"/>
          <w:lang w:eastAsia="pl-PL"/>
        </w:rPr>
        <w:t>o)</w:t>
      </w:r>
      <w:r w:rsidR="00177CB9" w:rsidRPr="004B7F9B">
        <w:rPr>
          <w:rFonts w:eastAsia="Times New Roman"/>
          <w:snapToGrid w:val="0"/>
          <w:lang w:eastAsia="pl-PL"/>
        </w:rPr>
        <w:t>,</w:t>
      </w:r>
      <w:r w:rsidRPr="004B7F9B">
        <w:rPr>
          <w:rFonts w:eastAsia="Times New Roman"/>
          <w:snapToGrid w:val="0"/>
          <w:lang w:eastAsia="pl-PL"/>
        </w:rPr>
        <w:t xml:space="preserve"> arba kit</w:t>
      </w:r>
      <w:r w:rsidR="0091239B" w:rsidRPr="004B7F9B">
        <w:rPr>
          <w:rFonts w:eastAsia="Times New Roman"/>
          <w:snapToGrid w:val="0"/>
          <w:lang w:eastAsia="pl-PL"/>
        </w:rPr>
        <w:t>okių</w:t>
      </w:r>
      <w:r w:rsidRPr="004B7F9B">
        <w:rPr>
          <w:rFonts w:eastAsia="Times New Roman"/>
          <w:snapToGrid w:val="0"/>
          <w:lang w:eastAsia="pl-PL"/>
        </w:rPr>
        <w:t xml:space="preserve"> nesteroidini</w:t>
      </w:r>
      <w:r w:rsidR="0091239B" w:rsidRPr="004B7F9B">
        <w:rPr>
          <w:rFonts w:eastAsia="Times New Roman"/>
          <w:snapToGrid w:val="0"/>
          <w:lang w:eastAsia="pl-PL"/>
        </w:rPr>
        <w:t>ų</w:t>
      </w:r>
      <w:r w:rsidRPr="004B7F9B">
        <w:rPr>
          <w:rFonts w:eastAsia="Times New Roman"/>
          <w:snapToGrid w:val="0"/>
          <w:lang w:eastAsia="pl-PL"/>
        </w:rPr>
        <w:t xml:space="preserve"> vaist</w:t>
      </w:r>
      <w:r w:rsidR="0091239B" w:rsidRPr="004B7F9B">
        <w:rPr>
          <w:rFonts w:eastAsia="Times New Roman"/>
          <w:snapToGrid w:val="0"/>
          <w:lang w:eastAsia="pl-PL"/>
        </w:rPr>
        <w:t>ų</w:t>
      </w:r>
      <w:r w:rsidRPr="004B7F9B">
        <w:rPr>
          <w:rFonts w:eastAsia="Times New Roman"/>
          <w:snapToGrid w:val="0"/>
          <w:lang w:eastAsia="pl-PL"/>
        </w:rPr>
        <w:t xml:space="preserve"> nuo uždegimo (</w:t>
      </w:r>
      <w:r w:rsidR="0091239B" w:rsidRPr="004B7F9B">
        <w:rPr>
          <w:rFonts w:eastAsia="Times New Roman"/>
          <w:snapToGrid w:val="0"/>
          <w:lang w:eastAsia="pl-PL"/>
        </w:rPr>
        <w:t>NVNU)</w:t>
      </w:r>
      <w:r w:rsidRPr="004B7F9B">
        <w:rPr>
          <w:rFonts w:eastAsia="Times New Roman"/>
          <w:snapToGrid w:val="0"/>
          <w:lang w:eastAsia="pl-PL"/>
        </w:rPr>
        <w:t>;</w:t>
      </w:r>
    </w:p>
    <w:p w14:paraId="536BAB64" w14:textId="0B3D6E30" w:rsidR="00FE7ACC" w:rsidRPr="004B7F9B" w:rsidRDefault="00FE7ACC" w:rsidP="00280481">
      <w:pPr>
        <w:numPr>
          <w:ilvl w:val="0"/>
          <w:numId w:val="12"/>
        </w:numPr>
        <w:tabs>
          <w:tab w:val="left" w:pos="567"/>
        </w:tabs>
        <w:ind w:left="567" w:hanging="567"/>
        <w:contextualSpacing/>
        <w:rPr>
          <w:rFonts w:eastAsia="Times New Roman"/>
          <w:snapToGrid w:val="0"/>
          <w:lang w:eastAsia="pl-PL"/>
        </w:rPr>
      </w:pPr>
      <w:r w:rsidRPr="004B7F9B">
        <w:rPr>
          <w:rFonts w:eastAsia="Times New Roman"/>
          <w:lang w:eastAsia="pl-PL"/>
        </w:rPr>
        <w:t xml:space="preserve">jeigu </w:t>
      </w:r>
      <w:r w:rsidR="00F37FAE" w:rsidRPr="004B7F9B">
        <w:rPr>
          <w:rFonts w:eastAsia="Times New Roman"/>
          <w:snapToGrid w:val="0"/>
          <w:lang w:eastAsia="pl-PL"/>
        </w:rPr>
        <w:t>anksčiau buvo</w:t>
      </w:r>
      <w:r w:rsidRPr="004B7F9B">
        <w:rPr>
          <w:rFonts w:eastAsia="Times New Roman"/>
          <w:snapToGrid w:val="0"/>
          <w:lang w:eastAsia="pl-PL"/>
        </w:rPr>
        <w:t xml:space="preserve"> </w:t>
      </w:r>
      <w:r w:rsidR="00F37FAE" w:rsidRPr="004B7F9B">
        <w:rPr>
          <w:rFonts w:eastAsia="Times New Roman"/>
          <w:snapToGrid w:val="0"/>
          <w:lang w:eastAsia="pl-PL"/>
        </w:rPr>
        <w:t>pasireiškęs</w:t>
      </w:r>
      <w:r w:rsidRPr="004B7F9B">
        <w:rPr>
          <w:rFonts w:eastAsia="Times New Roman"/>
          <w:snapToGrid w:val="0"/>
          <w:lang w:eastAsia="pl-PL"/>
        </w:rPr>
        <w:t xml:space="preserve"> kraujavimas iš virškinimo trakto ar jo </w:t>
      </w:r>
      <w:r w:rsidR="00F37FAE" w:rsidRPr="004B7F9B">
        <w:rPr>
          <w:rFonts w:eastAsia="Times New Roman"/>
          <w:snapToGrid w:val="0"/>
          <w:lang w:eastAsia="pl-PL"/>
        </w:rPr>
        <w:t>prakiurimas</w:t>
      </w:r>
      <w:r w:rsidRPr="004B7F9B">
        <w:rPr>
          <w:rFonts w:eastAsia="Times New Roman"/>
          <w:snapToGrid w:val="0"/>
          <w:lang w:eastAsia="pl-PL"/>
        </w:rPr>
        <w:t>, susiję</w:t>
      </w:r>
      <w:r w:rsidR="00F37FAE" w:rsidRPr="004B7F9B">
        <w:rPr>
          <w:rFonts w:eastAsia="Times New Roman"/>
          <w:snapToGrid w:val="0"/>
          <w:lang w:eastAsia="pl-PL"/>
        </w:rPr>
        <w:t>s</w:t>
      </w:r>
      <w:r w:rsidRPr="004B7F9B">
        <w:rPr>
          <w:rFonts w:eastAsia="Times New Roman"/>
          <w:snapToGrid w:val="0"/>
          <w:lang w:eastAsia="pl-PL"/>
        </w:rPr>
        <w:t xml:space="preserve"> su nesteroidinių vaistų nuo uždegimo </w:t>
      </w:r>
      <w:r w:rsidR="00F37FAE" w:rsidRPr="004B7F9B">
        <w:rPr>
          <w:rFonts w:eastAsia="Times New Roman"/>
          <w:snapToGrid w:val="0"/>
          <w:lang w:eastAsia="pl-PL"/>
        </w:rPr>
        <w:t>(NVNU) vartojimu</w:t>
      </w:r>
      <w:r w:rsidRPr="004B7F9B">
        <w:rPr>
          <w:rFonts w:eastAsia="Times New Roman"/>
          <w:snapToGrid w:val="0"/>
          <w:lang w:eastAsia="pl-PL"/>
        </w:rPr>
        <w:t>;</w:t>
      </w:r>
    </w:p>
    <w:p w14:paraId="575DC450" w14:textId="6D4559F7" w:rsidR="00F37FAE" w:rsidRPr="004B7F9B" w:rsidRDefault="00F37FAE" w:rsidP="00F37FAE">
      <w:pPr>
        <w:numPr>
          <w:ilvl w:val="0"/>
          <w:numId w:val="12"/>
        </w:numPr>
        <w:tabs>
          <w:tab w:val="left" w:pos="567"/>
        </w:tabs>
        <w:ind w:left="567" w:hanging="567"/>
        <w:contextualSpacing/>
        <w:rPr>
          <w:rFonts w:eastAsia="Times New Roman"/>
          <w:snapToGrid w:val="0"/>
          <w:lang w:eastAsia="pl-PL"/>
        </w:rPr>
      </w:pPr>
      <w:r w:rsidRPr="004B7F9B">
        <w:rPr>
          <w:rFonts w:eastAsia="Times New Roman"/>
          <w:lang w:eastAsia="pl-PL"/>
        </w:rPr>
        <w:t>jeigu yra opa skrandyje arba plonojoje (dvylikapirštėje) žarnoje arba kraujavimas iš skrandžio ar dvylikapirštės žarnos, arba jei praeityje buvo du ar daugiau tokių epizodų;</w:t>
      </w:r>
    </w:p>
    <w:p w14:paraId="21461736" w14:textId="1D05116D" w:rsidR="00F37FAE" w:rsidRPr="004B7F9B" w:rsidRDefault="00F37FAE" w:rsidP="00F37FAE">
      <w:pPr>
        <w:numPr>
          <w:ilvl w:val="0"/>
          <w:numId w:val="12"/>
        </w:numPr>
        <w:tabs>
          <w:tab w:val="left" w:pos="567"/>
        </w:tabs>
        <w:ind w:left="567" w:hanging="567"/>
        <w:contextualSpacing/>
        <w:rPr>
          <w:rFonts w:eastAsia="Times New Roman"/>
          <w:lang w:eastAsia="pl-PL"/>
        </w:rPr>
      </w:pPr>
      <w:r w:rsidRPr="004B7F9B">
        <w:rPr>
          <w:rFonts w:eastAsia="Times New Roman"/>
          <w:lang w:eastAsia="pl-PL"/>
        </w:rPr>
        <w:t xml:space="preserve">jeigu </w:t>
      </w:r>
      <w:r w:rsidRPr="004B7F9B">
        <w:rPr>
          <w:rFonts w:eastAsia="Times New Roman"/>
          <w:snapToGrid w:val="0"/>
          <w:lang w:eastAsia="pl-PL"/>
        </w:rPr>
        <w:t>sergate sunkia kepenų, inkstų arba širdies liga;</w:t>
      </w:r>
    </w:p>
    <w:p w14:paraId="7E41D17A" w14:textId="6D611C65" w:rsidR="00F37FAE" w:rsidRPr="004B7F9B" w:rsidRDefault="00F37FAE" w:rsidP="00F37FAE">
      <w:pPr>
        <w:numPr>
          <w:ilvl w:val="0"/>
          <w:numId w:val="12"/>
        </w:numPr>
        <w:tabs>
          <w:tab w:val="left" w:pos="567"/>
        </w:tabs>
        <w:ind w:left="567" w:hanging="567"/>
        <w:contextualSpacing/>
        <w:rPr>
          <w:rFonts w:eastAsia="Times New Roman"/>
          <w:lang w:eastAsia="pl-PL"/>
        </w:rPr>
      </w:pPr>
      <w:r w:rsidRPr="004B7F9B">
        <w:rPr>
          <w:rFonts w:eastAsia="Times New Roman"/>
          <w:snapToGrid w:val="0"/>
          <w:lang w:eastAsia="pl-PL"/>
        </w:rPr>
        <w:t>jeigu yra 3 paskutinieji nėštumo mėnesiai;</w:t>
      </w:r>
    </w:p>
    <w:p w14:paraId="16FA08FA" w14:textId="2CEA4141" w:rsidR="00F37FAE" w:rsidRPr="004B7F9B" w:rsidRDefault="00F37FAE" w:rsidP="00F37FAE">
      <w:pPr>
        <w:numPr>
          <w:ilvl w:val="0"/>
          <w:numId w:val="12"/>
        </w:numPr>
        <w:tabs>
          <w:tab w:val="left" w:pos="567"/>
        </w:tabs>
        <w:ind w:left="567" w:hanging="567"/>
        <w:contextualSpacing/>
        <w:rPr>
          <w:rFonts w:eastAsia="Times New Roman"/>
          <w:lang w:eastAsia="pl-PL"/>
        </w:rPr>
      </w:pPr>
      <w:r w:rsidRPr="004B7F9B">
        <w:rPr>
          <w:rFonts w:eastAsia="Times New Roman"/>
          <w:snapToGrid w:val="0"/>
          <w:lang w:eastAsia="pl-PL"/>
        </w:rPr>
        <w:t>jeigu yra sunki dehidratacija (skysčio kiekio sumažėjimas organizme), sukelta vėmimo, viduriavimo ar nepakankamo skysčių suvartojimo;</w:t>
      </w:r>
    </w:p>
    <w:p w14:paraId="4ED6A498" w14:textId="77777777" w:rsidR="00F37FAE" w:rsidRPr="004B7F9B" w:rsidRDefault="00FE7ACC" w:rsidP="00280481">
      <w:pPr>
        <w:numPr>
          <w:ilvl w:val="0"/>
          <w:numId w:val="12"/>
        </w:numPr>
        <w:tabs>
          <w:tab w:val="left" w:pos="567"/>
        </w:tabs>
        <w:ind w:left="567" w:hanging="567"/>
        <w:contextualSpacing/>
        <w:rPr>
          <w:rFonts w:eastAsia="Times New Roman"/>
          <w:lang w:eastAsia="pl-PL"/>
        </w:rPr>
      </w:pPr>
      <w:r w:rsidRPr="004B7F9B">
        <w:rPr>
          <w:rFonts w:eastAsia="Times New Roman"/>
          <w:lang w:eastAsia="pl-PL"/>
        </w:rPr>
        <w:t xml:space="preserve">jeigu </w:t>
      </w:r>
      <w:r w:rsidRPr="004B7F9B">
        <w:rPr>
          <w:rFonts w:eastAsia="Times New Roman"/>
          <w:spacing w:val="-3"/>
          <w:lang w:eastAsia="pl-PL"/>
        </w:rPr>
        <w:t xml:space="preserve">yra </w:t>
      </w:r>
      <w:r w:rsidR="00F37FAE" w:rsidRPr="004B7F9B">
        <w:rPr>
          <w:rFonts w:eastAsia="Times New Roman"/>
          <w:spacing w:val="-3"/>
          <w:lang w:eastAsia="pl-PL"/>
        </w:rPr>
        <w:t xml:space="preserve">bet koks aktyvus </w:t>
      </w:r>
      <w:r w:rsidRPr="004B7F9B">
        <w:rPr>
          <w:rFonts w:eastAsia="Times New Roman"/>
          <w:spacing w:val="-3"/>
          <w:lang w:eastAsia="pl-PL"/>
        </w:rPr>
        <w:t xml:space="preserve">kraujavimas </w:t>
      </w:r>
      <w:r w:rsidR="00F37FAE" w:rsidRPr="004B7F9B">
        <w:rPr>
          <w:rFonts w:eastAsia="Times New Roman"/>
          <w:spacing w:val="-3"/>
          <w:lang w:eastAsia="pl-PL"/>
        </w:rPr>
        <w:t xml:space="preserve">(įskaitant kraujavimą </w:t>
      </w:r>
      <w:r w:rsidRPr="004B7F9B">
        <w:rPr>
          <w:rFonts w:eastAsia="Times New Roman"/>
          <w:lang w:eastAsia="pl-PL"/>
        </w:rPr>
        <w:t>į smegenis</w:t>
      </w:r>
      <w:r w:rsidR="00F37FAE" w:rsidRPr="004B7F9B">
        <w:rPr>
          <w:rFonts w:eastAsia="Times New Roman"/>
          <w:lang w:eastAsia="pl-PL"/>
        </w:rPr>
        <w:t>);</w:t>
      </w:r>
    </w:p>
    <w:p w14:paraId="17EB0EEB" w14:textId="3E055E5B" w:rsidR="002C49CB" w:rsidRPr="004B7F9B" w:rsidRDefault="00F37FAE" w:rsidP="00280481">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yra būklė, kai dėl nežinomos priežasties sutrinka kraujo ląstelių susidarymas</w:t>
      </w:r>
      <w:r w:rsidR="002C49CB" w:rsidRPr="004B7F9B">
        <w:rPr>
          <w:rFonts w:eastAsia="Times New Roman"/>
          <w:lang w:eastAsia="pl-PL"/>
        </w:rPr>
        <w:t xml:space="preserve">. </w:t>
      </w:r>
    </w:p>
    <w:p w14:paraId="2FA809D7" w14:textId="77777777" w:rsidR="00FE7ACC" w:rsidRPr="004B7F9B" w:rsidRDefault="00FE7ACC" w:rsidP="00FE7ACC">
      <w:pPr>
        <w:tabs>
          <w:tab w:val="left" w:pos="567"/>
        </w:tabs>
        <w:jc w:val="both"/>
        <w:rPr>
          <w:rFonts w:eastAsia="Times New Roman"/>
        </w:rPr>
      </w:pPr>
    </w:p>
    <w:p w14:paraId="4B2B4AFA" w14:textId="01F8F8CC" w:rsidR="00F37FAE" w:rsidRPr="004B7F9B" w:rsidRDefault="00F37FAE" w:rsidP="00FE7ACC">
      <w:pPr>
        <w:tabs>
          <w:tab w:val="left" w:pos="567"/>
        </w:tabs>
        <w:jc w:val="both"/>
        <w:rPr>
          <w:rFonts w:eastAsia="Times New Roman"/>
        </w:rPr>
      </w:pP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w:t>
      </w:r>
      <w:r w:rsidR="009F253C">
        <w:rPr>
          <w:rFonts w:eastAsia="Times New Roman"/>
        </w:rPr>
        <w:t>draudžiama</w:t>
      </w:r>
      <w:r w:rsidRPr="004B7F9B">
        <w:rPr>
          <w:rFonts w:eastAsia="Times New Roman"/>
        </w:rPr>
        <w:t xml:space="preserve"> vartoti jaunesniems kaip 1</w:t>
      </w:r>
      <w:r w:rsidR="009F253C">
        <w:rPr>
          <w:rFonts w:eastAsia="Times New Roman"/>
        </w:rPr>
        <w:t>2</w:t>
      </w:r>
      <w:r w:rsidR="00177CB9" w:rsidRPr="004B7F9B">
        <w:rPr>
          <w:rFonts w:eastAsia="Times New Roman"/>
        </w:rPr>
        <w:t> </w:t>
      </w:r>
      <w:r w:rsidRPr="004B7F9B">
        <w:rPr>
          <w:rFonts w:eastAsia="Times New Roman"/>
        </w:rPr>
        <w:t>metų vaikams</w:t>
      </w:r>
      <w:r w:rsidR="009F253C">
        <w:rPr>
          <w:rFonts w:eastAsia="Times New Roman"/>
        </w:rPr>
        <w:t>.</w:t>
      </w:r>
    </w:p>
    <w:p w14:paraId="43485B9C" w14:textId="77777777" w:rsidR="00F37FAE" w:rsidRPr="004B7F9B" w:rsidRDefault="00F37FAE" w:rsidP="00FE7ACC">
      <w:pPr>
        <w:tabs>
          <w:tab w:val="left" w:pos="567"/>
        </w:tabs>
        <w:jc w:val="both"/>
        <w:rPr>
          <w:rFonts w:eastAsia="Times New Roman"/>
        </w:rPr>
      </w:pPr>
    </w:p>
    <w:p w14:paraId="5C8E46FC" w14:textId="77777777" w:rsidR="00FE7ACC" w:rsidRPr="004B7F9B" w:rsidRDefault="00FE7ACC" w:rsidP="00FE7ACC">
      <w:pPr>
        <w:keepNext/>
        <w:rPr>
          <w:rFonts w:eastAsia="Times New Roman"/>
        </w:rPr>
      </w:pPr>
      <w:r w:rsidRPr="004B7F9B">
        <w:rPr>
          <w:rFonts w:eastAsia="Times New Roman"/>
          <w:b/>
        </w:rPr>
        <w:t>Įspėjimai ir atsargumo priemonės</w:t>
      </w:r>
    </w:p>
    <w:p w14:paraId="59460F22" w14:textId="7C6CA88E" w:rsidR="00FE7ACC" w:rsidRPr="004B7F9B" w:rsidRDefault="00FE7ACC" w:rsidP="00FE7ACC">
      <w:pPr>
        <w:keepNext/>
        <w:rPr>
          <w:rFonts w:eastAsia="Times New Roman"/>
        </w:rPr>
      </w:pPr>
      <w:r w:rsidRPr="004B7F9B">
        <w:rPr>
          <w:rFonts w:eastAsia="Times New Roman"/>
        </w:rPr>
        <w:t>Pasitarkite su gydytoju arba vaistininku</w:t>
      </w:r>
      <w:r w:rsidR="00772B34" w:rsidRPr="004B7F9B">
        <w:rPr>
          <w:rFonts w:eastAsia="Times New Roman"/>
        </w:rPr>
        <w:t>,</w:t>
      </w:r>
      <w:r w:rsidRPr="004B7F9B">
        <w:rPr>
          <w:rFonts w:eastAsia="Times New Roman"/>
        </w:rPr>
        <w:t xml:space="preserve"> prieš pradėdami vartoti </w:t>
      </w:r>
      <w:proofErr w:type="spellStart"/>
      <w:r w:rsidR="005E4EC8" w:rsidRPr="004B7F9B">
        <w:rPr>
          <w:rFonts w:eastAsia="Times New Roman"/>
        </w:rPr>
        <w:t>i</w:t>
      </w:r>
      <w:r w:rsidRPr="004B7F9B">
        <w:rPr>
          <w:rFonts w:eastAsia="Times New Roman"/>
        </w:rPr>
        <w:t>buprofen</w:t>
      </w:r>
      <w:r w:rsidR="005E4EC8" w:rsidRPr="004B7F9B">
        <w:rPr>
          <w:rFonts w:eastAsia="Times New Roman"/>
        </w:rPr>
        <w:t>ą</w:t>
      </w:r>
      <w:proofErr w:type="spellEnd"/>
      <w:r w:rsidRPr="004B7F9B">
        <w:rPr>
          <w:rFonts w:eastAsia="Times New Roman"/>
        </w:rPr>
        <w:t>:</w:t>
      </w:r>
    </w:p>
    <w:p w14:paraId="11486C5B" w14:textId="1534D197"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sergate sistemine raudonąja vilklige (S</w:t>
      </w:r>
      <w:r w:rsidR="00177CB9" w:rsidRPr="004B7F9B">
        <w:rPr>
          <w:rFonts w:eastAsia="Times New Roman"/>
          <w:lang w:eastAsia="pl-PL"/>
        </w:rPr>
        <w:t>RV</w:t>
      </w:r>
      <w:r w:rsidRPr="004B7F9B">
        <w:rPr>
          <w:rFonts w:eastAsia="Times New Roman"/>
          <w:lang w:eastAsia="pl-PL"/>
        </w:rPr>
        <w:t>) arba mišriomis jungiamojo audinio ligomis;</w:t>
      </w:r>
    </w:p>
    <w:p w14:paraId="2271A2F2" w14:textId="29769BD7"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sergate paveldimu raudonojo kraujo pigmento hemoglobino sutrikimu (</w:t>
      </w:r>
      <w:proofErr w:type="spellStart"/>
      <w:r w:rsidRPr="004B7F9B">
        <w:rPr>
          <w:rFonts w:eastAsia="Times New Roman"/>
          <w:lang w:eastAsia="pl-PL"/>
        </w:rPr>
        <w:t>porfirija</w:t>
      </w:r>
      <w:proofErr w:type="spellEnd"/>
      <w:r w:rsidRPr="004B7F9B">
        <w:rPr>
          <w:rFonts w:eastAsia="Times New Roman"/>
          <w:lang w:eastAsia="pl-PL"/>
        </w:rPr>
        <w:t>);</w:t>
      </w:r>
    </w:p>
    <w:p w14:paraId="7C84E71E" w14:textId="26595590"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sergate lėtinėmis uždegiminėmis žarnyno ligomis, tokiomis kaip gaubtinės žarnos uždegimas su opomis (opinis kolitas), virškinimo traktą pažeidžiantis uždegimas (Krono liga)</w:t>
      </w:r>
      <w:r w:rsidR="00177CB9" w:rsidRPr="004B7F9B">
        <w:rPr>
          <w:rFonts w:eastAsia="Times New Roman"/>
          <w:lang w:eastAsia="pl-PL"/>
        </w:rPr>
        <w:t>,</w:t>
      </w:r>
      <w:r w:rsidRPr="004B7F9B">
        <w:rPr>
          <w:rFonts w:eastAsia="Times New Roman"/>
          <w:lang w:eastAsia="pl-PL"/>
        </w:rPr>
        <w:t xml:space="preserve"> arba kitomis skrandžio ar žarnyno ligomis;</w:t>
      </w:r>
    </w:p>
    <w:p w14:paraId="11A35580" w14:textId="2D398945"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Jums yra kraujo ląstelių susidarymo sutrikimų;</w:t>
      </w:r>
    </w:p>
    <w:p w14:paraId="4213BCAF" w14:textId="28684DFD"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yra normalaus kraujo krešėjimo mechanizmo sutrikimų;</w:t>
      </w:r>
    </w:p>
    <w:p w14:paraId="30423AE4" w14:textId="1DE2F376" w:rsidR="00FE7ACC"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sergate alergija, šienlige, astma, lėtiniu nosies gleivinės, sinusų ar adenoidų patinimu arba lėtiniais obstrukciniais kvėpavimo takų sutrikimais, nes yra didesnė rizika atsirasti kvėpavimo takų susiaurėjimui su kvėpavimo pasunkėjimu (gali pasireikšti bronchų spazmas);</w:t>
      </w:r>
    </w:p>
    <w:p w14:paraId="083A1BCC" w14:textId="0CD34818"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yra kepenų, inkstų ar širdies sutrikimų</w:t>
      </w:r>
      <w:r w:rsidR="00177CB9" w:rsidRPr="004B7F9B">
        <w:rPr>
          <w:rFonts w:eastAsia="Times New Roman"/>
          <w:lang w:eastAsia="pl-PL"/>
        </w:rPr>
        <w:t>;</w:t>
      </w:r>
    </w:p>
    <w:p w14:paraId="38490F7E" w14:textId="20818102"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Jums neseniai buvo atlikta didelė operacija</w:t>
      </w:r>
      <w:r w:rsidR="00177CB9" w:rsidRPr="004B7F9B">
        <w:rPr>
          <w:rFonts w:eastAsia="Times New Roman"/>
          <w:lang w:eastAsia="pl-PL"/>
        </w:rPr>
        <w:t>;</w:t>
      </w:r>
    </w:p>
    <w:p w14:paraId="65E418F5" w14:textId="42986D6F"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yra pirmieji šeši nėštumo mėnesiai</w:t>
      </w:r>
      <w:r w:rsidR="00177CB9" w:rsidRPr="004B7F9B">
        <w:rPr>
          <w:rFonts w:eastAsia="Times New Roman"/>
          <w:lang w:eastAsia="pl-PL"/>
        </w:rPr>
        <w:t>;</w:t>
      </w:r>
    </w:p>
    <w:p w14:paraId="7A9E5414" w14:textId="6CAB233F"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maitinate krūtimi</w:t>
      </w:r>
      <w:r w:rsidR="00177CB9" w:rsidRPr="004B7F9B">
        <w:rPr>
          <w:rFonts w:eastAsia="Times New Roman"/>
          <w:lang w:eastAsia="pl-PL"/>
        </w:rPr>
        <w:t>;</w:t>
      </w:r>
    </w:p>
    <w:p w14:paraId="77DA0AAD" w14:textId="243D5F0D" w:rsidR="00FE7ACC"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jeigu sergate infekcija</w:t>
      </w:r>
      <w:r w:rsidR="008A64AA">
        <w:rPr>
          <w:rFonts w:eastAsia="Times New Roman"/>
          <w:lang w:eastAsia="pl-PL"/>
        </w:rPr>
        <w:t xml:space="preserve"> – </w:t>
      </w:r>
      <w:r w:rsidRPr="004B7F9B">
        <w:rPr>
          <w:rFonts w:eastAsia="Times New Roman"/>
          <w:lang w:eastAsia="pl-PL"/>
        </w:rPr>
        <w:t xml:space="preserve">žr. toliau esantį </w:t>
      </w:r>
      <w:r w:rsidR="00177CB9" w:rsidRPr="004B7F9B">
        <w:rPr>
          <w:rFonts w:eastAsia="Times New Roman"/>
          <w:lang w:eastAsia="pl-PL"/>
        </w:rPr>
        <w:t>poskyrį</w:t>
      </w:r>
      <w:r w:rsidRPr="004B7F9B">
        <w:rPr>
          <w:rFonts w:eastAsia="Times New Roman"/>
          <w:lang w:eastAsia="pl-PL"/>
        </w:rPr>
        <w:t xml:space="preserve"> „Infekcijos“.</w:t>
      </w:r>
    </w:p>
    <w:p w14:paraId="6C0B8487" w14:textId="51E88883" w:rsidR="005E4EC8" w:rsidRPr="004B7F9B" w:rsidRDefault="005E4EC8"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Buvo pranešta apie alerginės reakcijos į šį vaistą požymių, įskaitant kvėpavimo sutrikimus, veido ir kaklo srities patinimą (</w:t>
      </w:r>
      <w:proofErr w:type="spellStart"/>
      <w:r w:rsidRPr="004B7F9B">
        <w:rPr>
          <w:rFonts w:eastAsia="Times New Roman"/>
          <w:lang w:eastAsia="pl-PL"/>
        </w:rPr>
        <w:t>angioneurozinę</w:t>
      </w:r>
      <w:proofErr w:type="spellEnd"/>
      <w:r w:rsidRPr="004B7F9B">
        <w:rPr>
          <w:rFonts w:eastAsia="Times New Roman"/>
          <w:lang w:eastAsia="pl-PL"/>
        </w:rPr>
        <w:t xml:space="preserve"> edemą) ir krūtinės skausmą, pasireišk</w:t>
      </w:r>
      <w:r w:rsidR="00177CB9" w:rsidRPr="004B7F9B">
        <w:rPr>
          <w:rFonts w:eastAsia="Times New Roman"/>
          <w:lang w:eastAsia="pl-PL"/>
        </w:rPr>
        <w:t>imą</w:t>
      </w:r>
      <w:r w:rsidRPr="004B7F9B">
        <w:rPr>
          <w:rFonts w:eastAsia="Times New Roman"/>
          <w:lang w:eastAsia="pl-PL"/>
        </w:rPr>
        <w:t xml:space="preserve"> vartojant </w:t>
      </w:r>
      <w:proofErr w:type="spellStart"/>
      <w:r w:rsidRPr="004B7F9B">
        <w:rPr>
          <w:rFonts w:eastAsia="Times New Roman"/>
          <w:lang w:eastAsia="pl-PL"/>
        </w:rPr>
        <w:t>ibuprofeną</w:t>
      </w:r>
      <w:proofErr w:type="spellEnd"/>
      <w:r w:rsidRPr="004B7F9B">
        <w:rPr>
          <w:rFonts w:eastAsia="Times New Roman"/>
          <w:lang w:eastAsia="pl-PL"/>
        </w:rPr>
        <w:t xml:space="preserve">. Pastebėję bet kurį iš šių požymių, nedelsdami nutraukite </w:t>
      </w:r>
      <w:proofErr w:type="spellStart"/>
      <w:r w:rsidRPr="004B7F9B">
        <w:rPr>
          <w:rFonts w:eastAsia="Times New Roman"/>
          <w:lang w:eastAsia="pl-PL"/>
        </w:rPr>
        <w:t>Ibup</w:t>
      </w:r>
      <w:r w:rsidR="00DF3C32" w:rsidRPr="004B7F9B">
        <w:rPr>
          <w:rFonts w:eastAsia="Times New Roman"/>
          <w:lang w:eastAsia="pl-PL"/>
        </w:rPr>
        <w:t>ro</w:t>
      </w:r>
      <w:r w:rsidRPr="004B7F9B">
        <w:rPr>
          <w:rFonts w:eastAsia="Times New Roman"/>
          <w:lang w:eastAsia="pl-PL"/>
        </w:rPr>
        <w:t>fen</w:t>
      </w:r>
      <w:proofErr w:type="spellEnd"/>
      <w:r w:rsidRPr="004B7F9B">
        <w:rPr>
          <w:rFonts w:eastAsia="Times New Roman"/>
          <w:lang w:eastAsia="pl-PL"/>
        </w:rPr>
        <w:t xml:space="preserve"> </w:t>
      </w:r>
      <w:proofErr w:type="spellStart"/>
      <w:r w:rsidRPr="004B7F9B">
        <w:rPr>
          <w:rFonts w:eastAsia="Times New Roman"/>
          <w:lang w:eastAsia="pl-PL"/>
        </w:rPr>
        <w:t>PharmSol</w:t>
      </w:r>
      <w:proofErr w:type="spellEnd"/>
      <w:r w:rsidRPr="004B7F9B">
        <w:rPr>
          <w:rFonts w:eastAsia="Times New Roman"/>
          <w:lang w:eastAsia="pl-PL"/>
        </w:rPr>
        <w:t xml:space="preserve"> vartojimą ir nedelsdami kreipkitės į gydytoją arba skubios medicinos pagalbos tarnybą.</w:t>
      </w:r>
    </w:p>
    <w:p w14:paraId="6184146E" w14:textId="353726A3" w:rsidR="005E4EC8" w:rsidRPr="004B7F9B" w:rsidRDefault="005E4EC8" w:rsidP="005E4EC8">
      <w:pPr>
        <w:pStyle w:val="Sraopastraipa"/>
        <w:numPr>
          <w:ilvl w:val="0"/>
          <w:numId w:val="12"/>
        </w:numPr>
        <w:tabs>
          <w:tab w:val="left" w:pos="567"/>
        </w:tabs>
        <w:ind w:left="567" w:hanging="567"/>
        <w:rPr>
          <w:rFonts w:eastAsia="Times New Roman"/>
        </w:rPr>
      </w:pPr>
      <w:r w:rsidRPr="004B7F9B">
        <w:rPr>
          <w:rFonts w:eastAsia="TimesNewRomanPSMT"/>
        </w:rPr>
        <w:t xml:space="preserve">Vartojant </w:t>
      </w:r>
      <w:proofErr w:type="spellStart"/>
      <w:r w:rsidRPr="004B7F9B">
        <w:rPr>
          <w:rFonts w:eastAsia="TimesNewRomanPSMT"/>
        </w:rPr>
        <w:t>Ibuprofen</w:t>
      </w:r>
      <w:proofErr w:type="spellEnd"/>
      <w:r w:rsidRPr="004B7F9B">
        <w:rPr>
          <w:rFonts w:eastAsia="TimesNewRomanPSMT"/>
        </w:rPr>
        <w:t xml:space="preserve"> </w:t>
      </w:r>
      <w:proofErr w:type="spellStart"/>
      <w:r w:rsidRPr="004B7F9B">
        <w:rPr>
          <w:rFonts w:eastAsia="TimesNewRomanPSMT"/>
        </w:rPr>
        <w:t>PharmSol</w:t>
      </w:r>
      <w:proofErr w:type="spellEnd"/>
      <w:r w:rsidRPr="004B7F9B">
        <w:rPr>
          <w:rFonts w:eastAsia="TimesNewRomanPSMT"/>
        </w:rPr>
        <w:t xml:space="preserve"> buvo pranešta apie sunkias odos reakcijas, įskaitant </w:t>
      </w:r>
      <w:proofErr w:type="spellStart"/>
      <w:r w:rsidRPr="004B7F9B">
        <w:rPr>
          <w:rFonts w:eastAsia="TimesNewRomanPSMT"/>
        </w:rPr>
        <w:t>eksfoliacinį</w:t>
      </w:r>
      <w:proofErr w:type="spellEnd"/>
      <w:r w:rsidRPr="004B7F9B">
        <w:rPr>
          <w:rFonts w:eastAsia="TimesNewRomanPSMT"/>
        </w:rPr>
        <w:t xml:space="preserve"> dermatitą, daugiaformę </w:t>
      </w:r>
      <w:proofErr w:type="spellStart"/>
      <w:r w:rsidRPr="004B7F9B">
        <w:rPr>
          <w:rFonts w:eastAsia="TimesNewRomanPSMT"/>
        </w:rPr>
        <w:t>eritemą</w:t>
      </w:r>
      <w:proofErr w:type="spellEnd"/>
      <w:r w:rsidRPr="004B7F9B">
        <w:rPr>
          <w:rFonts w:eastAsia="TimesNewRomanPSMT"/>
        </w:rPr>
        <w:t xml:space="preserve">, </w:t>
      </w:r>
      <w:proofErr w:type="spellStart"/>
      <w:r w:rsidRPr="004B7F9B">
        <w:rPr>
          <w:rFonts w:eastAsia="TimesNewRomanPSMT"/>
        </w:rPr>
        <w:t>Stivenso</w:t>
      </w:r>
      <w:proofErr w:type="spellEnd"/>
      <w:r w:rsidRPr="004B7F9B">
        <w:rPr>
          <w:rFonts w:eastAsia="TimesNewRomanPSMT"/>
        </w:rPr>
        <w:t xml:space="preserve">-Džonsono sindromą, toksinę epidermio </w:t>
      </w:r>
      <w:proofErr w:type="spellStart"/>
      <w:r w:rsidRPr="004B7F9B">
        <w:rPr>
          <w:rFonts w:eastAsia="TimesNewRomanPSMT"/>
        </w:rPr>
        <w:t>nekrolizę</w:t>
      </w:r>
      <w:proofErr w:type="spellEnd"/>
      <w:r w:rsidRPr="004B7F9B">
        <w:rPr>
          <w:rFonts w:eastAsia="TimesNewRomanPSMT"/>
        </w:rPr>
        <w:t xml:space="preserve">, reakciją į vaistą su </w:t>
      </w:r>
      <w:proofErr w:type="spellStart"/>
      <w:r w:rsidRPr="004B7F9B">
        <w:rPr>
          <w:rFonts w:eastAsia="TimesNewRomanPSMT"/>
        </w:rPr>
        <w:t>eozinofilija</w:t>
      </w:r>
      <w:proofErr w:type="spellEnd"/>
      <w:r w:rsidRPr="004B7F9B">
        <w:rPr>
          <w:rFonts w:eastAsia="TimesNewRomanPSMT"/>
        </w:rPr>
        <w:t xml:space="preserve"> ir sisteminiais simptomais (</w:t>
      </w:r>
      <w:r w:rsidRPr="004B7F9B">
        <w:rPr>
          <w:rFonts w:eastAsia="TimesNewRomanPSMT"/>
          <w:i/>
          <w:iCs/>
        </w:rPr>
        <w:t>DRESS</w:t>
      </w:r>
      <w:r w:rsidRPr="004B7F9B">
        <w:rPr>
          <w:rFonts w:eastAsia="TimesNewRomanPSMT"/>
        </w:rPr>
        <w:t xml:space="preserve">) ir ūminę </w:t>
      </w:r>
      <w:proofErr w:type="spellStart"/>
      <w:r w:rsidRPr="004B7F9B">
        <w:rPr>
          <w:rFonts w:eastAsia="TimesNewRomanPSMT"/>
        </w:rPr>
        <w:t>generalizuotą</w:t>
      </w:r>
      <w:proofErr w:type="spellEnd"/>
      <w:r w:rsidRPr="004B7F9B">
        <w:rPr>
          <w:rFonts w:eastAsia="TimesNewRomanPSMT"/>
        </w:rPr>
        <w:t xml:space="preserve"> </w:t>
      </w:r>
      <w:proofErr w:type="spellStart"/>
      <w:r w:rsidRPr="004B7F9B">
        <w:rPr>
          <w:rFonts w:eastAsia="TimesNewRomanPSMT"/>
        </w:rPr>
        <w:t>egzanteminę</w:t>
      </w:r>
      <w:proofErr w:type="spellEnd"/>
      <w:r w:rsidRPr="004B7F9B">
        <w:rPr>
          <w:rFonts w:eastAsia="TimesNewRomanPSMT"/>
        </w:rPr>
        <w:t xml:space="preserve"> </w:t>
      </w:r>
      <w:proofErr w:type="spellStart"/>
      <w:r w:rsidRPr="004B7F9B">
        <w:rPr>
          <w:rFonts w:eastAsia="TimesNewRomanPSMT"/>
        </w:rPr>
        <w:t>pustuliozę</w:t>
      </w:r>
      <w:proofErr w:type="spellEnd"/>
      <w:r w:rsidRPr="004B7F9B">
        <w:rPr>
          <w:rFonts w:eastAsia="TimesNewRomanPSMT"/>
        </w:rPr>
        <w:t xml:space="preserve"> (</w:t>
      </w:r>
      <w:r w:rsidRPr="004B7F9B">
        <w:rPr>
          <w:rFonts w:eastAsia="TimesNewRomanPSMT"/>
          <w:i/>
          <w:iCs/>
        </w:rPr>
        <w:t>AGEP</w:t>
      </w:r>
      <w:r w:rsidRPr="004B7F9B">
        <w:rPr>
          <w:rFonts w:eastAsia="TimesNewRomanPSMT"/>
        </w:rPr>
        <w:t xml:space="preserve">). Jei pastebėjote bet kurį su šiomis sunkiomis odos reakcijomis susijusį simptomą, aprašytą 4 skyriuje, nutraukite </w:t>
      </w:r>
      <w:proofErr w:type="spellStart"/>
      <w:r w:rsidRPr="004B7F9B">
        <w:rPr>
          <w:rFonts w:eastAsia="TimesNewRomanPSMT"/>
        </w:rPr>
        <w:t>Ibuprofen</w:t>
      </w:r>
      <w:proofErr w:type="spellEnd"/>
      <w:r w:rsidRPr="004B7F9B">
        <w:rPr>
          <w:rFonts w:eastAsia="TimesNewRomanPSMT"/>
        </w:rPr>
        <w:t xml:space="preserve"> </w:t>
      </w:r>
      <w:proofErr w:type="spellStart"/>
      <w:r w:rsidRPr="004B7F9B">
        <w:rPr>
          <w:rFonts w:eastAsia="TimesNewRomanPSMT"/>
        </w:rPr>
        <w:t>PharmSol</w:t>
      </w:r>
      <w:proofErr w:type="spellEnd"/>
      <w:r w:rsidRPr="004B7F9B">
        <w:rPr>
          <w:rFonts w:eastAsia="TimesNewRomanPSMT"/>
        </w:rPr>
        <w:t xml:space="preserve"> vartojimą ir nedelsdami kreipkitės į gydytoją.</w:t>
      </w:r>
    </w:p>
    <w:p w14:paraId="7CEC663B" w14:textId="77777777" w:rsidR="005E4EC8" w:rsidRPr="004B7F9B" w:rsidRDefault="005E4EC8" w:rsidP="005E4EC8">
      <w:pPr>
        <w:rPr>
          <w:rFonts w:eastAsia="Times New Roman"/>
        </w:rPr>
      </w:pPr>
    </w:p>
    <w:p w14:paraId="181BC15A" w14:textId="77777777" w:rsidR="005B2E55" w:rsidRPr="004B7F9B" w:rsidRDefault="005B2E55" w:rsidP="005B2E55">
      <w:pPr>
        <w:rPr>
          <w:rFonts w:eastAsia="Times New Roman"/>
          <w:i/>
          <w:iCs/>
          <w:u w:val="single"/>
        </w:rPr>
      </w:pPr>
      <w:r w:rsidRPr="004B7F9B">
        <w:rPr>
          <w:rFonts w:eastAsia="Times New Roman"/>
          <w:i/>
          <w:iCs/>
          <w:u w:val="single"/>
        </w:rPr>
        <w:t>Infekcijos</w:t>
      </w:r>
    </w:p>
    <w:p w14:paraId="7BD558EE" w14:textId="55C5E70A" w:rsidR="005B2E55" w:rsidRPr="004B7F9B" w:rsidRDefault="005B2E55" w:rsidP="005B2E55">
      <w:pPr>
        <w:rPr>
          <w:rFonts w:eastAsia="Times New Roman"/>
        </w:rPr>
      </w:pPr>
      <w:proofErr w:type="spellStart"/>
      <w:r w:rsidRPr="004B7F9B">
        <w:rPr>
          <w:rFonts w:eastAsia="Times New Roman"/>
        </w:rPr>
        <w:t>Ibuprofenas</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gali slėpti infekcijų požymius, tokius kaip karščiavimas ir skausmas. Todėl gali būti, kad dėl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vartojimo </w:t>
      </w:r>
      <w:r w:rsidR="00177CB9" w:rsidRPr="004B7F9B">
        <w:rPr>
          <w:rFonts w:eastAsia="Times New Roman"/>
        </w:rPr>
        <w:t>bus</w:t>
      </w:r>
      <w:r w:rsidRPr="004B7F9B">
        <w:rPr>
          <w:rFonts w:eastAsia="Times New Roman"/>
        </w:rPr>
        <w:t xml:space="preserve"> vėliau pradėtas tinkamas infekcijos gydymas ir dėl to gali padidėti komplikacijų rizika. Toks poveikis pastebėtas bakterijų sukelto plaučių uždegimo ir bakterinių odos infekcijų, susijusių su vėjaraupiais, atveju. Jeigu vartojate šį vaistą </w:t>
      </w:r>
      <w:r w:rsidR="00177CB9" w:rsidRPr="004B7F9B">
        <w:rPr>
          <w:rFonts w:eastAsia="Times New Roman"/>
        </w:rPr>
        <w:t xml:space="preserve">pasireiškus </w:t>
      </w:r>
      <w:r w:rsidRPr="004B7F9B">
        <w:rPr>
          <w:rFonts w:eastAsia="Times New Roman"/>
        </w:rPr>
        <w:t>infekcij</w:t>
      </w:r>
      <w:r w:rsidR="00177CB9" w:rsidRPr="004B7F9B">
        <w:rPr>
          <w:rFonts w:eastAsia="Times New Roman"/>
        </w:rPr>
        <w:t>ai</w:t>
      </w:r>
      <w:r w:rsidRPr="004B7F9B">
        <w:rPr>
          <w:rFonts w:eastAsia="Times New Roman"/>
        </w:rPr>
        <w:t xml:space="preserve"> ir infekcijos simptomai išlieka arba pasunkėja, nedelsdami kreipkitės į gydytoją.</w:t>
      </w:r>
    </w:p>
    <w:p w14:paraId="42C1AE5A" w14:textId="77777777" w:rsidR="005B2E55" w:rsidRPr="004B7F9B" w:rsidRDefault="005B2E55" w:rsidP="005B2E55">
      <w:pPr>
        <w:rPr>
          <w:rFonts w:eastAsia="Times New Roman"/>
        </w:rPr>
      </w:pPr>
    </w:p>
    <w:p w14:paraId="1B4A9155" w14:textId="77777777" w:rsidR="005B2E55" w:rsidRPr="004B7F9B" w:rsidRDefault="005B2E55" w:rsidP="005B2E55">
      <w:pPr>
        <w:rPr>
          <w:rFonts w:eastAsia="Times New Roman"/>
          <w:i/>
          <w:iCs/>
          <w:u w:val="single"/>
        </w:rPr>
      </w:pPr>
      <w:r w:rsidRPr="004B7F9B">
        <w:rPr>
          <w:rFonts w:eastAsia="Times New Roman"/>
          <w:i/>
          <w:iCs/>
          <w:u w:val="single"/>
        </w:rPr>
        <w:t>Senyvi žmonės</w:t>
      </w:r>
    </w:p>
    <w:p w14:paraId="3C920129" w14:textId="1BF2DF09" w:rsidR="005B2E55" w:rsidRPr="004B7F9B" w:rsidRDefault="005B2E55" w:rsidP="005B2E55">
      <w:pPr>
        <w:rPr>
          <w:rFonts w:eastAsia="Times New Roman"/>
        </w:rPr>
      </w:pPr>
      <w:r w:rsidRPr="004B7F9B">
        <w:rPr>
          <w:rFonts w:eastAsia="Times New Roman"/>
        </w:rPr>
        <w:t>Jeigu esate senyvo amžiaus, Jums gali dažniau pasireikšti šalutinis poveikis, ypač kraujavimas iš virškinimo trakto ir jo prakiurimas, kurie gali būti mirtini.</w:t>
      </w:r>
    </w:p>
    <w:p w14:paraId="5CA71B82" w14:textId="77777777" w:rsidR="005B2E55" w:rsidRPr="004B7F9B" w:rsidRDefault="005B2E55" w:rsidP="005B2E55">
      <w:pPr>
        <w:rPr>
          <w:rFonts w:eastAsia="Times New Roman"/>
        </w:rPr>
      </w:pPr>
    </w:p>
    <w:p w14:paraId="12C187E3" w14:textId="77777777" w:rsidR="00645CA7" w:rsidRPr="004B7F9B" w:rsidRDefault="00645CA7" w:rsidP="00645CA7">
      <w:pPr>
        <w:rPr>
          <w:rFonts w:eastAsia="Times New Roman"/>
          <w:i/>
          <w:iCs/>
          <w:u w:val="single"/>
        </w:rPr>
      </w:pPr>
      <w:r w:rsidRPr="004B7F9B">
        <w:rPr>
          <w:rFonts w:eastAsia="Times New Roman"/>
          <w:i/>
          <w:iCs/>
          <w:u w:val="single"/>
        </w:rPr>
        <w:t>Skrandžio ar žarnyno opos, prakiurimas ir kraujavimas</w:t>
      </w:r>
    </w:p>
    <w:p w14:paraId="2586BD06" w14:textId="61742A65" w:rsidR="00645CA7" w:rsidRPr="004B7F9B" w:rsidRDefault="00645CA7" w:rsidP="00645CA7">
      <w:pPr>
        <w:rPr>
          <w:rFonts w:eastAsia="Times New Roman"/>
        </w:rPr>
      </w:pPr>
      <w:r w:rsidRPr="004B7F9B">
        <w:rPr>
          <w:rFonts w:eastAsia="Times New Roman"/>
        </w:rPr>
        <w:t xml:space="preserve">Jei Jums anksčiau buvo atsiradusi skrandžio ar žarnyno opa, ypač jei ji komplikavosi prakiurimu arba </w:t>
      </w:r>
      <w:r w:rsidR="00177CB9" w:rsidRPr="004B7F9B">
        <w:rPr>
          <w:rFonts w:eastAsia="Times New Roman"/>
        </w:rPr>
        <w:t xml:space="preserve">kartu </w:t>
      </w:r>
      <w:r w:rsidRPr="004B7F9B">
        <w:rPr>
          <w:rFonts w:eastAsia="Times New Roman"/>
        </w:rPr>
        <w:t>pasireiškė kraujavimas, turite atkreipti dėmesį į bet kokius neįprastus su pilvu susijusius simptomus ir nedelsdami apie juos pranešti gydytojui, ypač jei šie simptomai atsiranda gydymo pradžioje, nes tokiu atveju kraujavimo iš virškinimo trakto ar jo išopėjimo rizika yra didesnė, ypač senyviems pacientams. Jei atsiranda kraujavimas iš virškinimo trakto ar jo išopėjimas, gydymą reikia nutraukti.</w:t>
      </w:r>
    </w:p>
    <w:p w14:paraId="3D0E5371" w14:textId="77777777" w:rsidR="00645CA7" w:rsidRPr="004B7F9B" w:rsidRDefault="00645CA7" w:rsidP="00645CA7">
      <w:pPr>
        <w:rPr>
          <w:rFonts w:eastAsia="Times New Roman"/>
        </w:rPr>
      </w:pPr>
    </w:p>
    <w:p w14:paraId="69A3DBBB" w14:textId="000F64E0" w:rsidR="00645CA7" w:rsidRPr="004B7F9B" w:rsidRDefault="000C5506" w:rsidP="00645CA7">
      <w:pPr>
        <w:rPr>
          <w:rFonts w:eastAsia="Times New Roman"/>
        </w:rPr>
      </w:pPr>
      <w:r w:rsidRPr="004B7F9B">
        <w:rPr>
          <w:rFonts w:eastAsia="Times New Roman"/>
        </w:rPr>
        <w:t>Kraujavimas iš s</w:t>
      </w:r>
      <w:r w:rsidR="00645CA7" w:rsidRPr="004B7F9B">
        <w:rPr>
          <w:rFonts w:eastAsia="Times New Roman"/>
        </w:rPr>
        <w:t xml:space="preserve">krandžio ar žarnyno, </w:t>
      </w:r>
      <w:r w:rsidRPr="004B7F9B">
        <w:rPr>
          <w:rFonts w:eastAsia="Times New Roman"/>
        </w:rPr>
        <w:t xml:space="preserve">jų </w:t>
      </w:r>
      <w:r w:rsidR="00645CA7" w:rsidRPr="004B7F9B">
        <w:rPr>
          <w:rFonts w:eastAsia="Times New Roman"/>
        </w:rPr>
        <w:t>išopėjimas ar prakiurimas gali pasireikšti be jokių įspėjamųjų požymių, net ir tiems pacientams, kurie tokių sutrikimų anksčiau niekada nebuvo patyrę. Toks poveikis gali būti mirtinas.</w:t>
      </w:r>
    </w:p>
    <w:p w14:paraId="4E31924A" w14:textId="77777777" w:rsidR="00645CA7" w:rsidRPr="004B7F9B" w:rsidRDefault="00645CA7" w:rsidP="00645CA7">
      <w:pPr>
        <w:rPr>
          <w:rFonts w:eastAsia="Times New Roman"/>
        </w:rPr>
      </w:pPr>
    </w:p>
    <w:p w14:paraId="085B31A6" w14:textId="73DC3304" w:rsidR="005B2E55" w:rsidRPr="004B7F9B" w:rsidRDefault="00645CA7" w:rsidP="00645CA7">
      <w:pPr>
        <w:rPr>
          <w:rFonts w:eastAsia="Times New Roman"/>
        </w:rPr>
      </w:pPr>
      <w:r w:rsidRPr="004B7F9B">
        <w:rPr>
          <w:rFonts w:eastAsia="Times New Roman"/>
        </w:rPr>
        <w:t xml:space="preserve">Skrandžio ar žarnyno </w:t>
      </w:r>
      <w:r w:rsidR="000C5506" w:rsidRPr="004B7F9B">
        <w:rPr>
          <w:rFonts w:eastAsia="Times New Roman"/>
        </w:rPr>
        <w:t>išopėjimo</w:t>
      </w:r>
      <w:r w:rsidRPr="004B7F9B">
        <w:rPr>
          <w:rFonts w:eastAsia="Times New Roman"/>
        </w:rPr>
        <w:t xml:space="preserve">, prakiurimo ar kraujavimo rizika paprastai didėja vartojant didesnes </w:t>
      </w:r>
      <w:proofErr w:type="spellStart"/>
      <w:r w:rsidRPr="004B7F9B">
        <w:rPr>
          <w:rFonts w:eastAsia="Times New Roman"/>
        </w:rPr>
        <w:t>ibuprofeno</w:t>
      </w:r>
      <w:proofErr w:type="spellEnd"/>
      <w:r w:rsidRPr="004B7F9B">
        <w:rPr>
          <w:rFonts w:eastAsia="Times New Roman"/>
        </w:rPr>
        <w:t xml:space="preserve"> dozes. Rizika taip pat padidėja, jei kartu su </w:t>
      </w:r>
      <w:proofErr w:type="spellStart"/>
      <w:r w:rsidRPr="004B7F9B">
        <w:rPr>
          <w:rFonts w:eastAsia="Times New Roman"/>
        </w:rPr>
        <w:t>ibuprofenu</w:t>
      </w:r>
      <w:proofErr w:type="spellEnd"/>
      <w:r w:rsidRPr="004B7F9B">
        <w:rPr>
          <w:rFonts w:eastAsia="Times New Roman"/>
        </w:rPr>
        <w:t xml:space="preserve"> vartojami tam tikri kiti vaistai (žr. toliau „Kiti vaistai ir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w:t>
      </w:r>
    </w:p>
    <w:p w14:paraId="7ECB3A6B" w14:textId="77777777" w:rsidR="005B2E55" w:rsidRPr="004B7F9B" w:rsidRDefault="005B2E55" w:rsidP="005B2E55">
      <w:pPr>
        <w:rPr>
          <w:rFonts w:eastAsia="Times New Roman"/>
        </w:rPr>
      </w:pPr>
    </w:p>
    <w:p w14:paraId="02D8847D" w14:textId="45A0EA94" w:rsidR="00FE7ACC" w:rsidRPr="004B7F9B" w:rsidRDefault="00FE7ACC" w:rsidP="005B2E55">
      <w:pPr>
        <w:rPr>
          <w:rFonts w:eastAsia="Times New Roman"/>
        </w:rPr>
      </w:pPr>
      <w:r w:rsidRPr="004B7F9B">
        <w:rPr>
          <w:rFonts w:eastAsia="Times New Roman"/>
        </w:rPr>
        <w:lastRenderedPageBreak/>
        <w:t>Šalutinio poveikio riziką galima sumažinti vartojant mažiausią vaisto dozę trumpiausią laiką, reikalingą simptomams</w:t>
      </w:r>
      <w:r w:rsidR="00AF226D" w:rsidRPr="004B7F9B">
        <w:rPr>
          <w:rFonts w:eastAsia="Times New Roman"/>
        </w:rPr>
        <w:t xml:space="preserve"> kontroliuoti</w:t>
      </w:r>
      <w:r w:rsidRPr="004B7F9B">
        <w:rPr>
          <w:rFonts w:eastAsia="Times New Roman"/>
        </w:rPr>
        <w:t>.</w:t>
      </w:r>
    </w:p>
    <w:p w14:paraId="475F69C7" w14:textId="77777777" w:rsidR="00FE7ACC" w:rsidRPr="004B7F9B" w:rsidRDefault="00FE7ACC" w:rsidP="00FE7ACC">
      <w:pPr>
        <w:jc w:val="both"/>
        <w:rPr>
          <w:rFonts w:eastAsia="Times New Roman"/>
        </w:rPr>
      </w:pPr>
    </w:p>
    <w:p w14:paraId="2B92D759" w14:textId="77777777" w:rsidR="00D51FCD" w:rsidRPr="004B7F9B" w:rsidRDefault="00D51FCD" w:rsidP="00D51FCD">
      <w:pPr>
        <w:jc w:val="both"/>
        <w:rPr>
          <w:rFonts w:eastAsia="Times New Roman"/>
          <w:i/>
          <w:iCs/>
          <w:u w:val="single"/>
        </w:rPr>
      </w:pPr>
      <w:r w:rsidRPr="004B7F9B">
        <w:rPr>
          <w:rFonts w:eastAsia="Times New Roman"/>
          <w:i/>
          <w:iCs/>
          <w:u w:val="single"/>
        </w:rPr>
        <w:t>Odos reakcijos</w:t>
      </w:r>
    </w:p>
    <w:p w14:paraId="3B5C2C00" w14:textId="408B5921" w:rsidR="00D51FCD" w:rsidRPr="004B7F9B" w:rsidRDefault="00D51FCD" w:rsidP="006872D5">
      <w:pPr>
        <w:rPr>
          <w:rFonts w:eastAsia="Times New Roman"/>
        </w:rPr>
      </w:pPr>
      <w:r w:rsidRPr="004B7F9B">
        <w:rPr>
          <w:rFonts w:eastAsia="Times New Roman"/>
        </w:rPr>
        <w:t xml:space="preserve">Buvo gauta pranešimų apie sunkias odos reakcijas, susijusias su gydymu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Jei atsirado odos išbėrimas, gleivin</w:t>
      </w:r>
      <w:r w:rsidR="00177CB9" w:rsidRPr="004B7F9B">
        <w:rPr>
          <w:rFonts w:eastAsia="Times New Roman"/>
        </w:rPr>
        <w:t>ės</w:t>
      </w:r>
      <w:r w:rsidRPr="004B7F9B">
        <w:rPr>
          <w:rFonts w:eastAsia="Times New Roman"/>
        </w:rPr>
        <w:t xml:space="preserve"> pažeidimų, pūslių ar kitų alergijos požymių, turite nutraukti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vartojimą ir nedelsdami kreiptis į </w:t>
      </w:r>
      <w:r w:rsidR="0050619A">
        <w:rPr>
          <w:rFonts w:eastAsia="Times New Roman"/>
        </w:rPr>
        <w:t>gydytoją</w:t>
      </w:r>
      <w:r w:rsidRPr="004B7F9B">
        <w:rPr>
          <w:rFonts w:eastAsia="Times New Roman"/>
        </w:rPr>
        <w:t>, nes tai gali būti pirmieji labai sunkios odos reakcijos požymiai. Žr. 4</w:t>
      </w:r>
      <w:r w:rsidR="00177CB9" w:rsidRPr="004B7F9B">
        <w:rPr>
          <w:rFonts w:eastAsia="Times New Roman"/>
        </w:rPr>
        <w:t> </w:t>
      </w:r>
      <w:r w:rsidRPr="004B7F9B">
        <w:rPr>
          <w:rFonts w:eastAsia="Times New Roman"/>
        </w:rPr>
        <w:t>skyrių.</w:t>
      </w:r>
    </w:p>
    <w:p w14:paraId="5A10DE74" w14:textId="77777777" w:rsidR="00D51FCD" w:rsidRPr="004B7F9B" w:rsidRDefault="00D51FCD" w:rsidP="00D51FCD">
      <w:pPr>
        <w:jc w:val="both"/>
        <w:rPr>
          <w:rFonts w:eastAsia="Times New Roman"/>
        </w:rPr>
      </w:pPr>
    </w:p>
    <w:p w14:paraId="6E29C3FB" w14:textId="5432FBE7" w:rsidR="00645CA7" w:rsidRPr="004B7F9B" w:rsidRDefault="00D51FCD" w:rsidP="00D51FCD">
      <w:pPr>
        <w:jc w:val="both"/>
        <w:rPr>
          <w:rFonts w:eastAsia="Times New Roman"/>
        </w:rPr>
      </w:pPr>
      <w:r w:rsidRPr="004B7F9B">
        <w:rPr>
          <w:rFonts w:eastAsia="Times New Roman"/>
        </w:rPr>
        <w:t>Sergant vėjaraupiais rekomenduojama vengti šio vaisto vartojimo.</w:t>
      </w:r>
    </w:p>
    <w:p w14:paraId="503A6F89" w14:textId="77777777" w:rsidR="00645CA7" w:rsidRPr="004B7F9B" w:rsidRDefault="00645CA7" w:rsidP="00FE7ACC">
      <w:pPr>
        <w:jc w:val="both"/>
        <w:rPr>
          <w:rFonts w:eastAsia="Times New Roman"/>
        </w:rPr>
      </w:pPr>
    </w:p>
    <w:p w14:paraId="1843CCFD" w14:textId="2D19F1A8" w:rsidR="00FE7ACC" w:rsidRPr="004B7F9B" w:rsidRDefault="009437FA" w:rsidP="00FE7ACC">
      <w:pPr>
        <w:rPr>
          <w:rFonts w:eastAsia="Times New Roman"/>
          <w:i/>
          <w:iCs/>
          <w:u w:val="single"/>
        </w:rPr>
      </w:pPr>
      <w:r w:rsidRPr="004B7F9B">
        <w:rPr>
          <w:rFonts w:eastAsia="Times New Roman"/>
          <w:i/>
          <w:iCs/>
          <w:u w:val="single"/>
        </w:rPr>
        <w:t>Poveikis širdžiai ir smegenims</w:t>
      </w:r>
    </w:p>
    <w:p w14:paraId="4FD76ECC" w14:textId="10E8906B" w:rsidR="00FE7ACC" w:rsidRPr="004B7F9B" w:rsidRDefault="00FE7ACC" w:rsidP="00FE7ACC">
      <w:pPr>
        <w:rPr>
          <w:rFonts w:eastAsia="Times New Roman"/>
        </w:rPr>
      </w:pPr>
      <w:r w:rsidRPr="004B7F9B">
        <w:rPr>
          <w:rFonts w:eastAsia="Times New Roman"/>
        </w:rPr>
        <w:t xml:space="preserve">Tokie skausmą malšinantys ir uždegimą slopinantys vaistai kaip </w:t>
      </w:r>
      <w:proofErr w:type="spellStart"/>
      <w:r w:rsidRPr="004B7F9B">
        <w:rPr>
          <w:rFonts w:eastAsia="Times New Roman"/>
        </w:rPr>
        <w:t>ibuprofenas</w:t>
      </w:r>
      <w:proofErr w:type="spellEnd"/>
      <w:r w:rsidRPr="004B7F9B">
        <w:rPr>
          <w:rFonts w:eastAsia="Times New Roman"/>
        </w:rPr>
        <w:t>, ypač vartojami didelėmis dozėmis, gali būti susiję su nedideliu širdies priepuolio ar insulto rizikos padidėjimu. Bet kokia rizika yra labiau tikėtina ilgą laiką vartojant vaisto didelėmis dozėmis. Neviršykite rekomenduotos dozės ar gydymo trukmės</w:t>
      </w:r>
      <w:r w:rsidR="00903B54" w:rsidRPr="004B7F9B">
        <w:rPr>
          <w:rFonts w:eastAsia="Times New Roman"/>
        </w:rPr>
        <w:t xml:space="preserve"> (7 dienos suaugusiesiems ir 3 dienos vaikams bei paaugliams)</w:t>
      </w:r>
      <w:r w:rsidRPr="004B7F9B">
        <w:rPr>
          <w:rFonts w:eastAsia="Times New Roman"/>
        </w:rPr>
        <w:t>.</w:t>
      </w:r>
    </w:p>
    <w:p w14:paraId="16C274FC" w14:textId="77777777" w:rsidR="00FE7ACC" w:rsidRPr="004B7F9B" w:rsidRDefault="00FE7ACC" w:rsidP="00FE7ACC">
      <w:pPr>
        <w:rPr>
          <w:rFonts w:eastAsia="Times New Roman"/>
        </w:rPr>
      </w:pPr>
    </w:p>
    <w:p w14:paraId="3D0E981A" w14:textId="0F04A340" w:rsidR="00FE7ACC" w:rsidRPr="004B7F9B" w:rsidRDefault="00FE7ACC" w:rsidP="00FE7ACC">
      <w:pPr>
        <w:keepNext/>
        <w:rPr>
          <w:rFonts w:eastAsia="Times New Roman"/>
        </w:rPr>
      </w:pPr>
      <w:r w:rsidRPr="004B7F9B">
        <w:rPr>
          <w:rFonts w:eastAsia="Times New Roman"/>
        </w:rPr>
        <w:t xml:space="preserve">Prieš pradėdami vartoti </w:t>
      </w:r>
      <w:proofErr w:type="spellStart"/>
      <w:r w:rsidRPr="004B7F9B">
        <w:rPr>
          <w:rFonts w:eastAsia="Times New Roman"/>
        </w:rPr>
        <w:t>Ibuprofen</w:t>
      </w:r>
      <w:proofErr w:type="spellEnd"/>
      <w:r w:rsidRPr="004B7F9B">
        <w:rPr>
          <w:rFonts w:eastAsia="Times New Roman"/>
        </w:rPr>
        <w:t xml:space="preserve"> </w:t>
      </w:r>
      <w:proofErr w:type="spellStart"/>
      <w:r w:rsidR="00982930" w:rsidRPr="004B7F9B">
        <w:rPr>
          <w:rFonts w:eastAsia="Times New Roman"/>
        </w:rPr>
        <w:t>PharmSol</w:t>
      </w:r>
      <w:proofErr w:type="spellEnd"/>
      <w:r w:rsidRPr="004B7F9B">
        <w:rPr>
          <w:rFonts w:eastAsia="Times New Roman"/>
        </w:rPr>
        <w:t xml:space="preserve"> dėl gydymo pasitarkite su gydytoju arba vaistininku, jeigu:</w:t>
      </w:r>
    </w:p>
    <w:p w14:paraId="73EDEBE4" w14:textId="090B87A1" w:rsidR="00FE7ACC" w:rsidRPr="004B7F9B" w:rsidRDefault="00FE7ACC"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 xml:space="preserve">Jums pasireiškia širdies problemų, įskaitant širdies nepakankamumą, krūtinės anginą (jaučiate skausmą krūtinėje), arba jeigu Jums buvo širdies priepuolis, atlikta širdies kraujagyslių jungčių suformavimo operacija, diagnozuota periferinių arterijų liga (prasta kraujotaka </w:t>
      </w:r>
      <w:r w:rsidR="005E481A" w:rsidRPr="004B7F9B">
        <w:rPr>
          <w:rFonts w:eastAsia="Times New Roman"/>
          <w:lang w:eastAsia="pl-PL"/>
        </w:rPr>
        <w:t xml:space="preserve">kojose ar </w:t>
      </w:r>
      <w:r w:rsidRPr="004B7F9B">
        <w:rPr>
          <w:rFonts w:eastAsia="Times New Roman"/>
          <w:lang w:eastAsia="pl-PL"/>
        </w:rPr>
        <w:t>pėdose dėl susiaurėjusių arba užsikimšusių arterijų) arba buvo ištikęs bet kokios rūšies insultas (įskaitant mini insultą arba praeinantį smegenų išemijos priepuolį (PSIP</w:t>
      </w:r>
      <w:r w:rsidR="005E481A" w:rsidRPr="004B7F9B">
        <w:rPr>
          <w:rFonts w:eastAsia="Times New Roman"/>
          <w:lang w:eastAsia="pl-PL"/>
        </w:rPr>
        <w:t>)</w:t>
      </w:r>
      <w:r w:rsidRPr="004B7F9B">
        <w:rPr>
          <w:rFonts w:eastAsia="Times New Roman"/>
          <w:lang w:eastAsia="pl-PL"/>
        </w:rPr>
        <w:t>);</w:t>
      </w:r>
    </w:p>
    <w:p w14:paraId="097F90DA" w14:textId="77777777" w:rsidR="00FE7ACC" w:rsidRPr="004B7F9B" w:rsidRDefault="00FE7ACC" w:rsidP="00903B54">
      <w:pPr>
        <w:numPr>
          <w:ilvl w:val="0"/>
          <w:numId w:val="12"/>
        </w:numPr>
        <w:tabs>
          <w:tab w:val="left" w:pos="567"/>
        </w:tabs>
        <w:ind w:left="567" w:hanging="567"/>
        <w:contextualSpacing/>
        <w:rPr>
          <w:rFonts w:eastAsia="Times New Roman"/>
          <w:lang w:eastAsia="pl-PL"/>
        </w:rPr>
      </w:pPr>
      <w:r w:rsidRPr="004B7F9B">
        <w:rPr>
          <w:rFonts w:eastAsia="Times New Roman"/>
          <w:lang w:eastAsia="pl-PL"/>
        </w:rPr>
        <w:t>Jūsų kraujospūdis yra padidėjęs, sergate cukriniu diabetu, nustatytas didelis cholesterolio kiekis, buvo širdies liga s</w:t>
      </w:r>
      <w:r w:rsidR="00E536CD" w:rsidRPr="004B7F9B">
        <w:rPr>
          <w:rFonts w:eastAsia="Times New Roman"/>
          <w:lang w:eastAsia="pl-PL"/>
        </w:rPr>
        <w:t>i</w:t>
      </w:r>
      <w:r w:rsidRPr="004B7F9B">
        <w:rPr>
          <w:rFonts w:eastAsia="Times New Roman"/>
          <w:lang w:eastAsia="pl-PL"/>
        </w:rPr>
        <w:t>rgusių giminaičių arba giminaičių, kuriuos ištiko insultas, arba jeigu rūkote.</w:t>
      </w:r>
    </w:p>
    <w:p w14:paraId="7DE4BAF5" w14:textId="77777777" w:rsidR="00FE7ACC" w:rsidRPr="004B7F9B" w:rsidRDefault="00FE7ACC" w:rsidP="00FE7ACC">
      <w:pPr>
        <w:tabs>
          <w:tab w:val="left" w:pos="567"/>
        </w:tabs>
        <w:jc w:val="both"/>
        <w:rPr>
          <w:rFonts w:eastAsia="Times New Roman"/>
        </w:rPr>
      </w:pPr>
    </w:p>
    <w:p w14:paraId="3B9EB738" w14:textId="77777777" w:rsidR="00920C58" w:rsidRPr="004B7F9B" w:rsidRDefault="00920C58" w:rsidP="00920C58">
      <w:pPr>
        <w:tabs>
          <w:tab w:val="left" w:pos="567"/>
        </w:tabs>
        <w:jc w:val="both"/>
        <w:rPr>
          <w:rFonts w:eastAsia="Times New Roman"/>
          <w:i/>
          <w:iCs/>
          <w:u w:val="single"/>
        </w:rPr>
      </w:pPr>
      <w:r w:rsidRPr="004B7F9B">
        <w:rPr>
          <w:rFonts w:eastAsia="Times New Roman"/>
          <w:i/>
          <w:iCs/>
          <w:u w:val="single"/>
        </w:rPr>
        <w:t>Poveikis inkstams</w:t>
      </w:r>
    </w:p>
    <w:p w14:paraId="52E7A567" w14:textId="3A9EE382" w:rsidR="00920C58" w:rsidRPr="004B7F9B" w:rsidRDefault="00920C58" w:rsidP="00920C58">
      <w:pPr>
        <w:tabs>
          <w:tab w:val="left" w:pos="567"/>
        </w:tabs>
        <w:rPr>
          <w:rFonts w:eastAsia="Times New Roman"/>
        </w:rPr>
      </w:pPr>
      <w:proofErr w:type="spellStart"/>
      <w:r w:rsidRPr="004B7F9B">
        <w:rPr>
          <w:rFonts w:eastAsia="Times New Roman"/>
        </w:rPr>
        <w:t>Ibuprofenas</w:t>
      </w:r>
      <w:proofErr w:type="spellEnd"/>
      <w:r w:rsidRPr="004B7F9B">
        <w:rPr>
          <w:rFonts w:eastAsia="Times New Roman"/>
        </w:rPr>
        <w:t xml:space="preserve"> gali sukelti inkstų funkcijos sutrikimų net ir tiems pacientams, kuriems inkstų problemų anksčiau nebuvo. Tai gali sukelti kojų patinimą ir net širdies nepakankamumą ar aukštą kraujospūdį į tai linkusiems asmenims.</w:t>
      </w:r>
    </w:p>
    <w:p w14:paraId="1BC133E4" w14:textId="77777777" w:rsidR="00920C58" w:rsidRPr="004B7F9B" w:rsidRDefault="00920C58" w:rsidP="00920C58">
      <w:pPr>
        <w:tabs>
          <w:tab w:val="left" w:pos="567"/>
        </w:tabs>
        <w:rPr>
          <w:rFonts w:eastAsia="Times New Roman"/>
        </w:rPr>
      </w:pPr>
    </w:p>
    <w:p w14:paraId="20810DD6" w14:textId="2D4F1D15" w:rsidR="00903B54" w:rsidRDefault="00920C58" w:rsidP="00920C58">
      <w:pPr>
        <w:tabs>
          <w:tab w:val="left" w:pos="567"/>
        </w:tabs>
        <w:rPr>
          <w:rFonts w:eastAsia="Times New Roman"/>
        </w:rPr>
      </w:pPr>
      <w:proofErr w:type="spellStart"/>
      <w:r w:rsidRPr="004B7F9B">
        <w:rPr>
          <w:rFonts w:eastAsia="Times New Roman"/>
        </w:rPr>
        <w:t>Ibuprofenas</w:t>
      </w:r>
      <w:proofErr w:type="spellEnd"/>
      <w:r w:rsidRPr="004B7F9B">
        <w:rPr>
          <w:rFonts w:eastAsia="Times New Roman"/>
        </w:rPr>
        <w:t xml:space="preserve"> gali sukelti inkstų pažeidimą, ypač pacientams, kuriems jau yra inkstų, širdies ar kepenų </w:t>
      </w:r>
      <w:r w:rsidR="00105DBE">
        <w:rPr>
          <w:rFonts w:eastAsia="Times New Roman"/>
        </w:rPr>
        <w:t xml:space="preserve">funkcijos </w:t>
      </w:r>
      <w:r w:rsidRPr="004B7F9B">
        <w:rPr>
          <w:rFonts w:eastAsia="Times New Roman"/>
        </w:rPr>
        <w:t xml:space="preserve">sutrikimų, kurie vartoja diuretikų (šlapimo išsiskyrimą skatinančių vaistų) ar </w:t>
      </w:r>
      <w:proofErr w:type="spellStart"/>
      <w:r w:rsidRPr="004B7F9B">
        <w:rPr>
          <w:rFonts w:eastAsia="Times New Roman"/>
        </w:rPr>
        <w:t>angiotenziną</w:t>
      </w:r>
      <w:proofErr w:type="spellEnd"/>
      <w:r w:rsidRPr="004B7F9B">
        <w:rPr>
          <w:rFonts w:eastAsia="Times New Roman"/>
        </w:rPr>
        <w:t xml:space="preserve"> konvertuojančio fermento (AKF) inhibitorių</w:t>
      </w:r>
      <w:r w:rsidR="005E481A" w:rsidRPr="004B7F9B">
        <w:rPr>
          <w:rFonts w:eastAsia="Times New Roman"/>
        </w:rPr>
        <w:t>,</w:t>
      </w:r>
      <w:r w:rsidRPr="004B7F9B">
        <w:rPr>
          <w:rFonts w:eastAsia="Times New Roman"/>
        </w:rPr>
        <w:t xml:space="preserve"> bei senyviems žmonėms. Vis dėlto, nutraukus </w:t>
      </w:r>
      <w:proofErr w:type="spellStart"/>
      <w:r w:rsidRPr="004B7F9B">
        <w:rPr>
          <w:rFonts w:eastAsia="Times New Roman"/>
        </w:rPr>
        <w:t>ibuprofeno</w:t>
      </w:r>
      <w:proofErr w:type="spellEnd"/>
      <w:r w:rsidRPr="004B7F9B">
        <w:rPr>
          <w:rFonts w:eastAsia="Times New Roman"/>
        </w:rPr>
        <w:t xml:space="preserve"> vartojimą toks poveikis paprastai išnyksta.</w:t>
      </w:r>
    </w:p>
    <w:p w14:paraId="4F1B7BA8" w14:textId="00827BA8" w:rsidR="006872D5" w:rsidRDefault="006872D5" w:rsidP="00920C58">
      <w:pPr>
        <w:tabs>
          <w:tab w:val="left" w:pos="567"/>
        </w:tabs>
        <w:rPr>
          <w:rFonts w:eastAsia="Times New Roman"/>
        </w:rPr>
      </w:pPr>
    </w:p>
    <w:p w14:paraId="28CE8D90" w14:textId="5399C5D1" w:rsidR="006872D5" w:rsidRPr="004B7F9B" w:rsidRDefault="006872D5" w:rsidP="00920C58">
      <w:pPr>
        <w:tabs>
          <w:tab w:val="left" w:pos="567"/>
        </w:tabs>
        <w:rPr>
          <w:rFonts w:eastAsia="Times New Roman"/>
        </w:rPr>
      </w:pPr>
      <w:r>
        <w:rPr>
          <w:rFonts w:eastAsia="Times New Roman"/>
        </w:rPr>
        <w:t>Žmonėms, kurie yra netekę daug skysčių, yra inkstų veiklos sutrikimo rizika (ypač vaikams, paaugliams ir senyvo amžiaus žmonėms).</w:t>
      </w:r>
    </w:p>
    <w:p w14:paraId="5A864DA7" w14:textId="77777777" w:rsidR="00920C58" w:rsidRPr="004B7F9B" w:rsidRDefault="00920C58" w:rsidP="00920C58">
      <w:pPr>
        <w:tabs>
          <w:tab w:val="left" w:pos="567"/>
        </w:tabs>
        <w:rPr>
          <w:rFonts w:eastAsia="Times New Roman"/>
        </w:rPr>
      </w:pPr>
    </w:p>
    <w:p w14:paraId="4A589B93" w14:textId="77777777" w:rsidR="00920C58" w:rsidRPr="004B7F9B" w:rsidRDefault="00920C58" w:rsidP="00920C58">
      <w:pPr>
        <w:tabs>
          <w:tab w:val="left" w:pos="567"/>
        </w:tabs>
        <w:rPr>
          <w:rFonts w:eastAsia="Times New Roman"/>
          <w:i/>
          <w:iCs/>
          <w:u w:val="single"/>
        </w:rPr>
      </w:pPr>
      <w:proofErr w:type="spellStart"/>
      <w:r w:rsidRPr="004B7F9B">
        <w:rPr>
          <w:rFonts w:eastAsia="Times New Roman"/>
          <w:i/>
          <w:iCs/>
          <w:u w:val="single"/>
        </w:rPr>
        <w:t>Aseptinis</w:t>
      </w:r>
      <w:proofErr w:type="spellEnd"/>
      <w:r w:rsidRPr="004B7F9B">
        <w:rPr>
          <w:rFonts w:eastAsia="Times New Roman"/>
          <w:i/>
          <w:iCs/>
          <w:u w:val="single"/>
        </w:rPr>
        <w:t xml:space="preserve"> meningitas (smegenų dangalų uždegimas be bakterinės infekcijos)</w:t>
      </w:r>
    </w:p>
    <w:p w14:paraId="46F204EE" w14:textId="445545BF" w:rsidR="00920C58" w:rsidRPr="004B7F9B" w:rsidRDefault="00920C58" w:rsidP="00920C58">
      <w:pPr>
        <w:tabs>
          <w:tab w:val="left" w:pos="567"/>
        </w:tabs>
        <w:rPr>
          <w:rFonts w:eastAsia="Times New Roman"/>
        </w:rPr>
      </w:pPr>
      <w:r w:rsidRPr="004B7F9B">
        <w:rPr>
          <w:rFonts w:eastAsia="Times New Roman"/>
        </w:rPr>
        <w:t xml:space="preserve">Gydymo </w:t>
      </w:r>
      <w:proofErr w:type="spellStart"/>
      <w:r w:rsidRPr="004B7F9B">
        <w:rPr>
          <w:rFonts w:eastAsia="Times New Roman"/>
        </w:rPr>
        <w:t>ibuprofenu</w:t>
      </w:r>
      <w:proofErr w:type="spellEnd"/>
      <w:r w:rsidRPr="004B7F9B">
        <w:rPr>
          <w:rFonts w:eastAsia="Times New Roman"/>
        </w:rPr>
        <w:t xml:space="preserve"> metu buvo meningito (pasireiškiančio kaklo sustingimu, galvos skausmu, pykinimu, vėmimu, karščiavimu ar dezorientacija) atvejų. Nors toks poveikis tikriausiai yra labiau tikėtinas pacientams, sergantiems autoimuniniais sutrikimais, tokiais kaip sisteminė raudonoji vilkligė ar mišrios jungiamojo audinio ligos, apie jį buvo pranešta ir pacientams, kurie neserga ilgai besitęsiančiomis ligomis.</w:t>
      </w:r>
    </w:p>
    <w:p w14:paraId="0BE1F84E" w14:textId="77777777" w:rsidR="00920C58" w:rsidRPr="004B7F9B" w:rsidRDefault="00920C58" w:rsidP="00920C58">
      <w:pPr>
        <w:tabs>
          <w:tab w:val="left" w:pos="567"/>
        </w:tabs>
        <w:jc w:val="both"/>
        <w:rPr>
          <w:rFonts w:eastAsia="Times New Roman"/>
        </w:rPr>
      </w:pPr>
    </w:p>
    <w:p w14:paraId="745F3FDC" w14:textId="77777777" w:rsidR="00F91BDB" w:rsidRPr="004B7F9B" w:rsidRDefault="00F91BDB" w:rsidP="00F91BDB">
      <w:pPr>
        <w:tabs>
          <w:tab w:val="left" w:pos="567"/>
        </w:tabs>
        <w:jc w:val="both"/>
        <w:rPr>
          <w:rFonts w:eastAsia="Times New Roman"/>
          <w:i/>
          <w:iCs/>
          <w:u w:val="single"/>
        </w:rPr>
      </w:pPr>
      <w:r w:rsidRPr="004B7F9B">
        <w:rPr>
          <w:rFonts w:eastAsia="Times New Roman"/>
          <w:i/>
          <w:iCs/>
          <w:u w:val="single"/>
        </w:rPr>
        <w:t>Kitos atsargumo priemonės</w:t>
      </w:r>
    </w:p>
    <w:p w14:paraId="0521BDFB" w14:textId="77777777" w:rsidR="00F91BDB" w:rsidRPr="004B7F9B" w:rsidRDefault="00F91BDB" w:rsidP="006872D5">
      <w:pPr>
        <w:tabs>
          <w:tab w:val="left" w:pos="567"/>
        </w:tabs>
        <w:rPr>
          <w:rFonts w:eastAsia="Times New Roman"/>
        </w:rPr>
      </w:pPr>
      <w:r w:rsidRPr="004B7F9B">
        <w:rPr>
          <w:rFonts w:eastAsia="Times New Roman"/>
        </w:rPr>
        <w:t xml:space="preserve">Labai retai pasireiškė sunkios ūminės padidėjusio jautrumo reakcijos (pvz., anafilaksinis šokas). Pavartojus </w:t>
      </w:r>
      <w:proofErr w:type="spellStart"/>
      <w:r w:rsidRPr="004B7F9B">
        <w:rPr>
          <w:rFonts w:eastAsia="Times New Roman"/>
        </w:rPr>
        <w:t>Ibuporfen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ir atsiradus pirmiesiems padidėjusio jautrumo reakcijos požymiams, nedelsdami nutraukite gydymą ir apie tai nedelsdami praneškite gydytojui.</w:t>
      </w:r>
    </w:p>
    <w:p w14:paraId="7A81FEC0" w14:textId="77777777" w:rsidR="00F91BDB" w:rsidRPr="004B7F9B" w:rsidRDefault="00F91BDB" w:rsidP="00F91BDB">
      <w:pPr>
        <w:tabs>
          <w:tab w:val="left" w:pos="567"/>
        </w:tabs>
        <w:jc w:val="both"/>
        <w:rPr>
          <w:rFonts w:eastAsia="Times New Roman"/>
        </w:rPr>
      </w:pPr>
    </w:p>
    <w:p w14:paraId="4168F5CE" w14:textId="1B07B595" w:rsidR="00920C58" w:rsidRPr="004B7F9B" w:rsidRDefault="00F91BDB" w:rsidP="006872D5">
      <w:pPr>
        <w:tabs>
          <w:tab w:val="left" w:pos="567"/>
        </w:tabs>
        <w:rPr>
          <w:rFonts w:eastAsia="Times New Roman"/>
        </w:rPr>
      </w:pPr>
      <w:proofErr w:type="spellStart"/>
      <w:r w:rsidRPr="004B7F9B">
        <w:rPr>
          <w:rFonts w:eastAsia="Times New Roman"/>
        </w:rPr>
        <w:t>Ibuprofenas</w:t>
      </w:r>
      <w:proofErr w:type="spellEnd"/>
      <w:r w:rsidRPr="004B7F9B">
        <w:rPr>
          <w:rFonts w:eastAsia="Times New Roman"/>
        </w:rPr>
        <w:t xml:space="preserve"> gali laikinai slopinti kraujo trombocitų funkciją (kraujo plokštelių </w:t>
      </w:r>
      <w:proofErr w:type="spellStart"/>
      <w:r w:rsidR="005E481A" w:rsidRPr="004B7F9B">
        <w:rPr>
          <w:rFonts w:eastAsia="Times New Roman"/>
        </w:rPr>
        <w:t>agregaciją</w:t>
      </w:r>
      <w:proofErr w:type="spellEnd"/>
      <w:r w:rsidRPr="004B7F9B">
        <w:rPr>
          <w:rFonts w:eastAsia="Times New Roman"/>
        </w:rPr>
        <w:t>). Todėl pacientus, kuriems yra kraujo krešėjimo sutrikimų, reikia atidžiai stebėti.</w:t>
      </w:r>
    </w:p>
    <w:p w14:paraId="5859316E" w14:textId="77777777" w:rsidR="00F91BDB" w:rsidRPr="004B7F9B" w:rsidRDefault="00F91BDB" w:rsidP="00F91BDB">
      <w:pPr>
        <w:tabs>
          <w:tab w:val="left" w:pos="567"/>
        </w:tabs>
        <w:jc w:val="both"/>
        <w:rPr>
          <w:rFonts w:eastAsia="Times New Roman"/>
        </w:rPr>
      </w:pPr>
    </w:p>
    <w:p w14:paraId="69F4E72A" w14:textId="476D6C59" w:rsidR="00F91BDB" w:rsidRPr="004B7F9B" w:rsidRDefault="00F91BDB" w:rsidP="005447F4">
      <w:r w:rsidRPr="004B7F9B">
        <w:lastRenderedPageBreak/>
        <w:t xml:space="preserve">Ilgalaikis bet kokio tipo skausmą malšinančių vaistų vartojimas nuo galvos skausmo gali jį sustiprinti. Jei pasireiškia ar įtariama tokia situacija, nutraukite </w:t>
      </w:r>
      <w:proofErr w:type="spellStart"/>
      <w:r w:rsidRPr="004B7F9B">
        <w:t>ibuprofeno</w:t>
      </w:r>
      <w:proofErr w:type="spellEnd"/>
      <w:r w:rsidRPr="004B7F9B">
        <w:t xml:space="preserve"> vartojimą ir kreipkitės į gydytoj</w:t>
      </w:r>
      <w:r w:rsidR="00703C9F" w:rsidRPr="004B7F9B">
        <w:t>ą</w:t>
      </w:r>
      <w:r w:rsidRPr="004B7F9B">
        <w:t>. Per didelio vaistų vartojimo sukelto galvos skausmo diagnozę reikia įtarti pacientams, kuriems dažnai arba kasdien skauda galvą, nepaisant (arba dėl) reguliaraus vaistų nuo galvos skausmo vartojimo.</w:t>
      </w:r>
      <w:r w:rsidR="005447F4" w:rsidRPr="004B7F9B">
        <w:t xml:space="preserve"> N</w:t>
      </w:r>
      <w:r w:rsidRPr="004B7F9B">
        <w:t xml:space="preserve">uolatinis </w:t>
      </w:r>
      <w:r w:rsidR="005447F4" w:rsidRPr="004B7F9B">
        <w:t>skausmą malšinančių vaistų vartojimas</w:t>
      </w:r>
      <w:r w:rsidRPr="004B7F9B">
        <w:t xml:space="preserve"> gali sukelti išliekantį inkstų pažeidimą ir inkstų nepakankamumo riziką.</w:t>
      </w:r>
    </w:p>
    <w:p w14:paraId="16A89882" w14:textId="77777777" w:rsidR="00F91BDB" w:rsidRPr="004B7F9B" w:rsidRDefault="00F91BDB" w:rsidP="00F91BDB">
      <w:pPr>
        <w:tabs>
          <w:tab w:val="left" w:pos="567"/>
        </w:tabs>
        <w:jc w:val="both"/>
        <w:rPr>
          <w:rFonts w:eastAsia="Times New Roman"/>
        </w:rPr>
      </w:pPr>
    </w:p>
    <w:p w14:paraId="6CCAB088" w14:textId="77777777" w:rsidR="005447F4" w:rsidRPr="004B7F9B" w:rsidRDefault="005447F4" w:rsidP="006872D5">
      <w:pPr>
        <w:tabs>
          <w:tab w:val="left" w:pos="567"/>
        </w:tabs>
        <w:rPr>
          <w:rFonts w:eastAsia="Times New Roman"/>
        </w:rPr>
      </w:pPr>
      <w:proofErr w:type="spellStart"/>
      <w:r w:rsidRPr="004B7F9B">
        <w:rPr>
          <w:rFonts w:eastAsia="Times New Roman"/>
        </w:rPr>
        <w:t>Ibuprofenas</w:t>
      </w:r>
      <w:proofErr w:type="spellEnd"/>
      <w:r w:rsidRPr="004B7F9B">
        <w:rPr>
          <w:rFonts w:eastAsia="Times New Roman"/>
        </w:rPr>
        <w:t xml:space="preserve"> gali paslėpti infekcijos simptomus ar požymius (karščiavimą, skausmą ir patinimą) ir laikinai pailginti kraujavimo laiką.</w:t>
      </w:r>
    </w:p>
    <w:p w14:paraId="36E34240" w14:textId="77777777" w:rsidR="005447F4" w:rsidRPr="004B7F9B" w:rsidRDefault="005447F4" w:rsidP="005447F4">
      <w:pPr>
        <w:tabs>
          <w:tab w:val="left" w:pos="567"/>
        </w:tabs>
        <w:jc w:val="both"/>
        <w:rPr>
          <w:rFonts w:eastAsia="Times New Roman"/>
        </w:rPr>
      </w:pPr>
    </w:p>
    <w:p w14:paraId="47715A01" w14:textId="77777777" w:rsidR="005447F4" w:rsidRPr="004B7F9B" w:rsidRDefault="005447F4" w:rsidP="006872D5">
      <w:pPr>
        <w:tabs>
          <w:tab w:val="left" w:pos="567"/>
        </w:tabs>
        <w:rPr>
          <w:rFonts w:eastAsia="Times New Roman"/>
        </w:rPr>
      </w:pPr>
      <w:proofErr w:type="spellStart"/>
      <w:r w:rsidRPr="004B7F9B">
        <w:rPr>
          <w:rFonts w:eastAsia="Times New Roman"/>
        </w:rPr>
        <w:t>Ibuprofenas</w:t>
      </w:r>
      <w:proofErr w:type="spellEnd"/>
      <w:r w:rsidRPr="004B7F9B">
        <w:rPr>
          <w:rFonts w:eastAsia="Times New Roman"/>
        </w:rPr>
        <w:t xml:space="preserve"> gali sumažinti galimybę pastoti. Turite informuoti gydytoją, jei planuojate pastoti arba jei turite problemų pastojant.</w:t>
      </w:r>
    </w:p>
    <w:p w14:paraId="6296C083" w14:textId="77777777" w:rsidR="005447F4" w:rsidRPr="004B7F9B" w:rsidRDefault="005447F4" w:rsidP="005447F4">
      <w:pPr>
        <w:tabs>
          <w:tab w:val="left" w:pos="567"/>
        </w:tabs>
        <w:jc w:val="both"/>
        <w:rPr>
          <w:rFonts w:eastAsia="Times New Roman"/>
        </w:rPr>
      </w:pPr>
    </w:p>
    <w:p w14:paraId="4C644DDC" w14:textId="45E4591C" w:rsidR="005447F4" w:rsidRPr="004B7F9B" w:rsidRDefault="009F253C" w:rsidP="005447F4">
      <w:pPr>
        <w:tabs>
          <w:tab w:val="left" w:pos="567"/>
        </w:tabs>
        <w:jc w:val="both"/>
        <w:rPr>
          <w:rFonts w:eastAsia="Times New Roman"/>
          <w:i/>
          <w:iCs/>
          <w:u w:val="single"/>
        </w:rPr>
      </w:pPr>
      <w:r>
        <w:rPr>
          <w:rFonts w:eastAsia="Times New Roman"/>
          <w:i/>
          <w:iCs/>
          <w:u w:val="single"/>
        </w:rPr>
        <w:t>Vaikai ir paaugliai</w:t>
      </w:r>
    </w:p>
    <w:p w14:paraId="53BB5EB4" w14:textId="5C7C72D6" w:rsidR="009F253C" w:rsidRDefault="00F11F45" w:rsidP="005447F4">
      <w:pPr>
        <w:tabs>
          <w:tab w:val="left" w:pos="567"/>
        </w:tabs>
        <w:jc w:val="both"/>
        <w:rPr>
          <w:rFonts w:eastAsia="Times New Roman"/>
        </w:rPr>
      </w:pPr>
      <w:bookmarkStart w:id="61" w:name="_Hlk164075886"/>
      <w:r>
        <w:rPr>
          <w:rFonts w:eastAsia="Times New Roman"/>
        </w:rPr>
        <w:t>D</w:t>
      </w:r>
      <w:bookmarkEnd w:id="61"/>
      <w:r w:rsidR="005447F4" w:rsidRPr="004B7F9B">
        <w:rPr>
          <w:rFonts w:eastAsia="Times New Roman"/>
        </w:rPr>
        <w:t>raudžiama vartoti jaunesniems kaip 1</w:t>
      </w:r>
      <w:r w:rsidR="009F253C">
        <w:rPr>
          <w:rFonts w:eastAsia="Times New Roman"/>
        </w:rPr>
        <w:t>2</w:t>
      </w:r>
      <w:r w:rsidR="005447F4" w:rsidRPr="004B7F9B">
        <w:rPr>
          <w:rFonts w:eastAsia="Times New Roman"/>
        </w:rPr>
        <w:t> metų vaikams</w:t>
      </w:r>
      <w:r w:rsidR="009F253C">
        <w:rPr>
          <w:rFonts w:eastAsia="Times New Roman"/>
        </w:rPr>
        <w:t>.</w:t>
      </w:r>
    </w:p>
    <w:p w14:paraId="4A4B5E81" w14:textId="77777777" w:rsidR="009F253C" w:rsidRPr="004B7F9B" w:rsidRDefault="009F253C" w:rsidP="005447F4">
      <w:pPr>
        <w:tabs>
          <w:tab w:val="left" w:pos="567"/>
        </w:tabs>
        <w:jc w:val="both"/>
        <w:rPr>
          <w:rFonts w:eastAsia="Times New Roman"/>
        </w:rPr>
      </w:pPr>
    </w:p>
    <w:p w14:paraId="691B43DA" w14:textId="297E609C" w:rsidR="00F91BDB" w:rsidRPr="004B7F9B" w:rsidRDefault="00F11F45" w:rsidP="006872D5">
      <w:pPr>
        <w:tabs>
          <w:tab w:val="left" w:pos="567"/>
        </w:tabs>
        <w:rPr>
          <w:rFonts w:eastAsia="Times New Roman"/>
        </w:rPr>
      </w:pPr>
      <w:r>
        <w:rPr>
          <w:rFonts w:eastAsia="Times New Roman"/>
        </w:rPr>
        <w:t>P</w:t>
      </w:r>
      <w:r w:rsidR="009F253C">
        <w:rPr>
          <w:rFonts w:eastAsia="Times New Roman"/>
        </w:rPr>
        <w:t>aaugliams,</w:t>
      </w:r>
      <w:r w:rsidR="005447F4" w:rsidRPr="004B7F9B">
        <w:rPr>
          <w:rFonts w:eastAsia="Times New Roman"/>
        </w:rPr>
        <w:t xml:space="preserve"> kurių organizme trūksta skysči</w:t>
      </w:r>
      <w:r w:rsidR="000E1345">
        <w:rPr>
          <w:rFonts w:eastAsia="Times New Roman"/>
        </w:rPr>
        <w:t>ų</w:t>
      </w:r>
      <w:r w:rsidR="005447F4" w:rsidRPr="004B7F9B">
        <w:rPr>
          <w:rFonts w:eastAsia="Times New Roman"/>
        </w:rPr>
        <w:t xml:space="preserve">, </w:t>
      </w:r>
      <w:proofErr w:type="spellStart"/>
      <w:r w:rsidRPr="009F253C">
        <w:rPr>
          <w:rFonts w:eastAsia="Times New Roman"/>
        </w:rPr>
        <w:t>Ibuprofen</w:t>
      </w:r>
      <w:proofErr w:type="spellEnd"/>
      <w:r w:rsidRPr="009F253C">
        <w:rPr>
          <w:rFonts w:eastAsia="Times New Roman"/>
        </w:rPr>
        <w:t xml:space="preserve"> </w:t>
      </w:r>
      <w:proofErr w:type="spellStart"/>
      <w:r w:rsidRPr="009F253C">
        <w:rPr>
          <w:rFonts w:eastAsia="Times New Roman"/>
        </w:rPr>
        <w:t>PharmSol</w:t>
      </w:r>
      <w:proofErr w:type="spellEnd"/>
      <w:r>
        <w:rPr>
          <w:rFonts w:eastAsia="Times New Roman"/>
        </w:rPr>
        <w:t xml:space="preserve"> vartojimas </w:t>
      </w:r>
      <w:r w:rsidR="005447F4" w:rsidRPr="004B7F9B">
        <w:rPr>
          <w:rFonts w:eastAsia="Times New Roman"/>
        </w:rPr>
        <w:t xml:space="preserve">gali sukelti inkstų </w:t>
      </w:r>
      <w:r w:rsidR="00105DBE">
        <w:rPr>
          <w:rFonts w:eastAsia="Times New Roman"/>
        </w:rPr>
        <w:t xml:space="preserve">funkcijos </w:t>
      </w:r>
      <w:r w:rsidR="005447F4" w:rsidRPr="004B7F9B">
        <w:rPr>
          <w:rFonts w:eastAsia="Times New Roman"/>
        </w:rPr>
        <w:t>sutrikimų.</w:t>
      </w:r>
    </w:p>
    <w:p w14:paraId="1A45F7A9" w14:textId="77777777" w:rsidR="00920C58" w:rsidRPr="004B7F9B" w:rsidRDefault="00920C58" w:rsidP="00920C58">
      <w:pPr>
        <w:tabs>
          <w:tab w:val="left" w:pos="567"/>
        </w:tabs>
        <w:jc w:val="both"/>
        <w:rPr>
          <w:rFonts w:eastAsia="Times New Roman"/>
        </w:rPr>
      </w:pPr>
    </w:p>
    <w:p w14:paraId="62070DC4" w14:textId="260252BE" w:rsidR="00FE7ACC" w:rsidRPr="004B7F9B" w:rsidRDefault="00FE7ACC" w:rsidP="00FE7ACC">
      <w:pPr>
        <w:keepNext/>
        <w:rPr>
          <w:rFonts w:eastAsia="Times New Roman"/>
          <w:b/>
          <w:bCs/>
        </w:rPr>
      </w:pPr>
      <w:r w:rsidRPr="004B7F9B">
        <w:rPr>
          <w:rFonts w:eastAsia="Times New Roman"/>
          <w:b/>
          <w:bCs/>
        </w:rPr>
        <w:t xml:space="preserve">Kiti vaistai ir </w:t>
      </w:r>
      <w:proofErr w:type="spellStart"/>
      <w:r w:rsidRPr="004B7F9B">
        <w:rPr>
          <w:rFonts w:eastAsia="Times New Roman"/>
          <w:b/>
        </w:rPr>
        <w:t>Ibuprofen</w:t>
      </w:r>
      <w:proofErr w:type="spellEnd"/>
      <w:r w:rsidRPr="004B7F9B">
        <w:rPr>
          <w:rFonts w:eastAsia="Times New Roman"/>
          <w:b/>
        </w:rPr>
        <w:t xml:space="preserve"> </w:t>
      </w:r>
      <w:proofErr w:type="spellStart"/>
      <w:r w:rsidR="00982930" w:rsidRPr="004B7F9B">
        <w:rPr>
          <w:rFonts w:eastAsia="Times New Roman"/>
          <w:b/>
        </w:rPr>
        <w:t>PharmSol</w:t>
      </w:r>
      <w:proofErr w:type="spellEnd"/>
    </w:p>
    <w:p w14:paraId="43A815A2" w14:textId="77777777" w:rsidR="00FE7ACC" w:rsidRPr="004B7F9B" w:rsidRDefault="00FE7ACC" w:rsidP="00FE7ACC">
      <w:pPr>
        <w:rPr>
          <w:rFonts w:eastAsia="Times New Roman"/>
        </w:rPr>
      </w:pPr>
      <w:r w:rsidRPr="004B7F9B">
        <w:rPr>
          <w:rFonts w:eastAsia="Times New Roman"/>
        </w:rPr>
        <w:t>Jeigu vartojate ar neseniai vartojote kitų vaistų arba dėl to nesate tikri, apie tai pasakykite gydytojui arba vaistininkui.</w:t>
      </w:r>
    </w:p>
    <w:p w14:paraId="0A22F2F4" w14:textId="77777777" w:rsidR="00FE7ACC" w:rsidRPr="004B7F9B" w:rsidRDefault="00FE7ACC" w:rsidP="00FE7ACC">
      <w:pPr>
        <w:rPr>
          <w:rFonts w:eastAsia="Times New Roman"/>
        </w:rPr>
      </w:pPr>
    </w:p>
    <w:p w14:paraId="29F73E8C" w14:textId="77777777" w:rsidR="005447F4" w:rsidRPr="004B7F9B" w:rsidRDefault="00FE7ACC" w:rsidP="00FE7ACC">
      <w:pPr>
        <w:keepNext/>
        <w:rPr>
          <w:rFonts w:eastAsia="Times New Roman"/>
        </w:rPr>
      </w:pPr>
      <w:proofErr w:type="spellStart"/>
      <w:r w:rsidRPr="004B7F9B">
        <w:rPr>
          <w:rFonts w:eastAsia="Times New Roman"/>
        </w:rPr>
        <w:t>Ibuprofen</w:t>
      </w:r>
      <w:proofErr w:type="spellEnd"/>
      <w:r w:rsidRPr="004B7F9B">
        <w:rPr>
          <w:rFonts w:eastAsia="Times New Roman"/>
        </w:rPr>
        <w:t xml:space="preserve"> </w:t>
      </w:r>
      <w:proofErr w:type="spellStart"/>
      <w:r w:rsidR="00982930" w:rsidRPr="004B7F9B">
        <w:rPr>
          <w:rFonts w:eastAsia="Times New Roman"/>
        </w:rPr>
        <w:t>PharmSol</w:t>
      </w:r>
      <w:proofErr w:type="spellEnd"/>
      <w:r w:rsidRPr="004B7F9B">
        <w:rPr>
          <w:rFonts w:eastAsia="Times New Roman"/>
        </w:rPr>
        <w:t xml:space="preserve"> gali turėti įtakos kai kuri</w:t>
      </w:r>
      <w:r w:rsidR="005447F4" w:rsidRPr="004B7F9B">
        <w:rPr>
          <w:rFonts w:eastAsia="Times New Roman"/>
        </w:rPr>
        <w:t>ų</w:t>
      </w:r>
      <w:r w:rsidRPr="004B7F9B">
        <w:rPr>
          <w:rFonts w:eastAsia="Times New Roman"/>
        </w:rPr>
        <w:t xml:space="preserve"> kit</w:t>
      </w:r>
      <w:r w:rsidR="005447F4" w:rsidRPr="004B7F9B">
        <w:rPr>
          <w:rFonts w:eastAsia="Times New Roman"/>
        </w:rPr>
        <w:t>ų</w:t>
      </w:r>
      <w:r w:rsidRPr="004B7F9B">
        <w:rPr>
          <w:rFonts w:eastAsia="Times New Roman"/>
        </w:rPr>
        <w:t xml:space="preserve"> vaist</w:t>
      </w:r>
      <w:r w:rsidR="005447F4" w:rsidRPr="004B7F9B">
        <w:rPr>
          <w:rFonts w:eastAsia="Times New Roman"/>
        </w:rPr>
        <w:t>ų</w:t>
      </w:r>
      <w:r w:rsidRPr="004B7F9B">
        <w:rPr>
          <w:rFonts w:eastAsia="Times New Roman"/>
        </w:rPr>
        <w:t xml:space="preserve"> </w:t>
      </w:r>
      <w:r w:rsidR="005447F4" w:rsidRPr="004B7F9B">
        <w:rPr>
          <w:rFonts w:eastAsia="Times New Roman"/>
        </w:rPr>
        <w:t xml:space="preserve">poveikiui </w:t>
      </w:r>
      <w:r w:rsidRPr="004B7F9B">
        <w:rPr>
          <w:rFonts w:eastAsia="Times New Roman"/>
        </w:rPr>
        <w:t xml:space="preserve">arba </w:t>
      </w:r>
      <w:r w:rsidR="005447F4" w:rsidRPr="004B7F9B">
        <w:rPr>
          <w:rFonts w:eastAsia="Times New Roman"/>
        </w:rPr>
        <w:t xml:space="preserve">jie gali daryti įtaką </w:t>
      </w:r>
      <w:proofErr w:type="spellStart"/>
      <w:r w:rsidR="005447F4" w:rsidRPr="004B7F9B">
        <w:rPr>
          <w:rFonts w:eastAsia="Times New Roman"/>
        </w:rPr>
        <w:t>Ibuprofen</w:t>
      </w:r>
      <w:proofErr w:type="spellEnd"/>
      <w:r w:rsidR="005447F4" w:rsidRPr="004B7F9B">
        <w:rPr>
          <w:rFonts w:eastAsia="Times New Roman"/>
        </w:rPr>
        <w:t xml:space="preserve"> </w:t>
      </w:r>
      <w:proofErr w:type="spellStart"/>
      <w:r w:rsidR="005447F4" w:rsidRPr="004B7F9B">
        <w:rPr>
          <w:rFonts w:eastAsia="Times New Roman"/>
        </w:rPr>
        <w:t>PharmSol</w:t>
      </w:r>
      <w:proofErr w:type="spellEnd"/>
      <w:r w:rsidR="005447F4" w:rsidRPr="004B7F9B">
        <w:rPr>
          <w:rFonts w:eastAsia="Times New Roman"/>
        </w:rPr>
        <w:t xml:space="preserve"> poveikiui</w:t>
      </w:r>
      <w:r w:rsidRPr="004B7F9B">
        <w:rPr>
          <w:rFonts w:eastAsia="Times New Roman"/>
        </w:rPr>
        <w:t xml:space="preserve">. </w:t>
      </w:r>
    </w:p>
    <w:p w14:paraId="79CF41E5" w14:textId="665019B6" w:rsidR="00FE7ACC" w:rsidRPr="004B7F9B" w:rsidRDefault="00FE7ACC" w:rsidP="00FE7ACC">
      <w:pPr>
        <w:keepNext/>
        <w:rPr>
          <w:rFonts w:eastAsia="Times New Roman"/>
        </w:rPr>
      </w:pPr>
      <w:r w:rsidRPr="004B7F9B">
        <w:rPr>
          <w:rFonts w:eastAsia="Times New Roman"/>
        </w:rPr>
        <w:t>Pavyzdžiui:</w:t>
      </w:r>
    </w:p>
    <w:p w14:paraId="6DAACAEE" w14:textId="09C4C649" w:rsidR="00B75BD5" w:rsidRPr="004B7F9B" w:rsidRDefault="00B75BD5" w:rsidP="001C262C">
      <w:pPr>
        <w:pStyle w:val="Sraopastraipa"/>
        <w:numPr>
          <w:ilvl w:val="0"/>
          <w:numId w:val="8"/>
        </w:numPr>
        <w:ind w:left="567" w:hanging="567"/>
        <w:rPr>
          <w:rFonts w:eastAsia="Times New Roman"/>
        </w:rPr>
      </w:pPr>
      <w:r w:rsidRPr="004B7F9B">
        <w:rPr>
          <w:rFonts w:eastAsia="Times New Roman"/>
        </w:rPr>
        <w:t>kiti NVNU, įskaitant COX-2 inhibitorius, nes jie gali padidinti virškinimo trakto opų susidarymo ir kraujavimo riziką;</w:t>
      </w:r>
    </w:p>
    <w:p w14:paraId="4C37FAFB" w14:textId="1FD624AE" w:rsidR="00B75BD5" w:rsidRPr="004B7F9B" w:rsidRDefault="00B75BD5" w:rsidP="001C262C">
      <w:pPr>
        <w:pStyle w:val="Sraopastraipa"/>
        <w:numPr>
          <w:ilvl w:val="0"/>
          <w:numId w:val="8"/>
        </w:numPr>
        <w:ind w:left="567" w:hanging="567"/>
        <w:rPr>
          <w:rFonts w:eastAsia="Times New Roman"/>
        </w:rPr>
      </w:pPr>
      <w:r w:rsidRPr="004B7F9B">
        <w:rPr>
          <w:rFonts w:eastAsia="Times New Roman"/>
        </w:rPr>
        <w:t>antikoaguliantai (kraujo krešėjimą slopinantys vaistai), tokie kaip varfarinas ar heparinas, nes gali sustiprėti kraujo krešėjimą slopinantis poveikis;</w:t>
      </w:r>
    </w:p>
    <w:p w14:paraId="1AA44607" w14:textId="008E17A5" w:rsidR="00B75BD5" w:rsidRPr="004B7F9B" w:rsidRDefault="00B75BD5" w:rsidP="001C262C">
      <w:pPr>
        <w:pStyle w:val="Sraopastraipa"/>
        <w:numPr>
          <w:ilvl w:val="0"/>
          <w:numId w:val="8"/>
        </w:numPr>
        <w:ind w:left="567" w:hanging="567"/>
        <w:rPr>
          <w:rFonts w:eastAsia="Times New Roman"/>
        </w:rPr>
      </w:pPr>
      <w:r w:rsidRPr="004B7F9B">
        <w:rPr>
          <w:rFonts w:eastAsia="Times New Roman"/>
        </w:rPr>
        <w:t xml:space="preserve">trombocitų </w:t>
      </w:r>
      <w:proofErr w:type="spellStart"/>
      <w:r w:rsidRPr="004B7F9B">
        <w:rPr>
          <w:rFonts w:eastAsia="Times New Roman"/>
        </w:rPr>
        <w:t>agregacijos</w:t>
      </w:r>
      <w:proofErr w:type="spellEnd"/>
      <w:r w:rsidRPr="004B7F9B">
        <w:rPr>
          <w:rFonts w:eastAsia="Times New Roman"/>
        </w:rPr>
        <w:t xml:space="preserve"> inhibitoriai (kraujo krešėjimą slopinantys vaistai), tokie kaip </w:t>
      </w:r>
      <w:proofErr w:type="spellStart"/>
      <w:r w:rsidRPr="004B7F9B">
        <w:rPr>
          <w:rFonts w:eastAsia="Times New Roman"/>
        </w:rPr>
        <w:t>tiklopidinas</w:t>
      </w:r>
      <w:proofErr w:type="spellEnd"/>
      <w:r w:rsidRPr="004B7F9B">
        <w:rPr>
          <w:rFonts w:eastAsia="Times New Roman"/>
        </w:rPr>
        <w:t xml:space="preserve"> ir </w:t>
      </w:r>
      <w:proofErr w:type="spellStart"/>
      <w:r w:rsidRPr="004B7F9B">
        <w:rPr>
          <w:rFonts w:eastAsia="Times New Roman"/>
        </w:rPr>
        <w:t>klopidogrelis</w:t>
      </w:r>
      <w:proofErr w:type="spellEnd"/>
      <w:r w:rsidRPr="004B7F9B">
        <w:rPr>
          <w:rFonts w:eastAsia="Times New Roman"/>
        </w:rPr>
        <w:t>;</w:t>
      </w:r>
    </w:p>
    <w:p w14:paraId="2B1F4207" w14:textId="686F4C3E"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metotreksatas</w:t>
      </w:r>
      <w:proofErr w:type="spellEnd"/>
      <w:r w:rsidRPr="004B7F9B">
        <w:rPr>
          <w:rFonts w:eastAsia="Times New Roman"/>
        </w:rPr>
        <w:t xml:space="preserve"> (vartojamas vėžiui ir autoimuninėms ligoms gydyti);</w:t>
      </w:r>
    </w:p>
    <w:p w14:paraId="6934C4F5" w14:textId="5699D85E"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digoksinas</w:t>
      </w:r>
      <w:proofErr w:type="spellEnd"/>
      <w:r w:rsidRPr="004B7F9B">
        <w:rPr>
          <w:rFonts w:eastAsia="Times New Roman"/>
        </w:rPr>
        <w:t xml:space="preserve"> (vartojamas įvairioms širdies ligoms gydyti), nes gali sustiprėti </w:t>
      </w:r>
      <w:proofErr w:type="spellStart"/>
      <w:r w:rsidRPr="004B7F9B">
        <w:rPr>
          <w:rFonts w:eastAsia="Times New Roman"/>
        </w:rPr>
        <w:t>digoksino</w:t>
      </w:r>
      <w:proofErr w:type="spellEnd"/>
      <w:r w:rsidRPr="004B7F9B">
        <w:rPr>
          <w:rFonts w:eastAsia="Times New Roman"/>
        </w:rPr>
        <w:t xml:space="preserve"> poveikis;</w:t>
      </w:r>
    </w:p>
    <w:p w14:paraId="2874D09C" w14:textId="7F45B889"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fenitoinas</w:t>
      </w:r>
      <w:proofErr w:type="spellEnd"/>
      <w:r w:rsidRPr="004B7F9B">
        <w:rPr>
          <w:rFonts w:eastAsia="Times New Roman"/>
        </w:rPr>
        <w:t xml:space="preserve"> (vartojamas epilepsijos priepuolių profilaktikai), nes gali sustiprėti </w:t>
      </w:r>
      <w:proofErr w:type="spellStart"/>
      <w:r w:rsidRPr="004B7F9B">
        <w:rPr>
          <w:rFonts w:eastAsia="Times New Roman"/>
        </w:rPr>
        <w:t>fenitoino</w:t>
      </w:r>
      <w:proofErr w:type="spellEnd"/>
      <w:r w:rsidRPr="004B7F9B">
        <w:rPr>
          <w:rFonts w:eastAsia="Times New Roman"/>
        </w:rPr>
        <w:t xml:space="preserve"> poveikis;</w:t>
      </w:r>
    </w:p>
    <w:p w14:paraId="2473AFD7" w14:textId="23FB6F12" w:rsidR="00B75BD5" w:rsidRPr="004B7F9B" w:rsidRDefault="00B75BD5" w:rsidP="001C262C">
      <w:pPr>
        <w:pStyle w:val="Sraopastraipa"/>
        <w:numPr>
          <w:ilvl w:val="0"/>
          <w:numId w:val="8"/>
        </w:numPr>
        <w:ind w:left="567" w:hanging="567"/>
        <w:rPr>
          <w:rFonts w:eastAsia="Times New Roman"/>
        </w:rPr>
      </w:pPr>
      <w:r w:rsidRPr="004B7F9B">
        <w:rPr>
          <w:rFonts w:eastAsia="Times New Roman"/>
        </w:rPr>
        <w:t>litis (vartojamas depresijai ir manijai gydyti), nes gali sustiprėti ličio poveikis;</w:t>
      </w:r>
    </w:p>
    <w:p w14:paraId="052D834E" w14:textId="07D9322F" w:rsidR="00B75BD5" w:rsidRPr="004B7F9B" w:rsidRDefault="00B75BD5" w:rsidP="001C262C">
      <w:pPr>
        <w:pStyle w:val="Sraopastraipa"/>
        <w:numPr>
          <w:ilvl w:val="0"/>
          <w:numId w:val="8"/>
        </w:numPr>
        <w:ind w:left="567" w:hanging="567"/>
        <w:rPr>
          <w:rFonts w:eastAsia="Times New Roman"/>
        </w:rPr>
      </w:pPr>
      <w:r w:rsidRPr="004B7F9B">
        <w:rPr>
          <w:rFonts w:eastAsia="Times New Roman"/>
        </w:rPr>
        <w:t>diuretikai (šlapimo išsiskyrimą skatinančios tabletės), nes gali susilpnėti diuretikų poveikis;</w:t>
      </w:r>
    </w:p>
    <w:p w14:paraId="3E1303A7" w14:textId="096D4CC8" w:rsidR="00B75BD5" w:rsidRPr="004B7F9B" w:rsidRDefault="00B75BD5" w:rsidP="001C262C">
      <w:pPr>
        <w:pStyle w:val="Sraopastraipa"/>
        <w:numPr>
          <w:ilvl w:val="0"/>
          <w:numId w:val="8"/>
        </w:numPr>
        <w:ind w:left="567" w:hanging="567"/>
        <w:rPr>
          <w:rFonts w:eastAsia="Times New Roman"/>
        </w:rPr>
      </w:pPr>
      <w:r w:rsidRPr="004B7F9B">
        <w:rPr>
          <w:rFonts w:eastAsia="Times New Roman"/>
        </w:rPr>
        <w:t xml:space="preserve">kalį organizme sulaikantys diuretikai, nes gali pasireikšti </w:t>
      </w:r>
      <w:proofErr w:type="spellStart"/>
      <w:r w:rsidRPr="004B7F9B">
        <w:rPr>
          <w:rFonts w:eastAsia="Times New Roman"/>
        </w:rPr>
        <w:t>hiperkalemija</w:t>
      </w:r>
      <w:proofErr w:type="spellEnd"/>
      <w:r w:rsidRPr="004B7F9B">
        <w:rPr>
          <w:rFonts w:eastAsia="Times New Roman"/>
        </w:rPr>
        <w:t xml:space="preserve"> (didelis kalio kiekis kraujyje);</w:t>
      </w:r>
    </w:p>
    <w:p w14:paraId="17AEBAE5" w14:textId="460F9DCF" w:rsidR="00FE7ACC" w:rsidRPr="004B7F9B" w:rsidRDefault="00B75BD5" w:rsidP="001C262C">
      <w:pPr>
        <w:pStyle w:val="Sraopastraipa"/>
        <w:numPr>
          <w:ilvl w:val="0"/>
          <w:numId w:val="8"/>
        </w:numPr>
        <w:ind w:left="567" w:hanging="567"/>
        <w:rPr>
          <w:rFonts w:eastAsia="Times New Roman"/>
        </w:rPr>
      </w:pPr>
      <w:r w:rsidRPr="004B7F9B">
        <w:rPr>
          <w:rFonts w:eastAsia="Times New Roman"/>
        </w:rPr>
        <w:t xml:space="preserve">vaistai, mažinantys aukštą kraujospūdį (AKF inhibitoriai, tokie kaip </w:t>
      </w:r>
      <w:proofErr w:type="spellStart"/>
      <w:r w:rsidRPr="004B7F9B">
        <w:rPr>
          <w:rFonts w:eastAsia="Times New Roman"/>
        </w:rPr>
        <w:t>kaptoprilis</w:t>
      </w:r>
      <w:proofErr w:type="spellEnd"/>
      <w:r w:rsidRPr="004B7F9B">
        <w:rPr>
          <w:rFonts w:eastAsia="Times New Roman"/>
        </w:rPr>
        <w:t xml:space="preserve">, beta </w:t>
      </w:r>
      <w:proofErr w:type="spellStart"/>
      <w:r w:rsidRPr="004B7F9B">
        <w:rPr>
          <w:rFonts w:eastAsia="Times New Roman"/>
        </w:rPr>
        <w:t>adrenoreceptorių</w:t>
      </w:r>
      <w:proofErr w:type="spellEnd"/>
      <w:r w:rsidRPr="004B7F9B">
        <w:rPr>
          <w:rFonts w:eastAsia="Times New Roman"/>
        </w:rPr>
        <w:t xml:space="preserve"> blokatoriai, tokie kaip </w:t>
      </w:r>
      <w:proofErr w:type="spellStart"/>
      <w:r w:rsidRPr="004B7F9B">
        <w:rPr>
          <w:rFonts w:eastAsia="Times New Roman"/>
        </w:rPr>
        <w:t>atenololis</w:t>
      </w:r>
      <w:proofErr w:type="spellEnd"/>
      <w:r w:rsidRPr="004B7F9B">
        <w:rPr>
          <w:rFonts w:eastAsia="Times New Roman"/>
        </w:rPr>
        <w:t xml:space="preserve">, </w:t>
      </w:r>
      <w:proofErr w:type="spellStart"/>
      <w:r w:rsidRPr="004B7F9B">
        <w:rPr>
          <w:rFonts w:eastAsia="Times New Roman"/>
        </w:rPr>
        <w:t>angiotenzino</w:t>
      </w:r>
      <w:proofErr w:type="spellEnd"/>
      <w:r w:rsidRPr="004B7F9B">
        <w:rPr>
          <w:rFonts w:eastAsia="Times New Roman"/>
        </w:rPr>
        <w:t xml:space="preserve">-II receptorių antagonistai, tokie kaip </w:t>
      </w:r>
      <w:proofErr w:type="spellStart"/>
      <w:r w:rsidRPr="004B7F9B">
        <w:rPr>
          <w:rFonts w:eastAsia="Times New Roman"/>
        </w:rPr>
        <w:t>losartanas</w:t>
      </w:r>
      <w:proofErr w:type="spellEnd"/>
      <w:r w:rsidRPr="004B7F9B">
        <w:rPr>
          <w:rFonts w:eastAsia="Times New Roman"/>
        </w:rPr>
        <w:t>);</w:t>
      </w:r>
    </w:p>
    <w:p w14:paraId="03DB95C8" w14:textId="6F78FCAD"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kolestiraminas</w:t>
      </w:r>
      <w:proofErr w:type="spellEnd"/>
      <w:r w:rsidRPr="004B7F9B">
        <w:rPr>
          <w:rFonts w:eastAsia="Times New Roman"/>
        </w:rPr>
        <w:t xml:space="preserve"> (vartojamas padidėjusiam cholesterolio kiekiui gydyti);</w:t>
      </w:r>
    </w:p>
    <w:p w14:paraId="1A0DD60D" w14:textId="699CF791"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aminoglikozidai</w:t>
      </w:r>
      <w:proofErr w:type="spellEnd"/>
      <w:r w:rsidRPr="004B7F9B">
        <w:rPr>
          <w:rFonts w:eastAsia="Times New Roman"/>
        </w:rPr>
        <w:t xml:space="preserve"> (vaistai nuo tam tikrų rūšių bakteri</w:t>
      </w:r>
      <w:r w:rsidR="009B17F6" w:rsidRPr="004B7F9B">
        <w:rPr>
          <w:rFonts w:eastAsia="Times New Roman"/>
        </w:rPr>
        <w:t>nių</w:t>
      </w:r>
      <w:r w:rsidRPr="004B7F9B">
        <w:rPr>
          <w:rFonts w:eastAsia="Times New Roman"/>
        </w:rPr>
        <w:t xml:space="preserve"> infekcijų), nes NVNU gali sulėtinti </w:t>
      </w:r>
      <w:proofErr w:type="spellStart"/>
      <w:r w:rsidRPr="004B7F9B">
        <w:rPr>
          <w:rFonts w:eastAsia="Times New Roman"/>
        </w:rPr>
        <w:t>aminoglikozidų</w:t>
      </w:r>
      <w:proofErr w:type="spellEnd"/>
      <w:r w:rsidRPr="004B7F9B">
        <w:rPr>
          <w:rFonts w:eastAsia="Times New Roman"/>
        </w:rPr>
        <w:t xml:space="preserve"> išsiskyrimą;</w:t>
      </w:r>
    </w:p>
    <w:p w14:paraId="1FD973A3" w14:textId="68BBCC95" w:rsidR="00B75BD5" w:rsidRPr="004B7F9B" w:rsidRDefault="00B75BD5" w:rsidP="001C262C">
      <w:pPr>
        <w:pStyle w:val="Sraopastraipa"/>
        <w:numPr>
          <w:ilvl w:val="0"/>
          <w:numId w:val="8"/>
        </w:numPr>
        <w:ind w:left="567" w:hanging="567"/>
        <w:rPr>
          <w:rFonts w:eastAsia="Times New Roman"/>
        </w:rPr>
      </w:pPr>
      <w:r w:rsidRPr="004B7F9B">
        <w:rPr>
          <w:rFonts w:eastAsia="Times New Roman"/>
        </w:rPr>
        <w:t xml:space="preserve">selektyvūs </w:t>
      </w:r>
      <w:proofErr w:type="spellStart"/>
      <w:r w:rsidRPr="004B7F9B">
        <w:rPr>
          <w:rFonts w:eastAsia="Times New Roman"/>
        </w:rPr>
        <w:t>serotonino</w:t>
      </w:r>
      <w:proofErr w:type="spellEnd"/>
      <w:r w:rsidRPr="004B7F9B">
        <w:rPr>
          <w:rFonts w:eastAsia="Times New Roman"/>
        </w:rPr>
        <w:t xml:space="preserve"> reabsorbcijos inhibitoriai (SSRI, vaistai nuo depresijos), tokie kaip </w:t>
      </w:r>
      <w:proofErr w:type="spellStart"/>
      <w:r w:rsidRPr="004B7F9B">
        <w:rPr>
          <w:rFonts w:eastAsia="Times New Roman"/>
        </w:rPr>
        <w:t>paroksetinas</w:t>
      </w:r>
      <w:proofErr w:type="spellEnd"/>
      <w:r w:rsidRPr="004B7F9B">
        <w:rPr>
          <w:rFonts w:eastAsia="Times New Roman"/>
        </w:rPr>
        <w:t xml:space="preserve">, </w:t>
      </w:r>
      <w:proofErr w:type="spellStart"/>
      <w:r w:rsidRPr="004B7F9B">
        <w:rPr>
          <w:rFonts w:eastAsia="Times New Roman"/>
        </w:rPr>
        <w:t>sertralinas</w:t>
      </w:r>
      <w:proofErr w:type="spellEnd"/>
      <w:r w:rsidRPr="004B7F9B">
        <w:rPr>
          <w:rFonts w:eastAsia="Times New Roman"/>
        </w:rPr>
        <w:t xml:space="preserve">, </w:t>
      </w:r>
      <w:proofErr w:type="spellStart"/>
      <w:r w:rsidRPr="004B7F9B">
        <w:rPr>
          <w:rFonts w:eastAsia="Times New Roman"/>
        </w:rPr>
        <w:t>citalopramas</w:t>
      </w:r>
      <w:proofErr w:type="spellEnd"/>
      <w:r w:rsidRPr="004B7F9B">
        <w:rPr>
          <w:rFonts w:eastAsia="Times New Roman"/>
        </w:rPr>
        <w:t>, nes jie gali padidinti kraujavimo iš virškinimo trakto riziką;</w:t>
      </w:r>
    </w:p>
    <w:p w14:paraId="7435EF8E" w14:textId="0A878D27"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ciklosporinas</w:t>
      </w:r>
      <w:proofErr w:type="spellEnd"/>
      <w:r w:rsidRPr="004B7F9B">
        <w:rPr>
          <w:rFonts w:eastAsia="Times New Roman"/>
        </w:rPr>
        <w:t xml:space="preserve">, </w:t>
      </w:r>
      <w:proofErr w:type="spellStart"/>
      <w:r w:rsidRPr="004B7F9B">
        <w:rPr>
          <w:rFonts w:eastAsia="Times New Roman"/>
        </w:rPr>
        <w:t>takrolimuzas</w:t>
      </w:r>
      <w:proofErr w:type="spellEnd"/>
      <w:r w:rsidRPr="004B7F9B">
        <w:rPr>
          <w:rFonts w:eastAsia="Times New Roman"/>
        </w:rPr>
        <w:t xml:space="preserve"> (vartojami imuninei sistemai slopinti po organų persodinimo), nes gali atsirasti inkstų pažeidimų;</w:t>
      </w:r>
    </w:p>
    <w:p w14:paraId="54341564" w14:textId="7205F301"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zidovudinas</w:t>
      </w:r>
      <w:proofErr w:type="spellEnd"/>
      <w:r w:rsidRPr="004B7F9B">
        <w:rPr>
          <w:rFonts w:eastAsia="Times New Roman"/>
        </w:rPr>
        <w:t xml:space="preserve"> arba </w:t>
      </w:r>
      <w:proofErr w:type="spellStart"/>
      <w:r w:rsidRPr="004B7F9B">
        <w:rPr>
          <w:rFonts w:eastAsia="Times New Roman"/>
        </w:rPr>
        <w:t>ritanoviras</w:t>
      </w:r>
      <w:proofErr w:type="spellEnd"/>
      <w:r w:rsidRPr="004B7F9B">
        <w:rPr>
          <w:rFonts w:eastAsia="Times New Roman"/>
        </w:rPr>
        <w:t xml:space="preserve"> (vartojami ŽIV sergantiems pacientams gydyti);</w:t>
      </w:r>
    </w:p>
    <w:p w14:paraId="6D259270" w14:textId="062E8E88"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mifepristonas</w:t>
      </w:r>
      <w:proofErr w:type="spellEnd"/>
      <w:r w:rsidRPr="004B7F9B">
        <w:rPr>
          <w:rFonts w:eastAsia="Times New Roman"/>
        </w:rPr>
        <w:t xml:space="preserve">, nes NVNU gali silpninti </w:t>
      </w:r>
      <w:proofErr w:type="spellStart"/>
      <w:r w:rsidRPr="004B7F9B">
        <w:rPr>
          <w:rFonts w:eastAsia="Times New Roman"/>
        </w:rPr>
        <w:t>mifepristono</w:t>
      </w:r>
      <w:proofErr w:type="spellEnd"/>
      <w:r w:rsidRPr="004B7F9B">
        <w:rPr>
          <w:rFonts w:eastAsia="Times New Roman"/>
        </w:rPr>
        <w:t xml:space="preserve"> poveikį;</w:t>
      </w:r>
    </w:p>
    <w:p w14:paraId="556FCF38" w14:textId="443C9E57"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probenecidas</w:t>
      </w:r>
      <w:proofErr w:type="spellEnd"/>
      <w:r w:rsidRPr="004B7F9B">
        <w:rPr>
          <w:rFonts w:eastAsia="Times New Roman"/>
        </w:rPr>
        <w:t xml:space="preserve"> arba </w:t>
      </w:r>
      <w:proofErr w:type="spellStart"/>
      <w:r w:rsidRPr="004B7F9B">
        <w:rPr>
          <w:rFonts w:eastAsia="Times New Roman"/>
        </w:rPr>
        <w:t>sulfinpirazonas</w:t>
      </w:r>
      <w:proofErr w:type="spellEnd"/>
      <w:r w:rsidRPr="004B7F9B">
        <w:rPr>
          <w:rFonts w:eastAsia="Times New Roman"/>
        </w:rPr>
        <w:t xml:space="preserve"> (vartojami podagrai gydyti), nes gali sulėtėti </w:t>
      </w:r>
      <w:proofErr w:type="spellStart"/>
      <w:r w:rsidRPr="004B7F9B">
        <w:rPr>
          <w:rFonts w:eastAsia="Times New Roman"/>
        </w:rPr>
        <w:t>ibuprofeno</w:t>
      </w:r>
      <w:proofErr w:type="spellEnd"/>
      <w:r w:rsidRPr="004B7F9B">
        <w:rPr>
          <w:rFonts w:eastAsia="Times New Roman"/>
        </w:rPr>
        <w:t xml:space="preserve"> išsiskyrimas;</w:t>
      </w:r>
    </w:p>
    <w:p w14:paraId="5BBFC562" w14:textId="62DB6452" w:rsidR="00B75BD5" w:rsidRPr="004B7F9B" w:rsidRDefault="00B75BD5" w:rsidP="001C262C">
      <w:pPr>
        <w:pStyle w:val="Sraopastraipa"/>
        <w:numPr>
          <w:ilvl w:val="0"/>
          <w:numId w:val="8"/>
        </w:numPr>
        <w:ind w:left="567" w:hanging="567"/>
        <w:rPr>
          <w:rFonts w:eastAsia="Times New Roman"/>
        </w:rPr>
      </w:pPr>
      <w:proofErr w:type="spellStart"/>
      <w:r w:rsidRPr="004B7F9B">
        <w:rPr>
          <w:rFonts w:eastAsia="Times New Roman"/>
        </w:rPr>
        <w:t>chinolonų</w:t>
      </w:r>
      <w:proofErr w:type="spellEnd"/>
      <w:r w:rsidRPr="004B7F9B">
        <w:rPr>
          <w:rFonts w:eastAsia="Times New Roman"/>
        </w:rPr>
        <w:t xml:space="preserve"> grupės antibiotikai, nes gali padidėti traukulių (priepuolių) rizika;</w:t>
      </w:r>
    </w:p>
    <w:p w14:paraId="49C01BCF" w14:textId="2E29C151" w:rsidR="001C262C" w:rsidRPr="004B7F9B" w:rsidRDefault="001C262C" w:rsidP="001C262C">
      <w:pPr>
        <w:pStyle w:val="Sraopastraipa"/>
        <w:numPr>
          <w:ilvl w:val="0"/>
          <w:numId w:val="8"/>
        </w:numPr>
        <w:ind w:left="567" w:hanging="567"/>
        <w:jc w:val="both"/>
        <w:rPr>
          <w:rFonts w:eastAsia="Times New Roman"/>
        </w:rPr>
      </w:pPr>
      <w:proofErr w:type="spellStart"/>
      <w:r w:rsidRPr="004B7F9B">
        <w:rPr>
          <w:rFonts w:eastAsia="Times New Roman"/>
        </w:rPr>
        <w:t>sulfonilkarbamidai</w:t>
      </w:r>
      <w:proofErr w:type="spellEnd"/>
      <w:r w:rsidRPr="004B7F9B">
        <w:rPr>
          <w:rFonts w:eastAsia="Times New Roman"/>
        </w:rPr>
        <w:t xml:space="preserve"> (</w:t>
      </w:r>
      <w:r w:rsidR="009B17F6" w:rsidRPr="004B7F9B">
        <w:rPr>
          <w:rFonts w:eastAsia="Times New Roman"/>
        </w:rPr>
        <w:t>vartojami</w:t>
      </w:r>
      <w:r w:rsidRPr="004B7F9B">
        <w:rPr>
          <w:rFonts w:eastAsia="Times New Roman"/>
        </w:rPr>
        <w:t xml:space="preserve"> 2 tipo cukriniam diabetui gydyti), nes gali pakisti cukraus kiekis kraujyje</w:t>
      </w:r>
      <w:r w:rsidR="00CA3848" w:rsidRPr="004B7F9B">
        <w:rPr>
          <w:rFonts w:eastAsia="Times New Roman"/>
        </w:rPr>
        <w:t>;</w:t>
      </w:r>
    </w:p>
    <w:p w14:paraId="69F79D8D" w14:textId="74AE8487" w:rsidR="001C262C" w:rsidRPr="004B7F9B" w:rsidRDefault="001C262C" w:rsidP="001C262C">
      <w:pPr>
        <w:pStyle w:val="Sraopastraipa"/>
        <w:numPr>
          <w:ilvl w:val="0"/>
          <w:numId w:val="8"/>
        </w:numPr>
        <w:ind w:left="567" w:hanging="567"/>
        <w:jc w:val="both"/>
        <w:rPr>
          <w:rFonts w:eastAsia="Times New Roman"/>
        </w:rPr>
      </w:pPr>
      <w:proofErr w:type="spellStart"/>
      <w:r w:rsidRPr="004B7F9B">
        <w:rPr>
          <w:rFonts w:eastAsia="Times New Roman"/>
        </w:rPr>
        <w:lastRenderedPageBreak/>
        <w:t>gliukokortikoidai</w:t>
      </w:r>
      <w:proofErr w:type="spellEnd"/>
      <w:r w:rsidRPr="004B7F9B">
        <w:rPr>
          <w:rFonts w:eastAsia="Times New Roman"/>
        </w:rPr>
        <w:t xml:space="preserve"> (vartojami uždegimui slopinti), nes gali padidėti virškinimo trakto </w:t>
      </w:r>
      <w:r w:rsidR="009B17F6" w:rsidRPr="004B7F9B">
        <w:rPr>
          <w:rFonts w:eastAsia="Times New Roman"/>
        </w:rPr>
        <w:t>išopėjimo</w:t>
      </w:r>
      <w:r w:rsidRPr="004B7F9B">
        <w:rPr>
          <w:rFonts w:eastAsia="Times New Roman"/>
        </w:rPr>
        <w:t xml:space="preserve"> ar kraujavimo rizika</w:t>
      </w:r>
      <w:r w:rsidR="00CA3848" w:rsidRPr="004B7F9B">
        <w:rPr>
          <w:rFonts w:eastAsia="Times New Roman"/>
        </w:rPr>
        <w:t>;</w:t>
      </w:r>
    </w:p>
    <w:p w14:paraId="5B6423C1" w14:textId="0E2C73DE" w:rsidR="001C262C" w:rsidRPr="004B7F9B" w:rsidRDefault="001C262C" w:rsidP="001C262C">
      <w:pPr>
        <w:pStyle w:val="Sraopastraipa"/>
        <w:numPr>
          <w:ilvl w:val="0"/>
          <w:numId w:val="8"/>
        </w:numPr>
        <w:ind w:left="567" w:hanging="567"/>
        <w:jc w:val="both"/>
        <w:rPr>
          <w:rFonts w:eastAsia="Times New Roman"/>
        </w:rPr>
      </w:pPr>
      <w:proofErr w:type="spellStart"/>
      <w:r w:rsidRPr="004B7F9B">
        <w:rPr>
          <w:rFonts w:eastAsia="Times New Roman"/>
        </w:rPr>
        <w:t>bisfosfonatai</w:t>
      </w:r>
      <w:proofErr w:type="spellEnd"/>
      <w:r w:rsidRPr="004B7F9B">
        <w:rPr>
          <w:rFonts w:eastAsia="Times New Roman"/>
        </w:rPr>
        <w:t xml:space="preserve"> (vartojami sergant osteoporoze, </w:t>
      </w:r>
      <w:proofErr w:type="spellStart"/>
      <w:r w:rsidRPr="004B7F9B">
        <w:rPr>
          <w:rFonts w:eastAsia="Times New Roman"/>
        </w:rPr>
        <w:t>Pedžeto</w:t>
      </w:r>
      <w:proofErr w:type="spellEnd"/>
      <w:r w:rsidRPr="004B7F9B">
        <w:rPr>
          <w:rFonts w:eastAsia="Times New Roman"/>
        </w:rPr>
        <w:t xml:space="preserve"> (</w:t>
      </w:r>
      <w:proofErr w:type="spellStart"/>
      <w:r w:rsidRPr="004B7F9B">
        <w:rPr>
          <w:rFonts w:eastAsia="Times New Roman"/>
          <w:i/>
          <w:iCs/>
        </w:rPr>
        <w:t>Paget</w:t>
      </w:r>
      <w:proofErr w:type="spellEnd"/>
      <w:r w:rsidRPr="004B7F9B">
        <w:rPr>
          <w:rFonts w:eastAsia="Times New Roman"/>
        </w:rPr>
        <w:t>) liga ir siekiant sumažinti didelį kalcio kiekį kraujyje);</w:t>
      </w:r>
    </w:p>
    <w:p w14:paraId="2BBC94C8" w14:textId="5A65CD49" w:rsidR="001C262C" w:rsidRPr="004B7F9B" w:rsidRDefault="001C262C" w:rsidP="001C262C">
      <w:pPr>
        <w:pStyle w:val="Sraopastraipa"/>
        <w:numPr>
          <w:ilvl w:val="0"/>
          <w:numId w:val="8"/>
        </w:numPr>
        <w:ind w:left="567" w:hanging="567"/>
        <w:jc w:val="both"/>
        <w:rPr>
          <w:rFonts w:eastAsia="Times New Roman"/>
        </w:rPr>
      </w:pPr>
      <w:proofErr w:type="spellStart"/>
      <w:r w:rsidRPr="004B7F9B">
        <w:rPr>
          <w:rFonts w:eastAsia="Times New Roman"/>
        </w:rPr>
        <w:t>okspentifilinas</w:t>
      </w:r>
      <w:proofErr w:type="spellEnd"/>
      <w:r w:rsidRPr="004B7F9B">
        <w:rPr>
          <w:rFonts w:eastAsia="Times New Roman"/>
        </w:rPr>
        <w:t xml:space="preserve"> (</w:t>
      </w:r>
      <w:proofErr w:type="spellStart"/>
      <w:r w:rsidRPr="004B7F9B">
        <w:rPr>
          <w:rFonts w:eastAsia="Times New Roman"/>
        </w:rPr>
        <w:t>pentoksifilinas</w:t>
      </w:r>
      <w:proofErr w:type="spellEnd"/>
      <w:r w:rsidRPr="004B7F9B">
        <w:rPr>
          <w:rFonts w:eastAsia="Times New Roman"/>
        </w:rPr>
        <w:t>), vartojamas kojų ar rankų arterijų kraujotakos ligoms gydyti;</w:t>
      </w:r>
    </w:p>
    <w:p w14:paraId="7CA4852F" w14:textId="7083C2A8" w:rsidR="001C262C" w:rsidRPr="004B7F9B" w:rsidRDefault="001C262C" w:rsidP="001C262C">
      <w:pPr>
        <w:pStyle w:val="Sraopastraipa"/>
        <w:numPr>
          <w:ilvl w:val="0"/>
          <w:numId w:val="8"/>
        </w:numPr>
        <w:ind w:left="567" w:hanging="567"/>
        <w:jc w:val="both"/>
        <w:rPr>
          <w:rFonts w:eastAsia="Times New Roman"/>
        </w:rPr>
      </w:pPr>
      <w:proofErr w:type="spellStart"/>
      <w:r w:rsidRPr="004B7F9B">
        <w:rPr>
          <w:rFonts w:eastAsia="Times New Roman"/>
        </w:rPr>
        <w:t>baklofenas</w:t>
      </w:r>
      <w:proofErr w:type="spellEnd"/>
      <w:r w:rsidRPr="004B7F9B">
        <w:rPr>
          <w:rFonts w:eastAsia="Times New Roman"/>
        </w:rPr>
        <w:t xml:space="preserve"> (raumenis atpalaiduojantis vaistas), nes sustiprėja toksinis </w:t>
      </w:r>
      <w:proofErr w:type="spellStart"/>
      <w:r w:rsidRPr="004B7F9B">
        <w:rPr>
          <w:rFonts w:eastAsia="Times New Roman"/>
        </w:rPr>
        <w:t>baklofeno</w:t>
      </w:r>
      <w:proofErr w:type="spellEnd"/>
      <w:r w:rsidRPr="004B7F9B">
        <w:rPr>
          <w:rFonts w:eastAsia="Times New Roman"/>
        </w:rPr>
        <w:t xml:space="preserve"> poveikis;</w:t>
      </w:r>
    </w:p>
    <w:p w14:paraId="2544B072" w14:textId="561E8306" w:rsidR="00FE7ACC" w:rsidRPr="004B7F9B" w:rsidRDefault="001C262C" w:rsidP="001C262C">
      <w:pPr>
        <w:pStyle w:val="Sraopastraipa"/>
        <w:numPr>
          <w:ilvl w:val="0"/>
          <w:numId w:val="8"/>
        </w:numPr>
        <w:ind w:left="567" w:hanging="567"/>
        <w:jc w:val="both"/>
        <w:rPr>
          <w:rFonts w:eastAsia="Times New Roman"/>
        </w:rPr>
      </w:pPr>
      <w:proofErr w:type="spellStart"/>
      <w:r w:rsidRPr="004B7F9B">
        <w:rPr>
          <w:rFonts w:eastAsia="Times New Roman"/>
        </w:rPr>
        <w:t>dviskiaučio</w:t>
      </w:r>
      <w:proofErr w:type="spellEnd"/>
      <w:r w:rsidRPr="004B7F9B">
        <w:rPr>
          <w:rFonts w:eastAsia="Times New Roman"/>
        </w:rPr>
        <w:t xml:space="preserve"> </w:t>
      </w:r>
      <w:proofErr w:type="spellStart"/>
      <w:r w:rsidRPr="004B7F9B">
        <w:rPr>
          <w:rFonts w:eastAsia="Times New Roman"/>
        </w:rPr>
        <w:t>ginkmedžio</w:t>
      </w:r>
      <w:proofErr w:type="spellEnd"/>
      <w:r w:rsidRPr="004B7F9B">
        <w:rPr>
          <w:rFonts w:eastAsia="Times New Roman"/>
        </w:rPr>
        <w:t xml:space="preserve"> (</w:t>
      </w:r>
      <w:proofErr w:type="spellStart"/>
      <w:r w:rsidRPr="004B7F9B">
        <w:rPr>
          <w:rFonts w:eastAsia="Times New Roman"/>
          <w:i/>
          <w:iCs/>
        </w:rPr>
        <w:t>Gingko</w:t>
      </w:r>
      <w:proofErr w:type="spellEnd"/>
      <w:r w:rsidRPr="004B7F9B">
        <w:rPr>
          <w:rFonts w:eastAsia="Times New Roman"/>
          <w:i/>
          <w:iCs/>
        </w:rPr>
        <w:t xml:space="preserve"> </w:t>
      </w:r>
      <w:proofErr w:type="spellStart"/>
      <w:r w:rsidRPr="004B7F9B">
        <w:rPr>
          <w:rFonts w:eastAsia="Times New Roman"/>
          <w:i/>
          <w:iCs/>
        </w:rPr>
        <w:t>biloba</w:t>
      </w:r>
      <w:proofErr w:type="spellEnd"/>
      <w:r w:rsidRPr="004B7F9B">
        <w:rPr>
          <w:rFonts w:eastAsia="Times New Roman"/>
        </w:rPr>
        <w:t xml:space="preserve">) augaliniai </w:t>
      </w:r>
      <w:r w:rsidR="009B17F6" w:rsidRPr="004B7F9B">
        <w:rPr>
          <w:rFonts w:eastAsia="Times New Roman"/>
        </w:rPr>
        <w:t>preparatai</w:t>
      </w:r>
      <w:r w:rsidRPr="004B7F9B">
        <w:rPr>
          <w:rFonts w:eastAsia="Times New Roman"/>
        </w:rPr>
        <w:t xml:space="preserve"> (</w:t>
      </w:r>
      <w:r w:rsidR="009B17F6" w:rsidRPr="004B7F9B">
        <w:rPr>
          <w:rFonts w:eastAsia="Times New Roman"/>
        </w:rPr>
        <w:t>jų</w:t>
      </w:r>
      <w:r w:rsidRPr="004B7F9B">
        <w:rPr>
          <w:rFonts w:eastAsia="Times New Roman"/>
        </w:rPr>
        <w:t xml:space="preserve"> vartojant su </w:t>
      </w:r>
      <w:proofErr w:type="spellStart"/>
      <w:r w:rsidRPr="004B7F9B">
        <w:rPr>
          <w:rFonts w:eastAsia="Times New Roman"/>
        </w:rPr>
        <w:t>ibuprofenu</w:t>
      </w:r>
      <w:proofErr w:type="spellEnd"/>
      <w:r w:rsidRPr="004B7F9B">
        <w:rPr>
          <w:rFonts w:eastAsia="Times New Roman"/>
        </w:rPr>
        <w:t xml:space="preserve"> gali pasireikšti stipresnis kraujavimas);</w:t>
      </w:r>
    </w:p>
    <w:p w14:paraId="5FCAE51C" w14:textId="776AAEDB" w:rsidR="001C262C" w:rsidRPr="004B7F9B" w:rsidRDefault="001C262C" w:rsidP="001C262C">
      <w:pPr>
        <w:pStyle w:val="Sraopastraipa"/>
        <w:numPr>
          <w:ilvl w:val="0"/>
          <w:numId w:val="8"/>
        </w:numPr>
        <w:ind w:left="567" w:hanging="567"/>
        <w:jc w:val="both"/>
        <w:rPr>
          <w:rFonts w:eastAsia="Times New Roman"/>
        </w:rPr>
      </w:pPr>
      <w:proofErr w:type="spellStart"/>
      <w:r w:rsidRPr="004B7F9B">
        <w:rPr>
          <w:rFonts w:eastAsia="Times New Roman"/>
        </w:rPr>
        <w:t>vorikonazolas</w:t>
      </w:r>
      <w:proofErr w:type="spellEnd"/>
      <w:r w:rsidRPr="004B7F9B">
        <w:rPr>
          <w:rFonts w:eastAsia="Times New Roman"/>
        </w:rPr>
        <w:t xml:space="preserve"> ir </w:t>
      </w:r>
      <w:proofErr w:type="spellStart"/>
      <w:r w:rsidRPr="004B7F9B">
        <w:rPr>
          <w:rFonts w:eastAsia="Times New Roman"/>
        </w:rPr>
        <w:t>flukonazolas</w:t>
      </w:r>
      <w:proofErr w:type="spellEnd"/>
      <w:r w:rsidRPr="004B7F9B">
        <w:rPr>
          <w:rFonts w:eastAsia="Times New Roman"/>
        </w:rPr>
        <w:t xml:space="preserve"> (CYP2C9 inhibitoriai) (vartojami grybelinėms infekcijoms gydyti), nes gali sustiprėti </w:t>
      </w:r>
      <w:proofErr w:type="spellStart"/>
      <w:r w:rsidRPr="004B7F9B">
        <w:rPr>
          <w:rFonts w:eastAsia="Times New Roman"/>
        </w:rPr>
        <w:t>ibuprofeno</w:t>
      </w:r>
      <w:proofErr w:type="spellEnd"/>
      <w:r w:rsidRPr="004B7F9B">
        <w:rPr>
          <w:rFonts w:eastAsia="Times New Roman"/>
        </w:rPr>
        <w:t xml:space="preserve"> poveikis. Reikia apsvarstyti galimybę sumažinti </w:t>
      </w:r>
      <w:proofErr w:type="spellStart"/>
      <w:r w:rsidRPr="004B7F9B">
        <w:rPr>
          <w:rFonts w:eastAsia="Times New Roman"/>
        </w:rPr>
        <w:t>ibuprofeno</w:t>
      </w:r>
      <w:proofErr w:type="spellEnd"/>
      <w:r w:rsidRPr="004B7F9B">
        <w:rPr>
          <w:rFonts w:eastAsia="Times New Roman"/>
        </w:rPr>
        <w:t xml:space="preserve"> dozę, ypač kai kartu su </w:t>
      </w:r>
      <w:proofErr w:type="spellStart"/>
      <w:r w:rsidRPr="004B7F9B">
        <w:rPr>
          <w:rFonts w:eastAsia="Times New Roman"/>
        </w:rPr>
        <w:t>vorikonazolu</w:t>
      </w:r>
      <w:proofErr w:type="spellEnd"/>
      <w:r w:rsidRPr="004B7F9B">
        <w:rPr>
          <w:rFonts w:eastAsia="Times New Roman"/>
        </w:rPr>
        <w:t xml:space="preserve"> arba </w:t>
      </w:r>
      <w:proofErr w:type="spellStart"/>
      <w:r w:rsidRPr="004B7F9B">
        <w:rPr>
          <w:rFonts w:eastAsia="Times New Roman"/>
        </w:rPr>
        <w:t>flukonazolu</w:t>
      </w:r>
      <w:proofErr w:type="spellEnd"/>
      <w:r w:rsidRPr="004B7F9B">
        <w:rPr>
          <w:rFonts w:eastAsia="Times New Roman"/>
        </w:rPr>
        <w:t xml:space="preserve"> vartojama didelė </w:t>
      </w:r>
      <w:proofErr w:type="spellStart"/>
      <w:r w:rsidRPr="004B7F9B">
        <w:rPr>
          <w:rFonts w:eastAsia="Times New Roman"/>
        </w:rPr>
        <w:t>ibuprofeno</w:t>
      </w:r>
      <w:proofErr w:type="spellEnd"/>
      <w:r w:rsidRPr="004B7F9B">
        <w:rPr>
          <w:rFonts w:eastAsia="Times New Roman"/>
        </w:rPr>
        <w:t xml:space="preserve"> dozė.</w:t>
      </w:r>
    </w:p>
    <w:p w14:paraId="2B1E6286" w14:textId="77777777" w:rsidR="00FE7ACC" w:rsidRPr="004B7F9B" w:rsidRDefault="00FE7ACC" w:rsidP="00FE7ACC">
      <w:pPr>
        <w:rPr>
          <w:rFonts w:eastAsia="Times New Roman"/>
        </w:rPr>
      </w:pPr>
    </w:p>
    <w:p w14:paraId="4D732AD9" w14:textId="7437D25A" w:rsidR="00516D49" w:rsidRPr="004B7F9B" w:rsidRDefault="00516D49" w:rsidP="00516D49">
      <w:pPr>
        <w:rPr>
          <w:rFonts w:eastAsia="Times New Roman"/>
        </w:rPr>
      </w:pPr>
      <w:r w:rsidRPr="004B7F9B">
        <w:rPr>
          <w:rFonts w:eastAsia="Times New Roman"/>
        </w:rPr>
        <w:t xml:space="preserve">Kai kurie kiti vaistai taip pat gali turėti įtakos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poveikiui arba gali būti jo veikiami. Todėl prieš vartodami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su kitais vaistais visada pasitarkite su gydytoju arba vaistininku.</w:t>
      </w:r>
    </w:p>
    <w:p w14:paraId="1AFBF3E7" w14:textId="77777777" w:rsidR="00B75BD5" w:rsidRPr="004B7F9B" w:rsidRDefault="00B75BD5" w:rsidP="00FE7ACC">
      <w:pPr>
        <w:rPr>
          <w:rFonts w:eastAsia="Times New Roman"/>
        </w:rPr>
      </w:pPr>
    </w:p>
    <w:p w14:paraId="47B68AB1" w14:textId="1C8DB37E" w:rsidR="00FE7ACC" w:rsidRPr="004B7F9B" w:rsidRDefault="00FE7ACC" w:rsidP="00FE7ACC">
      <w:pPr>
        <w:keepNext/>
        <w:rPr>
          <w:rFonts w:eastAsia="Times New Roman"/>
          <w:b/>
          <w:bCs/>
        </w:rPr>
      </w:pPr>
      <w:proofErr w:type="spellStart"/>
      <w:r w:rsidRPr="004B7F9B">
        <w:rPr>
          <w:rFonts w:eastAsia="Times New Roman"/>
          <w:b/>
        </w:rPr>
        <w:t>Ibuprofen</w:t>
      </w:r>
      <w:proofErr w:type="spellEnd"/>
      <w:r w:rsidRPr="004B7F9B">
        <w:rPr>
          <w:rFonts w:eastAsia="Times New Roman"/>
          <w:b/>
        </w:rPr>
        <w:t xml:space="preserve"> </w:t>
      </w:r>
      <w:proofErr w:type="spellStart"/>
      <w:r w:rsidR="00982930" w:rsidRPr="004B7F9B">
        <w:rPr>
          <w:rFonts w:eastAsia="Times New Roman"/>
          <w:b/>
        </w:rPr>
        <w:t>PharmSol</w:t>
      </w:r>
      <w:proofErr w:type="spellEnd"/>
      <w:r w:rsidRPr="004B7F9B">
        <w:rPr>
          <w:rFonts w:eastAsia="Times New Roman"/>
          <w:b/>
          <w:bCs/>
        </w:rPr>
        <w:t xml:space="preserve"> vartojimas su alkoholiu</w:t>
      </w:r>
    </w:p>
    <w:p w14:paraId="5924ED21" w14:textId="3E9AB370" w:rsidR="00FE7ACC" w:rsidRPr="004B7F9B" w:rsidRDefault="00516D49" w:rsidP="00FE7ACC">
      <w:pPr>
        <w:rPr>
          <w:rFonts w:eastAsia="Times New Roman"/>
        </w:rPr>
      </w:pPr>
      <w:r w:rsidRPr="004B7F9B">
        <w:t xml:space="preserve">Venkite alkoholio, nes jis gali sustiprinti šalutinį </w:t>
      </w:r>
      <w:proofErr w:type="spellStart"/>
      <w:r w:rsidRPr="004B7F9B">
        <w:t>ibuprofeno</w:t>
      </w:r>
      <w:proofErr w:type="spellEnd"/>
      <w:r w:rsidRPr="004B7F9B">
        <w:t xml:space="preserve"> poveikį, ypač susijusį su skrandžiu, žarnynu ar centrine nervų sistema</w:t>
      </w:r>
      <w:r w:rsidR="00FE7ACC" w:rsidRPr="004B7F9B">
        <w:rPr>
          <w:rFonts w:eastAsia="Times New Roman"/>
        </w:rPr>
        <w:t>.</w:t>
      </w:r>
    </w:p>
    <w:p w14:paraId="78A9E413" w14:textId="77777777" w:rsidR="00FE7ACC" w:rsidRPr="004B7F9B" w:rsidRDefault="00FE7ACC" w:rsidP="00FE7ACC">
      <w:pPr>
        <w:rPr>
          <w:rFonts w:eastAsia="Times New Roman"/>
          <w:b/>
          <w:bCs/>
        </w:rPr>
      </w:pPr>
    </w:p>
    <w:p w14:paraId="289FABFC" w14:textId="77777777" w:rsidR="00FE7ACC" w:rsidRPr="004B7F9B" w:rsidRDefault="00FE7ACC" w:rsidP="00FE7ACC">
      <w:pPr>
        <w:keepNext/>
        <w:rPr>
          <w:rFonts w:eastAsia="Times New Roman"/>
          <w:b/>
          <w:bCs/>
        </w:rPr>
      </w:pPr>
      <w:r w:rsidRPr="004B7F9B">
        <w:rPr>
          <w:rFonts w:eastAsia="Times New Roman"/>
          <w:b/>
          <w:bCs/>
        </w:rPr>
        <w:t>Nėštumas, žindymo laikotarpis ir vaisingumas</w:t>
      </w:r>
    </w:p>
    <w:p w14:paraId="24B8812D" w14:textId="6D2DAF72" w:rsidR="009B17F6" w:rsidRPr="004B7F9B" w:rsidRDefault="009B17F6" w:rsidP="00A21D99">
      <w:pPr>
        <w:tabs>
          <w:tab w:val="left" w:pos="567"/>
        </w:tabs>
        <w:rPr>
          <w:rFonts w:eastAsia="Times New Roman"/>
        </w:rPr>
      </w:pPr>
      <w:r w:rsidRPr="004B7F9B">
        <w:rPr>
          <w:rFonts w:eastAsia="Times New Roman"/>
        </w:rPr>
        <w:t>Jeigu esate nėščia, žindote kūdikį, manote, kad galbūt esate nėščia arba planuojate pastoti, tai prieš vartodama šį vaistą pasitarkite su gydytoju arba vaistininku.</w:t>
      </w:r>
    </w:p>
    <w:p w14:paraId="2189AA64" w14:textId="77777777" w:rsidR="009B17F6" w:rsidRPr="004B7F9B" w:rsidRDefault="009B17F6" w:rsidP="00A21D99">
      <w:pPr>
        <w:tabs>
          <w:tab w:val="left" w:pos="567"/>
        </w:tabs>
        <w:rPr>
          <w:rFonts w:eastAsia="Times New Roman"/>
        </w:rPr>
      </w:pPr>
    </w:p>
    <w:p w14:paraId="64BB32DE" w14:textId="122B008F" w:rsidR="00A21D99" w:rsidRPr="004B7F9B" w:rsidRDefault="00A21D99" w:rsidP="00A21D99">
      <w:pPr>
        <w:tabs>
          <w:tab w:val="left" w:pos="567"/>
        </w:tabs>
        <w:rPr>
          <w:rFonts w:eastAsia="Times New Roman"/>
        </w:rPr>
      </w:pPr>
      <w:r w:rsidRPr="004B7F9B">
        <w:rPr>
          <w:rFonts w:eastAsia="Times New Roman"/>
        </w:rPr>
        <w:t xml:space="preserve">Nevartokite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jei </w:t>
      </w:r>
      <w:r w:rsidR="006853EB" w:rsidRPr="004B7F9B">
        <w:rPr>
          <w:rFonts w:eastAsia="Times New Roman"/>
        </w:rPr>
        <w:t>yra</w:t>
      </w:r>
      <w:r w:rsidRPr="004B7F9B">
        <w:rPr>
          <w:rFonts w:eastAsia="Times New Roman"/>
        </w:rPr>
        <w:t xml:space="preserve"> paskutini</w:t>
      </w:r>
      <w:r w:rsidR="006853EB" w:rsidRPr="004B7F9B">
        <w:rPr>
          <w:rFonts w:eastAsia="Times New Roman"/>
        </w:rPr>
        <w:t>ai</w:t>
      </w:r>
      <w:r w:rsidRPr="004B7F9B">
        <w:rPr>
          <w:rFonts w:eastAsia="Times New Roman"/>
        </w:rPr>
        <w:t xml:space="preserve"> 3</w:t>
      </w:r>
      <w:r w:rsidR="009B17F6" w:rsidRPr="004B7F9B">
        <w:rPr>
          <w:rFonts w:eastAsia="Times New Roman"/>
        </w:rPr>
        <w:t> </w:t>
      </w:r>
      <w:r w:rsidRPr="004B7F9B">
        <w:rPr>
          <w:rFonts w:eastAsia="Times New Roman"/>
        </w:rPr>
        <w:t>nėštumo mėnesi</w:t>
      </w:r>
      <w:r w:rsidR="006853EB" w:rsidRPr="004B7F9B">
        <w:rPr>
          <w:rFonts w:eastAsia="Times New Roman"/>
        </w:rPr>
        <w:t>ai</w:t>
      </w:r>
      <w:r w:rsidRPr="004B7F9B">
        <w:rPr>
          <w:rFonts w:eastAsia="Times New Roman"/>
        </w:rPr>
        <w:t xml:space="preserve">, nes jis gali pakenkti Jūsų dar negimusiam vaikui arba sukelti problemų gimdymo metu. </w:t>
      </w:r>
      <w:proofErr w:type="spellStart"/>
      <w:r w:rsidR="006853EB" w:rsidRPr="004B7F9B">
        <w:rPr>
          <w:rFonts w:eastAsia="Times New Roman"/>
        </w:rPr>
        <w:t>Ibuprofen</w:t>
      </w:r>
      <w:proofErr w:type="spellEnd"/>
      <w:r w:rsidR="006853EB" w:rsidRPr="004B7F9B">
        <w:rPr>
          <w:rFonts w:eastAsia="Times New Roman"/>
        </w:rPr>
        <w:t xml:space="preserve"> </w:t>
      </w:r>
      <w:proofErr w:type="spellStart"/>
      <w:r w:rsidR="006853EB" w:rsidRPr="004B7F9B">
        <w:rPr>
          <w:rFonts w:eastAsia="Times New Roman"/>
        </w:rPr>
        <w:t>PharmSol</w:t>
      </w:r>
      <w:proofErr w:type="spellEnd"/>
      <w:r w:rsidR="006853EB" w:rsidRPr="004B7F9B">
        <w:rPr>
          <w:rFonts w:eastAsia="Times New Roman"/>
        </w:rPr>
        <w:t xml:space="preserve"> </w:t>
      </w:r>
      <w:r w:rsidRPr="004B7F9B">
        <w:rPr>
          <w:rFonts w:eastAsia="Times New Roman"/>
        </w:rPr>
        <w:t xml:space="preserve">Jūsų dar negimusiam vaikui gali sukelti inkstų, plaučių ir širdies sutrikimų. </w:t>
      </w:r>
      <w:proofErr w:type="spellStart"/>
      <w:r w:rsidR="006853EB" w:rsidRPr="004B7F9B">
        <w:rPr>
          <w:rFonts w:eastAsia="Times New Roman"/>
        </w:rPr>
        <w:t>Ibuprofen</w:t>
      </w:r>
      <w:proofErr w:type="spellEnd"/>
      <w:r w:rsidR="006853EB" w:rsidRPr="004B7F9B">
        <w:rPr>
          <w:rFonts w:eastAsia="Times New Roman"/>
        </w:rPr>
        <w:t xml:space="preserve"> </w:t>
      </w:r>
      <w:proofErr w:type="spellStart"/>
      <w:r w:rsidR="006853EB" w:rsidRPr="004B7F9B">
        <w:rPr>
          <w:rFonts w:eastAsia="Times New Roman"/>
        </w:rPr>
        <w:t>PharmSol</w:t>
      </w:r>
      <w:proofErr w:type="spellEnd"/>
      <w:r w:rsidR="006853EB" w:rsidRPr="004B7F9B">
        <w:rPr>
          <w:rFonts w:eastAsia="Times New Roman"/>
        </w:rPr>
        <w:t xml:space="preserve"> </w:t>
      </w:r>
      <w:r w:rsidRPr="004B7F9B">
        <w:rPr>
          <w:rFonts w:eastAsia="Times New Roman"/>
        </w:rPr>
        <w:t>gali turėti įtakos Jūsų ir Jūsų kūdikio polinkiui kraujuoti, be to, gimdymas gali prasidėti vėliau arba trukti ilgiau nei tikėtasi. Pirmuosius 6</w:t>
      </w:r>
      <w:r w:rsidR="006853EB" w:rsidRPr="004B7F9B">
        <w:rPr>
          <w:rFonts w:eastAsia="Times New Roman"/>
        </w:rPr>
        <w:t> </w:t>
      </w:r>
      <w:r w:rsidRPr="004B7F9B">
        <w:rPr>
          <w:rFonts w:eastAsia="Times New Roman"/>
        </w:rPr>
        <w:t xml:space="preserve">nėštumo mėnesius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vartoti negalima, nebent tai neabejotinai būtina ir taip patarė gydytojas. Jei šiuo laikotarpiu arba bandant pastoti Jums reikalingas gydymas, reikia vartoti mažiausią dozę kuo trumpesnį laiką. Jei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vartojamas ilgiau nei kelias dienas nuo 20</w:t>
      </w:r>
      <w:r w:rsidR="006853EB" w:rsidRPr="004B7F9B">
        <w:rPr>
          <w:rFonts w:eastAsia="Times New Roman"/>
        </w:rPr>
        <w:t> </w:t>
      </w:r>
      <w:r w:rsidRPr="004B7F9B">
        <w:rPr>
          <w:rFonts w:eastAsia="Times New Roman"/>
        </w:rPr>
        <w:t xml:space="preserve">nėštumo savaitės, jis Jūsų dar negimusiam vaikui gali sukelti inkstų </w:t>
      </w:r>
      <w:r w:rsidR="00105DBE">
        <w:rPr>
          <w:rFonts w:eastAsia="Times New Roman"/>
        </w:rPr>
        <w:t xml:space="preserve">funkcijos </w:t>
      </w:r>
      <w:r w:rsidRPr="004B7F9B">
        <w:rPr>
          <w:rFonts w:eastAsia="Times New Roman"/>
        </w:rPr>
        <w:t xml:space="preserve">sutrikimų, dėl kurių gali sumažėti kūdikį supančio </w:t>
      </w:r>
      <w:proofErr w:type="spellStart"/>
      <w:r w:rsidRPr="004B7F9B">
        <w:rPr>
          <w:rFonts w:eastAsia="Times New Roman"/>
        </w:rPr>
        <w:t>amniono</w:t>
      </w:r>
      <w:proofErr w:type="spellEnd"/>
      <w:r w:rsidRPr="004B7F9B">
        <w:rPr>
          <w:rFonts w:eastAsia="Times New Roman"/>
        </w:rPr>
        <w:t xml:space="preserve"> skysčio kiekis (pasireikšti </w:t>
      </w:r>
      <w:proofErr w:type="spellStart"/>
      <w:r w:rsidRPr="004B7F9B">
        <w:rPr>
          <w:rFonts w:eastAsia="Times New Roman"/>
        </w:rPr>
        <w:t>oligohidramnionas</w:t>
      </w:r>
      <w:proofErr w:type="spellEnd"/>
      <w:r w:rsidRPr="004B7F9B">
        <w:rPr>
          <w:rFonts w:eastAsia="Times New Roman"/>
        </w:rPr>
        <w:t>) arba susiaurėti vaiko širdyje esanti kraujagyslė (arterinis latakas). Jei Jums reikia gydytis ilgiau nei kelias dienas, gydytojas gali rekomenduoti papildomą stebėjimą.</w:t>
      </w:r>
    </w:p>
    <w:p w14:paraId="7C9B6C00" w14:textId="77777777" w:rsidR="00A21D99" w:rsidRPr="004B7F9B" w:rsidRDefault="00A21D99" w:rsidP="00A21D99">
      <w:pPr>
        <w:tabs>
          <w:tab w:val="left" w:pos="567"/>
        </w:tabs>
        <w:rPr>
          <w:rFonts w:eastAsia="Times New Roman"/>
        </w:rPr>
      </w:pPr>
    </w:p>
    <w:p w14:paraId="718B37C7" w14:textId="254F2181" w:rsidR="00A21D99" w:rsidRPr="004B7F9B" w:rsidRDefault="00105DBE" w:rsidP="00A21D99">
      <w:pPr>
        <w:tabs>
          <w:tab w:val="left" w:pos="567"/>
        </w:tabs>
        <w:rPr>
          <w:rFonts w:eastAsia="Times New Roman"/>
        </w:rPr>
      </w:pPr>
      <w:r>
        <w:rPr>
          <w:rFonts w:eastAsia="Times New Roman"/>
        </w:rPr>
        <w:t>Vaistas</w:t>
      </w:r>
      <w:r w:rsidR="00A21D99" w:rsidRPr="004B7F9B">
        <w:rPr>
          <w:rFonts w:eastAsia="Times New Roman"/>
        </w:rPr>
        <w:t xml:space="preserve"> priklauso vaistų (NVNU), kurie gali sumažinti moterų vaisingumą, grupei. Šis poveikis išnyksta nutraukus vaisto vartojimą.</w:t>
      </w:r>
    </w:p>
    <w:p w14:paraId="04E7D032" w14:textId="77777777" w:rsidR="00A21D99" w:rsidRPr="004B7F9B" w:rsidRDefault="00A21D99" w:rsidP="00A21D99">
      <w:pPr>
        <w:tabs>
          <w:tab w:val="left" w:pos="567"/>
        </w:tabs>
        <w:rPr>
          <w:rFonts w:eastAsia="Times New Roman"/>
        </w:rPr>
      </w:pPr>
    </w:p>
    <w:p w14:paraId="03D8601B" w14:textId="2E8BC5DF" w:rsidR="00FE7ACC" w:rsidRPr="004B7F9B" w:rsidRDefault="00A21D99" w:rsidP="00A21D99">
      <w:pPr>
        <w:tabs>
          <w:tab w:val="left" w:pos="567"/>
        </w:tabs>
        <w:rPr>
          <w:rFonts w:eastAsia="Times New Roman"/>
        </w:rPr>
      </w:pPr>
      <w:r w:rsidRPr="004B7F9B">
        <w:rPr>
          <w:rFonts w:eastAsia="Times New Roman"/>
        </w:rPr>
        <w:t xml:space="preserve">Į motinos pieną patenka labai nedidelis kiekis </w:t>
      </w:r>
      <w:proofErr w:type="spellStart"/>
      <w:r w:rsidRPr="004B7F9B">
        <w:rPr>
          <w:rFonts w:eastAsia="Times New Roman"/>
        </w:rPr>
        <w:t>ibuprofeno</w:t>
      </w:r>
      <w:proofErr w:type="spellEnd"/>
      <w:r w:rsidRPr="004B7F9B">
        <w:rPr>
          <w:rFonts w:eastAsia="Times New Roman"/>
        </w:rPr>
        <w:t>, todėl trumpalaikio gydymo metu žindymo paprastai nereikia nutraukti. Vis dėlto, jei skiriamas ilgesnis gydymas, reikia apsvarstyti ankstyvo žindymo nutraukimo galimybę.</w:t>
      </w:r>
    </w:p>
    <w:p w14:paraId="3FEE2845" w14:textId="77777777" w:rsidR="00A21D99" w:rsidRPr="004B7F9B" w:rsidRDefault="00A21D99" w:rsidP="00A21D99">
      <w:pPr>
        <w:tabs>
          <w:tab w:val="left" w:pos="567"/>
        </w:tabs>
        <w:rPr>
          <w:rFonts w:eastAsia="Times New Roman"/>
        </w:rPr>
      </w:pPr>
    </w:p>
    <w:p w14:paraId="1EEB9120" w14:textId="77777777" w:rsidR="00FE7ACC" w:rsidRPr="004B7F9B" w:rsidRDefault="00FE7ACC" w:rsidP="00FE7ACC">
      <w:pPr>
        <w:keepNext/>
        <w:rPr>
          <w:rFonts w:eastAsia="Times New Roman"/>
          <w:b/>
          <w:bCs/>
        </w:rPr>
      </w:pPr>
      <w:r w:rsidRPr="004B7F9B">
        <w:rPr>
          <w:rFonts w:eastAsia="Times New Roman"/>
          <w:b/>
          <w:bCs/>
        </w:rPr>
        <w:t>Vairavimas ir mechanizmų valdymas</w:t>
      </w:r>
    </w:p>
    <w:p w14:paraId="4E2B3DA2" w14:textId="7BA65919" w:rsidR="00FE7ACC" w:rsidRPr="004B7F9B" w:rsidRDefault="00F2582E" w:rsidP="00FE7ACC">
      <w:pPr>
        <w:tabs>
          <w:tab w:val="left" w:pos="567"/>
        </w:tabs>
        <w:rPr>
          <w:rFonts w:eastAsia="Times New Roman"/>
        </w:rPr>
      </w:pPr>
      <w:proofErr w:type="spellStart"/>
      <w:r w:rsidRPr="004B7F9B">
        <w:rPr>
          <w:rFonts w:eastAsia="Times New Roman"/>
        </w:rPr>
        <w:t>Ibuprofenas</w:t>
      </w:r>
      <w:proofErr w:type="spellEnd"/>
      <w:r w:rsidRPr="004B7F9B">
        <w:rPr>
          <w:rFonts w:eastAsia="Times New Roman"/>
        </w:rPr>
        <w:t xml:space="preserve"> gebėjimo vairuoti ir valdyti mechanizmus paprastai netrikdo. Vis dėlto didelės dozės gali sukelti tokį šalutinį poveikį kaip nuovargis, labai stiprus mieguistumas, galvos sukimasis (</w:t>
      </w:r>
      <w:proofErr w:type="spellStart"/>
      <w:r w:rsidRPr="004B7F9B">
        <w:rPr>
          <w:rFonts w:eastAsia="Times New Roman"/>
          <w:i/>
          <w:iCs/>
        </w:rPr>
        <w:t>vertigo</w:t>
      </w:r>
      <w:proofErr w:type="spellEnd"/>
      <w:r w:rsidRPr="004B7F9B">
        <w:rPr>
          <w:rFonts w:eastAsia="Times New Roman"/>
        </w:rPr>
        <w:t>) (dažnas šalutinis poveikis) ir regos sutrikimai (nedažnas šalutinis poveikis), todėl tam tikrais atvejais gali sutrikti gebėjimas aktyviai dalyvauti eisme bei valdyti mechanizmus. Toks poveikis būna stipresnis, jei kartu vartojama alkoholio.</w:t>
      </w:r>
    </w:p>
    <w:p w14:paraId="6BE854DA" w14:textId="77777777" w:rsidR="00F94DED" w:rsidRPr="004B7F9B" w:rsidRDefault="00F94DED" w:rsidP="00FE7ACC">
      <w:pPr>
        <w:autoSpaceDE w:val="0"/>
        <w:autoSpaceDN w:val="0"/>
        <w:rPr>
          <w:lang w:eastAsia="de-DE"/>
        </w:rPr>
      </w:pPr>
    </w:p>
    <w:p w14:paraId="4B0C29B4" w14:textId="5C9A8451" w:rsidR="00F94DED" w:rsidRPr="004B7F9B" w:rsidRDefault="007C0D06" w:rsidP="00DC229F">
      <w:pPr>
        <w:keepNext/>
        <w:tabs>
          <w:tab w:val="left" w:pos="567"/>
        </w:tabs>
        <w:rPr>
          <w:rFonts w:eastAsia="Times New Roman"/>
          <w:b/>
        </w:rPr>
      </w:pPr>
      <w:proofErr w:type="spellStart"/>
      <w:r w:rsidRPr="004B7F9B">
        <w:rPr>
          <w:rFonts w:eastAsia="Times New Roman"/>
          <w:b/>
        </w:rPr>
        <w:t>Ibuprofen</w:t>
      </w:r>
      <w:proofErr w:type="spellEnd"/>
      <w:r w:rsidRPr="004B7F9B">
        <w:rPr>
          <w:rFonts w:eastAsia="Times New Roman"/>
          <w:b/>
        </w:rPr>
        <w:t xml:space="preserve"> </w:t>
      </w:r>
      <w:proofErr w:type="spellStart"/>
      <w:r w:rsidR="00982930" w:rsidRPr="004B7F9B">
        <w:rPr>
          <w:rFonts w:eastAsia="Times New Roman"/>
          <w:b/>
        </w:rPr>
        <w:t>PharmSol</w:t>
      </w:r>
      <w:proofErr w:type="spellEnd"/>
      <w:r w:rsidRPr="004B7F9B">
        <w:rPr>
          <w:rFonts w:eastAsia="Times New Roman"/>
          <w:b/>
        </w:rPr>
        <w:t xml:space="preserve"> sudėtyje yra n</w:t>
      </w:r>
      <w:r w:rsidR="00F94DED" w:rsidRPr="004B7F9B">
        <w:rPr>
          <w:rFonts w:eastAsia="Times New Roman"/>
          <w:b/>
        </w:rPr>
        <w:t>atri</w:t>
      </w:r>
      <w:r w:rsidRPr="004B7F9B">
        <w:rPr>
          <w:rFonts w:eastAsia="Times New Roman"/>
          <w:b/>
        </w:rPr>
        <w:t>o</w:t>
      </w:r>
      <w:r w:rsidR="004E67D2">
        <w:rPr>
          <w:rFonts w:eastAsia="Times New Roman"/>
          <w:b/>
        </w:rPr>
        <w:t xml:space="preserve"> ir laktozės.</w:t>
      </w:r>
    </w:p>
    <w:p w14:paraId="2CA8B7A2" w14:textId="2970EC27" w:rsidR="00F94DED" w:rsidRPr="004B7F9B" w:rsidRDefault="00F94DED" w:rsidP="00F94DED">
      <w:pPr>
        <w:autoSpaceDE w:val="0"/>
        <w:autoSpaceDN w:val="0"/>
        <w:ind w:right="284"/>
        <w:rPr>
          <w:lang w:eastAsia="de-DE"/>
        </w:rPr>
      </w:pPr>
      <w:r w:rsidRPr="004B7F9B">
        <w:rPr>
          <w:rFonts w:eastAsia="Times New Roman"/>
        </w:rPr>
        <w:t>Šio vaisto</w:t>
      </w:r>
      <w:r w:rsidR="00400790">
        <w:rPr>
          <w:rFonts w:eastAsia="Times New Roman"/>
        </w:rPr>
        <w:t xml:space="preserve"> vienoje</w:t>
      </w:r>
      <w:r w:rsidRPr="004B7F9B">
        <w:rPr>
          <w:rFonts w:eastAsia="Times New Roman"/>
        </w:rPr>
        <w:t xml:space="preserve"> tabletėje yra mažiau kaip 1</w:t>
      </w:r>
      <w:r w:rsidR="007C0D06" w:rsidRPr="004B7F9B">
        <w:rPr>
          <w:rFonts w:eastAsia="Times New Roman"/>
        </w:rPr>
        <w:t> </w:t>
      </w:r>
      <w:proofErr w:type="spellStart"/>
      <w:r w:rsidRPr="004B7F9B">
        <w:rPr>
          <w:rFonts w:eastAsia="Times New Roman"/>
        </w:rPr>
        <w:t>mmol</w:t>
      </w:r>
      <w:proofErr w:type="spellEnd"/>
      <w:r w:rsidR="001B6085" w:rsidRPr="004B7F9B">
        <w:rPr>
          <w:rFonts w:eastAsia="Times New Roman"/>
        </w:rPr>
        <w:t> </w:t>
      </w:r>
      <w:r w:rsidRPr="004B7F9B">
        <w:rPr>
          <w:rFonts w:eastAsia="Times New Roman"/>
        </w:rPr>
        <w:t>(23</w:t>
      </w:r>
      <w:r w:rsidR="001A0B04" w:rsidRPr="004B7F9B">
        <w:rPr>
          <w:rFonts w:eastAsia="Times New Roman"/>
        </w:rPr>
        <w:t> mg</w:t>
      </w:r>
      <w:r w:rsidRPr="004B7F9B">
        <w:rPr>
          <w:rFonts w:eastAsia="Times New Roman"/>
        </w:rPr>
        <w:t>) natrio, t.</w:t>
      </w:r>
      <w:r w:rsidR="007C0D06" w:rsidRPr="004B7F9B">
        <w:rPr>
          <w:rFonts w:eastAsia="Times New Roman"/>
        </w:rPr>
        <w:t> </w:t>
      </w:r>
      <w:r w:rsidRPr="004B7F9B">
        <w:rPr>
          <w:rFonts w:eastAsia="Times New Roman"/>
        </w:rPr>
        <w:t>y. jis beveik neturi reikšmės.</w:t>
      </w:r>
    </w:p>
    <w:p w14:paraId="5F998223" w14:textId="77777777" w:rsidR="00DF2186" w:rsidRDefault="00DF2186" w:rsidP="00D67BAE">
      <w:pPr>
        <w:tabs>
          <w:tab w:val="left" w:pos="426"/>
        </w:tabs>
      </w:pPr>
    </w:p>
    <w:p w14:paraId="030ECC6F" w14:textId="3E68176F" w:rsidR="004E67D2" w:rsidRPr="004B7F9B" w:rsidRDefault="004E67D2" w:rsidP="004E67D2">
      <w:pPr>
        <w:tabs>
          <w:tab w:val="left" w:pos="426"/>
        </w:tabs>
      </w:pPr>
      <w:r>
        <w:t>Jeigu gydytojas Jums yra sakęs, kad netoleruojate kokių nors angliavandenių, kreipkitės į jį prieš pradėdami vartoti šį vaistą.</w:t>
      </w:r>
    </w:p>
    <w:p w14:paraId="1F227313" w14:textId="77777777" w:rsidR="00DF2186" w:rsidRDefault="00DF2186" w:rsidP="00D67BAE">
      <w:pPr>
        <w:tabs>
          <w:tab w:val="left" w:pos="426"/>
        </w:tabs>
      </w:pPr>
    </w:p>
    <w:p w14:paraId="2824EA47" w14:textId="77777777" w:rsidR="004E67D2" w:rsidRPr="004B7F9B" w:rsidRDefault="004E67D2" w:rsidP="00D67BAE">
      <w:pPr>
        <w:tabs>
          <w:tab w:val="left" w:pos="426"/>
        </w:tabs>
      </w:pPr>
    </w:p>
    <w:p w14:paraId="07A56B22" w14:textId="0A7921F6" w:rsidR="00DF2186" w:rsidRPr="004B7F9B" w:rsidRDefault="00DF2186" w:rsidP="00D67BAE">
      <w:pPr>
        <w:keepNext/>
        <w:tabs>
          <w:tab w:val="left" w:pos="567"/>
        </w:tabs>
        <w:ind w:left="567" w:hanging="567"/>
        <w:outlineLvl w:val="1"/>
        <w:rPr>
          <w:b/>
        </w:rPr>
      </w:pPr>
      <w:bookmarkStart w:id="62" w:name="_Toc129243141"/>
      <w:bookmarkStart w:id="63" w:name="_Toc129243266"/>
      <w:r w:rsidRPr="004B7F9B">
        <w:rPr>
          <w:b/>
        </w:rPr>
        <w:lastRenderedPageBreak/>
        <w:t>3.</w:t>
      </w:r>
      <w:r w:rsidRPr="004B7F9B">
        <w:rPr>
          <w:b/>
        </w:rPr>
        <w:tab/>
        <w:t xml:space="preserve">Kaip vartoti </w:t>
      </w:r>
      <w:bookmarkEnd w:id="62"/>
      <w:bookmarkEnd w:id="63"/>
      <w:proofErr w:type="spellStart"/>
      <w:r w:rsidR="00DE7FFE" w:rsidRPr="004B7F9B">
        <w:rPr>
          <w:b/>
        </w:rPr>
        <w:t>Ibuprofen</w:t>
      </w:r>
      <w:proofErr w:type="spellEnd"/>
      <w:r w:rsidRPr="004B7F9B">
        <w:rPr>
          <w:b/>
        </w:rPr>
        <w:t xml:space="preserve"> </w:t>
      </w:r>
      <w:proofErr w:type="spellStart"/>
      <w:r w:rsidR="00982930" w:rsidRPr="004B7F9B">
        <w:rPr>
          <w:b/>
        </w:rPr>
        <w:t>PharmSol</w:t>
      </w:r>
      <w:proofErr w:type="spellEnd"/>
    </w:p>
    <w:p w14:paraId="700BB8E9" w14:textId="77777777" w:rsidR="00DF2186" w:rsidRPr="004B7F9B" w:rsidRDefault="00DF2186" w:rsidP="00DC229F">
      <w:pPr>
        <w:keepNext/>
        <w:tabs>
          <w:tab w:val="left" w:pos="426"/>
        </w:tabs>
      </w:pPr>
    </w:p>
    <w:p w14:paraId="0CC1C061" w14:textId="501B031F" w:rsidR="00CC424D" w:rsidRPr="004B7F9B" w:rsidRDefault="00E14656" w:rsidP="00CC424D">
      <w:pPr>
        <w:rPr>
          <w:rFonts w:eastAsia="Times New Roman"/>
          <w:szCs w:val="24"/>
        </w:rPr>
      </w:pPr>
      <w:r>
        <w:rPr>
          <w:rFonts w:eastAsia="Times New Roman"/>
          <w:szCs w:val="24"/>
        </w:rPr>
        <w:t>V</w:t>
      </w:r>
      <w:r w:rsidR="00CC424D" w:rsidRPr="004B7F9B">
        <w:rPr>
          <w:rFonts w:eastAsia="Times New Roman"/>
          <w:szCs w:val="24"/>
        </w:rPr>
        <w:t xml:space="preserve">isada vartokite </w:t>
      </w:r>
      <w:r>
        <w:rPr>
          <w:rFonts w:eastAsia="Times New Roman"/>
          <w:szCs w:val="24"/>
        </w:rPr>
        <w:t>š</w:t>
      </w:r>
      <w:r w:rsidRPr="004B7F9B">
        <w:rPr>
          <w:rFonts w:eastAsia="Times New Roman"/>
          <w:szCs w:val="24"/>
        </w:rPr>
        <w:t xml:space="preserve">į vaistą </w:t>
      </w:r>
      <w:r w:rsidR="00CC424D" w:rsidRPr="004B7F9B">
        <w:rPr>
          <w:rFonts w:eastAsia="Times New Roman"/>
          <w:szCs w:val="24"/>
        </w:rPr>
        <w:t>tiksliai, kaip nurodė gydytojas. Jeigu abejojate, kreipkitės į gydytoją arba vaistininką.</w:t>
      </w:r>
    </w:p>
    <w:p w14:paraId="7FFDF4EB" w14:textId="77777777" w:rsidR="00CC424D" w:rsidRPr="004B7F9B" w:rsidRDefault="00CC424D" w:rsidP="00CC424D">
      <w:pPr>
        <w:rPr>
          <w:rFonts w:eastAsia="Times New Roman"/>
          <w:szCs w:val="24"/>
        </w:rPr>
      </w:pPr>
    </w:p>
    <w:p w14:paraId="0DD3C893" w14:textId="681D2D2F" w:rsidR="00BE051E" w:rsidRPr="004B7F9B" w:rsidRDefault="00BE051E" w:rsidP="00BE051E">
      <w:pPr>
        <w:rPr>
          <w:rFonts w:eastAsia="Times New Roman"/>
          <w:szCs w:val="24"/>
        </w:rPr>
      </w:pPr>
      <w:r w:rsidRPr="004B7F9B">
        <w:rPr>
          <w:rFonts w:eastAsia="Times New Roman"/>
          <w:szCs w:val="24"/>
        </w:rPr>
        <w:t>Būtina vartoti mažiausią veiksmingą dozę trumpiausią laiką, būtiną simptomams palengvinti. Jeigu yra infekcija, nedelsdami kreipkitės į gydytoją, jei simptomai (pvz., karščiavimas ir skausmas) išlieka arba pasunkėja (žr. 2 skyrių).</w:t>
      </w:r>
    </w:p>
    <w:p w14:paraId="10C255D8" w14:textId="77777777" w:rsidR="00BE051E" w:rsidRPr="004B7F9B" w:rsidRDefault="00BE051E" w:rsidP="00BE051E">
      <w:pPr>
        <w:rPr>
          <w:rFonts w:eastAsia="Times New Roman"/>
          <w:szCs w:val="24"/>
        </w:rPr>
      </w:pPr>
    </w:p>
    <w:p w14:paraId="0A63F9EB" w14:textId="77777777" w:rsidR="00BE051E" w:rsidRPr="004B7F9B" w:rsidRDefault="00BE051E" w:rsidP="00BE051E">
      <w:pPr>
        <w:rPr>
          <w:rFonts w:eastAsia="Times New Roman"/>
          <w:b/>
          <w:bCs/>
          <w:szCs w:val="24"/>
        </w:rPr>
      </w:pPr>
      <w:r w:rsidRPr="004B7F9B">
        <w:rPr>
          <w:rFonts w:eastAsia="Times New Roman"/>
          <w:b/>
          <w:bCs/>
          <w:szCs w:val="24"/>
        </w:rPr>
        <w:t>Tik trumpalaikiam vartojimui.</w:t>
      </w:r>
    </w:p>
    <w:p w14:paraId="2420AA83" w14:textId="1CD48448" w:rsidR="00CC424D" w:rsidRPr="004B7F9B" w:rsidRDefault="00BE051E" w:rsidP="00BE051E">
      <w:pPr>
        <w:rPr>
          <w:rFonts w:eastAsia="Times New Roman"/>
          <w:szCs w:val="24"/>
        </w:rPr>
      </w:pPr>
      <w:proofErr w:type="spellStart"/>
      <w:r w:rsidRPr="004B7F9B">
        <w:rPr>
          <w:rFonts w:eastAsia="Times New Roman"/>
          <w:szCs w:val="24"/>
        </w:rPr>
        <w:t>Ibuprofeno</w:t>
      </w:r>
      <w:proofErr w:type="spellEnd"/>
      <w:r w:rsidRPr="004B7F9B">
        <w:rPr>
          <w:rFonts w:eastAsia="Times New Roman"/>
          <w:szCs w:val="24"/>
        </w:rPr>
        <w:t xml:space="preserve"> dozė priklauso nuo paciento amžiaus ir kūno svorio. </w:t>
      </w:r>
      <w:r w:rsidR="008A12B2" w:rsidRPr="004B7F9B">
        <w:rPr>
          <w:rFonts w:eastAsia="Times New Roman"/>
          <w:szCs w:val="24"/>
        </w:rPr>
        <w:t>Toliau yra nurodytos r</w:t>
      </w:r>
      <w:r w:rsidRPr="004B7F9B">
        <w:rPr>
          <w:rFonts w:eastAsia="Times New Roman"/>
          <w:szCs w:val="24"/>
        </w:rPr>
        <w:t>ekomenduojam</w:t>
      </w:r>
      <w:r w:rsidR="008A12B2" w:rsidRPr="004B7F9B">
        <w:rPr>
          <w:rFonts w:eastAsia="Times New Roman"/>
          <w:szCs w:val="24"/>
        </w:rPr>
        <w:t>os</w:t>
      </w:r>
      <w:r w:rsidRPr="004B7F9B">
        <w:rPr>
          <w:rFonts w:eastAsia="Times New Roman"/>
          <w:szCs w:val="24"/>
        </w:rPr>
        <w:t xml:space="preserve"> dozė</w:t>
      </w:r>
      <w:r w:rsidR="008A12B2" w:rsidRPr="004B7F9B">
        <w:rPr>
          <w:rFonts w:eastAsia="Times New Roman"/>
          <w:szCs w:val="24"/>
        </w:rPr>
        <w:t>s.</w:t>
      </w:r>
    </w:p>
    <w:p w14:paraId="143A29BA" w14:textId="77777777" w:rsidR="00DF2186" w:rsidRDefault="00DF2186" w:rsidP="00D67BAE">
      <w:pPr>
        <w:tabs>
          <w:tab w:val="left" w:pos="851"/>
        </w:tabs>
        <w:rPr>
          <w:rStyle w:val="MSGENFONTSTYLENAMETEMPLATEROLEMSGENFONTSTYLENAMEBYROLETEXT"/>
          <w:color w:val="000000"/>
          <w:sz w:val="22"/>
        </w:rPr>
      </w:pPr>
    </w:p>
    <w:p w14:paraId="27E758EC" w14:textId="77777777" w:rsidR="00F11F45" w:rsidRPr="000115DD" w:rsidRDefault="00F11F45" w:rsidP="00F11F45">
      <w:pPr>
        <w:textAlignment w:val="baseline"/>
        <w:rPr>
          <w:rFonts w:eastAsia="Times New Roman"/>
          <w:i/>
          <w:iCs/>
          <w:u w:val="single"/>
          <w:lang w:eastAsia="lt-LT"/>
        </w:rPr>
      </w:pPr>
      <w:r w:rsidRPr="000115DD">
        <w:rPr>
          <w:rFonts w:eastAsia="Times New Roman"/>
          <w:i/>
          <w:iCs/>
          <w:u w:val="single"/>
          <w:lang w:eastAsia="lt-LT"/>
        </w:rPr>
        <w:t>Suaugusiesiems ir paaugliams, sveriantiems ≥ 40 kg (12 metų ir vyresniems):</w:t>
      </w:r>
    </w:p>
    <w:p w14:paraId="7656F19B" w14:textId="12E0E83A" w:rsidR="00F11F45" w:rsidRDefault="00F11F45" w:rsidP="00D67BAE">
      <w:pPr>
        <w:tabs>
          <w:tab w:val="left" w:pos="851"/>
        </w:tabs>
        <w:rPr>
          <w:rStyle w:val="MSGENFONTSTYLENAMETEMPLATEROLEMSGENFONTSTYLENAMEBYROLETEXT"/>
          <w:color w:val="000000"/>
          <w:sz w:val="22"/>
        </w:rPr>
      </w:pPr>
      <w:r w:rsidRPr="00F11F45">
        <w:rPr>
          <w:rStyle w:val="MSGENFONTSTYLENAMETEMPLATEROLEMSGENFONTSTYLENAMEBYROLETEXT"/>
          <w:color w:val="000000"/>
          <w:sz w:val="22"/>
        </w:rPr>
        <w:t>Vartoti per burną ir tik trumpai</w:t>
      </w:r>
      <w:r>
        <w:rPr>
          <w:rStyle w:val="MSGENFONTSTYLENAMETEMPLATEROLEMSGENFONTSTYLENAMEBYROLETEXT"/>
          <w:color w:val="000000"/>
          <w:sz w:val="22"/>
        </w:rPr>
        <w:t>.</w:t>
      </w:r>
    </w:p>
    <w:p w14:paraId="1D475B41" w14:textId="77777777" w:rsidR="00F11F45" w:rsidRDefault="00F11F45" w:rsidP="00D67BAE">
      <w:pPr>
        <w:tabs>
          <w:tab w:val="left" w:pos="851"/>
        </w:tabs>
        <w:rPr>
          <w:rStyle w:val="MSGENFONTSTYLENAMETEMPLATEROLEMSGENFONTSTYLENAMEBYROLETEXT"/>
          <w:color w:val="000000"/>
          <w:sz w:val="22"/>
        </w:rPr>
      </w:pPr>
      <w:proofErr w:type="spellStart"/>
      <w:r w:rsidRPr="00F11F45">
        <w:rPr>
          <w:rStyle w:val="MSGENFONTSTYLENAMETEMPLATEROLEMSGENFONTSTYLENAMEBYROLETEXT"/>
          <w:color w:val="000000"/>
          <w:sz w:val="22"/>
        </w:rPr>
        <w:t>Ibuprofeno</w:t>
      </w:r>
      <w:proofErr w:type="spellEnd"/>
      <w:r w:rsidRPr="00F11F45">
        <w:rPr>
          <w:rStyle w:val="MSGENFONTSTYLENAMETEMPLATEROLEMSGENFONTSTYLENAMEBYROLETEXT"/>
          <w:color w:val="000000"/>
          <w:sz w:val="22"/>
        </w:rPr>
        <w:t xml:space="preserve"> dozė priklauso nuo paciento amžiaus ir kūno svorio. Suaugusiesiems ir paaugliams negalima viršyti didžiausios 400</w:t>
      </w:r>
      <w:r>
        <w:rPr>
          <w:rStyle w:val="MSGENFONTSTYLENAMETEMPLATEROLEMSGENFONTSTYLENAMEBYROLETEXT"/>
          <w:color w:val="000000"/>
          <w:sz w:val="22"/>
        </w:rPr>
        <w:t> </w:t>
      </w:r>
      <w:r w:rsidRPr="00F11F45">
        <w:rPr>
          <w:rStyle w:val="MSGENFONTSTYLENAMETEMPLATEROLEMSGENFONTSTYLENAMEBYROLETEXT"/>
          <w:color w:val="000000"/>
          <w:sz w:val="22"/>
        </w:rPr>
        <w:t xml:space="preserve">mg </w:t>
      </w:r>
      <w:proofErr w:type="spellStart"/>
      <w:r w:rsidRPr="00F11F45">
        <w:rPr>
          <w:rStyle w:val="MSGENFONTSTYLENAMETEMPLATEROLEMSGENFONTSTYLENAMEBYROLETEXT"/>
          <w:color w:val="000000"/>
          <w:sz w:val="22"/>
        </w:rPr>
        <w:t>ibuprofeno</w:t>
      </w:r>
      <w:proofErr w:type="spellEnd"/>
      <w:r w:rsidRPr="00F11F45">
        <w:rPr>
          <w:rStyle w:val="MSGENFONTSTYLENAMETEMPLATEROLEMSGENFONTSTYLENAMEBYROLETEXT"/>
          <w:color w:val="000000"/>
          <w:sz w:val="22"/>
        </w:rPr>
        <w:t xml:space="preserve"> vienkartinės paros dozės. </w:t>
      </w:r>
    </w:p>
    <w:p w14:paraId="081A85BB" w14:textId="77777777" w:rsidR="00F11F45" w:rsidRDefault="00F11F45" w:rsidP="00D67BAE">
      <w:pPr>
        <w:tabs>
          <w:tab w:val="left" w:pos="851"/>
        </w:tabs>
        <w:rPr>
          <w:rStyle w:val="MSGENFONTSTYLENAMETEMPLATEROLEMSGENFONTSTYLENAMEBYROLETEXT"/>
          <w:color w:val="000000"/>
          <w:sz w:val="22"/>
        </w:rPr>
      </w:pPr>
    </w:p>
    <w:p w14:paraId="5207B4B1" w14:textId="1BF9CFC3" w:rsidR="00F11F45" w:rsidRDefault="00F11F45" w:rsidP="00D67BAE">
      <w:pPr>
        <w:tabs>
          <w:tab w:val="left" w:pos="851"/>
        </w:tabs>
        <w:rPr>
          <w:rStyle w:val="MSGENFONTSTYLENAMETEMPLATEROLEMSGENFONTSTYLENAMEBYROLETEXT"/>
          <w:color w:val="000000"/>
          <w:sz w:val="22"/>
        </w:rPr>
      </w:pPr>
      <w:r w:rsidRPr="00F11F45">
        <w:rPr>
          <w:rStyle w:val="MSGENFONTSTYLENAMETEMPLATEROLEMSGENFONTSTYLENAMEBYROLETEXT"/>
          <w:color w:val="000000"/>
          <w:sz w:val="22"/>
        </w:rPr>
        <w:t>Iš karto pavartota didesnė nei 400</w:t>
      </w:r>
      <w:r>
        <w:rPr>
          <w:rStyle w:val="MSGENFONTSTYLENAMETEMPLATEROLEMSGENFONTSTYLENAMEBYROLETEXT"/>
          <w:color w:val="000000"/>
          <w:sz w:val="22"/>
        </w:rPr>
        <w:t> </w:t>
      </w:r>
      <w:r w:rsidRPr="00F11F45">
        <w:rPr>
          <w:rStyle w:val="MSGENFONTSTYLENAMETEMPLATEROLEMSGENFONTSTYLENAMEBYROLETEXT"/>
          <w:color w:val="000000"/>
          <w:sz w:val="22"/>
        </w:rPr>
        <w:t xml:space="preserve">mg vienkartinė dozė geresnio </w:t>
      </w:r>
      <w:r w:rsidR="000E1345">
        <w:rPr>
          <w:rStyle w:val="MSGENFONTSTYLENAMETEMPLATEROLEMSGENFONTSTYLENAMEBYROLETEXT"/>
          <w:color w:val="000000"/>
          <w:sz w:val="22"/>
        </w:rPr>
        <w:t>skausmą malšinančio</w:t>
      </w:r>
      <w:r w:rsidRPr="00F11F45">
        <w:rPr>
          <w:rStyle w:val="MSGENFONTSTYLENAMETEMPLATEROLEMSGENFONTSTYLENAMEBYROLETEXT"/>
          <w:color w:val="000000"/>
          <w:sz w:val="22"/>
        </w:rPr>
        <w:t xml:space="preserve"> poveikio nesukelia. Tarp dozių vartojimo turi praeiti ne mažiau kaip 4</w:t>
      </w:r>
      <w:r>
        <w:rPr>
          <w:rStyle w:val="MSGENFONTSTYLENAMETEMPLATEROLEMSGENFONTSTYLENAMEBYROLETEXT"/>
          <w:color w:val="000000"/>
          <w:sz w:val="22"/>
        </w:rPr>
        <w:t> </w:t>
      </w:r>
      <w:r w:rsidRPr="00F11F45">
        <w:rPr>
          <w:rStyle w:val="MSGENFONTSTYLENAMETEMPLATEROLEMSGENFONTSTYLENAMEBYROLETEXT"/>
          <w:color w:val="000000"/>
          <w:sz w:val="22"/>
        </w:rPr>
        <w:t>valandos.</w:t>
      </w:r>
    </w:p>
    <w:p w14:paraId="004B05D7" w14:textId="77777777" w:rsidR="00F11F45" w:rsidRDefault="00F11F45" w:rsidP="00D67BAE">
      <w:pPr>
        <w:tabs>
          <w:tab w:val="left" w:pos="851"/>
        </w:tabs>
        <w:rPr>
          <w:rStyle w:val="MSGENFONTSTYLENAMETEMPLATEROLEMSGENFONTSTYLENAMEBYROLETEXT"/>
          <w:color w:val="000000"/>
          <w:sz w:val="22"/>
        </w:rPr>
      </w:pPr>
    </w:p>
    <w:p w14:paraId="0E0C1A40" w14:textId="77777777" w:rsidR="00F11F45" w:rsidRPr="00F11F45" w:rsidRDefault="00F11F45" w:rsidP="00F11F45">
      <w:pPr>
        <w:textAlignment w:val="baseline"/>
        <w:rPr>
          <w:rFonts w:eastAsia="Times New Roman"/>
          <w:lang w:eastAsia="lt-LT"/>
        </w:rPr>
      </w:pPr>
      <w:r w:rsidRPr="00F11F45">
        <w:rPr>
          <w:rFonts w:eastAsia="Times New Roman"/>
          <w:lang w:eastAsia="lt-LT"/>
        </w:rPr>
        <w:t>Bendra dozė neturi viršyti 1</w:t>
      </w:r>
      <w:r>
        <w:rPr>
          <w:rFonts w:eastAsia="Times New Roman"/>
          <w:lang w:eastAsia="lt-LT"/>
        </w:rPr>
        <w:t> </w:t>
      </w:r>
      <w:r w:rsidRPr="00F11F45">
        <w:rPr>
          <w:rFonts w:eastAsia="Times New Roman"/>
          <w:lang w:eastAsia="lt-LT"/>
        </w:rPr>
        <w:t xml:space="preserve">200 mg </w:t>
      </w:r>
      <w:proofErr w:type="spellStart"/>
      <w:r w:rsidRPr="00F11F45">
        <w:rPr>
          <w:rFonts w:eastAsia="Times New Roman"/>
          <w:lang w:eastAsia="lt-LT"/>
        </w:rPr>
        <w:t>ibuprofeno</w:t>
      </w:r>
      <w:proofErr w:type="spellEnd"/>
      <w:r w:rsidRPr="00F11F45">
        <w:rPr>
          <w:rFonts w:eastAsia="Times New Roman"/>
          <w:lang w:eastAsia="lt-LT"/>
        </w:rPr>
        <w:t xml:space="preserve"> 24 valandų laikotarpiu. </w:t>
      </w:r>
    </w:p>
    <w:p w14:paraId="6D061824" w14:textId="1E1AEC08" w:rsidR="00F11F45" w:rsidRDefault="001A658D" w:rsidP="00D67BAE">
      <w:pPr>
        <w:tabs>
          <w:tab w:val="left" w:pos="851"/>
        </w:tabs>
        <w:rPr>
          <w:rStyle w:val="MSGENFONTSTYLENAMETEMPLATEROLEMSGENFONTSTYLENAMEBYROLETEXT"/>
          <w:color w:val="000000"/>
          <w:sz w:val="22"/>
        </w:rPr>
      </w:pPr>
      <w:r>
        <w:rPr>
          <w:rStyle w:val="MSGENFONTSTYLENAMETEMPLATEROLEMSGENFONTSTYLENAMEBYROLETEXT"/>
          <w:color w:val="000000"/>
          <w:sz w:val="22"/>
        </w:rPr>
        <w:t>Kreipkitės į gydytoją, jeigu vaistą vartojate</w:t>
      </w:r>
      <w:r w:rsidRPr="00F11F45">
        <w:rPr>
          <w:rStyle w:val="MSGENFONTSTYLENAMETEMPLATEROLEMSGENFONTSTYLENAMEBYROLETEXT"/>
          <w:color w:val="000000"/>
          <w:sz w:val="22"/>
        </w:rPr>
        <w:t xml:space="preserve"> </w:t>
      </w:r>
      <w:r>
        <w:rPr>
          <w:rStyle w:val="MSGENFONTSTYLENAMETEMPLATEROLEMSGENFONTSTYLENAMEBYROLETEXT"/>
          <w:color w:val="000000"/>
          <w:sz w:val="22"/>
        </w:rPr>
        <w:t xml:space="preserve">ilgiau kaip </w:t>
      </w:r>
      <w:r w:rsidRPr="00F11F45">
        <w:rPr>
          <w:rStyle w:val="MSGENFONTSTYLENAMETEMPLATEROLEMSGENFONTSTYLENAMEBYROLETEXT"/>
          <w:color w:val="000000"/>
          <w:sz w:val="22"/>
        </w:rPr>
        <w:t>5</w:t>
      </w:r>
      <w:r>
        <w:rPr>
          <w:rStyle w:val="MSGENFONTSTYLENAMETEMPLATEROLEMSGENFONTSTYLENAMEBYROLETEXT"/>
          <w:color w:val="000000"/>
          <w:sz w:val="22"/>
        </w:rPr>
        <w:t> </w:t>
      </w:r>
      <w:r w:rsidRPr="00F11F45">
        <w:rPr>
          <w:rStyle w:val="MSGENFONTSTYLENAMETEMPLATEROLEMSGENFONTSTYLENAMEBYROLETEXT"/>
          <w:color w:val="000000"/>
          <w:sz w:val="22"/>
        </w:rPr>
        <w:t>dienas skausmo atveju</w:t>
      </w:r>
      <w:r>
        <w:rPr>
          <w:rStyle w:val="MSGENFONTSTYLENAMETEMPLATEROLEMSGENFONTSTYLENAMEBYROLETEXT"/>
          <w:color w:val="000000"/>
          <w:sz w:val="22"/>
        </w:rPr>
        <w:t xml:space="preserve"> ir </w:t>
      </w:r>
      <w:r w:rsidRPr="00F11F45">
        <w:rPr>
          <w:rStyle w:val="MSGENFONTSTYLENAMETEMPLATEROLEMSGENFONTSTYLENAMEBYROLETEXT"/>
          <w:color w:val="000000"/>
          <w:sz w:val="22"/>
        </w:rPr>
        <w:t>ilgiau kaip 3</w:t>
      </w:r>
      <w:r>
        <w:rPr>
          <w:rStyle w:val="MSGENFONTSTYLENAMETEMPLATEROLEMSGENFONTSTYLENAMEBYROLETEXT"/>
          <w:color w:val="000000"/>
          <w:sz w:val="22"/>
        </w:rPr>
        <w:t> </w:t>
      </w:r>
      <w:r w:rsidRPr="00F11F45">
        <w:rPr>
          <w:rStyle w:val="MSGENFONTSTYLENAMETEMPLATEROLEMSGENFONTSTYLENAMEBYROLETEXT"/>
          <w:color w:val="000000"/>
          <w:sz w:val="22"/>
        </w:rPr>
        <w:t>dienas karščiavimo atveju</w:t>
      </w:r>
      <w:r>
        <w:rPr>
          <w:rStyle w:val="MSGENFONTSTYLENAMETEMPLATEROLEMSGENFONTSTYLENAMEBYROLETEXT"/>
          <w:color w:val="000000"/>
          <w:sz w:val="22"/>
        </w:rPr>
        <w:t xml:space="preserve">, o </w:t>
      </w:r>
      <w:r w:rsidR="00F11F45" w:rsidRPr="00F11F45">
        <w:rPr>
          <w:rStyle w:val="MSGENFONTSTYLENAMETEMPLATEROLEMSGENFONTSTYLENAMEBYROLETEXT"/>
          <w:color w:val="000000"/>
          <w:sz w:val="22"/>
        </w:rPr>
        <w:t>simptomai išlieka ar</w:t>
      </w:r>
      <w:r>
        <w:rPr>
          <w:rStyle w:val="MSGENFONTSTYLENAMETEMPLATEROLEMSGENFONTSTYLENAMEBYROLETEXT"/>
          <w:color w:val="000000"/>
          <w:sz w:val="22"/>
        </w:rPr>
        <w:t xml:space="preserve">ba </w:t>
      </w:r>
      <w:r w:rsidR="00F11F45" w:rsidRPr="00F11F45">
        <w:rPr>
          <w:rStyle w:val="MSGENFONTSTYLENAMETEMPLATEROLEMSGENFONTSTYLENAMEBYROLETEXT"/>
          <w:color w:val="000000"/>
          <w:sz w:val="22"/>
        </w:rPr>
        <w:t>pasunkėja</w:t>
      </w:r>
      <w:r>
        <w:rPr>
          <w:rStyle w:val="MSGENFONTSTYLENAMETEMPLATEROLEMSGENFONTSTYLENAMEBYROLETEXT"/>
          <w:color w:val="000000"/>
          <w:sz w:val="22"/>
        </w:rPr>
        <w:t>.</w:t>
      </w:r>
    </w:p>
    <w:p w14:paraId="7C5F4427" w14:textId="77777777" w:rsidR="00F11F45" w:rsidRDefault="00F11F45" w:rsidP="00D67BAE">
      <w:pPr>
        <w:tabs>
          <w:tab w:val="left" w:pos="851"/>
        </w:tabs>
        <w:rPr>
          <w:rStyle w:val="MSGENFONTSTYLENAMETEMPLATEROLEMSGENFONTSTYLENAMEBYROLETEXT"/>
          <w:color w:val="000000"/>
          <w:sz w:val="22"/>
        </w:rPr>
      </w:pPr>
    </w:p>
    <w:p w14:paraId="2B928B7F" w14:textId="77777777" w:rsidR="001A658D" w:rsidRPr="00F11F45" w:rsidRDefault="001A658D" w:rsidP="001A658D">
      <w:pPr>
        <w:textAlignment w:val="baseline"/>
        <w:rPr>
          <w:rFonts w:eastAsia="Times New Roman"/>
          <w:lang w:eastAsia="lt-LT"/>
        </w:rPr>
      </w:pPr>
      <w:r w:rsidRPr="00F11F45">
        <w:rPr>
          <w:rFonts w:eastAsia="Times New Roman"/>
          <w:lang w:eastAsia="lt-LT"/>
        </w:rPr>
        <w:t xml:space="preserve">Pradinė dozė yra 200 mg arba 400 mg </w:t>
      </w:r>
      <w:proofErr w:type="spellStart"/>
      <w:r w:rsidRPr="00F11F45">
        <w:rPr>
          <w:rFonts w:eastAsia="Times New Roman"/>
          <w:lang w:eastAsia="lt-LT"/>
        </w:rPr>
        <w:t>ibuprofeno</w:t>
      </w:r>
      <w:proofErr w:type="spellEnd"/>
      <w:r w:rsidRPr="00F11F45">
        <w:rPr>
          <w:rFonts w:eastAsia="Times New Roman"/>
          <w:lang w:eastAsia="lt-LT"/>
        </w:rPr>
        <w:t>. Jei</w:t>
      </w:r>
      <w:r>
        <w:rPr>
          <w:rFonts w:eastAsia="Times New Roman"/>
          <w:lang w:eastAsia="lt-LT"/>
        </w:rPr>
        <w:t xml:space="preserve">gu </w:t>
      </w:r>
      <w:r w:rsidRPr="00F11F45">
        <w:rPr>
          <w:rFonts w:eastAsia="Times New Roman"/>
          <w:lang w:eastAsia="lt-LT"/>
        </w:rPr>
        <w:t xml:space="preserve">reikia, galima vartoti papildomas 1 arba 2 atitinkamas tabletes (nuo 200 mg iki 400 mg </w:t>
      </w:r>
      <w:proofErr w:type="spellStart"/>
      <w:r w:rsidRPr="00F11F45">
        <w:rPr>
          <w:rFonts w:eastAsia="Times New Roman"/>
          <w:lang w:eastAsia="lt-LT"/>
        </w:rPr>
        <w:t>ibuprofeno</w:t>
      </w:r>
      <w:proofErr w:type="spellEnd"/>
      <w:r w:rsidRPr="00F11F45">
        <w:rPr>
          <w:rFonts w:eastAsia="Times New Roman"/>
          <w:lang w:eastAsia="lt-LT"/>
        </w:rPr>
        <w:t>) iki 3 kartų per parą su 4</w:t>
      </w:r>
      <w:r>
        <w:rPr>
          <w:rFonts w:eastAsia="Times New Roman"/>
          <w:lang w:eastAsia="lt-LT"/>
        </w:rPr>
        <w:t>–</w:t>
      </w:r>
      <w:r w:rsidRPr="00F11F45">
        <w:rPr>
          <w:rFonts w:eastAsia="Times New Roman"/>
          <w:lang w:eastAsia="lt-LT"/>
        </w:rPr>
        <w:t xml:space="preserve">6 valandų intervalais tarp dozių. </w:t>
      </w:r>
    </w:p>
    <w:p w14:paraId="212060C9" w14:textId="77777777" w:rsidR="00F11F45" w:rsidRDefault="00F11F45" w:rsidP="00D67BAE">
      <w:pPr>
        <w:tabs>
          <w:tab w:val="left" w:pos="851"/>
        </w:tabs>
        <w:rPr>
          <w:rStyle w:val="MSGENFONTSTYLENAMETEMPLATEROLEMSGENFONTSTYLENAMEBYROLETEXT"/>
          <w:color w:val="000000"/>
          <w:sz w:val="22"/>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50"/>
        <w:gridCol w:w="2250"/>
        <w:gridCol w:w="2250"/>
        <w:gridCol w:w="2250"/>
      </w:tblGrid>
      <w:tr w:rsidR="001A658D" w:rsidRPr="00F11F45" w14:paraId="05B0B022" w14:textId="77777777" w:rsidTr="000E1345">
        <w:trPr>
          <w:trHeight w:val="300"/>
        </w:trPr>
        <w:tc>
          <w:tcPr>
            <w:tcW w:w="2250" w:type="dxa"/>
            <w:tcBorders>
              <w:top w:val="single" w:sz="6" w:space="0" w:color="auto"/>
              <w:left w:val="single" w:sz="6" w:space="0" w:color="auto"/>
              <w:bottom w:val="single" w:sz="6" w:space="0" w:color="auto"/>
              <w:right w:val="single" w:sz="6" w:space="0" w:color="auto"/>
            </w:tcBorders>
            <w:vAlign w:val="center"/>
            <w:hideMark/>
          </w:tcPr>
          <w:p w14:paraId="2C052DD1" w14:textId="77777777" w:rsidR="001A658D" w:rsidRPr="00F11F45" w:rsidRDefault="001A658D" w:rsidP="000E1345">
            <w:pPr>
              <w:jc w:val="center"/>
              <w:textAlignment w:val="baseline"/>
              <w:rPr>
                <w:rFonts w:eastAsia="Times New Roman"/>
                <w:lang w:eastAsia="lt-LT"/>
              </w:rPr>
            </w:pPr>
            <w:r w:rsidRPr="00F11F45">
              <w:rPr>
                <w:rFonts w:eastAsia="Times New Roman"/>
                <w:b/>
                <w:bCs/>
                <w:lang w:eastAsia="lt-LT"/>
              </w:rPr>
              <w:t>Kūno svoris</w:t>
            </w:r>
          </w:p>
        </w:tc>
        <w:tc>
          <w:tcPr>
            <w:tcW w:w="2250" w:type="dxa"/>
            <w:tcBorders>
              <w:top w:val="single" w:sz="6" w:space="0" w:color="auto"/>
              <w:left w:val="single" w:sz="6" w:space="0" w:color="auto"/>
              <w:bottom w:val="single" w:sz="6" w:space="0" w:color="auto"/>
              <w:right w:val="single" w:sz="6" w:space="0" w:color="auto"/>
            </w:tcBorders>
            <w:vAlign w:val="center"/>
            <w:hideMark/>
          </w:tcPr>
          <w:p w14:paraId="5DBB71CE" w14:textId="77777777" w:rsidR="001A658D" w:rsidRPr="00F11F45" w:rsidRDefault="001A658D" w:rsidP="000E1345">
            <w:pPr>
              <w:jc w:val="center"/>
              <w:textAlignment w:val="baseline"/>
              <w:rPr>
                <w:rFonts w:eastAsia="Times New Roman"/>
                <w:lang w:eastAsia="lt-LT"/>
              </w:rPr>
            </w:pPr>
            <w:r w:rsidRPr="00F11F45">
              <w:rPr>
                <w:rFonts w:eastAsia="Times New Roman"/>
                <w:b/>
                <w:bCs/>
                <w:lang w:eastAsia="lt-LT"/>
              </w:rPr>
              <w:t>Viena dozė (tablečių skaičius)</w:t>
            </w:r>
          </w:p>
        </w:tc>
        <w:tc>
          <w:tcPr>
            <w:tcW w:w="2250" w:type="dxa"/>
            <w:tcBorders>
              <w:top w:val="single" w:sz="6" w:space="0" w:color="auto"/>
              <w:left w:val="single" w:sz="6" w:space="0" w:color="auto"/>
              <w:bottom w:val="single" w:sz="6" w:space="0" w:color="auto"/>
              <w:right w:val="single" w:sz="6" w:space="0" w:color="auto"/>
            </w:tcBorders>
            <w:vAlign w:val="center"/>
            <w:hideMark/>
          </w:tcPr>
          <w:p w14:paraId="7B09E597" w14:textId="77777777" w:rsidR="001A658D" w:rsidRPr="00F11F45" w:rsidRDefault="001A658D" w:rsidP="000E1345">
            <w:pPr>
              <w:jc w:val="center"/>
              <w:textAlignment w:val="baseline"/>
              <w:rPr>
                <w:rFonts w:eastAsia="Times New Roman"/>
                <w:lang w:eastAsia="lt-LT"/>
              </w:rPr>
            </w:pPr>
            <w:r w:rsidRPr="00F11F45">
              <w:rPr>
                <w:rFonts w:eastAsia="Times New Roman"/>
                <w:b/>
                <w:bCs/>
                <w:lang w:eastAsia="lt-LT"/>
              </w:rPr>
              <w:t>Dažnis</w:t>
            </w:r>
          </w:p>
        </w:tc>
        <w:tc>
          <w:tcPr>
            <w:tcW w:w="2250" w:type="dxa"/>
            <w:tcBorders>
              <w:top w:val="single" w:sz="6" w:space="0" w:color="auto"/>
              <w:left w:val="single" w:sz="6" w:space="0" w:color="auto"/>
              <w:bottom w:val="single" w:sz="6" w:space="0" w:color="auto"/>
              <w:right w:val="single" w:sz="6" w:space="0" w:color="auto"/>
            </w:tcBorders>
            <w:vAlign w:val="center"/>
            <w:hideMark/>
          </w:tcPr>
          <w:p w14:paraId="45B9D86D" w14:textId="77777777" w:rsidR="001A658D" w:rsidRPr="00F11F45" w:rsidRDefault="001A658D" w:rsidP="000E1345">
            <w:pPr>
              <w:jc w:val="center"/>
              <w:textAlignment w:val="baseline"/>
              <w:rPr>
                <w:rFonts w:eastAsia="Times New Roman"/>
                <w:lang w:eastAsia="lt-LT"/>
              </w:rPr>
            </w:pPr>
            <w:r w:rsidRPr="00F11F45">
              <w:rPr>
                <w:rFonts w:eastAsia="Times New Roman"/>
                <w:b/>
                <w:bCs/>
                <w:lang w:eastAsia="lt-LT"/>
              </w:rPr>
              <w:t>Didžiausia paros dozė</w:t>
            </w:r>
          </w:p>
        </w:tc>
      </w:tr>
      <w:tr w:rsidR="001A658D" w:rsidRPr="00F11F45" w14:paraId="44B57440" w14:textId="77777777" w:rsidTr="000E1345">
        <w:trPr>
          <w:trHeight w:val="300"/>
        </w:trPr>
        <w:tc>
          <w:tcPr>
            <w:tcW w:w="2250" w:type="dxa"/>
            <w:tcBorders>
              <w:top w:val="single" w:sz="6" w:space="0" w:color="auto"/>
              <w:left w:val="single" w:sz="6" w:space="0" w:color="auto"/>
              <w:bottom w:val="single" w:sz="6" w:space="0" w:color="auto"/>
              <w:right w:val="single" w:sz="6" w:space="0" w:color="auto"/>
            </w:tcBorders>
            <w:vAlign w:val="center"/>
            <w:hideMark/>
          </w:tcPr>
          <w:p w14:paraId="6661B65B" w14:textId="77777777" w:rsidR="001A658D" w:rsidRPr="00F11F45" w:rsidRDefault="001A658D" w:rsidP="000E1345">
            <w:pPr>
              <w:jc w:val="center"/>
              <w:textAlignment w:val="baseline"/>
              <w:rPr>
                <w:rFonts w:eastAsia="Times New Roman"/>
                <w:lang w:eastAsia="lt-LT"/>
              </w:rPr>
            </w:pPr>
            <w:r w:rsidRPr="00F11F45">
              <w:rPr>
                <w:rFonts w:eastAsia="Times New Roman"/>
                <w:lang w:eastAsia="lt-LT"/>
              </w:rPr>
              <w:t>Suaugusieji ir paaugliai</w:t>
            </w:r>
          </w:p>
          <w:p w14:paraId="4D9DAF21" w14:textId="77777777" w:rsidR="001A658D" w:rsidRPr="00F11F45" w:rsidRDefault="001A658D" w:rsidP="000E1345">
            <w:pPr>
              <w:jc w:val="center"/>
              <w:textAlignment w:val="baseline"/>
              <w:rPr>
                <w:rFonts w:eastAsia="Times New Roman"/>
                <w:lang w:eastAsia="lt-LT"/>
              </w:rPr>
            </w:pPr>
            <w:r w:rsidRPr="00F11F45">
              <w:rPr>
                <w:rFonts w:eastAsia="Times New Roman"/>
                <w:lang w:eastAsia="lt-LT"/>
              </w:rPr>
              <w:t>Kūno svoris ≥ 40 kg</w:t>
            </w:r>
          </w:p>
        </w:tc>
        <w:tc>
          <w:tcPr>
            <w:tcW w:w="2250" w:type="dxa"/>
            <w:tcBorders>
              <w:top w:val="single" w:sz="6" w:space="0" w:color="auto"/>
              <w:left w:val="single" w:sz="6" w:space="0" w:color="auto"/>
              <w:bottom w:val="single" w:sz="6" w:space="0" w:color="auto"/>
              <w:right w:val="single" w:sz="6" w:space="0" w:color="auto"/>
            </w:tcBorders>
            <w:vAlign w:val="center"/>
            <w:hideMark/>
          </w:tcPr>
          <w:p w14:paraId="3554584F" w14:textId="77777777" w:rsidR="001A658D" w:rsidRPr="00F11F45" w:rsidRDefault="001A658D" w:rsidP="000E1345">
            <w:pPr>
              <w:jc w:val="center"/>
              <w:textAlignment w:val="baseline"/>
              <w:rPr>
                <w:rFonts w:eastAsia="Times New Roman"/>
                <w:lang w:eastAsia="lt-LT"/>
              </w:rPr>
            </w:pPr>
            <w:r w:rsidRPr="00F11F45">
              <w:rPr>
                <w:rFonts w:eastAsia="Times New Roman"/>
                <w:lang w:eastAsia="lt-LT"/>
              </w:rPr>
              <w:t xml:space="preserve">1 ar 2 atitinkamos tabletės (200 mg arba 400 mg </w:t>
            </w:r>
            <w:proofErr w:type="spellStart"/>
            <w:r w:rsidRPr="00F11F45">
              <w:rPr>
                <w:rFonts w:eastAsia="Times New Roman"/>
                <w:lang w:eastAsia="lt-LT"/>
              </w:rPr>
              <w:t>ibuprofeno</w:t>
            </w:r>
            <w:proofErr w:type="spellEnd"/>
            <w:r w:rsidRPr="00F11F45">
              <w:rPr>
                <w:rFonts w:eastAsia="Times New Roman"/>
                <w:lang w:eastAsia="lt-LT"/>
              </w:rPr>
              <w:t>)</w:t>
            </w:r>
          </w:p>
        </w:tc>
        <w:tc>
          <w:tcPr>
            <w:tcW w:w="2250" w:type="dxa"/>
            <w:tcBorders>
              <w:top w:val="single" w:sz="6" w:space="0" w:color="auto"/>
              <w:left w:val="single" w:sz="6" w:space="0" w:color="auto"/>
              <w:bottom w:val="single" w:sz="6" w:space="0" w:color="auto"/>
              <w:right w:val="single" w:sz="6" w:space="0" w:color="auto"/>
            </w:tcBorders>
            <w:vAlign w:val="center"/>
            <w:hideMark/>
          </w:tcPr>
          <w:p w14:paraId="7FCCA7EF" w14:textId="77777777" w:rsidR="001A658D" w:rsidRPr="00F11F45" w:rsidRDefault="001A658D" w:rsidP="000E1345">
            <w:pPr>
              <w:jc w:val="center"/>
              <w:textAlignment w:val="baseline"/>
              <w:rPr>
                <w:rFonts w:eastAsia="Times New Roman"/>
                <w:lang w:eastAsia="lt-LT"/>
              </w:rPr>
            </w:pPr>
            <w:r w:rsidRPr="00F11F45">
              <w:rPr>
                <w:rFonts w:eastAsia="Times New Roman"/>
                <w:lang w:eastAsia="lt-LT"/>
              </w:rPr>
              <w:t>Iki 3 kartų per parą</w:t>
            </w:r>
          </w:p>
        </w:tc>
        <w:tc>
          <w:tcPr>
            <w:tcW w:w="2250" w:type="dxa"/>
            <w:tcBorders>
              <w:top w:val="single" w:sz="6" w:space="0" w:color="auto"/>
              <w:left w:val="single" w:sz="6" w:space="0" w:color="auto"/>
              <w:bottom w:val="single" w:sz="6" w:space="0" w:color="auto"/>
              <w:right w:val="single" w:sz="6" w:space="0" w:color="auto"/>
            </w:tcBorders>
            <w:vAlign w:val="center"/>
            <w:hideMark/>
          </w:tcPr>
          <w:p w14:paraId="7DE63005" w14:textId="77777777" w:rsidR="001A658D" w:rsidRDefault="001A658D" w:rsidP="000E1345">
            <w:pPr>
              <w:jc w:val="center"/>
              <w:textAlignment w:val="baseline"/>
              <w:rPr>
                <w:rFonts w:eastAsia="Times New Roman"/>
                <w:lang w:eastAsia="lt-LT"/>
              </w:rPr>
            </w:pPr>
            <w:r w:rsidRPr="00F11F45">
              <w:rPr>
                <w:rFonts w:eastAsia="Times New Roman"/>
                <w:lang w:eastAsia="lt-LT"/>
              </w:rPr>
              <w:t>1</w:t>
            </w:r>
            <w:r>
              <w:rPr>
                <w:rFonts w:eastAsia="Times New Roman"/>
                <w:lang w:eastAsia="lt-LT"/>
              </w:rPr>
              <w:t> </w:t>
            </w:r>
            <w:r w:rsidRPr="00F11F45">
              <w:rPr>
                <w:rFonts w:eastAsia="Times New Roman"/>
                <w:lang w:eastAsia="lt-LT"/>
              </w:rPr>
              <w:t xml:space="preserve">200 mg </w:t>
            </w:r>
            <w:proofErr w:type="spellStart"/>
            <w:r w:rsidRPr="00F11F45">
              <w:rPr>
                <w:rFonts w:eastAsia="Times New Roman"/>
                <w:lang w:eastAsia="lt-LT"/>
              </w:rPr>
              <w:t>ibuprofeno</w:t>
            </w:r>
            <w:proofErr w:type="spellEnd"/>
          </w:p>
          <w:p w14:paraId="695388D6" w14:textId="05425DCE" w:rsidR="001A658D" w:rsidRPr="00F11F45" w:rsidRDefault="001A658D" w:rsidP="000E1345">
            <w:pPr>
              <w:jc w:val="center"/>
              <w:textAlignment w:val="baseline"/>
              <w:rPr>
                <w:rFonts w:eastAsia="Times New Roman"/>
                <w:lang w:eastAsia="lt-LT"/>
              </w:rPr>
            </w:pPr>
            <w:r>
              <w:rPr>
                <w:rFonts w:eastAsia="Times New Roman"/>
                <w:lang w:eastAsia="lt-LT"/>
              </w:rPr>
              <w:t>(6 tabletės po 200 mg per parą)</w:t>
            </w:r>
          </w:p>
        </w:tc>
      </w:tr>
    </w:tbl>
    <w:p w14:paraId="7164D1B1" w14:textId="77777777" w:rsidR="001A658D" w:rsidRDefault="001A658D" w:rsidP="00D67BAE">
      <w:pPr>
        <w:tabs>
          <w:tab w:val="left" w:pos="851"/>
        </w:tabs>
        <w:rPr>
          <w:rStyle w:val="MSGENFONTSTYLENAMETEMPLATEROLEMSGENFONTSTYLENAMEBYROLETEXT"/>
          <w:color w:val="000000"/>
          <w:sz w:val="22"/>
        </w:rPr>
      </w:pPr>
    </w:p>
    <w:p w14:paraId="1E50AF31" w14:textId="77777777" w:rsidR="001A658D" w:rsidRPr="00F11F45" w:rsidRDefault="001A658D" w:rsidP="001A658D">
      <w:pPr>
        <w:textAlignment w:val="baseline"/>
        <w:rPr>
          <w:rFonts w:eastAsia="Times New Roman"/>
          <w:lang w:eastAsia="lt-LT"/>
        </w:rPr>
      </w:pPr>
      <w:r w:rsidRPr="00F11F45">
        <w:rPr>
          <w:rFonts w:eastAsia="Times New Roman"/>
          <w:lang w:eastAsia="lt-LT"/>
        </w:rPr>
        <w:t>Jei</w:t>
      </w:r>
      <w:r>
        <w:rPr>
          <w:rFonts w:eastAsia="Times New Roman"/>
          <w:lang w:eastAsia="lt-LT"/>
        </w:rPr>
        <w:t>gu</w:t>
      </w:r>
      <w:r w:rsidRPr="00F11F45">
        <w:rPr>
          <w:rFonts w:eastAsia="Times New Roman"/>
          <w:lang w:eastAsia="lt-LT"/>
        </w:rPr>
        <w:t xml:space="preserve"> šio vaisto paaugliams reikia ilgiau nei 3</w:t>
      </w:r>
      <w:r>
        <w:rPr>
          <w:rFonts w:eastAsia="Times New Roman"/>
          <w:lang w:eastAsia="lt-LT"/>
        </w:rPr>
        <w:t> </w:t>
      </w:r>
      <w:r w:rsidRPr="00F11F45">
        <w:rPr>
          <w:rFonts w:eastAsia="Times New Roman"/>
          <w:lang w:eastAsia="lt-LT"/>
        </w:rPr>
        <w:t>dienas arba jei</w:t>
      </w:r>
      <w:r>
        <w:rPr>
          <w:rFonts w:eastAsia="Times New Roman"/>
          <w:lang w:eastAsia="lt-LT"/>
        </w:rPr>
        <w:t>gu</w:t>
      </w:r>
      <w:r w:rsidRPr="00F11F45">
        <w:rPr>
          <w:rFonts w:eastAsia="Times New Roman"/>
          <w:lang w:eastAsia="lt-LT"/>
        </w:rPr>
        <w:t xml:space="preserve"> simptomai pasunkėja, būtina pasitarti su gydytoju.</w:t>
      </w:r>
    </w:p>
    <w:p w14:paraId="4D9B897D" w14:textId="77777777" w:rsidR="001A658D" w:rsidRDefault="001A658D" w:rsidP="00D67BAE">
      <w:pPr>
        <w:tabs>
          <w:tab w:val="left" w:pos="851"/>
        </w:tabs>
        <w:rPr>
          <w:rStyle w:val="MSGENFONTSTYLENAMETEMPLATEROLEMSGENFONTSTYLENAMEBYROLETEXT"/>
          <w:color w:val="000000"/>
          <w:sz w:val="22"/>
        </w:rPr>
      </w:pPr>
    </w:p>
    <w:p w14:paraId="36EA1E34" w14:textId="587C651F" w:rsidR="001A658D" w:rsidRPr="001A271C" w:rsidRDefault="001A658D" w:rsidP="00D67BAE">
      <w:pPr>
        <w:tabs>
          <w:tab w:val="left" w:pos="851"/>
        </w:tabs>
        <w:rPr>
          <w:rStyle w:val="MSGENFONTSTYLENAMETEMPLATEROLEMSGENFONTSTYLENAMEBYROLETEXT"/>
          <w:i/>
          <w:iCs/>
          <w:color w:val="000000"/>
          <w:sz w:val="22"/>
          <w:u w:val="single"/>
        </w:rPr>
      </w:pPr>
      <w:r w:rsidRPr="001A271C">
        <w:rPr>
          <w:rStyle w:val="MSGENFONTSTYLENAMETEMPLATEROLEMSGENFONTSTYLENAMEBYROLETEXT"/>
          <w:i/>
          <w:iCs/>
          <w:color w:val="000000"/>
          <w:sz w:val="22"/>
          <w:u w:val="single"/>
        </w:rPr>
        <w:t>Vartojimas vaikams</w:t>
      </w:r>
    </w:p>
    <w:p w14:paraId="52B041B1" w14:textId="6AFD603E" w:rsidR="001A658D" w:rsidRPr="00F11F45" w:rsidRDefault="001A658D" w:rsidP="001A658D">
      <w:pPr>
        <w:textAlignment w:val="baseline"/>
        <w:rPr>
          <w:rFonts w:eastAsia="Times New Roman"/>
          <w:lang w:eastAsia="lt-LT"/>
        </w:rPr>
      </w:pPr>
      <w:proofErr w:type="spellStart"/>
      <w:r w:rsidRPr="00F11F45">
        <w:rPr>
          <w:rFonts w:eastAsia="Times New Roman"/>
          <w:lang w:eastAsia="lt-LT"/>
        </w:rPr>
        <w:t>Ibuprofenas</w:t>
      </w:r>
      <w:proofErr w:type="spellEnd"/>
      <w:r w:rsidRPr="00F11F45">
        <w:rPr>
          <w:rFonts w:eastAsia="Times New Roman"/>
          <w:lang w:eastAsia="lt-LT"/>
        </w:rPr>
        <w:t xml:space="preserve"> </w:t>
      </w:r>
      <w:proofErr w:type="spellStart"/>
      <w:r w:rsidRPr="00F11F45">
        <w:rPr>
          <w:rFonts w:eastAsia="Times New Roman"/>
          <w:lang w:eastAsia="lt-LT"/>
        </w:rPr>
        <w:t>PharmSol</w:t>
      </w:r>
      <w:proofErr w:type="spellEnd"/>
      <w:r w:rsidRPr="00F11F45">
        <w:rPr>
          <w:rFonts w:eastAsia="Times New Roman"/>
          <w:lang w:eastAsia="lt-LT"/>
        </w:rPr>
        <w:t xml:space="preserve"> ne</w:t>
      </w:r>
      <w:r>
        <w:rPr>
          <w:rFonts w:eastAsia="Times New Roman"/>
          <w:lang w:eastAsia="lt-LT"/>
        </w:rPr>
        <w:t xml:space="preserve">galima vartoti </w:t>
      </w:r>
      <w:r w:rsidRPr="00F11F45">
        <w:rPr>
          <w:rFonts w:eastAsia="Times New Roman"/>
          <w:lang w:eastAsia="lt-LT"/>
        </w:rPr>
        <w:t>jaunesniems kaip 12</w:t>
      </w:r>
      <w:r>
        <w:rPr>
          <w:rFonts w:eastAsia="Times New Roman"/>
          <w:lang w:eastAsia="lt-LT"/>
        </w:rPr>
        <w:t> </w:t>
      </w:r>
      <w:r w:rsidRPr="00F11F45">
        <w:rPr>
          <w:rFonts w:eastAsia="Times New Roman"/>
          <w:lang w:eastAsia="lt-LT"/>
        </w:rPr>
        <w:t xml:space="preserve">metų vaikams. Yra kitų </w:t>
      </w:r>
      <w:proofErr w:type="spellStart"/>
      <w:r w:rsidRPr="00F11F45">
        <w:rPr>
          <w:rFonts w:eastAsia="Times New Roman"/>
          <w:lang w:eastAsia="lt-LT"/>
        </w:rPr>
        <w:t>ibuprofeno</w:t>
      </w:r>
      <w:proofErr w:type="spellEnd"/>
      <w:r w:rsidRPr="00F11F45">
        <w:rPr>
          <w:rFonts w:eastAsia="Times New Roman"/>
          <w:lang w:eastAsia="lt-LT"/>
        </w:rPr>
        <w:t xml:space="preserve"> </w:t>
      </w:r>
      <w:r>
        <w:rPr>
          <w:rFonts w:eastAsia="Times New Roman"/>
          <w:lang w:eastAsia="lt-LT"/>
        </w:rPr>
        <w:t>farmacinių formų</w:t>
      </w:r>
      <w:r w:rsidRPr="00F11F45">
        <w:rPr>
          <w:rFonts w:eastAsia="Times New Roman"/>
          <w:lang w:eastAsia="lt-LT"/>
        </w:rPr>
        <w:t>, kuri</w:t>
      </w:r>
      <w:r>
        <w:rPr>
          <w:rFonts w:eastAsia="Times New Roman"/>
          <w:lang w:eastAsia="lt-LT"/>
        </w:rPr>
        <w:t>os</w:t>
      </w:r>
      <w:r w:rsidRPr="00F11F45">
        <w:rPr>
          <w:rFonts w:eastAsia="Times New Roman"/>
          <w:lang w:eastAsia="lt-LT"/>
        </w:rPr>
        <w:t xml:space="preserve"> laikom</w:t>
      </w:r>
      <w:r>
        <w:rPr>
          <w:rFonts w:eastAsia="Times New Roman"/>
          <w:lang w:eastAsia="lt-LT"/>
        </w:rPr>
        <w:t>os</w:t>
      </w:r>
      <w:r w:rsidRPr="00F11F45">
        <w:rPr>
          <w:rFonts w:eastAsia="Times New Roman"/>
          <w:lang w:eastAsia="lt-LT"/>
        </w:rPr>
        <w:t xml:space="preserve"> tinkamesn</w:t>
      </w:r>
      <w:r>
        <w:rPr>
          <w:rFonts w:eastAsia="Times New Roman"/>
          <w:lang w:eastAsia="lt-LT"/>
        </w:rPr>
        <w:t xml:space="preserve">ėmis </w:t>
      </w:r>
      <w:r w:rsidRPr="00F11F45">
        <w:rPr>
          <w:rFonts w:eastAsia="Times New Roman"/>
          <w:lang w:eastAsia="lt-LT"/>
        </w:rPr>
        <w:t>šiai populiacijai.</w:t>
      </w:r>
    </w:p>
    <w:p w14:paraId="6AA1D9E5" w14:textId="77777777" w:rsidR="001A658D" w:rsidRDefault="001A658D" w:rsidP="00D67BAE">
      <w:pPr>
        <w:tabs>
          <w:tab w:val="left" w:pos="851"/>
        </w:tabs>
        <w:rPr>
          <w:rStyle w:val="MSGENFONTSTYLENAMETEMPLATEROLEMSGENFONTSTYLENAMEBYROLETEXT"/>
          <w:color w:val="000000"/>
          <w:sz w:val="22"/>
        </w:rPr>
      </w:pPr>
    </w:p>
    <w:p w14:paraId="09A6F3B5" w14:textId="77777777" w:rsidR="001A658D" w:rsidRDefault="001A658D" w:rsidP="001A658D">
      <w:pPr>
        <w:textAlignment w:val="baseline"/>
        <w:rPr>
          <w:rFonts w:eastAsia="Times New Roman"/>
          <w:i/>
          <w:iCs/>
          <w:u w:val="single"/>
          <w:lang w:eastAsia="lt-LT"/>
        </w:rPr>
      </w:pPr>
      <w:r w:rsidRPr="00F11F45">
        <w:rPr>
          <w:rFonts w:eastAsia="Times New Roman"/>
          <w:i/>
          <w:iCs/>
          <w:u w:val="single"/>
          <w:lang w:eastAsia="lt-LT"/>
        </w:rPr>
        <w:t>Senyviems pacientams</w:t>
      </w:r>
    </w:p>
    <w:p w14:paraId="267FF3BD" w14:textId="12F067A5" w:rsidR="001A658D" w:rsidRDefault="001A271C" w:rsidP="001A658D">
      <w:pPr>
        <w:textAlignment w:val="baseline"/>
        <w:rPr>
          <w:rFonts w:eastAsia="Times New Roman"/>
          <w:lang w:eastAsia="lt-LT"/>
        </w:rPr>
      </w:pPr>
      <w:r>
        <w:rPr>
          <w:rFonts w:eastAsia="Times New Roman"/>
          <w:lang w:eastAsia="lt-LT"/>
        </w:rPr>
        <w:t>Senyviems pacientams</w:t>
      </w:r>
      <w:r w:rsidR="001A658D" w:rsidRPr="001A658D">
        <w:rPr>
          <w:rFonts w:eastAsia="Times New Roman"/>
          <w:lang w:eastAsia="lt-LT"/>
        </w:rPr>
        <w:t xml:space="preserve"> dozės k</w:t>
      </w:r>
      <w:r w:rsidR="001A658D">
        <w:rPr>
          <w:rFonts w:eastAsia="Times New Roman"/>
          <w:lang w:eastAsia="lt-LT"/>
        </w:rPr>
        <w:t>oreguoti</w:t>
      </w:r>
      <w:r w:rsidR="001A658D" w:rsidRPr="001A658D">
        <w:rPr>
          <w:rFonts w:eastAsia="Times New Roman"/>
          <w:lang w:eastAsia="lt-LT"/>
        </w:rPr>
        <w:t xml:space="preserve"> nereikia, išskyrus atvejus, kai yra inkstų ar kepenų nepakankamumas</w:t>
      </w:r>
      <w:r>
        <w:rPr>
          <w:rFonts w:eastAsia="Times New Roman"/>
          <w:lang w:eastAsia="lt-LT"/>
        </w:rPr>
        <w:t>, t</w:t>
      </w:r>
      <w:r w:rsidR="001A658D" w:rsidRPr="001A658D">
        <w:rPr>
          <w:rFonts w:eastAsia="Times New Roman"/>
          <w:lang w:eastAsia="lt-LT"/>
        </w:rPr>
        <w:t xml:space="preserve">okiu atveju dozę reikia </w:t>
      </w:r>
      <w:r w:rsidR="001A658D">
        <w:rPr>
          <w:rFonts w:eastAsia="Times New Roman"/>
          <w:lang w:eastAsia="lt-LT"/>
        </w:rPr>
        <w:t>koreguoti individualiai</w:t>
      </w:r>
      <w:r w:rsidR="001A658D" w:rsidRPr="001A658D">
        <w:rPr>
          <w:rFonts w:eastAsia="Times New Roman"/>
          <w:lang w:eastAsia="lt-LT"/>
        </w:rPr>
        <w:t xml:space="preserve">. </w:t>
      </w:r>
      <w:r w:rsidR="001A658D">
        <w:rPr>
          <w:rFonts w:eastAsia="Times New Roman"/>
          <w:lang w:eastAsia="lt-LT"/>
        </w:rPr>
        <w:t xml:space="preserve">Šios grupės pacientams </w:t>
      </w:r>
      <w:r w:rsidR="001A658D" w:rsidRPr="001A658D">
        <w:rPr>
          <w:rFonts w:eastAsia="Times New Roman"/>
          <w:lang w:eastAsia="lt-LT"/>
        </w:rPr>
        <w:t>dozę reikia koreguoti atsargiai</w:t>
      </w:r>
      <w:r w:rsidR="001A658D">
        <w:rPr>
          <w:rFonts w:eastAsia="Times New Roman"/>
          <w:lang w:eastAsia="lt-LT"/>
        </w:rPr>
        <w:t>.</w:t>
      </w:r>
    </w:p>
    <w:p w14:paraId="5F4C0929" w14:textId="77777777" w:rsidR="001A658D" w:rsidRDefault="001A658D" w:rsidP="001A658D">
      <w:pPr>
        <w:textAlignment w:val="baseline"/>
        <w:rPr>
          <w:rFonts w:eastAsia="Times New Roman"/>
          <w:lang w:eastAsia="lt-LT"/>
        </w:rPr>
      </w:pPr>
    </w:p>
    <w:p w14:paraId="7D1CA7C0" w14:textId="05D19312" w:rsidR="00BE051E" w:rsidRPr="004B7F9B" w:rsidRDefault="00BE051E" w:rsidP="00BE051E">
      <w:pPr>
        <w:keepNext/>
        <w:tabs>
          <w:tab w:val="left" w:pos="567"/>
        </w:tabs>
        <w:rPr>
          <w:rFonts w:eastAsia="Times New Roman"/>
          <w:i/>
          <w:u w:val="single"/>
        </w:rPr>
      </w:pPr>
      <w:r w:rsidRPr="004B7F9B">
        <w:rPr>
          <w:rFonts w:eastAsia="Times New Roman"/>
          <w:i/>
          <w:u w:val="single"/>
        </w:rPr>
        <w:t>Inkstų funkcij</w:t>
      </w:r>
      <w:r w:rsidR="008B3640" w:rsidRPr="004B7F9B">
        <w:rPr>
          <w:rFonts w:eastAsia="Times New Roman"/>
          <w:i/>
          <w:u w:val="single"/>
        </w:rPr>
        <w:t>os</w:t>
      </w:r>
      <w:r w:rsidRPr="004B7F9B">
        <w:rPr>
          <w:rFonts w:eastAsia="Times New Roman"/>
          <w:i/>
          <w:u w:val="single"/>
        </w:rPr>
        <w:t xml:space="preserve"> sutrikimas</w:t>
      </w:r>
    </w:p>
    <w:p w14:paraId="79C26AC2" w14:textId="6105FB0D" w:rsidR="00886CDD" w:rsidRPr="004B7F9B" w:rsidRDefault="00BE051E" w:rsidP="00BE051E">
      <w:pPr>
        <w:keepNext/>
        <w:tabs>
          <w:tab w:val="left" w:pos="567"/>
        </w:tabs>
        <w:rPr>
          <w:rFonts w:eastAsia="Times New Roman"/>
        </w:rPr>
      </w:pPr>
      <w:r w:rsidRPr="004B7F9B">
        <w:rPr>
          <w:rFonts w:eastAsia="Times New Roman"/>
        </w:rPr>
        <w:t>Pacientams, kuri</w:t>
      </w:r>
      <w:r w:rsidR="00886CDD" w:rsidRPr="004B7F9B">
        <w:rPr>
          <w:rFonts w:eastAsia="Times New Roman"/>
        </w:rPr>
        <w:t>ems yra lengvas ar vidutinio sunkumo inkstų</w:t>
      </w:r>
      <w:r w:rsidR="00382728">
        <w:rPr>
          <w:rFonts w:eastAsia="Times New Roman"/>
        </w:rPr>
        <w:t xml:space="preserve"> funkcijos</w:t>
      </w:r>
      <w:r w:rsidR="00886CDD" w:rsidRPr="004B7F9B">
        <w:rPr>
          <w:rFonts w:eastAsia="Times New Roman"/>
        </w:rPr>
        <w:t xml:space="preserve"> sutrikimas, dozės koreguoti nereikia.</w:t>
      </w:r>
    </w:p>
    <w:p w14:paraId="2996C4AE" w14:textId="77777777" w:rsidR="00BE051E" w:rsidRDefault="00BE051E" w:rsidP="00BE051E">
      <w:pPr>
        <w:tabs>
          <w:tab w:val="left" w:pos="567"/>
        </w:tabs>
        <w:rPr>
          <w:rFonts w:eastAsia="Times New Roman"/>
        </w:rPr>
      </w:pPr>
    </w:p>
    <w:p w14:paraId="50A887C7" w14:textId="6361A49F" w:rsidR="00382728" w:rsidRPr="004B7F9B" w:rsidRDefault="00382728" w:rsidP="00382728">
      <w:pPr>
        <w:keepNext/>
        <w:tabs>
          <w:tab w:val="left" w:pos="567"/>
        </w:tabs>
        <w:rPr>
          <w:rFonts w:eastAsia="Times New Roman"/>
          <w:i/>
          <w:u w:val="single"/>
        </w:rPr>
      </w:pPr>
      <w:r>
        <w:rPr>
          <w:rFonts w:eastAsia="Times New Roman"/>
          <w:i/>
          <w:u w:val="single"/>
        </w:rPr>
        <w:t>Kepenų</w:t>
      </w:r>
      <w:r w:rsidRPr="004B7F9B">
        <w:rPr>
          <w:rFonts w:eastAsia="Times New Roman"/>
          <w:i/>
          <w:u w:val="single"/>
        </w:rPr>
        <w:t xml:space="preserve"> funkcijos sutrikimas</w:t>
      </w:r>
    </w:p>
    <w:p w14:paraId="6C6DCFA2" w14:textId="4461E246" w:rsidR="00382728" w:rsidRPr="004B7F9B" w:rsidRDefault="00382728" w:rsidP="00382728">
      <w:pPr>
        <w:keepNext/>
        <w:tabs>
          <w:tab w:val="left" w:pos="567"/>
        </w:tabs>
        <w:rPr>
          <w:rFonts w:eastAsia="Times New Roman"/>
        </w:rPr>
      </w:pPr>
      <w:r w:rsidRPr="004B7F9B">
        <w:rPr>
          <w:rFonts w:eastAsia="Times New Roman"/>
        </w:rPr>
        <w:t xml:space="preserve">Pacientams, kuriems yra lengvas ar vidutinio sunkumo </w:t>
      </w:r>
      <w:r>
        <w:rPr>
          <w:rFonts w:eastAsia="Times New Roman"/>
        </w:rPr>
        <w:t xml:space="preserve">kepenų funkcijos </w:t>
      </w:r>
      <w:r w:rsidRPr="004B7F9B">
        <w:rPr>
          <w:rFonts w:eastAsia="Times New Roman"/>
        </w:rPr>
        <w:t>sutrikimas, dozės koreguoti nereikia.</w:t>
      </w:r>
    </w:p>
    <w:p w14:paraId="0CF35D88" w14:textId="77777777" w:rsidR="00382728" w:rsidRPr="004B7F9B" w:rsidRDefault="00382728" w:rsidP="00BE051E">
      <w:pPr>
        <w:tabs>
          <w:tab w:val="left" w:pos="567"/>
        </w:tabs>
        <w:rPr>
          <w:rFonts w:eastAsia="Times New Roman"/>
        </w:rPr>
      </w:pPr>
    </w:p>
    <w:p w14:paraId="73B4427E" w14:textId="77777777" w:rsidR="00BE051E" w:rsidRPr="004B7F9B" w:rsidRDefault="00BE051E" w:rsidP="00BE051E">
      <w:pPr>
        <w:tabs>
          <w:tab w:val="left" w:pos="567"/>
        </w:tabs>
        <w:rPr>
          <w:rFonts w:eastAsia="Times New Roman"/>
          <w:i/>
          <w:iCs/>
        </w:rPr>
      </w:pPr>
      <w:r w:rsidRPr="004B7F9B">
        <w:rPr>
          <w:rFonts w:eastAsia="Times New Roman"/>
          <w:i/>
          <w:iCs/>
          <w:u w:val="single"/>
        </w:rPr>
        <w:t>Vartojimo metodas</w:t>
      </w:r>
    </w:p>
    <w:p w14:paraId="6567E318" w14:textId="77777777" w:rsidR="00BE051E" w:rsidRPr="004B7F9B" w:rsidRDefault="00BE051E" w:rsidP="00BE051E">
      <w:pPr>
        <w:tabs>
          <w:tab w:val="left" w:pos="567"/>
        </w:tabs>
        <w:rPr>
          <w:rFonts w:eastAsia="Times New Roman"/>
          <w:szCs w:val="24"/>
        </w:rPr>
      </w:pPr>
      <w:r w:rsidRPr="004B7F9B">
        <w:rPr>
          <w:rFonts w:eastAsia="Times New Roman"/>
          <w:szCs w:val="24"/>
        </w:rPr>
        <w:t>Vartoti per burną.</w:t>
      </w:r>
    </w:p>
    <w:p w14:paraId="5FE15B4A" w14:textId="3648F30B" w:rsidR="005D65AC" w:rsidRPr="004B7F9B" w:rsidRDefault="005D65AC" w:rsidP="005D65AC">
      <w:pPr>
        <w:tabs>
          <w:tab w:val="left" w:pos="567"/>
        </w:tabs>
        <w:rPr>
          <w:rFonts w:eastAsia="Times New Roman"/>
          <w:szCs w:val="24"/>
        </w:rPr>
      </w:pPr>
      <w:r w:rsidRPr="004B7F9B">
        <w:rPr>
          <w:rFonts w:eastAsia="Times New Roman"/>
          <w:szCs w:val="24"/>
        </w:rPr>
        <w:lastRenderedPageBreak/>
        <w:t>Tabletes reikia nuryti sveikas, užsigeriant dideliu kiekiu vandens ar kitokio skysčio, jų negalima kramtyti, laužyti, smulkinti ar čiulpti, kad būtų išvengta nemalonaus pojūčio gerklėje ar jos sudirginimo.</w:t>
      </w:r>
      <w:r w:rsidR="004B6844">
        <w:rPr>
          <w:rFonts w:eastAsia="Times New Roman"/>
          <w:szCs w:val="24"/>
        </w:rPr>
        <w:t xml:space="preserve"> Vaistą galima vartoti su maistu.</w:t>
      </w:r>
    </w:p>
    <w:p w14:paraId="27EAED0E" w14:textId="77777777" w:rsidR="00BE051E" w:rsidRPr="004B7F9B" w:rsidRDefault="00BE051E" w:rsidP="00D67BAE">
      <w:pPr>
        <w:tabs>
          <w:tab w:val="left" w:pos="851"/>
        </w:tabs>
        <w:rPr>
          <w:rStyle w:val="MSGENFONTSTYLENAMETEMPLATEROLEMSGENFONTSTYLENAMEBYROLETEXT"/>
          <w:color w:val="000000"/>
          <w:sz w:val="22"/>
        </w:rPr>
      </w:pPr>
    </w:p>
    <w:p w14:paraId="165F78A6" w14:textId="2F417B2E" w:rsidR="00DF2186" w:rsidRPr="004B7F9B" w:rsidRDefault="00DF2186" w:rsidP="00DC229F">
      <w:pPr>
        <w:keepNext/>
        <w:rPr>
          <w:b/>
          <w:bCs/>
        </w:rPr>
      </w:pPr>
      <w:r w:rsidRPr="004B7F9B">
        <w:rPr>
          <w:b/>
          <w:bCs/>
        </w:rPr>
        <w:t xml:space="preserve">Ką daryti pavartojus per didelę </w:t>
      </w:r>
      <w:proofErr w:type="spellStart"/>
      <w:r w:rsidRPr="004B7F9B">
        <w:rPr>
          <w:b/>
          <w:bCs/>
        </w:rPr>
        <w:t>Ibuprofen</w:t>
      </w:r>
      <w:proofErr w:type="spellEnd"/>
      <w:r w:rsidRPr="004B7F9B">
        <w:rPr>
          <w:b/>
          <w:bCs/>
        </w:rPr>
        <w:t xml:space="preserve"> </w:t>
      </w:r>
      <w:proofErr w:type="spellStart"/>
      <w:r w:rsidR="00982930" w:rsidRPr="004B7F9B">
        <w:rPr>
          <w:b/>
          <w:bCs/>
        </w:rPr>
        <w:t>PharmSol</w:t>
      </w:r>
      <w:proofErr w:type="spellEnd"/>
      <w:r w:rsidRPr="004B7F9B">
        <w:rPr>
          <w:b/>
          <w:bCs/>
        </w:rPr>
        <w:t xml:space="preserve"> dozę</w:t>
      </w:r>
    </w:p>
    <w:p w14:paraId="36DA2A0C" w14:textId="77777777" w:rsidR="0046436A" w:rsidRPr="004B7F9B" w:rsidRDefault="0046436A" w:rsidP="0046436A">
      <w:pPr>
        <w:autoSpaceDE w:val="0"/>
        <w:autoSpaceDN w:val="0"/>
        <w:ind w:right="284"/>
        <w:rPr>
          <w:rFonts w:eastAsia="Times New Roman"/>
        </w:rPr>
      </w:pPr>
      <w:r w:rsidRPr="004B7F9B">
        <w:rPr>
          <w:rFonts w:eastAsia="Times New Roman"/>
        </w:rPr>
        <w:t xml:space="preserve">Jei išgėrėte didesnę </w:t>
      </w:r>
      <w:proofErr w:type="spellStart"/>
      <w:r w:rsidRPr="004B7F9B">
        <w:rPr>
          <w:rFonts w:eastAsia="Times New Roman"/>
        </w:rPr>
        <w:t>ibuprofeno</w:t>
      </w:r>
      <w:proofErr w:type="spellEnd"/>
      <w:r w:rsidRPr="004B7F9B">
        <w:rPr>
          <w:rFonts w:eastAsia="Times New Roman"/>
        </w:rPr>
        <w:t xml:space="preserve"> dozę, nei turėjote, arba jei šio vaisto atsitiktinai išgėrė vaikas, visada kreipkitės į gydytoją arba artimiausią ligoninę, kad būtų įvertinta rizika ir patarta, kokių veiksmų reikia imtis.</w:t>
      </w:r>
    </w:p>
    <w:p w14:paraId="6A8BD59D" w14:textId="77777777" w:rsidR="0046436A" w:rsidRPr="004B7F9B" w:rsidRDefault="0046436A" w:rsidP="0046436A">
      <w:pPr>
        <w:autoSpaceDE w:val="0"/>
        <w:autoSpaceDN w:val="0"/>
        <w:ind w:right="284"/>
        <w:rPr>
          <w:rFonts w:eastAsia="Times New Roman"/>
        </w:rPr>
      </w:pPr>
    </w:p>
    <w:p w14:paraId="118EDE46" w14:textId="77777777" w:rsidR="0046436A" w:rsidRPr="004B7F9B" w:rsidRDefault="0046436A" w:rsidP="0046436A">
      <w:pPr>
        <w:autoSpaceDE w:val="0"/>
        <w:autoSpaceDN w:val="0"/>
        <w:ind w:right="284"/>
        <w:rPr>
          <w:rFonts w:eastAsia="Times New Roman"/>
        </w:rPr>
      </w:pPr>
      <w:r w:rsidRPr="004B7F9B">
        <w:rPr>
          <w:rFonts w:eastAsia="Times New Roman"/>
        </w:rPr>
        <w:t xml:space="preserve">Galimi simptomai yra pykinimas, pilvo skausmas, vėmimas (gali būti su kraujo priemaišomis), galvos skausmas, spengimas ausyse, minčių susipainiojimas ir virpantys akių judesiai. Pavartojus dideles dozes, pasireiškė apsnūdimas, krūtinės skausmas, stiprus širdies plakimas, sąmonės netekimas, traukuliai (daugiausia vaikams), silpnumas ir svaigulys, kraujas šlapime, šalčio pojūtis kūne ir kvėpavimo sutrikimai. </w:t>
      </w:r>
    </w:p>
    <w:p w14:paraId="62008F6C" w14:textId="77777777" w:rsidR="0046436A" w:rsidRPr="004B7F9B" w:rsidRDefault="0046436A" w:rsidP="0046436A">
      <w:pPr>
        <w:autoSpaceDE w:val="0"/>
        <w:autoSpaceDN w:val="0"/>
        <w:ind w:right="284"/>
        <w:rPr>
          <w:lang w:eastAsia="de-DE"/>
        </w:rPr>
      </w:pPr>
    </w:p>
    <w:p w14:paraId="2A18DF73" w14:textId="45AF4821" w:rsidR="00DF2186" w:rsidRPr="004B7F9B" w:rsidRDefault="00DF2186" w:rsidP="00DC229F">
      <w:pPr>
        <w:keepNext/>
        <w:rPr>
          <w:b/>
          <w:bCs/>
        </w:rPr>
      </w:pPr>
      <w:r w:rsidRPr="004B7F9B">
        <w:rPr>
          <w:b/>
          <w:bCs/>
        </w:rPr>
        <w:t xml:space="preserve">Pamiršus pavartoti </w:t>
      </w:r>
      <w:proofErr w:type="spellStart"/>
      <w:r w:rsidRPr="004B7F9B">
        <w:rPr>
          <w:b/>
          <w:bCs/>
        </w:rPr>
        <w:t>Ibuprofen</w:t>
      </w:r>
      <w:proofErr w:type="spellEnd"/>
      <w:r w:rsidRPr="004B7F9B">
        <w:rPr>
          <w:b/>
          <w:bCs/>
        </w:rPr>
        <w:t xml:space="preserve"> </w:t>
      </w:r>
      <w:proofErr w:type="spellStart"/>
      <w:r w:rsidR="00982930" w:rsidRPr="004B7F9B">
        <w:rPr>
          <w:b/>
          <w:bCs/>
        </w:rPr>
        <w:t>PharmSol</w:t>
      </w:r>
      <w:proofErr w:type="spellEnd"/>
    </w:p>
    <w:p w14:paraId="1740FF71" w14:textId="4A8AFEEC" w:rsidR="00FE7ACC" w:rsidRPr="004B7F9B" w:rsidRDefault="00FE7ACC" w:rsidP="00FE7ACC">
      <w:pPr>
        <w:rPr>
          <w:rFonts w:eastAsia="Times New Roman"/>
          <w:bCs/>
        </w:rPr>
      </w:pPr>
      <w:r w:rsidRPr="004B7F9B">
        <w:rPr>
          <w:rFonts w:eastAsia="Times New Roman"/>
          <w:bCs/>
          <w:snapToGrid w:val="0"/>
        </w:rPr>
        <w:t>Negalima vartoti dvigubos dozės norint kompensuoti praleistą dozę.</w:t>
      </w:r>
    </w:p>
    <w:p w14:paraId="33946286" w14:textId="77777777" w:rsidR="00435854" w:rsidRPr="004B7F9B" w:rsidRDefault="00435854" w:rsidP="00D67BAE">
      <w:pPr>
        <w:tabs>
          <w:tab w:val="left" w:pos="426"/>
        </w:tabs>
      </w:pPr>
    </w:p>
    <w:p w14:paraId="3F289BF9" w14:textId="0B6FE4D8" w:rsidR="0046436A" w:rsidRPr="004B7F9B" w:rsidRDefault="0046436A" w:rsidP="00D67BAE">
      <w:pPr>
        <w:tabs>
          <w:tab w:val="left" w:pos="426"/>
        </w:tabs>
      </w:pPr>
      <w:r w:rsidRPr="004B7F9B">
        <w:t>Jei</w:t>
      </w:r>
      <w:r w:rsidR="008A64AA">
        <w:t xml:space="preserve">gu </w:t>
      </w:r>
      <w:r w:rsidRPr="004B7F9B">
        <w:t>praleidote vieną ar daugiau dozių, kitą dozę vartokite kaip įprasta.</w:t>
      </w:r>
    </w:p>
    <w:p w14:paraId="218870B1" w14:textId="77777777" w:rsidR="0046436A" w:rsidRPr="004B7F9B" w:rsidRDefault="0046436A" w:rsidP="00D67BAE">
      <w:pPr>
        <w:tabs>
          <w:tab w:val="left" w:pos="426"/>
        </w:tabs>
      </w:pPr>
    </w:p>
    <w:p w14:paraId="5E948BAA" w14:textId="209C6555" w:rsidR="00435854" w:rsidRPr="004B7F9B" w:rsidRDefault="00435854" w:rsidP="00D67BAE">
      <w:pPr>
        <w:tabs>
          <w:tab w:val="left" w:pos="426"/>
        </w:tabs>
      </w:pPr>
      <w:r w:rsidRPr="004B7F9B">
        <w:t>Jeigu kiltų daugiau klausimų dėl šio vaisto vartojimo, kreipkitės į gydytoją</w:t>
      </w:r>
      <w:r w:rsidR="00E400B6" w:rsidRPr="004B7F9B">
        <w:t>,</w:t>
      </w:r>
      <w:r w:rsidR="00AD6BE6" w:rsidRPr="004B7F9B">
        <w:t xml:space="preserve"> vaistininką</w:t>
      </w:r>
      <w:r w:rsidR="00E400B6" w:rsidRPr="004B7F9B">
        <w:t xml:space="preserve"> arba slaugytoją</w:t>
      </w:r>
      <w:r w:rsidRPr="004B7F9B">
        <w:t>.</w:t>
      </w:r>
    </w:p>
    <w:p w14:paraId="03BEE290" w14:textId="77777777" w:rsidR="00DF2186" w:rsidRPr="004B7F9B" w:rsidRDefault="00DF2186" w:rsidP="00D67BAE">
      <w:pPr>
        <w:tabs>
          <w:tab w:val="left" w:pos="426"/>
        </w:tabs>
      </w:pPr>
    </w:p>
    <w:p w14:paraId="4D064DB5" w14:textId="77777777" w:rsidR="00DF2186" w:rsidRPr="004B7F9B" w:rsidRDefault="00DF2186" w:rsidP="00D67BAE">
      <w:pPr>
        <w:tabs>
          <w:tab w:val="left" w:pos="426"/>
        </w:tabs>
      </w:pPr>
    </w:p>
    <w:p w14:paraId="05DFF6B8" w14:textId="77777777" w:rsidR="00DF2186" w:rsidRPr="004B7F9B" w:rsidRDefault="00DF2186" w:rsidP="00D67BAE">
      <w:pPr>
        <w:keepNext/>
        <w:tabs>
          <w:tab w:val="left" w:pos="567"/>
        </w:tabs>
        <w:ind w:left="567" w:hanging="567"/>
        <w:outlineLvl w:val="1"/>
        <w:rPr>
          <w:b/>
        </w:rPr>
      </w:pPr>
      <w:bookmarkStart w:id="64" w:name="_Toc129243142"/>
      <w:bookmarkStart w:id="65" w:name="_Toc129243267"/>
      <w:r w:rsidRPr="004B7F9B">
        <w:rPr>
          <w:b/>
        </w:rPr>
        <w:t>4.</w:t>
      </w:r>
      <w:r w:rsidRPr="004B7F9B">
        <w:rPr>
          <w:b/>
        </w:rPr>
        <w:tab/>
        <w:t>Galimas šalutinis poveikis</w:t>
      </w:r>
      <w:bookmarkEnd w:id="64"/>
      <w:bookmarkEnd w:id="65"/>
    </w:p>
    <w:p w14:paraId="7C089BC6" w14:textId="77777777" w:rsidR="00DF2186" w:rsidRPr="004B7F9B" w:rsidRDefault="00DF2186" w:rsidP="00DC229F">
      <w:pPr>
        <w:keepNext/>
        <w:tabs>
          <w:tab w:val="left" w:pos="426"/>
        </w:tabs>
      </w:pPr>
    </w:p>
    <w:p w14:paraId="714CFE34" w14:textId="77777777" w:rsidR="00C34E2B" w:rsidRPr="004B7F9B" w:rsidRDefault="00C34E2B" w:rsidP="00C34E2B">
      <w:pPr>
        <w:rPr>
          <w:rFonts w:eastAsia="Times New Roman"/>
        </w:rPr>
      </w:pPr>
      <w:r w:rsidRPr="004B7F9B">
        <w:rPr>
          <w:rFonts w:eastAsia="Times New Roman"/>
        </w:rPr>
        <w:t>Šis vaistas, kaip ir visi kiti, gali sukelti šalutinį poveikį, nors jis pasireiškia ne visiems žmonėms.</w:t>
      </w:r>
    </w:p>
    <w:p w14:paraId="31C0F3B9" w14:textId="77777777" w:rsidR="00C34E2B" w:rsidRPr="004B7F9B" w:rsidRDefault="00C34E2B" w:rsidP="00C34E2B">
      <w:pPr>
        <w:rPr>
          <w:rFonts w:eastAsia="Times New Roman"/>
        </w:rPr>
      </w:pPr>
    </w:p>
    <w:p w14:paraId="7170CA47" w14:textId="656D1224" w:rsidR="00FB2613" w:rsidRPr="004B7F9B" w:rsidRDefault="00FB2613" w:rsidP="00FB2613">
      <w:pPr>
        <w:autoSpaceDE w:val="0"/>
        <w:autoSpaceDN w:val="0"/>
        <w:adjustRightInd w:val="0"/>
        <w:rPr>
          <w:color w:val="000000"/>
          <w:lang w:eastAsia="en-GB"/>
        </w:rPr>
      </w:pPr>
      <w:r w:rsidRPr="004B7F9B">
        <w:rPr>
          <w:color w:val="000000"/>
          <w:lang w:eastAsia="en-GB"/>
        </w:rPr>
        <w:t>Svarbu atkreipti dėmesį, kad toliau išvardytas šalutinis poveikis daugiausia priklauso nuo dozės ir skirtingiems pacientams pasireiškia nevienodai.</w:t>
      </w:r>
    </w:p>
    <w:p w14:paraId="0F0CF511" w14:textId="77777777" w:rsidR="00FB2613" w:rsidRPr="004B7F9B" w:rsidRDefault="00FB2613" w:rsidP="00FB2613">
      <w:pPr>
        <w:rPr>
          <w:rFonts w:eastAsia="Times New Roman"/>
          <w:position w:val="6"/>
        </w:rPr>
      </w:pPr>
    </w:p>
    <w:p w14:paraId="7F22369C" w14:textId="64C17361" w:rsidR="00FB2613" w:rsidRPr="004B7F9B" w:rsidRDefault="00FB2613" w:rsidP="00FB2613">
      <w:pPr>
        <w:rPr>
          <w:rFonts w:eastAsia="Times New Roman"/>
        </w:rPr>
      </w:pPr>
      <w:r w:rsidRPr="004B7F9B">
        <w:rPr>
          <w:rFonts w:eastAsia="Times New Roman"/>
        </w:rPr>
        <w:t xml:space="preserve">Dažniausiai stebimas šalutinis poveikis yra susijęs su virškinimo traktu. Gali pasireikšti </w:t>
      </w:r>
      <w:proofErr w:type="spellStart"/>
      <w:r w:rsidRPr="004B7F9B">
        <w:rPr>
          <w:rFonts w:eastAsia="Times New Roman"/>
        </w:rPr>
        <w:t>pepsinės</w:t>
      </w:r>
      <w:proofErr w:type="spellEnd"/>
      <w:r w:rsidRPr="004B7F9B">
        <w:rPr>
          <w:rFonts w:eastAsia="Times New Roman"/>
        </w:rPr>
        <w:t xml:space="preserve"> opos, prakiurimas arba kraujavimas iš virškinimo trakto (kartais mirtinas), ypač senyviems žmonėms. Po vaisto pavartojimo buvo pranešta apie pykinimą, vėmimą, viduriavimą, dujų kaupimąsi žarnyne, vidurių užkietėjimą, </w:t>
      </w:r>
      <w:proofErr w:type="spellStart"/>
      <w:r w:rsidRPr="004B7F9B">
        <w:rPr>
          <w:rFonts w:eastAsia="Times New Roman"/>
        </w:rPr>
        <w:t>nevirškinimą</w:t>
      </w:r>
      <w:proofErr w:type="spellEnd"/>
      <w:r w:rsidRPr="004B7F9B">
        <w:rPr>
          <w:rFonts w:eastAsia="Times New Roman"/>
        </w:rPr>
        <w:t xml:space="preserve">, pilvo skausmą, </w:t>
      </w:r>
      <w:proofErr w:type="spellStart"/>
      <w:r w:rsidRPr="004B7F9B">
        <w:rPr>
          <w:rFonts w:eastAsia="Times New Roman"/>
        </w:rPr>
        <w:t>meleną</w:t>
      </w:r>
      <w:proofErr w:type="spellEnd"/>
      <w:r w:rsidRPr="004B7F9B">
        <w:rPr>
          <w:rFonts w:eastAsia="Times New Roman"/>
        </w:rPr>
        <w:t xml:space="preserve"> (deguto spalvos išmatas), </w:t>
      </w:r>
      <w:proofErr w:type="spellStart"/>
      <w:r w:rsidRPr="004B7F9B">
        <w:rPr>
          <w:rFonts w:eastAsia="Times New Roman"/>
        </w:rPr>
        <w:t>hematemezę</w:t>
      </w:r>
      <w:proofErr w:type="spellEnd"/>
      <w:r w:rsidRPr="004B7F9B">
        <w:rPr>
          <w:rFonts w:eastAsia="Times New Roman"/>
        </w:rPr>
        <w:t xml:space="preserve"> (vėmimą krauju), opinį stomatitą (burnos </w:t>
      </w:r>
      <w:r w:rsidR="00311F41" w:rsidRPr="004B7F9B">
        <w:rPr>
          <w:rFonts w:eastAsia="Times New Roman"/>
        </w:rPr>
        <w:t xml:space="preserve">gleivinės </w:t>
      </w:r>
      <w:r w:rsidRPr="004B7F9B">
        <w:rPr>
          <w:rFonts w:eastAsia="Times New Roman"/>
        </w:rPr>
        <w:t>uždegimą) bei kolito ir Krono ligos paūmėjimą. Rečiau pasireiškė skrandžio gleivinės uždegimas (gastritas).</w:t>
      </w:r>
    </w:p>
    <w:p w14:paraId="5E95E9AB" w14:textId="77777777" w:rsidR="00FB2613" w:rsidRPr="004B7F9B" w:rsidRDefault="00FB2613" w:rsidP="00FB2613">
      <w:pPr>
        <w:rPr>
          <w:rFonts w:eastAsia="Times New Roman"/>
        </w:rPr>
      </w:pPr>
    </w:p>
    <w:p w14:paraId="4B7D8C98" w14:textId="7956FCCA" w:rsidR="00FB2613" w:rsidRPr="004B7F9B" w:rsidRDefault="00C75F4B" w:rsidP="00FB2613">
      <w:pPr>
        <w:rPr>
          <w:rFonts w:eastAsia="Times New Roman"/>
        </w:rPr>
      </w:pPr>
      <w:r w:rsidRPr="004B7F9B">
        <w:rPr>
          <w:rFonts w:eastAsia="Times New Roman"/>
        </w:rPr>
        <w:t xml:space="preserve">Tokie vaistai, kaip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gali būti susiję su širdies priepuolio („miokardo infarkto“) ar insulto pavojaus nedideliu padidėjimu. </w:t>
      </w:r>
      <w:r w:rsidR="00FB2613" w:rsidRPr="004B7F9B">
        <w:rPr>
          <w:rFonts w:eastAsia="Times New Roman"/>
        </w:rPr>
        <w:t>Gauta pranešimų apie su NVNU vartojimu susijus</w:t>
      </w:r>
      <w:r w:rsidRPr="004B7F9B">
        <w:rPr>
          <w:rFonts w:eastAsia="Times New Roman"/>
        </w:rPr>
        <w:t xml:space="preserve">į </w:t>
      </w:r>
      <w:r w:rsidR="00D7545C">
        <w:rPr>
          <w:rFonts w:eastAsia="Times New Roman"/>
        </w:rPr>
        <w:t>skysčių</w:t>
      </w:r>
      <w:r w:rsidRPr="004B7F9B">
        <w:rPr>
          <w:rFonts w:eastAsia="Times New Roman"/>
        </w:rPr>
        <w:t xml:space="preserve"> susilaikymą (</w:t>
      </w:r>
      <w:r w:rsidR="00FB2613" w:rsidRPr="004B7F9B">
        <w:rPr>
          <w:rFonts w:eastAsia="Times New Roman"/>
        </w:rPr>
        <w:t>edemą</w:t>
      </w:r>
      <w:r w:rsidRPr="004B7F9B">
        <w:rPr>
          <w:rFonts w:eastAsia="Times New Roman"/>
        </w:rPr>
        <w:t>)</w:t>
      </w:r>
      <w:r w:rsidR="00FB2613" w:rsidRPr="004B7F9B">
        <w:rPr>
          <w:rFonts w:eastAsia="Times New Roman"/>
        </w:rPr>
        <w:t xml:space="preserve">, </w:t>
      </w:r>
      <w:r w:rsidRPr="004B7F9B">
        <w:rPr>
          <w:rFonts w:eastAsia="Times New Roman"/>
        </w:rPr>
        <w:t>didelį kraujospūdį</w:t>
      </w:r>
      <w:r w:rsidR="00FB2613" w:rsidRPr="004B7F9B">
        <w:rPr>
          <w:rFonts w:eastAsia="Times New Roman"/>
        </w:rPr>
        <w:t xml:space="preserve"> ir širdies nepakankamumą.</w:t>
      </w:r>
    </w:p>
    <w:p w14:paraId="2A876E39" w14:textId="77777777" w:rsidR="00FB2613" w:rsidRPr="004B7F9B" w:rsidRDefault="00FB2613" w:rsidP="00FB2613">
      <w:pPr>
        <w:rPr>
          <w:rFonts w:eastAsia="Times New Roman"/>
        </w:rPr>
      </w:pPr>
    </w:p>
    <w:p w14:paraId="289C53BB" w14:textId="22083895" w:rsidR="00FB2613" w:rsidRPr="004B7F9B" w:rsidRDefault="00FB2613" w:rsidP="00FB2613">
      <w:pPr>
        <w:rPr>
          <w:rFonts w:eastAsia="Times New Roman"/>
        </w:rPr>
      </w:pPr>
      <w:r w:rsidRPr="004B7F9B">
        <w:rPr>
          <w:rFonts w:eastAsia="Times New Roman"/>
        </w:rPr>
        <w:t xml:space="preserve">Toliau pateikiamas </w:t>
      </w:r>
      <w:r w:rsidR="00C60017" w:rsidRPr="004B7F9B">
        <w:rPr>
          <w:rFonts w:eastAsia="Times New Roman"/>
        </w:rPr>
        <w:t>šalutinio</w:t>
      </w:r>
      <w:r w:rsidRPr="004B7F9B">
        <w:rPr>
          <w:rFonts w:eastAsia="Times New Roman"/>
        </w:rPr>
        <w:t xml:space="preserve"> poveikio sąrašas apima visą </w:t>
      </w:r>
      <w:r w:rsidR="00311F41" w:rsidRPr="004B7F9B">
        <w:rPr>
          <w:rFonts w:eastAsia="Times New Roman"/>
        </w:rPr>
        <w:t>šalutinį</w:t>
      </w:r>
      <w:r w:rsidRPr="004B7F9B">
        <w:rPr>
          <w:rFonts w:eastAsia="Times New Roman"/>
        </w:rPr>
        <w:t xml:space="preserve"> poveikį, apie kurį duomenų gauta gydant </w:t>
      </w:r>
      <w:proofErr w:type="spellStart"/>
      <w:r w:rsidRPr="004B7F9B">
        <w:rPr>
          <w:rFonts w:eastAsia="Times New Roman"/>
        </w:rPr>
        <w:t>ibuprofenu</w:t>
      </w:r>
      <w:proofErr w:type="spellEnd"/>
      <w:r w:rsidRPr="004B7F9B">
        <w:rPr>
          <w:rFonts w:eastAsia="Times New Roman"/>
        </w:rPr>
        <w:t>, taip pat ilgą laikotarpį skiriant dideles dozes pacientams, sergantiems reumatu. Nurodytas dažnis, kuris apima dažnesnius pranešimus nei labai reti, yra susijęs su trumpalaikiu ne didesnių kaip 1</w:t>
      </w:r>
      <w:r w:rsidR="00D7545C">
        <w:t> </w:t>
      </w:r>
      <w:r w:rsidRPr="004B7F9B">
        <w:rPr>
          <w:rFonts w:eastAsia="Times New Roman"/>
        </w:rPr>
        <w:t>200</w:t>
      </w:r>
      <w:r w:rsidR="001A0B04" w:rsidRPr="004B7F9B">
        <w:rPr>
          <w:rFonts w:eastAsia="Times New Roman"/>
        </w:rPr>
        <w:t> mg</w:t>
      </w:r>
      <w:r w:rsidRPr="004B7F9B">
        <w:rPr>
          <w:rFonts w:eastAsia="Times New Roman"/>
        </w:rPr>
        <w:t xml:space="preserve"> </w:t>
      </w:r>
      <w:proofErr w:type="spellStart"/>
      <w:r w:rsidRPr="004B7F9B">
        <w:rPr>
          <w:rFonts w:eastAsia="Times New Roman"/>
        </w:rPr>
        <w:t>ibuprofeno</w:t>
      </w:r>
      <w:proofErr w:type="spellEnd"/>
      <w:r w:rsidRPr="004B7F9B">
        <w:rPr>
          <w:rFonts w:eastAsia="Times New Roman"/>
        </w:rPr>
        <w:t xml:space="preserve"> paros dozių vartojimu geriamosioms vaistų formoms ir ne didesnių kaip 1</w:t>
      </w:r>
      <w:r w:rsidR="00D7545C">
        <w:t> </w:t>
      </w:r>
      <w:r w:rsidRPr="004B7F9B">
        <w:rPr>
          <w:rFonts w:eastAsia="Times New Roman"/>
        </w:rPr>
        <w:t>800</w:t>
      </w:r>
      <w:r w:rsidR="001A0B04" w:rsidRPr="004B7F9B">
        <w:rPr>
          <w:rFonts w:eastAsia="Times New Roman"/>
        </w:rPr>
        <w:t> mg</w:t>
      </w:r>
      <w:r w:rsidRPr="004B7F9B">
        <w:rPr>
          <w:rFonts w:eastAsia="Times New Roman"/>
        </w:rPr>
        <w:t xml:space="preserve"> </w:t>
      </w:r>
      <w:proofErr w:type="spellStart"/>
      <w:r w:rsidRPr="004B7F9B">
        <w:rPr>
          <w:rFonts w:eastAsia="Times New Roman"/>
        </w:rPr>
        <w:t>ibuprofeno</w:t>
      </w:r>
      <w:proofErr w:type="spellEnd"/>
      <w:r w:rsidRPr="004B7F9B">
        <w:rPr>
          <w:rFonts w:eastAsia="Times New Roman"/>
        </w:rPr>
        <w:t xml:space="preserve"> paros dozių vartojimu žvakučių forma.</w:t>
      </w:r>
    </w:p>
    <w:p w14:paraId="1044EA4E" w14:textId="77777777" w:rsidR="00FB2613" w:rsidRPr="004B7F9B" w:rsidRDefault="00FB2613" w:rsidP="00FB2613">
      <w:pPr>
        <w:rPr>
          <w:rFonts w:eastAsia="Times New Roman"/>
        </w:rPr>
      </w:pPr>
    </w:p>
    <w:p w14:paraId="224D722C" w14:textId="77777777" w:rsidR="00C60017" w:rsidRPr="004B7F9B" w:rsidRDefault="00C60017" w:rsidP="00FB2613">
      <w:pPr>
        <w:rPr>
          <w:rFonts w:eastAsia="Times New Roman"/>
          <w:position w:val="6"/>
        </w:rPr>
      </w:pPr>
      <w:r w:rsidRPr="004B7F9B">
        <w:rPr>
          <w:rFonts w:eastAsia="Times New Roman"/>
          <w:position w:val="6"/>
        </w:rPr>
        <w:t>Šalutinis poveikis yra išvardytas pagal pasireiškimo dažnį. Naudojama tokia dažnio klasifikacija:</w:t>
      </w:r>
    </w:p>
    <w:p w14:paraId="3DA2972B" w14:textId="6A4C8CD8" w:rsidR="00C60017" w:rsidRPr="004B7F9B" w:rsidRDefault="00C60017" w:rsidP="00C60017">
      <w:pPr>
        <w:rPr>
          <w:rFonts w:eastAsia="Times New Roman"/>
          <w:position w:val="6"/>
        </w:rPr>
      </w:pPr>
      <w:r w:rsidRPr="004B7F9B">
        <w:rPr>
          <w:rFonts w:eastAsia="Times New Roman"/>
          <w:position w:val="6"/>
        </w:rPr>
        <w:t>Labai dažni šalutinio poveikio reiškiniai (gali pasireikšti ne rečiau kaip 1 iš 10 asmenų)</w:t>
      </w:r>
    </w:p>
    <w:p w14:paraId="218E12C2" w14:textId="15C42FBC" w:rsidR="00C60017" w:rsidRPr="004B7F9B" w:rsidRDefault="00C60017" w:rsidP="00C60017">
      <w:pPr>
        <w:rPr>
          <w:rFonts w:eastAsia="Times New Roman"/>
          <w:position w:val="6"/>
        </w:rPr>
      </w:pPr>
      <w:r w:rsidRPr="004B7F9B">
        <w:rPr>
          <w:rFonts w:eastAsia="Times New Roman"/>
          <w:position w:val="6"/>
        </w:rPr>
        <w:t>Dažni šalutinio poveikio reiškiniai (gali pasireikšti rečiau kaip 1 iš 10 asmenų)</w:t>
      </w:r>
    </w:p>
    <w:p w14:paraId="6272508D" w14:textId="1B17035C" w:rsidR="00C60017" w:rsidRPr="004B7F9B" w:rsidRDefault="00C60017" w:rsidP="00C60017">
      <w:pPr>
        <w:rPr>
          <w:rFonts w:eastAsia="Times New Roman"/>
          <w:position w:val="6"/>
        </w:rPr>
      </w:pPr>
      <w:r w:rsidRPr="004B7F9B">
        <w:rPr>
          <w:rFonts w:eastAsia="Times New Roman"/>
          <w:position w:val="6"/>
        </w:rPr>
        <w:t>Nedažni šalutinio poveikio reiškiniai (gali pasireikšti rečiau kaip 1 iš 100 asmenų)</w:t>
      </w:r>
    </w:p>
    <w:p w14:paraId="56891447" w14:textId="5EAAEC3D" w:rsidR="00C60017" w:rsidRPr="004B7F9B" w:rsidRDefault="00C60017" w:rsidP="00C60017">
      <w:pPr>
        <w:rPr>
          <w:rFonts w:eastAsia="Times New Roman"/>
          <w:position w:val="6"/>
        </w:rPr>
      </w:pPr>
      <w:r w:rsidRPr="004B7F9B">
        <w:rPr>
          <w:rFonts w:eastAsia="Times New Roman"/>
          <w:position w:val="6"/>
        </w:rPr>
        <w:t>Reti šalutinio poveikio reiškiniai (gali pasireikšti rečiau kaip 1 iš 1</w:t>
      </w:r>
      <w:r w:rsidR="008A64AA">
        <w:rPr>
          <w:rFonts w:eastAsia="Times New Roman"/>
          <w:position w:val="6"/>
        </w:rPr>
        <w:t> </w:t>
      </w:r>
      <w:r w:rsidRPr="004B7F9B">
        <w:rPr>
          <w:rFonts w:eastAsia="Times New Roman"/>
          <w:position w:val="6"/>
        </w:rPr>
        <w:t>000 asmenų)</w:t>
      </w:r>
    </w:p>
    <w:p w14:paraId="63DBC693" w14:textId="39833A66" w:rsidR="00C60017" w:rsidRPr="004B7F9B" w:rsidRDefault="00C60017" w:rsidP="00C60017">
      <w:pPr>
        <w:rPr>
          <w:rFonts w:eastAsia="Times New Roman"/>
          <w:position w:val="6"/>
        </w:rPr>
      </w:pPr>
      <w:r w:rsidRPr="004B7F9B">
        <w:rPr>
          <w:rFonts w:eastAsia="Times New Roman"/>
          <w:position w:val="6"/>
        </w:rPr>
        <w:t>Labai reti šalutinio poveikio reiškiniai (gali pasireikšti rečiau kaip 1 iš 10</w:t>
      </w:r>
      <w:r w:rsidR="008A64AA">
        <w:rPr>
          <w:rFonts w:eastAsia="Times New Roman"/>
          <w:position w:val="6"/>
        </w:rPr>
        <w:t> </w:t>
      </w:r>
      <w:r w:rsidRPr="004B7F9B">
        <w:rPr>
          <w:rFonts w:eastAsia="Times New Roman"/>
          <w:position w:val="6"/>
        </w:rPr>
        <w:t>000 asmenų</w:t>
      </w:r>
      <w:r w:rsidR="000763FB" w:rsidRPr="004B7F9B">
        <w:rPr>
          <w:rFonts w:eastAsia="Times New Roman"/>
          <w:position w:val="6"/>
        </w:rPr>
        <w:t>)</w:t>
      </w:r>
    </w:p>
    <w:p w14:paraId="2A6C26DF" w14:textId="6D42F1A7" w:rsidR="00FB2613" w:rsidRPr="004B7F9B" w:rsidRDefault="00C60017" w:rsidP="00C60017">
      <w:pPr>
        <w:rPr>
          <w:rFonts w:eastAsia="Times New Roman"/>
          <w:position w:val="6"/>
        </w:rPr>
      </w:pPr>
      <w:r w:rsidRPr="004B7F9B">
        <w:rPr>
          <w:rFonts w:eastAsia="Times New Roman"/>
          <w:position w:val="6"/>
        </w:rPr>
        <w:t>Šalutinio poveikio reiškiniai, kurių dažnis nežinomas (negali būti apskaičiuotas pagal turimus duomenis)</w:t>
      </w:r>
    </w:p>
    <w:p w14:paraId="5696AEB3" w14:textId="77777777" w:rsidR="00FB2613" w:rsidRPr="004B7F9B" w:rsidRDefault="00FB2613" w:rsidP="00FB2613">
      <w:pPr>
        <w:rPr>
          <w:rFonts w:eastAsia="Times New Roman"/>
        </w:rPr>
      </w:pPr>
    </w:p>
    <w:p w14:paraId="0CC2ECB5" w14:textId="46107C2F" w:rsidR="00FB2613" w:rsidRPr="004B7F9B" w:rsidRDefault="00C60017" w:rsidP="00C60017">
      <w:pPr>
        <w:rPr>
          <w:rFonts w:eastAsia="Times New Roman"/>
          <w:i/>
          <w:iCs/>
        </w:rPr>
      </w:pPr>
      <w:r w:rsidRPr="004B7F9B">
        <w:rPr>
          <w:rFonts w:eastAsia="Times New Roman"/>
          <w:i/>
          <w:iCs/>
        </w:rPr>
        <w:lastRenderedPageBreak/>
        <w:t xml:space="preserve">Toliau išvardyti šalutinio poveikio reiškiniai yra svarbūs ir, jei jie pasireikš, reikės nedelsiant imtis veiksmų. Turite nutraukti </w:t>
      </w:r>
      <w:proofErr w:type="spellStart"/>
      <w:r w:rsidRPr="004B7F9B">
        <w:rPr>
          <w:rFonts w:eastAsia="Times New Roman"/>
          <w:i/>
          <w:iCs/>
        </w:rPr>
        <w:t>ibuprofeno</w:t>
      </w:r>
      <w:proofErr w:type="spellEnd"/>
      <w:r w:rsidRPr="004B7F9B">
        <w:rPr>
          <w:rFonts w:eastAsia="Times New Roman"/>
          <w:i/>
          <w:iCs/>
        </w:rPr>
        <w:t xml:space="preserve"> vartojimą ir nedelsdami kreiptis į gydytoją, jei pasireiškia toliau išvardyti simptomai.</w:t>
      </w:r>
    </w:p>
    <w:p w14:paraId="2CFF9BF8" w14:textId="65C61748" w:rsidR="00FB2613" w:rsidRPr="004B7F9B" w:rsidRDefault="00FB2613" w:rsidP="00FB2613">
      <w:pPr>
        <w:rPr>
          <w:rFonts w:eastAsia="Times New Roman"/>
        </w:rPr>
      </w:pPr>
    </w:p>
    <w:p w14:paraId="650F461E" w14:textId="283699F9" w:rsidR="00FB2613" w:rsidRPr="004B7F9B" w:rsidRDefault="00177F74" w:rsidP="00DE73DB">
      <w:pPr>
        <w:keepNext/>
        <w:keepLines/>
        <w:rPr>
          <w:rFonts w:eastAsia="Times New Roman"/>
          <w:i/>
          <w:iCs/>
          <w:position w:val="6"/>
          <w:u w:val="single"/>
        </w:rPr>
      </w:pPr>
      <w:r w:rsidRPr="004B7F9B">
        <w:rPr>
          <w:rFonts w:eastAsia="Times New Roman"/>
          <w:i/>
          <w:iCs/>
          <w:position w:val="6"/>
          <w:u w:val="single"/>
        </w:rPr>
        <w:t>Nedažni šalutinio poveikio reiškiniai:</w:t>
      </w:r>
    </w:p>
    <w:p w14:paraId="0381FFA1" w14:textId="77777777" w:rsidR="00B0086F" w:rsidRDefault="00177F74" w:rsidP="008A64AA">
      <w:pPr>
        <w:pStyle w:val="Sraopastraipa"/>
        <w:keepNext/>
        <w:keepLines/>
        <w:numPr>
          <w:ilvl w:val="0"/>
          <w:numId w:val="8"/>
        </w:numPr>
        <w:ind w:left="567" w:hanging="567"/>
        <w:rPr>
          <w:rFonts w:eastAsia="Times New Roman"/>
        </w:rPr>
      </w:pPr>
      <w:r w:rsidRPr="004B7F9B">
        <w:rPr>
          <w:rFonts w:eastAsia="Times New Roman"/>
        </w:rPr>
        <w:t>juodos deguto spalvos išmatos arba vėmimas turiniu su kraujo priemaišomis (kraujuojanti virškinimo trakto opa)</w:t>
      </w:r>
      <w:r w:rsidR="00B0086F">
        <w:rPr>
          <w:rFonts w:eastAsia="Times New Roman"/>
        </w:rPr>
        <w:t>;</w:t>
      </w:r>
    </w:p>
    <w:p w14:paraId="448F5979" w14:textId="778A7CF8" w:rsidR="00177F74" w:rsidRDefault="00B0086F" w:rsidP="008A64AA">
      <w:pPr>
        <w:pStyle w:val="Sraopastraipa"/>
        <w:keepNext/>
        <w:keepLines/>
        <w:numPr>
          <w:ilvl w:val="0"/>
          <w:numId w:val="8"/>
        </w:numPr>
        <w:ind w:left="567" w:hanging="567"/>
        <w:rPr>
          <w:rFonts w:eastAsia="Times New Roman"/>
        </w:rPr>
      </w:pPr>
      <w:r w:rsidRPr="004B7F9B">
        <w:rPr>
          <w:rFonts w:eastAsia="Times New Roman"/>
        </w:rPr>
        <w:t>veido, liežuvio ar gerklės (gerklų) patinimas, galintis sukelti didelį kvėpavimo pasunkėjimą (</w:t>
      </w:r>
      <w:proofErr w:type="spellStart"/>
      <w:r w:rsidRPr="004B7F9B">
        <w:rPr>
          <w:rFonts w:eastAsia="Times New Roman"/>
        </w:rPr>
        <w:t>angioneurozinė</w:t>
      </w:r>
      <w:proofErr w:type="spellEnd"/>
      <w:r w:rsidRPr="004B7F9B">
        <w:rPr>
          <w:rFonts w:eastAsia="Times New Roman"/>
        </w:rPr>
        <w:t xml:space="preserve"> edema)</w:t>
      </w:r>
      <w:r w:rsidR="00177F74" w:rsidRPr="004B7F9B">
        <w:rPr>
          <w:rFonts w:eastAsia="Times New Roman"/>
        </w:rPr>
        <w:t>.</w:t>
      </w:r>
    </w:p>
    <w:p w14:paraId="6C5E0D2C" w14:textId="77777777" w:rsidR="008A64AA" w:rsidRPr="00DE73DB" w:rsidRDefault="008A64AA" w:rsidP="00DE73DB">
      <w:pPr>
        <w:keepNext/>
        <w:keepLines/>
        <w:rPr>
          <w:rFonts w:eastAsia="Times New Roman"/>
        </w:rPr>
      </w:pPr>
    </w:p>
    <w:p w14:paraId="778AAA4F" w14:textId="51BDB34F" w:rsidR="00177F74" w:rsidRPr="004B7F9B" w:rsidRDefault="00177F74" w:rsidP="00177F74">
      <w:pPr>
        <w:rPr>
          <w:rFonts w:eastAsia="Times New Roman"/>
          <w:i/>
          <w:iCs/>
          <w:u w:val="single"/>
        </w:rPr>
      </w:pPr>
      <w:r w:rsidRPr="004B7F9B">
        <w:rPr>
          <w:rFonts w:eastAsia="Times New Roman"/>
          <w:i/>
          <w:iCs/>
          <w:position w:val="6"/>
          <w:u w:val="single"/>
        </w:rPr>
        <w:t>Labai reti šalutinio poveikio reiškiniai:</w:t>
      </w:r>
    </w:p>
    <w:p w14:paraId="3F4E96D9" w14:textId="248B0547" w:rsidR="00E966F8" w:rsidRPr="004B7F9B" w:rsidRDefault="00E966F8" w:rsidP="00E966F8">
      <w:pPr>
        <w:pStyle w:val="Sraopastraipa"/>
        <w:numPr>
          <w:ilvl w:val="0"/>
          <w:numId w:val="8"/>
        </w:numPr>
        <w:ind w:left="567" w:hanging="567"/>
        <w:rPr>
          <w:rFonts w:eastAsia="Times New Roman"/>
        </w:rPr>
      </w:pPr>
      <w:r w:rsidRPr="00BB55E1">
        <w:rPr>
          <w:rFonts w:eastAsia="Times New Roman"/>
        </w:rPr>
        <w:t>veido, liežuvio ar gerklės (gerklų) patinimas, galintis sukelti didelį kvėpavimo pasunkėjimą (</w:t>
      </w:r>
      <w:proofErr w:type="spellStart"/>
      <w:r w:rsidRPr="00BB55E1">
        <w:rPr>
          <w:rFonts w:eastAsia="Times New Roman"/>
        </w:rPr>
        <w:t>angioneurozinė</w:t>
      </w:r>
      <w:proofErr w:type="spellEnd"/>
      <w:r w:rsidRPr="00BB55E1">
        <w:rPr>
          <w:rFonts w:eastAsia="Times New Roman"/>
        </w:rPr>
        <w:t xml:space="preserve"> edema),</w:t>
      </w:r>
      <w:r w:rsidRPr="004B7F9B">
        <w:rPr>
          <w:rFonts w:eastAsia="Times New Roman"/>
        </w:rPr>
        <w:t xml:space="preserve"> dažnas širdies plakimas, stiprus kraujospūdžio sumažėjimas ar gyvybei pavojingas šokas;</w:t>
      </w:r>
    </w:p>
    <w:p w14:paraId="23BDEE0B" w14:textId="77777777" w:rsidR="00E966F8" w:rsidRPr="004B7F9B" w:rsidRDefault="00E966F8" w:rsidP="00E966F8">
      <w:pPr>
        <w:pStyle w:val="Sraopastraipa"/>
        <w:numPr>
          <w:ilvl w:val="0"/>
          <w:numId w:val="8"/>
        </w:numPr>
        <w:ind w:left="567" w:hanging="567"/>
        <w:rPr>
          <w:rFonts w:eastAsia="Times New Roman"/>
        </w:rPr>
      </w:pPr>
      <w:r w:rsidRPr="004B7F9B">
        <w:rPr>
          <w:rFonts w:eastAsia="Times New Roman"/>
        </w:rPr>
        <w:t>staigi alerginė reakcija, pasireiškianti dusuliu, švokštimu ir kraujospūdžio sumažėjimu;</w:t>
      </w:r>
    </w:p>
    <w:p w14:paraId="5E968F43" w14:textId="4BED4421" w:rsidR="00FB2613" w:rsidRPr="004B7F9B" w:rsidRDefault="00E966F8" w:rsidP="00E966F8">
      <w:pPr>
        <w:pStyle w:val="Sraopastraipa"/>
        <w:numPr>
          <w:ilvl w:val="0"/>
          <w:numId w:val="8"/>
        </w:numPr>
        <w:ind w:left="567" w:hanging="567"/>
        <w:rPr>
          <w:rFonts w:eastAsia="Times New Roman"/>
        </w:rPr>
      </w:pPr>
      <w:r w:rsidRPr="004B7F9B">
        <w:rPr>
          <w:rFonts w:eastAsia="Times New Roman"/>
        </w:rPr>
        <w:t>sunkus išbėrimas su pūslėmis ant odos, ypač kojose, rankose, plaštakose ir pėdose, taip pat ant veido ir lūpų, burnos, gerklės, nosies, lyties organų ir akių opos. Prieš tokį sunkų odos išbėrimą gali pasireikšti karščiavimas ir į gripą panašūs simptomai (</w:t>
      </w:r>
      <w:proofErr w:type="spellStart"/>
      <w:r w:rsidRPr="004B7F9B">
        <w:rPr>
          <w:rFonts w:eastAsia="Times New Roman"/>
        </w:rPr>
        <w:t>eksfoliacinis</w:t>
      </w:r>
      <w:proofErr w:type="spellEnd"/>
      <w:r w:rsidRPr="004B7F9B">
        <w:rPr>
          <w:rFonts w:eastAsia="Times New Roman"/>
        </w:rPr>
        <w:t xml:space="preserve"> dermatitas, daugiaformė </w:t>
      </w:r>
      <w:proofErr w:type="spellStart"/>
      <w:r w:rsidRPr="004B7F9B">
        <w:rPr>
          <w:rFonts w:eastAsia="Times New Roman"/>
        </w:rPr>
        <w:t>eritema</w:t>
      </w:r>
      <w:proofErr w:type="spellEnd"/>
      <w:r w:rsidRPr="004B7F9B">
        <w:rPr>
          <w:rFonts w:eastAsia="Times New Roman"/>
        </w:rPr>
        <w:t xml:space="preserve">, </w:t>
      </w:r>
      <w:proofErr w:type="spellStart"/>
      <w:r w:rsidRPr="004B7F9B">
        <w:rPr>
          <w:rFonts w:eastAsia="Times New Roman"/>
        </w:rPr>
        <w:t>Stivenso</w:t>
      </w:r>
      <w:proofErr w:type="spellEnd"/>
      <w:r w:rsidRPr="004B7F9B">
        <w:rPr>
          <w:rFonts w:eastAsia="Times New Roman"/>
        </w:rPr>
        <w:t>-Džonsono sindromas). Tokia būklė gali dar labiau pasunkėti, pūslės gali padidėti ir išsiplėsti, o odos dalys gali nusilupti (</w:t>
      </w:r>
      <w:proofErr w:type="spellStart"/>
      <w:r w:rsidRPr="004B7F9B">
        <w:rPr>
          <w:rFonts w:eastAsia="Times New Roman"/>
        </w:rPr>
        <w:t>Lajelio</w:t>
      </w:r>
      <w:proofErr w:type="spellEnd"/>
      <w:r w:rsidRPr="004B7F9B">
        <w:rPr>
          <w:rFonts w:eastAsia="Times New Roman"/>
        </w:rPr>
        <w:t xml:space="preserve"> sindromas / toksinė epidermio </w:t>
      </w:r>
      <w:proofErr w:type="spellStart"/>
      <w:r w:rsidRPr="004B7F9B">
        <w:rPr>
          <w:rFonts w:eastAsia="Times New Roman"/>
        </w:rPr>
        <w:t>nekrolizė</w:t>
      </w:r>
      <w:proofErr w:type="spellEnd"/>
      <w:r w:rsidRPr="004B7F9B">
        <w:rPr>
          <w:rFonts w:eastAsia="Times New Roman"/>
        </w:rPr>
        <w:t>). Taip pat gali pasireikšti sunki infekcija su odos, poodinio audinio ir raumenų destrukcija (nekrozė) (</w:t>
      </w:r>
      <w:proofErr w:type="spellStart"/>
      <w:r w:rsidRPr="004B7F9B">
        <w:rPr>
          <w:rFonts w:eastAsia="Times New Roman"/>
        </w:rPr>
        <w:t>nekroz</w:t>
      </w:r>
      <w:r w:rsidR="00D7545C">
        <w:rPr>
          <w:rFonts w:eastAsia="Times New Roman"/>
        </w:rPr>
        <w:t>uojantis</w:t>
      </w:r>
      <w:proofErr w:type="spellEnd"/>
      <w:r w:rsidRPr="004B7F9B">
        <w:rPr>
          <w:rFonts w:eastAsia="Times New Roman"/>
        </w:rPr>
        <w:t xml:space="preserve"> </w:t>
      </w:r>
      <w:proofErr w:type="spellStart"/>
      <w:r w:rsidRPr="004B7F9B">
        <w:rPr>
          <w:rFonts w:eastAsia="Times New Roman"/>
        </w:rPr>
        <w:t>fascitas</w:t>
      </w:r>
      <w:proofErr w:type="spellEnd"/>
      <w:r w:rsidRPr="004B7F9B">
        <w:rPr>
          <w:rFonts w:eastAsia="Times New Roman"/>
        </w:rPr>
        <w:t>).</w:t>
      </w:r>
    </w:p>
    <w:p w14:paraId="1FB6C248" w14:textId="77777777" w:rsidR="00F41124" w:rsidRPr="004B7F9B" w:rsidRDefault="00F41124" w:rsidP="00F41124">
      <w:pPr>
        <w:rPr>
          <w:rFonts w:eastAsia="Times New Roman"/>
        </w:rPr>
      </w:pPr>
    </w:p>
    <w:p w14:paraId="41480305" w14:textId="3A317D6F" w:rsidR="00F41124" w:rsidRPr="004B7F9B" w:rsidRDefault="00F41124" w:rsidP="00F41124">
      <w:pPr>
        <w:rPr>
          <w:rFonts w:eastAsia="Times New Roman"/>
          <w:i/>
          <w:iCs/>
        </w:rPr>
      </w:pPr>
      <w:r w:rsidRPr="004B7F9B">
        <w:rPr>
          <w:rFonts w:eastAsia="Times New Roman"/>
          <w:i/>
          <w:iCs/>
        </w:rPr>
        <w:t>Jei pasireiškė toliau išvardytas šalutinis poveikis, reikia nutraukti vaisto vartojimą ir kuo greičiau kreiptis į gydytoją.</w:t>
      </w:r>
    </w:p>
    <w:p w14:paraId="02A8BFDF" w14:textId="77777777" w:rsidR="00F41124" w:rsidRPr="004B7F9B" w:rsidRDefault="00F41124" w:rsidP="00F41124">
      <w:pPr>
        <w:rPr>
          <w:rFonts w:eastAsia="Times New Roman"/>
        </w:rPr>
      </w:pPr>
    </w:p>
    <w:p w14:paraId="03A80163" w14:textId="278076E7" w:rsidR="00F41124" w:rsidRPr="004B7F9B" w:rsidRDefault="00F41124" w:rsidP="00F41124">
      <w:pPr>
        <w:rPr>
          <w:rFonts w:eastAsia="Times New Roman"/>
          <w:i/>
          <w:iCs/>
          <w:position w:val="6"/>
          <w:u w:val="single"/>
        </w:rPr>
      </w:pPr>
      <w:r w:rsidRPr="004B7F9B">
        <w:rPr>
          <w:rFonts w:eastAsia="Times New Roman"/>
          <w:i/>
          <w:iCs/>
          <w:position w:val="6"/>
          <w:u w:val="single"/>
        </w:rPr>
        <w:t>Dažni šalutinio poveikio reiškiniai:</w:t>
      </w:r>
    </w:p>
    <w:p w14:paraId="7DE14095" w14:textId="7E134A7B" w:rsidR="00F41124" w:rsidRPr="004B7F9B" w:rsidRDefault="00311F41" w:rsidP="00F41124">
      <w:pPr>
        <w:pStyle w:val="Sraopastraipa"/>
        <w:numPr>
          <w:ilvl w:val="0"/>
          <w:numId w:val="8"/>
        </w:numPr>
        <w:ind w:left="567" w:hanging="567"/>
        <w:rPr>
          <w:rFonts w:eastAsia="Times New Roman"/>
        </w:rPr>
      </w:pPr>
      <w:r w:rsidRPr="004B7F9B">
        <w:rPr>
          <w:rFonts w:eastAsia="Times New Roman"/>
        </w:rPr>
        <w:t>r</w:t>
      </w:r>
      <w:r w:rsidR="00F41124" w:rsidRPr="004B7F9B">
        <w:rPr>
          <w:rFonts w:eastAsia="Times New Roman"/>
        </w:rPr>
        <w:t>ėmuo, pilvo skausmas, virškinimo sutrikimas</w:t>
      </w:r>
      <w:r w:rsidRPr="004B7F9B">
        <w:rPr>
          <w:rFonts w:eastAsia="Times New Roman"/>
        </w:rPr>
        <w:t>.</w:t>
      </w:r>
    </w:p>
    <w:p w14:paraId="45779F0C" w14:textId="77777777" w:rsidR="00F41124" w:rsidRPr="004B7F9B" w:rsidRDefault="00F41124" w:rsidP="00F41124">
      <w:pPr>
        <w:rPr>
          <w:rFonts w:eastAsia="Times New Roman"/>
        </w:rPr>
      </w:pPr>
    </w:p>
    <w:p w14:paraId="17D5E467" w14:textId="77777777" w:rsidR="00F41124" w:rsidRPr="004B7F9B" w:rsidRDefault="00F41124" w:rsidP="00F41124">
      <w:pPr>
        <w:rPr>
          <w:rFonts w:eastAsia="Times New Roman"/>
          <w:i/>
          <w:iCs/>
          <w:position w:val="6"/>
          <w:u w:val="single"/>
        </w:rPr>
      </w:pPr>
      <w:r w:rsidRPr="004B7F9B">
        <w:rPr>
          <w:rFonts w:eastAsia="Times New Roman"/>
          <w:i/>
          <w:iCs/>
          <w:position w:val="6"/>
          <w:u w:val="single"/>
        </w:rPr>
        <w:t>Nedažni šalutinio poveikio reiškiniai:</w:t>
      </w:r>
    </w:p>
    <w:p w14:paraId="1700AAB9" w14:textId="1B92D60B" w:rsidR="00F41124" w:rsidRPr="004B7F9B" w:rsidRDefault="00F41124" w:rsidP="00F41124">
      <w:pPr>
        <w:pStyle w:val="Sraopastraipa"/>
        <w:numPr>
          <w:ilvl w:val="0"/>
          <w:numId w:val="8"/>
        </w:numPr>
        <w:ind w:left="567" w:hanging="567"/>
        <w:rPr>
          <w:rFonts w:eastAsia="Times New Roman"/>
        </w:rPr>
      </w:pPr>
      <w:r w:rsidRPr="004B7F9B">
        <w:rPr>
          <w:rFonts w:eastAsia="Times New Roman"/>
        </w:rPr>
        <w:t>regos sutrikimai;</w:t>
      </w:r>
    </w:p>
    <w:p w14:paraId="0FA22A0A" w14:textId="5BF9A1EE" w:rsidR="00F41124" w:rsidRPr="004B7F9B" w:rsidRDefault="00F41124" w:rsidP="00F41124">
      <w:pPr>
        <w:pStyle w:val="Sraopastraipa"/>
        <w:numPr>
          <w:ilvl w:val="0"/>
          <w:numId w:val="8"/>
        </w:numPr>
        <w:ind w:left="567" w:hanging="567"/>
        <w:rPr>
          <w:rFonts w:eastAsia="Times New Roman"/>
        </w:rPr>
      </w:pPr>
      <w:r w:rsidRPr="004B7F9B">
        <w:rPr>
          <w:rFonts w:eastAsia="Times New Roman"/>
        </w:rPr>
        <w:t xml:space="preserve">padidėjusio jautrumo reakcijos, tokios kaip dilgėlinė, niežėjimas, purpura, </w:t>
      </w:r>
      <w:proofErr w:type="spellStart"/>
      <w:r w:rsidRPr="004B7F9B">
        <w:rPr>
          <w:rFonts w:eastAsia="Times New Roman"/>
        </w:rPr>
        <w:t>egzantema</w:t>
      </w:r>
      <w:proofErr w:type="spellEnd"/>
      <w:r w:rsidRPr="004B7F9B">
        <w:rPr>
          <w:rFonts w:eastAsia="Times New Roman"/>
        </w:rPr>
        <w:t>, astmos priepuoliai (kartais kartu sumažėja kraujospūdis).</w:t>
      </w:r>
    </w:p>
    <w:p w14:paraId="67DC9563" w14:textId="77777777" w:rsidR="00F41124" w:rsidRPr="004B7F9B" w:rsidRDefault="00F41124" w:rsidP="00F41124">
      <w:pPr>
        <w:rPr>
          <w:rFonts w:eastAsia="Times New Roman"/>
        </w:rPr>
      </w:pPr>
    </w:p>
    <w:p w14:paraId="145BD2FB" w14:textId="77777777" w:rsidR="00F41124" w:rsidRPr="004B7F9B" w:rsidRDefault="00F41124" w:rsidP="00F41124">
      <w:pPr>
        <w:rPr>
          <w:rFonts w:eastAsia="Times New Roman"/>
          <w:i/>
          <w:iCs/>
          <w:position w:val="6"/>
          <w:u w:val="single"/>
        </w:rPr>
      </w:pPr>
      <w:r w:rsidRPr="004B7F9B">
        <w:rPr>
          <w:rFonts w:eastAsia="Times New Roman"/>
          <w:i/>
          <w:iCs/>
          <w:position w:val="6"/>
          <w:u w:val="single"/>
        </w:rPr>
        <w:t>Reti šalutinio poveikio reiškiniai:</w:t>
      </w:r>
    </w:p>
    <w:p w14:paraId="6325C20E" w14:textId="7E0D7756" w:rsidR="00F41124" w:rsidRPr="004B7F9B" w:rsidRDefault="006F1F80" w:rsidP="006F1F80">
      <w:pPr>
        <w:pStyle w:val="Sraopastraipa"/>
        <w:numPr>
          <w:ilvl w:val="0"/>
          <w:numId w:val="8"/>
        </w:numPr>
        <w:ind w:left="567" w:hanging="567"/>
        <w:rPr>
          <w:rFonts w:eastAsia="Times New Roman"/>
        </w:rPr>
      </w:pPr>
      <w:r w:rsidRPr="004B7F9B">
        <w:rPr>
          <w:rFonts w:eastAsia="Times New Roman"/>
        </w:rPr>
        <w:t>r</w:t>
      </w:r>
      <w:r w:rsidR="00F41124" w:rsidRPr="004B7F9B">
        <w:rPr>
          <w:rFonts w:eastAsia="Times New Roman"/>
        </w:rPr>
        <w:t xml:space="preserve">egėjimo </w:t>
      </w:r>
      <w:r w:rsidRPr="004B7F9B">
        <w:rPr>
          <w:rFonts w:eastAsia="Times New Roman"/>
        </w:rPr>
        <w:t>pablogėjimas.</w:t>
      </w:r>
    </w:p>
    <w:p w14:paraId="3A927072" w14:textId="77777777" w:rsidR="00F41124" w:rsidRPr="004B7F9B" w:rsidRDefault="00F41124" w:rsidP="00F41124">
      <w:pPr>
        <w:rPr>
          <w:rFonts w:eastAsia="Times New Roman"/>
        </w:rPr>
      </w:pPr>
    </w:p>
    <w:p w14:paraId="21B99CC2" w14:textId="4C87EFB6" w:rsidR="00F41124" w:rsidRPr="004B7F9B" w:rsidRDefault="00F41124" w:rsidP="00F41124">
      <w:pPr>
        <w:rPr>
          <w:rFonts w:eastAsia="Times New Roman"/>
          <w:i/>
          <w:iCs/>
          <w:position w:val="6"/>
          <w:u w:val="single"/>
        </w:rPr>
      </w:pPr>
      <w:r w:rsidRPr="004B7F9B">
        <w:rPr>
          <w:rFonts w:eastAsia="Times New Roman"/>
          <w:i/>
          <w:iCs/>
          <w:position w:val="6"/>
          <w:u w:val="single"/>
        </w:rPr>
        <w:t>Labai reti šalutinio poveikio reiškiniai:</w:t>
      </w:r>
    </w:p>
    <w:p w14:paraId="11F77CD2" w14:textId="451D4E0A" w:rsidR="00F41124" w:rsidRPr="004B7F9B" w:rsidRDefault="00F41124" w:rsidP="006F1F80">
      <w:pPr>
        <w:pStyle w:val="Sraopastraipa"/>
        <w:numPr>
          <w:ilvl w:val="0"/>
          <w:numId w:val="8"/>
        </w:numPr>
        <w:ind w:left="567" w:hanging="567"/>
        <w:rPr>
          <w:rFonts w:eastAsia="Times New Roman"/>
        </w:rPr>
      </w:pPr>
      <w:r w:rsidRPr="004B7F9B">
        <w:rPr>
          <w:rFonts w:eastAsia="Times New Roman"/>
        </w:rPr>
        <w:t>staigus plaučių prisipildymas vandeniu</w:t>
      </w:r>
      <w:r w:rsidR="006F1F80" w:rsidRPr="004B7F9B">
        <w:rPr>
          <w:rFonts w:eastAsia="Times New Roman"/>
        </w:rPr>
        <w:t xml:space="preserve"> (</w:t>
      </w:r>
      <w:r w:rsidRPr="004B7F9B">
        <w:rPr>
          <w:rFonts w:eastAsia="Times New Roman"/>
        </w:rPr>
        <w:t xml:space="preserve">dėl </w:t>
      </w:r>
      <w:r w:rsidR="006F1F80" w:rsidRPr="004B7F9B">
        <w:rPr>
          <w:rFonts w:eastAsia="Times New Roman"/>
        </w:rPr>
        <w:t>to tampa</w:t>
      </w:r>
      <w:r w:rsidRPr="004B7F9B">
        <w:rPr>
          <w:rFonts w:eastAsia="Times New Roman"/>
        </w:rPr>
        <w:t xml:space="preserve"> sunku kvėpuoti</w:t>
      </w:r>
      <w:r w:rsidR="006F1F80" w:rsidRPr="004B7F9B">
        <w:rPr>
          <w:rFonts w:eastAsia="Times New Roman"/>
        </w:rPr>
        <w:t>)</w:t>
      </w:r>
      <w:r w:rsidRPr="004B7F9B">
        <w:rPr>
          <w:rFonts w:eastAsia="Times New Roman"/>
        </w:rPr>
        <w:t xml:space="preserve">, aukštas kraujospūdis, vandens susilaikymas ir </w:t>
      </w:r>
      <w:r w:rsidR="006F1F80" w:rsidRPr="004B7F9B">
        <w:rPr>
          <w:rFonts w:eastAsia="Times New Roman"/>
        </w:rPr>
        <w:t xml:space="preserve">kūno </w:t>
      </w:r>
      <w:r w:rsidRPr="004B7F9B">
        <w:rPr>
          <w:rFonts w:eastAsia="Times New Roman"/>
        </w:rPr>
        <w:t>svorio padidėjimas</w:t>
      </w:r>
      <w:r w:rsidR="00311F41" w:rsidRPr="004B7F9B">
        <w:rPr>
          <w:rFonts w:eastAsia="Times New Roman"/>
        </w:rPr>
        <w:t>.</w:t>
      </w:r>
    </w:p>
    <w:p w14:paraId="5E7C3DC2" w14:textId="77777777" w:rsidR="00F41124" w:rsidRPr="004B7F9B" w:rsidRDefault="00F41124" w:rsidP="00F41124">
      <w:pPr>
        <w:rPr>
          <w:rFonts w:eastAsia="Times New Roman"/>
        </w:rPr>
      </w:pPr>
    </w:p>
    <w:p w14:paraId="17B7BCE8" w14:textId="52B59849" w:rsidR="00FB2613" w:rsidRPr="004B7F9B" w:rsidRDefault="00F41124" w:rsidP="00F41124">
      <w:pPr>
        <w:rPr>
          <w:rFonts w:eastAsia="Times New Roman"/>
          <w:i/>
          <w:iCs/>
          <w:u w:val="single"/>
        </w:rPr>
      </w:pPr>
      <w:r w:rsidRPr="004B7F9B">
        <w:rPr>
          <w:rFonts w:eastAsia="Times New Roman"/>
          <w:i/>
          <w:iCs/>
          <w:u w:val="single"/>
        </w:rPr>
        <w:t>Kit</w:t>
      </w:r>
      <w:r w:rsidR="006F1F80" w:rsidRPr="004B7F9B">
        <w:rPr>
          <w:rFonts w:eastAsia="Times New Roman"/>
          <w:i/>
          <w:iCs/>
          <w:u w:val="single"/>
        </w:rPr>
        <w:t>oks</w:t>
      </w:r>
      <w:r w:rsidRPr="004B7F9B">
        <w:rPr>
          <w:rFonts w:eastAsia="Times New Roman"/>
          <w:i/>
          <w:iCs/>
          <w:u w:val="single"/>
        </w:rPr>
        <w:t xml:space="preserve"> galim</w:t>
      </w:r>
      <w:r w:rsidR="006F1F80" w:rsidRPr="004B7F9B">
        <w:rPr>
          <w:rFonts w:eastAsia="Times New Roman"/>
          <w:i/>
          <w:iCs/>
          <w:u w:val="single"/>
        </w:rPr>
        <w:t>as</w:t>
      </w:r>
      <w:r w:rsidRPr="004B7F9B">
        <w:rPr>
          <w:rFonts w:eastAsia="Times New Roman"/>
          <w:i/>
          <w:iCs/>
          <w:u w:val="single"/>
        </w:rPr>
        <w:t xml:space="preserve"> šalutini</w:t>
      </w:r>
      <w:r w:rsidR="006F1F80" w:rsidRPr="004B7F9B">
        <w:rPr>
          <w:rFonts w:eastAsia="Times New Roman"/>
          <w:i/>
          <w:iCs/>
          <w:u w:val="single"/>
        </w:rPr>
        <w:t>s</w:t>
      </w:r>
      <w:r w:rsidRPr="004B7F9B">
        <w:rPr>
          <w:rFonts w:eastAsia="Times New Roman"/>
          <w:i/>
          <w:iCs/>
          <w:u w:val="single"/>
        </w:rPr>
        <w:t xml:space="preserve"> </w:t>
      </w:r>
      <w:proofErr w:type="spellStart"/>
      <w:r w:rsidRPr="004B7F9B">
        <w:rPr>
          <w:rFonts w:eastAsia="Times New Roman"/>
          <w:i/>
          <w:iCs/>
          <w:u w:val="single"/>
        </w:rPr>
        <w:t>Ibuprofen</w:t>
      </w:r>
      <w:proofErr w:type="spellEnd"/>
      <w:r w:rsidRPr="004B7F9B">
        <w:rPr>
          <w:rFonts w:eastAsia="Times New Roman"/>
          <w:i/>
          <w:iCs/>
          <w:u w:val="single"/>
        </w:rPr>
        <w:t xml:space="preserve"> </w:t>
      </w:r>
      <w:proofErr w:type="spellStart"/>
      <w:r w:rsidRPr="004B7F9B">
        <w:rPr>
          <w:rFonts w:eastAsia="Times New Roman"/>
          <w:i/>
          <w:iCs/>
          <w:u w:val="single"/>
        </w:rPr>
        <w:t>PharmSol</w:t>
      </w:r>
      <w:proofErr w:type="spellEnd"/>
      <w:r w:rsidRPr="004B7F9B">
        <w:rPr>
          <w:rFonts w:eastAsia="Times New Roman"/>
          <w:i/>
          <w:iCs/>
          <w:u w:val="single"/>
        </w:rPr>
        <w:t xml:space="preserve"> poveiki</w:t>
      </w:r>
      <w:r w:rsidR="006F1F80" w:rsidRPr="004B7F9B">
        <w:rPr>
          <w:rFonts w:eastAsia="Times New Roman"/>
          <w:i/>
          <w:iCs/>
          <w:u w:val="single"/>
        </w:rPr>
        <w:t>s</w:t>
      </w:r>
    </w:p>
    <w:p w14:paraId="7ED6C614" w14:textId="719B0620" w:rsidR="00FB2613" w:rsidRPr="004B7F9B" w:rsidRDefault="00FB2613" w:rsidP="00FB2613">
      <w:pPr>
        <w:rPr>
          <w:rFonts w:eastAsia="Times New Roman"/>
        </w:rPr>
      </w:pPr>
    </w:p>
    <w:p w14:paraId="3F392B4B" w14:textId="77777777" w:rsidR="006F1F80" w:rsidRPr="004B7F9B" w:rsidRDefault="006F1F80" w:rsidP="006F1F80">
      <w:pPr>
        <w:rPr>
          <w:rFonts w:eastAsia="Times New Roman"/>
          <w:i/>
          <w:iCs/>
          <w:position w:val="6"/>
          <w:u w:val="single"/>
        </w:rPr>
      </w:pPr>
      <w:r w:rsidRPr="004B7F9B">
        <w:rPr>
          <w:rFonts w:eastAsia="Times New Roman"/>
          <w:i/>
          <w:iCs/>
          <w:position w:val="6"/>
          <w:u w:val="single"/>
        </w:rPr>
        <w:t>Dažni šalutinio poveikio reiškiniai:</w:t>
      </w:r>
    </w:p>
    <w:p w14:paraId="7075348B" w14:textId="5D9A1B7F" w:rsidR="00FB2613" w:rsidRDefault="006F1F80" w:rsidP="006F1F80">
      <w:pPr>
        <w:pStyle w:val="Sraopastraipa"/>
        <w:numPr>
          <w:ilvl w:val="0"/>
          <w:numId w:val="8"/>
        </w:numPr>
        <w:ind w:left="567" w:hanging="567"/>
        <w:rPr>
          <w:rFonts w:eastAsia="Times New Roman"/>
        </w:rPr>
      </w:pPr>
      <w:r w:rsidRPr="004B7F9B">
        <w:rPr>
          <w:rFonts w:eastAsia="Times New Roman"/>
        </w:rPr>
        <w:t>virškinimo trakto sutrikimai, tokie kaip viduriavimas, pykinimas, vėmimas, pilvo pūtimas, vidurių užkietėjimas.</w:t>
      </w:r>
    </w:p>
    <w:p w14:paraId="3ADE7F66" w14:textId="1CD2A560" w:rsidR="00873452" w:rsidRPr="004B7F9B" w:rsidRDefault="00873452" w:rsidP="006F1F80">
      <w:pPr>
        <w:pStyle w:val="Sraopastraipa"/>
        <w:numPr>
          <w:ilvl w:val="0"/>
          <w:numId w:val="8"/>
        </w:numPr>
        <w:ind w:left="567" w:hanging="567"/>
        <w:rPr>
          <w:rFonts w:eastAsia="Times New Roman"/>
        </w:rPr>
      </w:pPr>
      <w:r w:rsidRPr="004B7F9B">
        <w:rPr>
          <w:rFonts w:eastAsia="Times New Roman"/>
        </w:rPr>
        <w:t>galvos skausmas,</w:t>
      </w:r>
      <w:r>
        <w:rPr>
          <w:rFonts w:eastAsia="Times New Roman"/>
        </w:rPr>
        <w:t xml:space="preserve"> </w:t>
      </w:r>
      <w:r w:rsidRPr="004B7F9B">
        <w:rPr>
          <w:rFonts w:eastAsia="Times New Roman"/>
        </w:rPr>
        <w:t>svaigulys, nuovargis</w:t>
      </w:r>
      <w:r>
        <w:rPr>
          <w:rFonts w:eastAsia="Times New Roman"/>
        </w:rPr>
        <w:t>.</w:t>
      </w:r>
    </w:p>
    <w:p w14:paraId="447BD1EB" w14:textId="77777777" w:rsidR="006F1F80" w:rsidRPr="004B7F9B" w:rsidRDefault="006F1F80" w:rsidP="00FB2613">
      <w:pPr>
        <w:rPr>
          <w:rFonts w:eastAsia="Times New Roman"/>
        </w:rPr>
      </w:pPr>
    </w:p>
    <w:p w14:paraId="44880551" w14:textId="77777777" w:rsidR="006F1F80" w:rsidRPr="004B7F9B" w:rsidRDefault="006F1F80" w:rsidP="006F1F80">
      <w:pPr>
        <w:rPr>
          <w:rFonts w:eastAsia="Times New Roman"/>
          <w:i/>
          <w:iCs/>
          <w:position w:val="6"/>
          <w:u w:val="single"/>
        </w:rPr>
      </w:pPr>
      <w:r w:rsidRPr="004B7F9B">
        <w:rPr>
          <w:rFonts w:eastAsia="Times New Roman"/>
          <w:i/>
          <w:iCs/>
          <w:position w:val="6"/>
          <w:u w:val="single"/>
        </w:rPr>
        <w:t>Nedažni šalutinio poveikio reiškiniai:</w:t>
      </w:r>
    </w:p>
    <w:p w14:paraId="66C7E047" w14:textId="5F25CB0D" w:rsidR="006F1F80" w:rsidRPr="004B7F9B" w:rsidRDefault="006F1F80" w:rsidP="006F1F80">
      <w:pPr>
        <w:pStyle w:val="Sraopastraipa"/>
        <w:numPr>
          <w:ilvl w:val="0"/>
          <w:numId w:val="8"/>
        </w:numPr>
        <w:ind w:left="567" w:hanging="567"/>
        <w:rPr>
          <w:rFonts w:eastAsia="Times New Roman"/>
        </w:rPr>
      </w:pPr>
      <w:r w:rsidRPr="004B7F9B">
        <w:rPr>
          <w:rFonts w:eastAsia="Times New Roman"/>
        </w:rPr>
        <w:t>skrandžio gleivinės uždegimas;</w:t>
      </w:r>
    </w:p>
    <w:p w14:paraId="1CF3E653" w14:textId="47EBA21D" w:rsidR="006F1F80" w:rsidRPr="004B7F9B" w:rsidRDefault="006F1F80" w:rsidP="006F1F80">
      <w:pPr>
        <w:pStyle w:val="Sraopastraipa"/>
        <w:numPr>
          <w:ilvl w:val="0"/>
          <w:numId w:val="8"/>
        </w:numPr>
        <w:ind w:left="567" w:hanging="567"/>
        <w:rPr>
          <w:rFonts w:eastAsia="Times New Roman"/>
        </w:rPr>
      </w:pPr>
      <w:r w:rsidRPr="004B7F9B">
        <w:rPr>
          <w:rFonts w:eastAsia="Times New Roman"/>
        </w:rPr>
        <w:t>išskyros iš nosies;</w:t>
      </w:r>
    </w:p>
    <w:p w14:paraId="53D7D285" w14:textId="35B71E0F" w:rsidR="006F1F80" w:rsidRPr="004B7F9B" w:rsidRDefault="006F1F80" w:rsidP="006F1F80">
      <w:pPr>
        <w:pStyle w:val="Sraopastraipa"/>
        <w:numPr>
          <w:ilvl w:val="0"/>
          <w:numId w:val="8"/>
        </w:numPr>
        <w:ind w:left="567" w:hanging="567"/>
        <w:rPr>
          <w:rFonts w:eastAsia="Times New Roman"/>
        </w:rPr>
      </w:pPr>
      <w:r w:rsidRPr="004B7F9B">
        <w:rPr>
          <w:rFonts w:eastAsia="Times New Roman"/>
        </w:rPr>
        <w:t>virškinimo trakto opa su prakiurimu arba be jo;</w:t>
      </w:r>
    </w:p>
    <w:p w14:paraId="19B42664" w14:textId="01935AE6" w:rsidR="006F1F80" w:rsidRPr="004B7F9B" w:rsidRDefault="006F1F80" w:rsidP="006F1F80">
      <w:pPr>
        <w:pStyle w:val="Sraopastraipa"/>
        <w:numPr>
          <w:ilvl w:val="0"/>
          <w:numId w:val="8"/>
        </w:numPr>
        <w:ind w:left="567" w:hanging="567"/>
        <w:rPr>
          <w:rFonts w:eastAsia="Times New Roman"/>
        </w:rPr>
      </w:pPr>
      <w:r w:rsidRPr="004B7F9B">
        <w:rPr>
          <w:rFonts w:eastAsia="Times New Roman"/>
        </w:rPr>
        <w:t>žarnyno uždegimas ir storosios žarnos uždegimo (kolito) bei virškinimo trakto uždegimo (</w:t>
      </w:r>
      <w:r w:rsidR="00311F41" w:rsidRPr="004B7F9B">
        <w:rPr>
          <w:rFonts w:eastAsia="Times New Roman"/>
        </w:rPr>
        <w:t>K</w:t>
      </w:r>
      <w:r w:rsidRPr="004B7F9B">
        <w:rPr>
          <w:rFonts w:eastAsia="Times New Roman"/>
        </w:rPr>
        <w:t xml:space="preserve">rono ligos) pasunkėjimas ir storosios žarnos </w:t>
      </w:r>
      <w:proofErr w:type="spellStart"/>
      <w:r w:rsidRPr="004B7F9B">
        <w:rPr>
          <w:rFonts w:eastAsia="Times New Roman"/>
        </w:rPr>
        <w:t>divertikulų</w:t>
      </w:r>
      <w:proofErr w:type="spellEnd"/>
      <w:r w:rsidRPr="004B7F9B">
        <w:rPr>
          <w:rFonts w:eastAsia="Times New Roman"/>
        </w:rPr>
        <w:t xml:space="preserve"> komplikacijos (prakiurimas arba fistulė);</w:t>
      </w:r>
    </w:p>
    <w:p w14:paraId="2F317749" w14:textId="6B39C271" w:rsidR="006F1F80" w:rsidRPr="004B7F9B" w:rsidRDefault="006F1F80" w:rsidP="006F1F80">
      <w:pPr>
        <w:pStyle w:val="Sraopastraipa"/>
        <w:numPr>
          <w:ilvl w:val="0"/>
          <w:numId w:val="8"/>
        </w:numPr>
        <w:ind w:left="567" w:hanging="567"/>
        <w:rPr>
          <w:rFonts w:eastAsia="Times New Roman"/>
        </w:rPr>
      </w:pPr>
      <w:r w:rsidRPr="004B7F9B">
        <w:rPr>
          <w:rFonts w:eastAsia="Times New Roman"/>
        </w:rPr>
        <w:t>mikroskopinis kraujavimas iš žarnyno, dėl kurio gali pasireikšti mažakraujystė;</w:t>
      </w:r>
    </w:p>
    <w:p w14:paraId="17BA04C3" w14:textId="21E56955" w:rsidR="006F1F80" w:rsidRPr="004B7F9B" w:rsidRDefault="006F1F80" w:rsidP="006F1F80">
      <w:pPr>
        <w:pStyle w:val="Sraopastraipa"/>
        <w:numPr>
          <w:ilvl w:val="0"/>
          <w:numId w:val="8"/>
        </w:numPr>
        <w:ind w:left="567" w:hanging="567"/>
        <w:rPr>
          <w:rFonts w:eastAsia="Times New Roman"/>
        </w:rPr>
      </w:pPr>
      <w:r w:rsidRPr="004B7F9B">
        <w:rPr>
          <w:rFonts w:eastAsia="Times New Roman"/>
        </w:rPr>
        <w:t>burnos opos ir uždegimas (opinis stomatitas);</w:t>
      </w:r>
    </w:p>
    <w:p w14:paraId="56556D21" w14:textId="79069427" w:rsidR="006F1F80" w:rsidRPr="004B7F9B" w:rsidRDefault="006F1F80" w:rsidP="006F1F80">
      <w:pPr>
        <w:pStyle w:val="Sraopastraipa"/>
        <w:numPr>
          <w:ilvl w:val="0"/>
          <w:numId w:val="8"/>
        </w:numPr>
        <w:ind w:left="567" w:hanging="567"/>
        <w:rPr>
          <w:rFonts w:eastAsia="Times New Roman"/>
        </w:rPr>
      </w:pPr>
      <w:r w:rsidRPr="004B7F9B">
        <w:rPr>
          <w:rFonts w:eastAsia="Times New Roman"/>
        </w:rPr>
        <w:lastRenderedPageBreak/>
        <w:t>kvėpavimo pasunkėjimas (bronchų spazmas);</w:t>
      </w:r>
    </w:p>
    <w:p w14:paraId="68DAB3E8" w14:textId="1234E179" w:rsidR="00FB2613" w:rsidRDefault="006F1F80" w:rsidP="006F1F80">
      <w:pPr>
        <w:pStyle w:val="Sraopastraipa"/>
        <w:numPr>
          <w:ilvl w:val="0"/>
          <w:numId w:val="8"/>
        </w:numPr>
        <w:ind w:left="567" w:hanging="567"/>
        <w:rPr>
          <w:rFonts w:eastAsia="Times New Roman"/>
        </w:rPr>
      </w:pPr>
      <w:r w:rsidRPr="004B7F9B">
        <w:rPr>
          <w:rFonts w:eastAsia="Times New Roman"/>
        </w:rPr>
        <w:t>mieguistumas, galvos sukimasis</w:t>
      </w:r>
      <w:r w:rsidR="000609AA" w:rsidRPr="004B7F9B">
        <w:rPr>
          <w:rFonts w:eastAsia="Times New Roman"/>
        </w:rPr>
        <w:t xml:space="preserve"> (</w:t>
      </w:r>
      <w:proofErr w:type="spellStart"/>
      <w:r w:rsidR="000609AA" w:rsidRPr="004B7F9B">
        <w:rPr>
          <w:rFonts w:eastAsia="Times New Roman"/>
          <w:i/>
          <w:iCs/>
        </w:rPr>
        <w:t>vertigo</w:t>
      </w:r>
      <w:proofErr w:type="spellEnd"/>
      <w:r w:rsidR="000609AA" w:rsidRPr="004B7F9B">
        <w:rPr>
          <w:rFonts w:eastAsia="Times New Roman"/>
        </w:rPr>
        <w:t>)</w:t>
      </w:r>
      <w:r w:rsidRPr="004B7F9B">
        <w:rPr>
          <w:rFonts w:eastAsia="Times New Roman"/>
        </w:rPr>
        <w:t>, susijaudinimas, nemiga ir dirglumas</w:t>
      </w:r>
      <w:r w:rsidR="00712360">
        <w:rPr>
          <w:rFonts w:eastAsia="Times New Roman"/>
        </w:rPr>
        <w:t>;</w:t>
      </w:r>
    </w:p>
    <w:p w14:paraId="42B30087" w14:textId="77777777" w:rsidR="00712360" w:rsidRPr="004B7F9B" w:rsidRDefault="00712360" w:rsidP="00712360">
      <w:pPr>
        <w:pStyle w:val="Sraopastraipa"/>
        <w:numPr>
          <w:ilvl w:val="0"/>
          <w:numId w:val="8"/>
        </w:numPr>
        <w:ind w:left="567" w:hanging="567"/>
        <w:rPr>
          <w:rFonts w:eastAsia="Times New Roman"/>
        </w:rPr>
      </w:pPr>
      <w:r w:rsidRPr="004B7F9B">
        <w:rPr>
          <w:rFonts w:eastAsia="Times New Roman"/>
        </w:rPr>
        <w:t>inkstų nepakankamumas</w:t>
      </w:r>
      <w:r>
        <w:rPr>
          <w:rFonts w:eastAsia="Times New Roman"/>
        </w:rPr>
        <w:t>.</w:t>
      </w:r>
    </w:p>
    <w:p w14:paraId="16D62AAB" w14:textId="77777777" w:rsidR="00712360" w:rsidRPr="004B7F9B" w:rsidRDefault="00712360" w:rsidP="006872D5">
      <w:pPr>
        <w:pStyle w:val="Sraopastraipa"/>
        <w:ind w:left="567"/>
        <w:rPr>
          <w:rFonts w:eastAsia="Times New Roman"/>
        </w:rPr>
      </w:pPr>
    </w:p>
    <w:p w14:paraId="2934BCB9" w14:textId="77777777" w:rsidR="00FB2613" w:rsidRPr="004B7F9B" w:rsidRDefault="00FB2613" w:rsidP="00FB2613">
      <w:pPr>
        <w:rPr>
          <w:rFonts w:eastAsia="Times New Roman"/>
        </w:rPr>
      </w:pPr>
    </w:p>
    <w:p w14:paraId="4F0E45DD" w14:textId="77777777" w:rsidR="006F1F80" w:rsidRPr="004B7F9B" w:rsidRDefault="006F1F80" w:rsidP="006F1F80">
      <w:pPr>
        <w:rPr>
          <w:rFonts w:eastAsia="Times New Roman"/>
          <w:i/>
          <w:iCs/>
          <w:position w:val="6"/>
          <w:u w:val="single"/>
        </w:rPr>
      </w:pPr>
      <w:r w:rsidRPr="004B7F9B">
        <w:rPr>
          <w:rFonts w:eastAsia="Times New Roman"/>
          <w:i/>
          <w:iCs/>
          <w:position w:val="6"/>
          <w:u w:val="single"/>
        </w:rPr>
        <w:t>Reti šalutinio poveikio reiškiniai:</w:t>
      </w:r>
    </w:p>
    <w:p w14:paraId="22E1C776" w14:textId="21CB52EF" w:rsidR="008E0E51" w:rsidRPr="004B7F9B" w:rsidRDefault="008E0E51" w:rsidP="008E0E51">
      <w:pPr>
        <w:pStyle w:val="Sraopastraipa"/>
        <w:numPr>
          <w:ilvl w:val="0"/>
          <w:numId w:val="8"/>
        </w:numPr>
        <w:ind w:left="567" w:hanging="567"/>
        <w:rPr>
          <w:rFonts w:eastAsia="Times New Roman"/>
        </w:rPr>
      </w:pPr>
      <w:r w:rsidRPr="004B7F9B">
        <w:rPr>
          <w:rFonts w:eastAsia="Times New Roman"/>
        </w:rPr>
        <w:t>depresija, minčių susipainiojimas, haliucinacijos;</w:t>
      </w:r>
    </w:p>
    <w:p w14:paraId="4AADBCC7" w14:textId="10394F0D" w:rsidR="008E0E51" w:rsidRPr="004B7F9B" w:rsidRDefault="008E0E51" w:rsidP="008E0E51">
      <w:pPr>
        <w:pStyle w:val="Sraopastraipa"/>
        <w:numPr>
          <w:ilvl w:val="0"/>
          <w:numId w:val="8"/>
        </w:numPr>
        <w:ind w:left="567" w:hanging="567"/>
        <w:rPr>
          <w:rFonts w:eastAsia="Times New Roman"/>
        </w:rPr>
      </w:pPr>
      <w:r w:rsidRPr="004B7F9B">
        <w:rPr>
          <w:rFonts w:eastAsia="Times New Roman"/>
        </w:rPr>
        <w:t>raudonosios vilkligės sindromas;</w:t>
      </w:r>
    </w:p>
    <w:p w14:paraId="06300001" w14:textId="1CD5033D" w:rsidR="008E0E51" w:rsidRPr="004B7F9B" w:rsidRDefault="008E0E51" w:rsidP="008E0E51">
      <w:pPr>
        <w:pStyle w:val="Sraopastraipa"/>
        <w:numPr>
          <w:ilvl w:val="0"/>
          <w:numId w:val="8"/>
        </w:numPr>
        <w:ind w:left="567" w:hanging="567"/>
        <w:rPr>
          <w:rFonts w:eastAsia="Times New Roman"/>
        </w:rPr>
      </w:pPr>
      <w:r w:rsidRPr="004B7F9B">
        <w:rPr>
          <w:rFonts w:eastAsia="Times New Roman"/>
        </w:rPr>
        <w:t xml:space="preserve">karbamido azoto kiekio padidėjimas kraujyje, </w:t>
      </w:r>
      <w:proofErr w:type="spellStart"/>
      <w:r w:rsidRPr="004B7F9B">
        <w:rPr>
          <w:rFonts w:eastAsia="Times New Roman"/>
        </w:rPr>
        <w:t>transaminazių</w:t>
      </w:r>
      <w:proofErr w:type="spellEnd"/>
      <w:r w:rsidRPr="004B7F9B">
        <w:rPr>
          <w:rFonts w:eastAsia="Times New Roman"/>
        </w:rPr>
        <w:t xml:space="preserve"> ir šarminės fosfatazės aktyvumo padidėjimas kraujyje;</w:t>
      </w:r>
    </w:p>
    <w:p w14:paraId="7A7CD471" w14:textId="32EA0D22" w:rsidR="008E0E51" w:rsidRPr="004B7F9B" w:rsidRDefault="008E0E51" w:rsidP="008E0E51">
      <w:pPr>
        <w:pStyle w:val="Sraopastraipa"/>
        <w:numPr>
          <w:ilvl w:val="0"/>
          <w:numId w:val="8"/>
        </w:numPr>
        <w:ind w:left="567" w:hanging="567"/>
        <w:rPr>
          <w:rFonts w:eastAsia="Times New Roman"/>
        </w:rPr>
      </w:pPr>
      <w:r w:rsidRPr="004B7F9B">
        <w:rPr>
          <w:rFonts w:eastAsia="Times New Roman"/>
        </w:rPr>
        <w:t xml:space="preserve">hemoglobino ir </w:t>
      </w:r>
      <w:proofErr w:type="spellStart"/>
      <w:r w:rsidRPr="004B7F9B">
        <w:rPr>
          <w:rFonts w:eastAsia="Times New Roman"/>
        </w:rPr>
        <w:t>hematokrito</w:t>
      </w:r>
      <w:proofErr w:type="spellEnd"/>
      <w:r w:rsidRPr="004B7F9B">
        <w:rPr>
          <w:rFonts w:eastAsia="Times New Roman"/>
        </w:rPr>
        <w:t xml:space="preserve"> rodmenų sumažėjimas, trombocitų </w:t>
      </w:r>
      <w:proofErr w:type="spellStart"/>
      <w:r w:rsidRPr="004B7F9B">
        <w:rPr>
          <w:rFonts w:eastAsia="Times New Roman"/>
        </w:rPr>
        <w:t>agregacijos</w:t>
      </w:r>
      <w:proofErr w:type="spellEnd"/>
      <w:r w:rsidRPr="004B7F9B">
        <w:rPr>
          <w:rFonts w:eastAsia="Times New Roman"/>
        </w:rPr>
        <w:t xml:space="preserve"> slopinimas ir pailgėjęs kraujavimo laikas, kalcio kiekio sumažėjimas kraujo serume ir šlapimo rūgšties kiekio padidėjimas kraujo serume;</w:t>
      </w:r>
    </w:p>
    <w:p w14:paraId="45263310" w14:textId="43DB8A62" w:rsidR="00712360" w:rsidRPr="00712360" w:rsidRDefault="008E0E51" w:rsidP="00712360">
      <w:pPr>
        <w:pStyle w:val="Sraopastraipa"/>
        <w:numPr>
          <w:ilvl w:val="0"/>
          <w:numId w:val="8"/>
        </w:numPr>
        <w:ind w:left="567" w:hanging="567"/>
      </w:pPr>
      <w:r w:rsidRPr="004B7F9B">
        <w:rPr>
          <w:rFonts w:eastAsia="Times New Roman"/>
        </w:rPr>
        <w:t>inkstų audinio pažeidimas</w:t>
      </w:r>
      <w:r w:rsidR="00712360">
        <w:rPr>
          <w:rFonts w:eastAsia="Times New Roman"/>
        </w:rPr>
        <w:t>.</w:t>
      </w:r>
    </w:p>
    <w:p w14:paraId="654A89B4" w14:textId="77777777" w:rsidR="008E0E51" w:rsidRPr="004B7F9B" w:rsidRDefault="008E0E51" w:rsidP="00712360"/>
    <w:p w14:paraId="322ACB86" w14:textId="77777777" w:rsidR="006F1F80" w:rsidRPr="004B7F9B" w:rsidRDefault="006F1F80" w:rsidP="006F1F80">
      <w:pPr>
        <w:rPr>
          <w:rFonts w:eastAsia="Times New Roman"/>
          <w:i/>
          <w:iCs/>
          <w:position w:val="6"/>
          <w:u w:val="single"/>
        </w:rPr>
      </w:pPr>
      <w:r w:rsidRPr="004B7F9B">
        <w:rPr>
          <w:rFonts w:eastAsia="Times New Roman"/>
          <w:i/>
          <w:iCs/>
          <w:position w:val="6"/>
          <w:u w:val="single"/>
        </w:rPr>
        <w:t>Labai reti šalutinio poveikio reiškiniai:</w:t>
      </w:r>
    </w:p>
    <w:p w14:paraId="10859DE4" w14:textId="575DE32E" w:rsidR="008E0E51" w:rsidRPr="004B7F9B" w:rsidRDefault="008E0E51" w:rsidP="008E0E51">
      <w:pPr>
        <w:pStyle w:val="Sraopastraipa"/>
        <w:numPr>
          <w:ilvl w:val="0"/>
          <w:numId w:val="8"/>
        </w:numPr>
        <w:ind w:left="567" w:hanging="567"/>
        <w:rPr>
          <w:rFonts w:eastAsia="Times New Roman"/>
        </w:rPr>
      </w:pPr>
      <w:r w:rsidRPr="004B7F9B">
        <w:rPr>
          <w:rFonts w:eastAsia="Times New Roman"/>
        </w:rPr>
        <w:t>nemalonus širdies plakimo pojūtis, širdies nepakankamumas ar širdies priepuolis;</w:t>
      </w:r>
    </w:p>
    <w:p w14:paraId="2E0DCE40" w14:textId="5F04237C" w:rsidR="008E0E51" w:rsidRPr="004B7F9B" w:rsidRDefault="008E0E51" w:rsidP="008E0E51">
      <w:pPr>
        <w:pStyle w:val="Sraopastraipa"/>
        <w:numPr>
          <w:ilvl w:val="0"/>
          <w:numId w:val="8"/>
        </w:numPr>
        <w:ind w:left="567" w:hanging="567"/>
        <w:rPr>
          <w:rFonts w:eastAsia="Times New Roman"/>
        </w:rPr>
      </w:pPr>
      <w:r w:rsidRPr="004B7F9B">
        <w:rPr>
          <w:rFonts w:eastAsia="Times New Roman"/>
        </w:rPr>
        <w:t xml:space="preserve">kraujo ląstelių susidarymo sutrikimai: anemija (mažakraujystė), </w:t>
      </w:r>
      <w:proofErr w:type="spellStart"/>
      <w:r w:rsidRPr="004B7F9B">
        <w:rPr>
          <w:rFonts w:eastAsia="Times New Roman"/>
        </w:rPr>
        <w:t>leukopenija</w:t>
      </w:r>
      <w:proofErr w:type="spellEnd"/>
      <w:r w:rsidRPr="004B7F9B">
        <w:rPr>
          <w:rFonts w:eastAsia="Times New Roman"/>
        </w:rPr>
        <w:t xml:space="preserve"> (mažas baltųjų kraujo ląstelių kiekis), </w:t>
      </w:r>
      <w:proofErr w:type="spellStart"/>
      <w:r w:rsidRPr="004B7F9B">
        <w:rPr>
          <w:rFonts w:eastAsia="Times New Roman"/>
        </w:rPr>
        <w:t>trombocitopenija</w:t>
      </w:r>
      <w:proofErr w:type="spellEnd"/>
      <w:r w:rsidRPr="004B7F9B">
        <w:rPr>
          <w:rFonts w:eastAsia="Times New Roman"/>
        </w:rPr>
        <w:t xml:space="preserve"> (mažas trombocitų kiekis), </w:t>
      </w:r>
      <w:proofErr w:type="spellStart"/>
      <w:r w:rsidRPr="004B7F9B">
        <w:rPr>
          <w:rFonts w:eastAsia="Times New Roman"/>
        </w:rPr>
        <w:t>pancitopenija</w:t>
      </w:r>
      <w:proofErr w:type="spellEnd"/>
      <w:r w:rsidRPr="004B7F9B">
        <w:rPr>
          <w:rFonts w:eastAsia="Times New Roman"/>
        </w:rPr>
        <w:t xml:space="preserve"> (mažas visų kraujo ląstelių kiekis), </w:t>
      </w:r>
      <w:proofErr w:type="spellStart"/>
      <w:r w:rsidRPr="004B7F9B">
        <w:rPr>
          <w:rFonts w:eastAsia="Times New Roman"/>
        </w:rPr>
        <w:t>agranulocitozė</w:t>
      </w:r>
      <w:proofErr w:type="spellEnd"/>
      <w:r w:rsidRPr="004B7F9B">
        <w:rPr>
          <w:rFonts w:eastAsia="Times New Roman"/>
        </w:rPr>
        <w:t xml:space="preserve"> (tam tikrų baltųjų kraujo ląstelių nebuvimas) ir </w:t>
      </w:r>
      <w:proofErr w:type="spellStart"/>
      <w:r w:rsidRPr="004B7F9B">
        <w:rPr>
          <w:rFonts w:eastAsia="Times New Roman"/>
        </w:rPr>
        <w:t>neutropenija</w:t>
      </w:r>
      <w:proofErr w:type="spellEnd"/>
      <w:r w:rsidRPr="004B7F9B">
        <w:rPr>
          <w:rFonts w:eastAsia="Times New Roman"/>
        </w:rPr>
        <w:t xml:space="preserve"> (mažas tam tikrų baltųjų kraujo ląstelių kiekis). </w:t>
      </w:r>
      <w:r w:rsidR="00007183" w:rsidRPr="004B7F9B">
        <w:rPr>
          <w:rFonts w:eastAsia="Times New Roman"/>
        </w:rPr>
        <w:t>P</w:t>
      </w:r>
      <w:r w:rsidRPr="004B7F9B">
        <w:rPr>
          <w:rFonts w:eastAsia="Times New Roman"/>
        </w:rPr>
        <w:t>irmieji simptomai ar požymiai gali būti karščiavimas, gerklės skausmas, paviršinės burnos opos, į gripą panašūs simptomai, stiprus nuovargis, kraujavimas iš nosies ir odos;</w:t>
      </w:r>
    </w:p>
    <w:p w14:paraId="19B46068" w14:textId="4B928458" w:rsidR="00007183" w:rsidRPr="004B7F9B" w:rsidRDefault="00007183" w:rsidP="008E0E51">
      <w:pPr>
        <w:pStyle w:val="Sraopastraipa"/>
        <w:numPr>
          <w:ilvl w:val="0"/>
          <w:numId w:val="8"/>
        </w:numPr>
        <w:ind w:left="567" w:hanging="567"/>
        <w:rPr>
          <w:rFonts w:eastAsia="Times New Roman"/>
        </w:rPr>
      </w:pPr>
      <w:r w:rsidRPr="004B7F9B">
        <w:rPr>
          <w:rFonts w:eastAsia="Times New Roman"/>
        </w:rPr>
        <w:t>spengimas ar zvimbimas ausyse;</w:t>
      </w:r>
    </w:p>
    <w:p w14:paraId="648CA825" w14:textId="253ABA9F" w:rsidR="008E0E51" w:rsidRPr="004B7F9B" w:rsidRDefault="008E0E51" w:rsidP="008E0E51">
      <w:pPr>
        <w:pStyle w:val="Sraopastraipa"/>
        <w:numPr>
          <w:ilvl w:val="0"/>
          <w:numId w:val="8"/>
        </w:numPr>
        <w:ind w:left="567" w:hanging="567"/>
        <w:rPr>
          <w:rFonts w:eastAsia="Times New Roman"/>
        </w:rPr>
      </w:pPr>
      <w:r w:rsidRPr="004B7F9B">
        <w:rPr>
          <w:rFonts w:eastAsia="Times New Roman"/>
        </w:rPr>
        <w:t>stemplės ar kasos uždegimas;</w:t>
      </w:r>
    </w:p>
    <w:p w14:paraId="031B7D9E" w14:textId="59162F44" w:rsidR="008E0E51" w:rsidRPr="004B7F9B" w:rsidRDefault="008E0E51" w:rsidP="008E0E51">
      <w:pPr>
        <w:pStyle w:val="Sraopastraipa"/>
        <w:numPr>
          <w:ilvl w:val="0"/>
          <w:numId w:val="8"/>
        </w:numPr>
        <w:ind w:left="567" w:hanging="567"/>
        <w:rPr>
          <w:rFonts w:eastAsia="Times New Roman"/>
        </w:rPr>
      </w:pPr>
      <w:r w:rsidRPr="004B7F9B">
        <w:rPr>
          <w:rFonts w:eastAsia="Times New Roman"/>
        </w:rPr>
        <w:t>žarnyno susiaurėjimas;</w:t>
      </w:r>
    </w:p>
    <w:p w14:paraId="50AED8A2" w14:textId="432024CF" w:rsidR="008E0E51" w:rsidRPr="004B7F9B" w:rsidRDefault="008E0E51" w:rsidP="008E0E51">
      <w:pPr>
        <w:pStyle w:val="Sraopastraipa"/>
        <w:numPr>
          <w:ilvl w:val="0"/>
          <w:numId w:val="8"/>
        </w:numPr>
        <w:ind w:left="567" w:hanging="567"/>
        <w:rPr>
          <w:rFonts w:eastAsia="Times New Roman"/>
        </w:rPr>
      </w:pPr>
      <w:r w:rsidRPr="004B7F9B">
        <w:rPr>
          <w:rFonts w:eastAsia="Times New Roman"/>
        </w:rPr>
        <w:t>ūminis kepenų uždegimas, gelsva odos ar akių baltymų spalva, kepenų funkcijos sutrikimas;</w:t>
      </w:r>
    </w:p>
    <w:p w14:paraId="5EB9AE92" w14:textId="433102A0" w:rsidR="008E0E51" w:rsidRPr="004B7F9B" w:rsidRDefault="008E0E51" w:rsidP="008E0E51">
      <w:pPr>
        <w:pStyle w:val="Sraopastraipa"/>
        <w:numPr>
          <w:ilvl w:val="0"/>
          <w:numId w:val="8"/>
        </w:numPr>
        <w:ind w:left="567" w:hanging="567"/>
        <w:rPr>
          <w:rFonts w:eastAsia="Times New Roman"/>
        </w:rPr>
      </w:pPr>
      <w:r w:rsidRPr="004B7F9B">
        <w:rPr>
          <w:rFonts w:eastAsia="Times New Roman"/>
        </w:rPr>
        <w:t>kepenų pažeidimas, ypač vartojant ilgą laiką, kepenų nepakankamumas;</w:t>
      </w:r>
    </w:p>
    <w:p w14:paraId="146B0137" w14:textId="157A912B" w:rsidR="008E0E51" w:rsidRPr="004B7F9B" w:rsidRDefault="008E0E51" w:rsidP="008E0E51">
      <w:pPr>
        <w:pStyle w:val="Sraopastraipa"/>
        <w:numPr>
          <w:ilvl w:val="0"/>
          <w:numId w:val="8"/>
        </w:numPr>
        <w:ind w:left="567" w:hanging="567"/>
        <w:rPr>
          <w:rFonts w:eastAsia="Times New Roman"/>
        </w:rPr>
      </w:pPr>
      <w:r w:rsidRPr="004B7F9B">
        <w:rPr>
          <w:rFonts w:eastAsia="Times New Roman"/>
        </w:rPr>
        <w:t xml:space="preserve">inkstų </w:t>
      </w:r>
      <w:r w:rsidR="00105DBE">
        <w:rPr>
          <w:rFonts w:eastAsia="Times New Roman"/>
        </w:rPr>
        <w:t xml:space="preserve">funkcijos </w:t>
      </w:r>
      <w:r w:rsidRPr="004B7F9B">
        <w:rPr>
          <w:rFonts w:eastAsia="Times New Roman"/>
        </w:rPr>
        <w:t>sutrikimai, įskaitant patinimų atsiradimą, inkstų uždegimas;</w:t>
      </w:r>
    </w:p>
    <w:p w14:paraId="681A5D37" w14:textId="5A5DCAFB" w:rsidR="008E0E51" w:rsidRPr="004B7F9B" w:rsidRDefault="008E0E51" w:rsidP="008E0E51">
      <w:pPr>
        <w:pStyle w:val="Sraopastraipa"/>
        <w:numPr>
          <w:ilvl w:val="0"/>
          <w:numId w:val="8"/>
        </w:numPr>
        <w:ind w:left="567" w:hanging="567"/>
        <w:rPr>
          <w:rFonts w:eastAsia="Times New Roman"/>
        </w:rPr>
      </w:pPr>
      <w:r w:rsidRPr="004B7F9B">
        <w:rPr>
          <w:rFonts w:eastAsia="Times New Roman"/>
        </w:rPr>
        <w:t>plaukų slinkimas;</w:t>
      </w:r>
    </w:p>
    <w:p w14:paraId="66B0C392" w14:textId="5B5AF70A" w:rsidR="00FB2613" w:rsidRDefault="008E0E51" w:rsidP="008E0E51">
      <w:pPr>
        <w:pStyle w:val="Sraopastraipa"/>
        <w:numPr>
          <w:ilvl w:val="0"/>
          <w:numId w:val="8"/>
        </w:numPr>
        <w:ind w:left="567" w:hanging="567"/>
        <w:rPr>
          <w:rFonts w:eastAsia="Times New Roman"/>
        </w:rPr>
      </w:pPr>
      <w:r w:rsidRPr="004B7F9B">
        <w:rPr>
          <w:rFonts w:eastAsia="Times New Roman"/>
        </w:rPr>
        <w:t>smegenų dangalų uždegimas be bakterinės infekcijos (</w:t>
      </w:r>
      <w:proofErr w:type="spellStart"/>
      <w:r w:rsidRPr="004B7F9B">
        <w:rPr>
          <w:rFonts w:eastAsia="Times New Roman"/>
        </w:rPr>
        <w:t>aseptinis</w:t>
      </w:r>
      <w:proofErr w:type="spellEnd"/>
      <w:r w:rsidRPr="004B7F9B">
        <w:rPr>
          <w:rFonts w:eastAsia="Times New Roman"/>
        </w:rPr>
        <w:t xml:space="preserve"> meningitas)</w:t>
      </w:r>
      <w:r w:rsidR="00C85309">
        <w:rPr>
          <w:rFonts w:eastAsia="Times New Roman"/>
        </w:rPr>
        <w:t>;</w:t>
      </w:r>
    </w:p>
    <w:p w14:paraId="38889B78" w14:textId="01DC02CD" w:rsidR="00CA09A8" w:rsidRPr="004B7F9B" w:rsidRDefault="00C85309" w:rsidP="008E0E51">
      <w:pPr>
        <w:pStyle w:val="Sraopastraipa"/>
        <w:numPr>
          <w:ilvl w:val="0"/>
          <w:numId w:val="8"/>
        </w:numPr>
        <w:ind w:left="567" w:hanging="567"/>
        <w:rPr>
          <w:rFonts w:eastAsia="Times New Roman"/>
        </w:rPr>
      </w:pPr>
      <w:r>
        <w:rPr>
          <w:rFonts w:eastAsia="Times New Roman"/>
        </w:rPr>
        <w:t>n</w:t>
      </w:r>
      <w:r w:rsidR="00CA09A8" w:rsidRPr="004B7F9B">
        <w:rPr>
          <w:rFonts w:eastAsia="Times New Roman"/>
        </w:rPr>
        <w:t>erimas</w:t>
      </w:r>
      <w:r>
        <w:rPr>
          <w:rFonts w:eastAsia="Times New Roman"/>
        </w:rPr>
        <w:t>.</w:t>
      </w:r>
    </w:p>
    <w:p w14:paraId="264BA25D" w14:textId="77777777" w:rsidR="00FB2613" w:rsidRPr="004B7F9B" w:rsidRDefault="00FB2613" w:rsidP="00FB2613">
      <w:pPr>
        <w:rPr>
          <w:rFonts w:eastAsia="Times New Roman"/>
        </w:rPr>
      </w:pPr>
    </w:p>
    <w:p w14:paraId="3EA099F5" w14:textId="7247935F" w:rsidR="00FB2613" w:rsidRPr="004B7F9B" w:rsidRDefault="006F1F80" w:rsidP="00FB2613">
      <w:pPr>
        <w:rPr>
          <w:rFonts w:eastAsia="Times New Roman"/>
          <w:i/>
          <w:iCs/>
          <w:u w:val="single"/>
        </w:rPr>
      </w:pPr>
      <w:r w:rsidRPr="004B7F9B">
        <w:rPr>
          <w:rFonts w:eastAsia="Times New Roman"/>
          <w:i/>
          <w:iCs/>
          <w:u w:val="single"/>
        </w:rPr>
        <w:t>Šalutinio poveikio reiškiniai, kurių dažnis nežinomas</w:t>
      </w:r>
      <w:r w:rsidR="00FB2613" w:rsidRPr="004B7F9B">
        <w:rPr>
          <w:rFonts w:eastAsia="Times New Roman"/>
          <w:i/>
          <w:iCs/>
          <w:u w:val="single"/>
        </w:rPr>
        <w:t>:</w:t>
      </w:r>
    </w:p>
    <w:p w14:paraId="0EEF06AA" w14:textId="02B16A0E" w:rsidR="00D92654" w:rsidRPr="004B7F9B" w:rsidRDefault="00D92654" w:rsidP="00D92654">
      <w:pPr>
        <w:pStyle w:val="Sraopastraipa"/>
        <w:numPr>
          <w:ilvl w:val="0"/>
          <w:numId w:val="8"/>
        </w:numPr>
        <w:ind w:left="567" w:hanging="567"/>
        <w:rPr>
          <w:rFonts w:eastAsia="Times New Roman"/>
        </w:rPr>
      </w:pPr>
      <w:r w:rsidRPr="004B7F9B">
        <w:rPr>
          <w:rFonts w:eastAsia="Times New Roman"/>
        </w:rPr>
        <w:t>plaštakų ir pėdų dilgčiojimas;</w:t>
      </w:r>
    </w:p>
    <w:p w14:paraId="4C7CCCD3" w14:textId="4EC92DF6" w:rsidR="00D92654" w:rsidRPr="004B7F9B" w:rsidRDefault="00D92654" w:rsidP="00D92654">
      <w:pPr>
        <w:pStyle w:val="Sraopastraipa"/>
        <w:numPr>
          <w:ilvl w:val="0"/>
          <w:numId w:val="8"/>
        </w:numPr>
        <w:ind w:left="567" w:hanging="567"/>
        <w:rPr>
          <w:rFonts w:eastAsia="Times New Roman"/>
        </w:rPr>
      </w:pPr>
      <w:r w:rsidRPr="004B7F9B">
        <w:rPr>
          <w:rFonts w:eastAsia="Times New Roman"/>
        </w:rPr>
        <w:t>susilpnėjusi klausa;</w:t>
      </w:r>
    </w:p>
    <w:p w14:paraId="6ACA911F" w14:textId="16F52424" w:rsidR="00D92654" w:rsidRPr="004B7F9B" w:rsidRDefault="00D92654" w:rsidP="00D92654">
      <w:pPr>
        <w:pStyle w:val="Sraopastraipa"/>
        <w:numPr>
          <w:ilvl w:val="0"/>
          <w:numId w:val="8"/>
        </w:numPr>
        <w:ind w:left="567" w:hanging="567"/>
        <w:rPr>
          <w:rFonts w:eastAsia="Times New Roman"/>
        </w:rPr>
      </w:pPr>
      <w:r w:rsidRPr="004B7F9B">
        <w:rPr>
          <w:rFonts w:eastAsia="Times New Roman"/>
        </w:rPr>
        <w:t>bendras blogos savijautos pojūtis;</w:t>
      </w:r>
    </w:p>
    <w:p w14:paraId="5042BDB9" w14:textId="55783086" w:rsidR="00FB2613" w:rsidRPr="004B7F9B" w:rsidRDefault="00D92654" w:rsidP="00D92654">
      <w:pPr>
        <w:pStyle w:val="Sraopastraipa"/>
        <w:numPr>
          <w:ilvl w:val="0"/>
          <w:numId w:val="8"/>
        </w:numPr>
        <w:ind w:left="567" w:hanging="567"/>
        <w:rPr>
          <w:rFonts w:eastAsia="Times New Roman"/>
        </w:rPr>
      </w:pPr>
      <w:r w:rsidRPr="004B7F9B">
        <w:rPr>
          <w:rFonts w:eastAsia="Times New Roman"/>
        </w:rPr>
        <w:t>regos nervo uždegimas, dėl kurio gali sutrikti regėjimas;</w:t>
      </w:r>
    </w:p>
    <w:p w14:paraId="7C231EFC" w14:textId="029A4A93" w:rsidR="00D92654" w:rsidRPr="004B7F9B" w:rsidRDefault="00D92654" w:rsidP="00D92654">
      <w:pPr>
        <w:pStyle w:val="Sraopastraipa"/>
        <w:numPr>
          <w:ilvl w:val="0"/>
          <w:numId w:val="8"/>
        </w:numPr>
        <w:ind w:left="567" w:hanging="567"/>
        <w:rPr>
          <w:rFonts w:eastAsia="Times New Roman"/>
        </w:rPr>
      </w:pPr>
      <w:r w:rsidRPr="004B7F9B">
        <w:rPr>
          <w:rFonts w:eastAsia="Times New Roman"/>
        </w:rPr>
        <w:t xml:space="preserve">gali pasireikšti sunki odos reakcija, vadinama </w:t>
      </w:r>
      <w:r w:rsidRPr="004B7F9B">
        <w:rPr>
          <w:rFonts w:eastAsia="Times New Roman"/>
          <w:i/>
          <w:iCs/>
        </w:rPr>
        <w:t>DRESS</w:t>
      </w:r>
      <w:r w:rsidRPr="004B7F9B">
        <w:rPr>
          <w:rFonts w:eastAsia="Times New Roman"/>
        </w:rPr>
        <w:t xml:space="preserve"> sindromu. </w:t>
      </w:r>
      <w:r w:rsidRPr="004B7F9B">
        <w:rPr>
          <w:rFonts w:eastAsia="Times New Roman"/>
          <w:i/>
          <w:iCs/>
        </w:rPr>
        <w:t>DRESS</w:t>
      </w:r>
      <w:r w:rsidRPr="004B7F9B">
        <w:rPr>
          <w:rFonts w:eastAsia="Times New Roman"/>
        </w:rPr>
        <w:t xml:space="preserve"> simptomai yra odos išbėrimas, karščiavimas, limfmazgių patinimas ir </w:t>
      </w:r>
      <w:proofErr w:type="spellStart"/>
      <w:r w:rsidRPr="004B7F9B">
        <w:rPr>
          <w:rFonts w:eastAsia="Times New Roman"/>
        </w:rPr>
        <w:t>eozinofilų</w:t>
      </w:r>
      <w:proofErr w:type="spellEnd"/>
      <w:r w:rsidRPr="004B7F9B">
        <w:rPr>
          <w:rFonts w:eastAsia="Times New Roman"/>
        </w:rPr>
        <w:t xml:space="preserve"> (tam tikrų baltųjų kraujo ląstelių) kiekio padidėjimas. Jei pasireiškė šie simptomai, nutraukite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vartojimą ir nedelsdami kreipkitės į gydytoją;</w:t>
      </w:r>
    </w:p>
    <w:p w14:paraId="0D4BC6A0" w14:textId="3BC3890B" w:rsidR="00D92654" w:rsidRPr="004B7F9B" w:rsidRDefault="00D92654" w:rsidP="00D92654">
      <w:pPr>
        <w:pStyle w:val="Sraopastraipa"/>
        <w:numPr>
          <w:ilvl w:val="0"/>
          <w:numId w:val="8"/>
        </w:numPr>
        <w:ind w:left="567" w:hanging="567"/>
        <w:rPr>
          <w:rFonts w:eastAsia="Times New Roman"/>
        </w:rPr>
      </w:pPr>
      <w:r w:rsidRPr="004B7F9B">
        <w:rPr>
          <w:rFonts w:eastAsia="Times New Roman"/>
        </w:rPr>
        <w:t xml:space="preserve">raudonas, žvynuotas išplitęs išbėrimas su iškilimais po oda ir pūslėmis, daugiausia lokalizuotomis odos raukšlėse, ant liemens ir rankų, kartu su karščiavimu gydymo pradžioje (ūminė </w:t>
      </w:r>
      <w:proofErr w:type="spellStart"/>
      <w:r w:rsidRPr="004B7F9B">
        <w:rPr>
          <w:rFonts w:eastAsia="Times New Roman"/>
        </w:rPr>
        <w:t>generalizuota</w:t>
      </w:r>
      <w:proofErr w:type="spellEnd"/>
      <w:r w:rsidRPr="004B7F9B">
        <w:rPr>
          <w:rFonts w:eastAsia="Times New Roman"/>
        </w:rPr>
        <w:t xml:space="preserve"> </w:t>
      </w:r>
      <w:proofErr w:type="spellStart"/>
      <w:r w:rsidRPr="004B7F9B">
        <w:rPr>
          <w:rFonts w:eastAsia="Times New Roman"/>
        </w:rPr>
        <w:t>egzanteminė</w:t>
      </w:r>
      <w:proofErr w:type="spellEnd"/>
      <w:r w:rsidRPr="004B7F9B">
        <w:rPr>
          <w:rFonts w:eastAsia="Times New Roman"/>
        </w:rPr>
        <w:t xml:space="preserve"> </w:t>
      </w:r>
      <w:proofErr w:type="spellStart"/>
      <w:r w:rsidRPr="004B7F9B">
        <w:rPr>
          <w:rFonts w:eastAsia="Times New Roman"/>
        </w:rPr>
        <w:t>pustuliozė</w:t>
      </w:r>
      <w:proofErr w:type="spellEnd"/>
      <w:r w:rsidRPr="004B7F9B">
        <w:rPr>
          <w:rFonts w:eastAsia="Times New Roman"/>
        </w:rPr>
        <w:t xml:space="preserve">). Jei pasireiškė tokie simptomai, nutraukite </w:t>
      </w: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vartojimą ir nedelsdami kreipkitės į gydytoją. Taip pat žr. 2 skyrių;</w:t>
      </w:r>
    </w:p>
    <w:p w14:paraId="2F0FA45E" w14:textId="742BA544" w:rsidR="00D92654" w:rsidRPr="004B7F9B" w:rsidRDefault="00D92654" w:rsidP="00D92654">
      <w:pPr>
        <w:pStyle w:val="Sraopastraipa"/>
        <w:numPr>
          <w:ilvl w:val="0"/>
          <w:numId w:val="8"/>
        </w:numPr>
        <w:ind w:left="567" w:hanging="567"/>
        <w:rPr>
          <w:rFonts w:eastAsia="Times New Roman"/>
        </w:rPr>
      </w:pPr>
      <w:r w:rsidRPr="004B7F9B">
        <w:rPr>
          <w:rFonts w:eastAsia="Times New Roman"/>
        </w:rPr>
        <w:t>odos jautrumas šviesai;</w:t>
      </w:r>
    </w:p>
    <w:p w14:paraId="71D33078" w14:textId="576D315A" w:rsidR="00FB2613" w:rsidRPr="004B7F9B" w:rsidRDefault="00D92654" w:rsidP="00D92654">
      <w:pPr>
        <w:pStyle w:val="Sraopastraipa"/>
        <w:numPr>
          <w:ilvl w:val="0"/>
          <w:numId w:val="8"/>
        </w:numPr>
        <w:ind w:left="567" w:hanging="567"/>
        <w:rPr>
          <w:rFonts w:eastAsia="Times New Roman"/>
        </w:rPr>
      </w:pPr>
      <w:r w:rsidRPr="004B7F9B">
        <w:rPr>
          <w:rFonts w:eastAsia="Times New Roman"/>
        </w:rPr>
        <w:t xml:space="preserve">krūtinės skausmas, kuris gali būti galimai sunkios alerginės reakcijos, vadinamos </w:t>
      </w:r>
      <w:proofErr w:type="spellStart"/>
      <w:r w:rsidRPr="004B7F9B">
        <w:rPr>
          <w:rFonts w:eastAsia="Times New Roman"/>
        </w:rPr>
        <w:t>Kounis</w:t>
      </w:r>
      <w:proofErr w:type="spellEnd"/>
      <w:r w:rsidRPr="004B7F9B">
        <w:rPr>
          <w:rFonts w:eastAsia="Times New Roman"/>
        </w:rPr>
        <w:t xml:space="preserve"> sindromu, požymis.</w:t>
      </w:r>
    </w:p>
    <w:p w14:paraId="4DF76DAB" w14:textId="77777777" w:rsidR="00FB2613" w:rsidRPr="004B7F9B" w:rsidRDefault="00FB2613" w:rsidP="00FB2613">
      <w:pPr>
        <w:rPr>
          <w:rFonts w:eastAsia="Times New Roman"/>
        </w:rPr>
      </w:pPr>
    </w:p>
    <w:p w14:paraId="6AF593A0" w14:textId="4064DABF" w:rsidR="00CC424D" w:rsidRPr="004B7F9B" w:rsidRDefault="00977706" w:rsidP="00CC424D">
      <w:pPr>
        <w:rPr>
          <w:rFonts w:eastAsia="Times New Roman"/>
        </w:rPr>
      </w:pPr>
      <w:proofErr w:type="spellStart"/>
      <w:r w:rsidRPr="004B7F9B">
        <w:rPr>
          <w:rFonts w:eastAsia="Times New Roman"/>
        </w:rPr>
        <w:t>Ibuprofen</w:t>
      </w:r>
      <w:proofErr w:type="spellEnd"/>
      <w:r w:rsidRPr="004B7F9B">
        <w:rPr>
          <w:rFonts w:eastAsia="Times New Roman"/>
        </w:rPr>
        <w:t xml:space="preserve"> </w:t>
      </w:r>
      <w:proofErr w:type="spellStart"/>
      <w:r w:rsidRPr="004B7F9B">
        <w:rPr>
          <w:rFonts w:eastAsia="Times New Roman"/>
        </w:rPr>
        <w:t>PharmSol</w:t>
      </w:r>
      <w:proofErr w:type="spellEnd"/>
      <w:r w:rsidRPr="004B7F9B">
        <w:rPr>
          <w:rFonts w:eastAsia="Times New Roman"/>
        </w:rPr>
        <w:t xml:space="preserve"> gali sukelti baltųjų kraujo ląstelių skaičiaus sumažėjimą, todėl gali sumažėti Jūsų atsparumas infekcijai. Jeigu Jums pasireiškia infekcija, kurios simptomai yra karščiavimas ir sunkus bendros būklės pablogėjimas arba karščiavimas su lokalios infekcijos simptomais, tokiais kaip gerklės / ryklės / burnos skausmas ar šlapinimosi sutrikimai, nedelsdami kreipkitės į gydytoją. Bus atliktas kraujo tyrimas, siekiant patikrinti, ar nėra galimo baltųjų kraujo ląstelių kiekio sumažėjimo (</w:t>
      </w:r>
      <w:proofErr w:type="spellStart"/>
      <w:r w:rsidRPr="004B7F9B">
        <w:rPr>
          <w:rFonts w:eastAsia="Times New Roman"/>
        </w:rPr>
        <w:t>agranulocitozės</w:t>
      </w:r>
      <w:proofErr w:type="spellEnd"/>
      <w:r w:rsidRPr="004B7F9B">
        <w:rPr>
          <w:rFonts w:eastAsia="Times New Roman"/>
        </w:rPr>
        <w:t>). Svarbu informuoti gydytoją apie Jūsų vartojamą vaistą.</w:t>
      </w:r>
    </w:p>
    <w:p w14:paraId="4DA4C611" w14:textId="77777777" w:rsidR="00977706" w:rsidRPr="004B7F9B" w:rsidRDefault="00977706" w:rsidP="001A271C">
      <w:pPr>
        <w:keepNext/>
        <w:keepLines/>
        <w:rPr>
          <w:rFonts w:eastAsia="Times New Roman"/>
          <w:szCs w:val="24"/>
        </w:rPr>
      </w:pPr>
    </w:p>
    <w:p w14:paraId="6A2D59AF" w14:textId="77777777" w:rsidR="00CC424D" w:rsidRPr="004B7F9B" w:rsidRDefault="00CC424D" w:rsidP="001A271C">
      <w:pPr>
        <w:keepNext/>
        <w:keepLines/>
        <w:rPr>
          <w:rFonts w:eastAsia="Times New Roman"/>
          <w:b/>
        </w:rPr>
      </w:pPr>
      <w:r w:rsidRPr="004B7F9B">
        <w:rPr>
          <w:rFonts w:eastAsia="Times New Roman"/>
          <w:b/>
        </w:rPr>
        <w:t>Pranešimas apie šalutinį poveikį</w:t>
      </w:r>
    </w:p>
    <w:p w14:paraId="68D67274" w14:textId="32398206" w:rsidR="00CC424D" w:rsidRPr="004B7F9B" w:rsidRDefault="00CC424D" w:rsidP="001A271C">
      <w:pPr>
        <w:keepNext/>
        <w:keepLines/>
        <w:rPr>
          <w:rFonts w:eastAsia="Times New Roman"/>
          <w:szCs w:val="24"/>
        </w:rPr>
      </w:pPr>
      <w:r w:rsidRPr="004B7F9B">
        <w:rPr>
          <w:rFonts w:eastAsia="Times New Roman"/>
          <w:szCs w:val="24"/>
        </w:rPr>
        <w:t xml:space="preserve">Jeigu pasireiškė šalutinis poveikis, įskaitant šiame lapelyje nenurodytą, pasakykite gydytojui arba vaistininkui. </w:t>
      </w:r>
      <w:r w:rsidR="00247AFB" w:rsidRPr="004B7F9B">
        <w:t xml:space="preserve">Pranešimą apie šalutinį poveikį galite </w:t>
      </w:r>
      <w:r w:rsidR="00AA1BFA">
        <w:rPr>
          <w:lang w:eastAsia="lt-LT"/>
        </w:rPr>
        <w:t xml:space="preserve">užpildyti ir pateikti Valstybinės vaistų kontrolės tarnybos prie Lietuvos Respublikos sveikatos apsaugos ministerijos tinklalapyje </w:t>
      </w:r>
      <w:r w:rsidR="00AA1BFA">
        <w:rPr>
          <w:color w:val="0000EE"/>
          <w:u w:val="single"/>
          <w:lang w:eastAsia="lt-LT"/>
        </w:rPr>
        <w:t>https://vvkt.lrv.lt/lt/</w:t>
      </w:r>
      <w:r w:rsidR="00AA1BFA">
        <w:rPr>
          <w:lang w:eastAsia="lt-LT"/>
        </w:rPr>
        <w:t xml:space="preserve"> nurodytais būdais arba paskambinti nemokamu telefonu </w:t>
      </w:r>
      <w:r w:rsidR="00C52477">
        <w:rPr>
          <w:lang w:eastAsia="lt-LT"/>
        </w:rPr>
        <w:t>+370</w:t>
      </w:r>
      <w:r w:rsidR="00AA1BFA">
        <w:rPr>
          <w:lang w:eastAsia="lt-LT"/>
        </w:rPr>
        <w:t xml:space="preserve"> 800 73 568.</w:t>
      </w:r>
      <w:r w:rsidR="00961D48" w:rsidRPr="004B7F9B">
        <w:t xml:space="preserve"> Pranešdami apie šalutinį poveikį galite mums padėti gauti daugiau informacijos apie šio vaisto saugumą.</w:t>
      </w:r>
    </w:p>
    <w:p w14:paraId="05F1AADB" w14:textId="77777777" w:rsidR="00DF2186" w:rsidRPr="004B7F9B" w:rsidRDefault="00DF2186" w:rsidP="00D67BAE">
      <w:pPr>
        <w:tabs>
          <w:tab w:val="left" w:pos="426"/>
        </w:tabs>
        <w:rPr>
          <w:lang w:eastAsia="de-DE"/>
        </w:rPr>
      </w:pPr>
    </w:p>
    <w:p w14:paraId="23343774" w14:textId="77777777" w:rsidR="00E664D8" w:rsidRPr="004B7F9B" w:rsidRDefault="00E664D8" w:rsidP="00D67BAE">
      <w:pPr>
        <w:tabs>
          <w:tab w:val="left" w:pos="426"/>
        </w:tabs>
        <w:rPr>
          <w:lang w:eastAsia="de-DE"/>
        </w:rPr>
      </w:pPr>
    </w:p>
    <w:p w14:paraId="254010D8" w14:textId="150EE4E0" w:rsidR="00DF2186" w:rsidRPr="004B7F9B" w:rsidRDefault="00DF2186" w:rsidP="00D67BAE">
      <w:pPr>
        <w:keepNext/>
        <w:tabs>
          <w:tab w:val="left" w:pos="567"/>
        </w:tabs>
        <w:ind w:left="567" w:hanging="567"/>
        <w:outlineLvl w:val="1"/>
        <w:rPr>
          <w:b/>
        </w:rPr>
      </w:pPr>
      <w:bookmarkStart w:id="66" w:name="_Toc129243143"/>
      <w:bookmarkStart w:id="67" w:name="_Toc129243268"/>
      <w:r w:rsidRPr="004B7F9B">
        <w:rPr>
          <w:b/>
        </w:rPr>
        <w:t>5.</w:t>
      </w:r>
      <w:r w:rsidRPr="004B7F9B">
        <w:rPr>
          <w:b/>
        </w:rPr>
        <w:tab/>
        <w:t xml:space="preserve">Kaip laikyti </w:t>
      </w:r>
      <w:proofErr w:type="spellStart"/>
      <w:r w:rsidRPr="004B7F9B">
        <w:rPr>
          <w:b/>
        </w:rPr>
        <w:t>Ibuprofen</w:t>
      </w:r>
      <w:proofErr w:type="spellEnd"/>
      <w:r w:rsidRPr="004B7F9B">
        <w:rPr>
          <w:b/>
        </w:rPr>
        <w:t xml:space="preserve"> </w:t>
      </w:r>
      <w:proofErr w:type="spellStart"/>
      <w:r w:rsidR="00982930" w:rsidRPr="004B7F9B">
        <w:rPr>
          <w:b/>
        </w:rPr>
        <w:t>PharmSol</w:t>
      </w:r>
      <w:bookmarkEnd w:id="66"/>
      <w:bookmarkEnd w:id="67"/>
      <w:proofErr w:type="spellEnd"/>
    </w:p>
    <w:p w14:paraId="25D2EEAF" w14:textId="77777777" w:rsidR="00DF2186" w:rsidRPr="004B7F9B" w:rsidRDefault="00DF2186" w:rsidP="00DC229F">
      <w:pPr>
        <w:keepNext/>
        <w:tabs>
          <w:tab w:val="left" w:pos="426"/>
        </w:tabs>
      </w:pPr>
    </w:p>
    <w:p w14:paraId="281B7C9A" w14:textId="77777777" w:rsidR="00B4752D" w:rsidRPr="004B7F9B" w:rsidRDefault="00DF2186" w:rsidP="00D67BAE">
      <w:pPr>
        <w:tabs>
          <w:tab w:val="left" w:pos="426"/>
        </w:tabs>
      </w:pPr>
      <w:r w:rsidRPr="004B7F9B">
        <w:t>Šį vaistą laikykite vaikams nepastebimoje ir nepasiekiamoje vietoje.</w:t>
      </w:r>
    </w:p>
    <w:p w14:paraId="4187EF4B" w14:textId="77777777" w:rsidR="00CC424D" w:rsidRPr="004B7F9B" w:rsidRDefault="00CC424D" w:rsidP="00D67BAE">
      <w:pPr>
        <w:tabs>
          <w:tab w:val="left" w:pos="426"/>
        </w:tabs>
      </w:pPr>
    </w:p>
    <w:p w14:paraId="758C07DC" w14:textId="1DB2F866" w:rsidR="00896635" w:rsidRPr="004B7F9B" w:rsidRDefault="00DF2186" w:rsidP="00D67BAE">
      <w:pPr>
        <w:tabs>
          <w:tab w:val="left" w:pos="426"/>
        </w:tabs>
      </w:pPr>
      <w:r w:rsidRPr="004B7F9B">
        <w:t>Šiam vaistui specialių laikymo sąlygų nereikia.</w:t>
      </w:r>
    </w:p>
    <w:p w14:paraId="28762800" w14:textId="77777777" w:rsidR="00B4752D" w:rsidRPr="004B7F9B" w:rsidRDefault="00B4752D" w:rsidP="00D67BAE">
      <w:pPr>
        <w:tabs>
          <w:tab w:val="left" w:pos="426"/>
        </w:tabs>
      </w:pPr>
    </w:p>
    <w:p w14:paraId="57E94823" w14:textId="393C57B7" w:rsidR="00DF2186" w:rsidRPr="004B7F9B" w:rsidRDefault="00DF2186" w:rsidP="00D67BAE">
      <w:pPr>
        <w:tabs>
          <w:tab w:val="left" w:pos="426"/>
        </w:tabs>
      </w:pPr>
      <w:r w:rsidRPr="004B7F9B">
        <w:t xml:space="preserve">Ant dėžutės </w:t>
      </w:r>
      <w:r w:rsidR="00DE7FFE" w:rsidRPr="004B7F9B">
        <w:t xml:space="preserve">ir </w:t>
      </w:r>
      <w:r w:rsidR="001A271C">
        <w:t xml:space="preserve">lizdinės plokštelės </w:t>
      </w:r>
      <w:r w:rsidRPr="004B7F9B">
        <w:t>po „</w:t>
      </w:r>
      <w:r w:rsidR="00F94DED" w:rsidRPr="004B7F9B">
        <w:t>EXP</w:t>
      </w:r>
      <w:r w:rsidRPr="004B7F9B">
        <w:t>“ nurodytam tinkamumo laikui pasibaigus, šio vaisto vartoti negalima. Vaistas tinkamas vartoti iki paskutinės nurodyto mėnesio dienos.</w:t>
      </w:r>
    </w:p>
    <w:p w14:paraId="2B815323" w14:textId="77777777" w:rsidR="00DF2186" w:rsidRPr="004B7F9B" w:rsidRDefault="00DF2186" w:rsidP="00D67BAE">
      <w:pPr>
        <w:tabs>
          <w:tab w:val="left" w:pos="426"/>
        </w:tabs>
      </w:pPr>
    </w:p>
    <w:p w14:paraId="1B5F3930" w14:textId="77777777" w:rsidR="00DF2186" w:rsidRPr="004B7F9B" w:rsidRDefault="00DF2186" w:rsidP="00D67BAE">
      <w:pPr>
        <w:tabs>
          <w:tab w:val="left" w:pos="426"/>
        </w:tabs>
      </w:pPr>
      <w:r w:rsidRPr="004B7F9B">
        <w:t>Vaistų negalima išmesti į kanalizaciją arba su buitinėmis atliekomis. Kaip išmesti nereikalingus vaistus, klauskite vaistininko. Šios priemonės padės apsaugoti aplinką.</w:t>
      </w:r>
    </w:p>
    <w:p w14:paraId="2F21A740" w14:textId="77777777" w:rsidR="00DF2186" w:rsidRPr="004B7F9B" w:rsidRDefault="00DF2186" w:rsidP="00D67BAE">
      <w:pPr>
        <w:tabs>
          <w:tab w:val="left" w:pos="426"/>
        </w:tabs>
      </w:pPr>
    </w:p>
    <w:p w14:paraId="391A20A9" w14:textId="77777777" w:rsidR="00DF2186" w:rsidRPr="004B7F9B" w:rsidRDefault="00DF2186" w:rsidP="00D67BAE">
      <w:pPr>
        <w:tabs>
          <w:tab w:val="left" w:pos="426"/>
        </w:tabs>
      </w:pPr>
    </w:p>
    <w:p w14:paraId="3A63C824" w14:textId="77777777" w:rsidR="00DF2186" w:rsidRPr="004B7F9B" w:rsidRDefault="00DF2186" w:rsidP="00D67BAE">
      <w:pPr>
        <w:keepNext/>
        <w:tabs>
          <w:tab w:val="left" w:pos="567"/>
        </w:tabs>
        <w:ind w:left="567" w:hanging="567"/>
        <w:outlineLvl w:val="1"/>
        <w:rPr>
          <w:b/>
        </w:rPr>
      </w:pPr>
      <w:bookmarkStart w:id="68" w:name="_Toc129243144"/>
      <w:bookmarkStart w:id="69" w:name="_Toc129243269"/>
      <w:r w:rsidRPr="004B7F9B">
        <w:rPr>
          <w:b/>
        </w:rPr>
        <w:t>6.</w:t>
      </w:r>
      <w:r w:rsidRPr="004B7F9B">
        <w:rPr>
          <w:b/>
        </w:rPr>
        <w:tab/>
        <w:t>Pakuotės turinys ir kita informacija</w:t>
      </w:r>
      <w:bookmarkEnd w:id="68"/>
      <w:bookmarkEnd w:id="69"/>
    </w:p>
    <w:p w14:paraId="2101D144" w14:textId="77777777" w:rsidR="00DF2186" w:rsidRPr="004B7F9B" w:rsidRDefault="00DF2186" w:rsidP="00DC229F">
      <w:pPr>
        <w:keepNext/>
        <w:tabs>
          <w:tab w:val="left" w:pos="426"/>
        </w:tabs>
      </w:pPr>
    </w:p>
    <w:p w14:paraId="5DC5DC6B" w14:textId="742DA3F4" w:rsidR="00DF2186" w:rsidRPr="004B7F9B" w:rsidRDefault="00DF2186" w:rsidP="00DC229F">
      <w:pPr>
        <w:keepNext/>
        <w:rPr>
          <w:b/>
          <w:bCs/>
        </w:rPr>
      </w:pPr>
      <w:bookmarkStart w:id="70" w:name="_Hlk513910030"/>
      <w:proofErr w:type="spellStart"/>
      <w:r w:rsidRPr="004B7F9B">
        <w:rPr>
          <w:b/>
          <w:bCs/>
        </w:rPr>
        <w:t>Ibuprofen</w:t>
      </w:r>
      <w:proofErr w:type="spellEnd"/>
      <w:r w:rsidRPr="004B7F9B">
        <w:rPr>
          <w:b/>
        </w:rPr>
        <w:t xml:space="preserve"> </w:t>
      </w:r>
      <w:proofErr w:type="spellStart"/>
      <w:r w:rsidR="00982930" w:rsidRPr="004B7F9B">
        <w:rPr>
          <w:b/>
        </w:rPr>
        <w:t>PharmSol</w:t>
      </w:r>
      <w:proofErr w:type="spellEnd"/>
      <w:r w:rsidRPr="004B7F9B">
        <w:rPr>
          <w:b/>
          <w:bCs/>
        </w:rPr>
        <w:t xml:space="preserve"> sudėtis</w:t>
      </w:r>
    </w:p>
    <w:p w14:paraId="19B8575E" w14:textId="0777C0E9" w:rsidR="009F253C" w:rsidRDefault="00DF2186" w:rsidP="000115DD">
      <w:pPr>
        <w:pStyle w:val="Sraopastraipa"/>
        <w:numPr>
          <w:ilvl w:val="0"/>
          <w:numId w:val="8"/>
        </w:numPr>
        <w:ind w:left="567" w:hanging="567"/>
      </w:pPr>
      <w:r w:rsidRPr="004B7F9B">
        <w:t xml:space="preserve">Veiklioji medžiaga yra </w:t>
      </w:r>
      <w:proofErr w:type="spellStart"/>
      <w:r w:rsidRPr="004B7F9B">
        <w:t>ibuprofenas</w:t>
      </w:r>
      <w:proofErr w:type="spellEnd"/>
      <w:r w:rsidRPr="004B7F9B">
        <w:t xml:space="preserve">. </w:t>
      </w:r>
    </w:p>
    <w:p w14:paraId="2441E4CA" w14:textId="11749696" w:rsidR="009F253C" w:rsidRDefault="00DF2186" w:rsidP="000115DD">
      <w:pPr>
        <w:ind w:firstLine="567"/>
      </w:pPr>
      <w:r w:rsidRPr="004B7F9B">
        <w:t xml:space="preserve">Kiekvienoje </w:t>
      </w:r>
      <w:r w:rsidR="00E664D8" w:rsidRPr="004B7F9B">
        <w:t xml:space="preserve">plėvele dengtoje </w:t>
      </w:r>
      <w:r w:rsidRPr="004B7F9B">
        <w:t xml:space="preserve">tabletėje yra </w:t>
      </w:r>
      <w:r w:rsidR="009F253C">
        <w:t>2</w:t>
      </w:r>
      <w:r w:rsidRPr="004B7F9B">
        <w:t>00</w:t>
      </w:r>
      <w:r w:rsidR="001A0B04" w:rsidRPr="004B7F9B">
        <w:t> mg</w:t>
      </w:r>
      <w:r w:rsidRPr="004B7F9B">
        <w:t xml:space="preserve"> </w:t>
      </w:r>
      <w:proofErr w:type="spellStart"/>
      <w:r w:rsidRPr="004B7F9B">
        <w:t>ibuprofeno</w:t>
      </w:r>
      <w:proofErr w:type="spellEnd"/>
      <w:r w:rsidRPr="004B7F9B">
        <w:t>.</w:t>
      </w:r>
      <w:r w:rsidR="009F253C">
        <w:t xml:space="preserve"> </w:t>
      </w:r>
    </w:p>
    <w:p w14:paraId="0AA5CFFD" w14:textId="6C8E2582" w:rsidR="00DF2186" w:rsidRPr="009F253C" w:rsidRDefault="009F253C" w:rsidP="000115DD">
      <w:pPr>
        <w:ind w:firstLine="567"/>
      </w:pPr>
      <w:r w:rsidRPr="000115DD">
        <w:rPr>
          <w:highlight w:val="lightGray"/>
        </w:rPr>
        <w:t xml:space="preserve">Kiekvienoje plėvele dengtoje tabletėje yra 400 mg </w:t>
      </w:r>
      <w:proofErr w:type="spellStart"/>
      <w:r w:rsidRPr="000115DD">
        <w:rPr>
          <w:highlight w:val="lightGray"/>
        </w:rPr>
        <w:t>ibuprofeno</w:t>
      </w:r>
      <w:proofErr w:type="spellEnd"/>
      <w:r w:rsidRPr="000115DD">
        <w:rPr>
          <w:highlight w:val="lightGray"/>
        </w:rPr>
        <w:t>.</w:t>
      </w:r>
    </w:p>
    <w:p w14:paraId="6231F536" w14:textId="7846BBF7" w:rsidR="00977706" w:rsidRPr="004B7F9B" w:rsidRDefault="00DF2186" w:rsidP="000115DD">
      <w:pPr>
        <w:pStyle w:val="Sraopastraipa"/>
        <w:numPr>
          <w:ilvl w:val="0"/>
          <w:numId w:val="8"/>
        </w:numPr>
        <w:ind w:left="567" w:hanging="567"/>
      </w:pPr>
      <w:r w:rsidRPr="004B7F9B">
        <w:t>Pagalbinės medžiagos</w:t>
      </w:r>
      <w:r w:rsidR="00977706" w:rsidRPr="004B7F9B">
        <w:t>:</w:t>
      </w:r>
    </w:p>
    <w:p w14:paraId="422E90E3" w14:textId="24AB2846" w:rsidR="00977706" w:rsidRPr="004B7F9B" w:rsidRDefault="00977706" w:rsidP="00475C96">
      <w:pPr>
        <w:ind w:left="567"/>
      </w:pPr>
      <w:r w:rsidRPr="004B7F9B">
        <w:rPr>
          <w:i/>
          <w:iCs/>
        </w:rPr>
        <w:t>Tabletės šerdis</w:t>
      </w:r>
      <w:r w:rsidRPr="004B7F9B">
        <w:t xml:space="preserve">: </w:t>
      </w:r>
      <w:r w:rsidR="00475C96">
        <w:t xml:space="preserve">natrio </w:t>
      </w:r>
      <w:proofErr w:type="spellStart"/>
      <w:r w:rsidR="00475C96">
        <w:t>laurilsulfatas</w:t>
      </w:r>
      <w:proofErr w:type="spellEnd"/>
      <w:r w:rsidR="00475C96">
        <w:t xml:space="preserve">, </w:t>
      </w:r>
      <w:proofErr w:type="spellStart"/>
      <w:r w:rsidR="00475C96">
        <w:t>kroskarmeliozės</w:t>
      </w:r>
      <w:proofErr w:type="spellEnd"/>
      <w:r w:rsidR="00475C96">
        <w:t xml:space="preserve"> natrio druska, laktozė </w:t>
      </w:r>
      <w:proofErr w:type="spellStart"/>
      <w:r w:rsidR="00475C96">
        <w:t>monohidratas</w:t>
      </w:r>
      <w:proofErr w:type="spellEnd"/>
      <w:r w:rsidR="00475C96">
        <w:t xml:space="preserve">, </w:t>
      </w:r>
      <w:proofErr w:type="spellStart"/>
      <w:r w:rsidR="00475C96">
        <w:t>mikrokristalinė</w:t>
      </w:r>
      <w:proofErr w:type="spellEnd"/>
      <w:r w:rsidR="00475C96">
        <w:t xml:space="preserve"> celiuliozė, </w:t>
      </w:r>
      <w:proofErr w:type="spellStart"/>
      <w:r w:rsidR="00475C96">
        <w:t>povidonas</w:t>
      </w:r>
      <w:proofErr w:type="spellEnd"/>
      <w:r w:rsidR="00475C96">
        <w:t>, koloidinis bevandenis silicio dioksidas ir stearino rūgštis</w:t>
      </w:r>
      <w:r w:rsidRPr="004B7F9B">
        <w:t>.</w:t>
      </w:r>
    </w:p>
    <w:p w14:paraId="1628CB98" w14:textId="0CCFD33D" w:rsidR="00DF2186" w:rsidRPr="004B7F9B" w:rsidRDefault="00977706" w:rsidP="00475C96">
      <w:pPr>
        <w:ind w:left="567"/>
      </w:pPr>
      <w:r w:rsidRPr="001A271C">
        <w:rPr>
          <w:i/>
          <w:iCs/>
        </w:rPr>
        <w:t>Tabletės plėvelė:</w:t>
      </w:r>
      <w:r w:rsidRPr="004B7F9B">
        <w:t xml:space="preserve"> </w:t>
      </w:r>
      <w:proofErr w:type="spellStart"/>
      <w:r w:rsidR="00475C96">
        <w:t>hipromeliozė</w:t>
      </w:r>
      <w:proofErr w:type="spellEnd"/>
      <w:r w:rsidR="00475C96">
        <w:t xml:space="preserve">, </w:t>
      </w:r>
      <w:proofErr w:type="spellStart"/>
      <w:r w:rsidR="00475C96">
        <w:t>makrogoliai</w:t>
      </w:r>
      <w:proofErr w:type="spellEnd"/>
      <w:r w:rsidR="00475C96">
        <w:t xml:space="preserve"> , talkas, titano dioksidas</w:t>
      </w:r>
      <w:r w:rsidR="00147D5D">
        <w:t xml:space="preserve"> (E171)</w:t>
      </w:r>
      <w:r w:rsidR="00DF2186" w:rsidRPr="004B7F9B">
        <w:rPr>
          <w:rStyle w:val="MSGENFONTSTYLENAMETEMPLATEROLEMSGENFONTSTYLENAMEBYROLETEXT"/>
          <w:color w:val="000000"/>
          <w:sz w:val="22"/>
        </w:rPr>
        <w:t>.</w:t>
      </w:r>
    </w:p>
    <w:bookmarkEnd w:id="70"/>
    <w:p w14:paraId="7B3D4513" w14:textId="77777777" w:rsidR="00475C96" w:rsidRPr="004B7F9B" w:rsidRDefault="00475C96" w:rsidP="00D67BAE">
      <w:pPr>
        <w:tabs>
          <w:tab w:val="left" w:pos="426"/>
        </w:tabs>
      </w:pPr>
    </w:p>
    <w:p w14:paraId="34FBC89A" w14:textId="4AEC1B2F" w:rsidR="00DF2186" w:rsidRPr="004B7F9B" w:rsidRDefault="00DF2186" w:rsidP="00E60216">
      <w:pPr>
        <w:keepNext/>
        <w:keepLines/>
        <w:rPr>
          <w:b/>
          <w:bCs/>
        </w:rPr>
      </w:pPr>
      <w:proofErr w:type="spellStart"/>
      <w:r w:rsidRPr="004B7F9B">
        <w:rPr>
          <w:b/>
          <w:bCs/>
        </w:rPr>
        <w:t>Ibuprofen</w:t>
      </w:r>
      <w:proofErr w:type="spellEnd"/>
      <w:r w:rsidRPr="004B7F9B">
        <w:rPr>
          <w:b/>
        </w:rPr>
        <w:t xml:space="preserve"> </w:t>
      </w:r>
      <w:proofErr w:type="spellStart"/>
      <w:r w:rsidR="00982930" w:rsidRPr="004B7F9B">
        <w:rPr>
          <w:b/>
        </w:rPr>
        <w:t>PharmSol</w:t>
      </w:r>
      <w:proofErr w:type="spellEnd"/>
      <w:r w:rsidRPr="004B7F9B">
        <w:rPr>
          <w:b/>
          <w:bCs/>
        </w:rPr>
        <w:t xml:space="preserve"> išvaizda ir kiekis pakuotėje</w:t>
      </w:r>
    </w:p>
    <w:p w14:paraId="402FB5FC" w14:textId="77777777" w:rsidR="00977706" w:rsidRPr="004B7F9B" w:rsidRDefault="00977706" w:rsidP="00977706">
      <w:pPr>
        <w:tabs>
          <w:tab w:val="left" w:pos="426"/>
        </w:tabs>
        <w:rPr>
          <w:rStyle w:val="MSGENFONTSTYLENAMETEMPLATEROLEMSGENFONTSTYLENAMEBYROLETEXT"/>
          <w:color w:val="000000"/>
          <w:sz w:val="22"/>
        </w:rPr>
      </w:pPr>
      <w:bookmarkStart w:id="71" w:name="_Hlk513910064"/>
      <w:r w:rsidRPr="004B7F9B">
        <w:t>Plėvele dengta tabletė.</w:t>
      </w:r>
    </w:p>
    <w:p w14:paraId="0165661C" w14:textId="77777777" w:rsidR="00977706" w:rsidRPr="004B7F9B" w:rsidRDefault="00977706" w:rsidP="00977706">
      <w:pPr>
        <w:tabs>
          <w:tab w:val="left" w:pos="426"/>
        </w:tabs>
        <w:rPr>
          <w:rStyle w:val="MSGENFONTSTYLENAMETEMPLATEROLEMSGENFONTSTYLENAMEBYROLETEXT"/>
          <w:color w:val="000000"/>
          <w:sz w:val="22"/>
        </w:rPr>
      </w:pPr>
    </w:p>
    <w:p w14:paraId="2A0AE051" w14:textId="0B6EEAF3" w:rsidR="00977706" w:rsidRPr="004B7F9B" w:rsidRDefault="00977706" w:rsidP="00977706">
      <w:pPr>
        <w:tabs>
          <w:tab w:val="left" w:pos="426"/>
        </w:tabs>
        <w:rPr>
          <w:u w:val="single"/>
        </w:rPr>
      </w:pPr>
      <w:proofErr w:type="spellStart"/>
      <w:r w:rsidRPr="004B7F9B">
        <w:rPr>
          <w:u w:val="single"/>
        </w:rPr>
        <w:t>Ibuprofen</w:t>
      </w:r>
      <w:proofErr w:type="spellEnd"/>
      <w:r w:rsidRPr="004B7F9B">
        <w:rPr>
          <w:u w:val="single"/>
        </w:rPr>
        <w:t xml:space="preserve"> </w:t>
      </w:r>
      <w:proofErr w:type="spellStart"/>
      <w:r w:rsidRPr="004B7F9B">
        <w:rPr>
          <w:u w:val="single"/>
        </w:rPr>
        <w:t>PharmSol</w:t>
      </w:r>
      <w:proofErr w:type="spellEnd"/>
      <w:r w:rsidRPr="004B7F9B">
        <w:rPr>
          <w:u w:val="single"/>
        </w:rPr>
        <w:t xml:space="preserve"> </w:t>
      </w:r>
      <w:r w:rsidR="009F253C">
        <w:rPr>
          <w:u w:val="single"/>
        </w:rPr>
        <w:t>2</w:t>
      </w:r>
      <w:r w:rsidRPr="004B7F9B">
        <w:rPr>
          <w:u w:val="single"/>
        </w:rPr>
        <w:t>00</w:t>
      </w:r>
      <w:r w:rsidR="001A0B04" w:rsidRPr="004B7F9B">
        <w:rPr>
          <w:u w:val="single"/>
        </w:rPr>
        <w:t> mg</w:t>
      </w:r>
      <w:r w:rsidRPr="004B7F9B">
        <w:rPr>
          <w:u w:val="single"/>
        </w:rPr>
        <w:t xml:space="preserve"> plėvele dengtos tabletės</w:t>
      </w:r>
    </w:p>
    <w:p w14:paraId="7C390426" w14:textId="2001056A" w:rsidR="00975AFA" w:rsidRDefault="009F253C" w:rsidP="00975AFA">
      <w:r w:rsidRPr="009F253C">
        <w:t>Baltos arba beveik baltos</w:t>
      </w:r>
      <w:r w:rsidR="000A3FBE">
        <w:t>, apvalios</w:t>
      </w:r>
      <w:r w:rsidRPr="009F253C">
        <w:t xml:space="preserve"> plėvele dengtos tabletės, </w:t>
      </w:r>
      <w:r w:rsidR="00903781" w:rsidRPr="00903781">
        <w:t>kurių vienoje pusėje įspausta „I2“, o kita pusė lygi</w:t>
      </w:r>
      <w:r w:rsidRPr="009F253C">
        <w:t>.</w:t>
      </w:r>
      <w:r w:rsidR="004E67D2">
        <w:t xml:space="preserve"> </w:t>
      </w:r>
      <w:r w:rsidR="00A67CC4">
        <w:t xml:space="preserve">Nominalus tabletės </w:t>
      </w:r>
      <w:r w:rsidR="004E67D2">
        <w:t>diametras</w:t>
      </w:r>
      <w:r w:rsidR="00A67CC4">
        <w:t xml:space="preserve"> yra</w:t>
      </w:r>
      <w:r w:rsidR="00975AFA" w:rsidRPr="00705C5E">
        <w:t xml:space="preserve"> </w:t>
      </w:r>
      <w:r w:rsidR="00412B7B">
        <w:t>8</w:t>
      </w:r>
      <w:r w:rsidR="00975AFA" w:rsidRPr="00F45E0B">
        <w:t>,</w:t>
      </w:r>
      <w:r w:rsidR="004E67D2">
        <w:t>6</w:t>
      </w:r>
      <w:r w:rsidR="00975AFA" w:rsidRPr="00F45E0B">
        <w:t>0</w:t>
      </w:r>
    </w:p>
    <w:p w14:paraId="5EBF8858" w14:textId="3CE852DE" w:rsidR="009F253C" w:rsidRPr="004B7F9B" w:rsidRDefault="009F253C" w:rsidP="00977706">
      <w:pPr>
        <w:tabs>
          <w:tab w:val="left" w:pos="426"/>
        </w:tabs>
      </w:pPr>
    </w:p>
    <w:p w14:paraId="615EC807" w14:textId="77777777" w:rsidR="002B722E" w:rsidRDefault="002B722E" w:rsidP="00D67BAE">
      <w:pPr>
        <w:tabs>
          <w:tab w:val="left" w:pos="426"/>
        </w:tabs>
      </w:pPr>
    </w:p>
    <w:p w14:paraId="79EC2AC3" w14:textId="14A394A4" w:rsidR="009F253C" w:rsidRPr="00AC7A23" w:rsidRDefault="009F253C" w:rsidP="00D67BAE">
      <w:pPr>
        <w:tabs>
          <w:tab w:val="left" w:pos="426"/>
        </w:tabs>
        <w:rPr>
          <w:highlight w:val="lightGray"/>
          <w:u w:val="single"/>
        </w:rPr>
      </w:pPr>
      <w:proofErr w:type="spellStart"/>
      <w:r w:rsidRPr="00AC7A23">
        <w:rPr>
          <w:highlight w:val="lightGray"/>
          <w:u w:val="single"/>
        </w:rPr>
        <w:t>Ibuprofen</w:t>
      </w:r>
      <w:proofErr w:type="spellEnd"/>
      <w:r w:rsidRPr="00AC7A23">
        <w:rPr>
          <w:highlight w:val="lightGray"/>
          <w:u w:val="single"/>
        </w:rPr>
        <w:t xml:space="preserve"> </w:t>
      </w:r>
      <w:proofErr w:type="spellStart"/>
      <w:r w:rsidRPr="00AC7A23">
        <w:rPr>
          <w:highlight w:val="lightGray"/>
          <w:u w:val="single"/>
        </w:rPr>
        <w:t>PharmSol</w:t>
      </w:r>
      <w:proofErr w:type="spellEnd"/>
      <w:r w:rsidRPr="00AC7A23">
        <w:rPr>
          <w:highlight w:val="lightGray"/>
          <w:u w:val="single"/>
        </w:rPr>
        <w:t xml:space="preserve"> 400 mg plėvele dengtos tabletės</w:t>
      </w:r>
    </w:p>
    <w:p w14:paraId="49002D93" w14:textId="4A062FDB" w:rsidR="00975AFA" w:rsidRDefault="009F253C" w:rsidP="00975AFA">
      <w:r w:rsidRPr="00AC7A23">
        <w:rPr>
          <w:highlight w:val="lightGray"/>
        </w:rPr>
        <w:t>Baltos arba beveik baltos</w:t>
      </w:r>
      <w:r w:rsidR="0008221B">
        <w:rPr>
          <w:highlight w:val="lightGray"/>
        </w:rPr>
        <w:t>, ovalios</w:t>
      </w:r>
      <w:r w:rsidRPr="00AC7A23">
        <w:rPr>
          <w:highlight w:val="lightGray"/>
        </w:rPr>
        <w:t xml:space="preserve"> plėvele dengtos tabletė</w:t>
      </w:r>
      <w:r w:rsidRPr="00A247FA">
        <w:rPr>
          <w:highlight w:val="lightGray"/>
        </w:rPr>
        <w:t>s</w:t>
      </w:r>
      <w:r w:rsidR="00475C96" w:rsidRPr="00A247FA">
        <w:rPr>
          <w:highlight w:val="lightGray"/>
        </w:rPr>
        <w:t xml:space="preserve">, </w:t>
      </w:r>
      <w:r w:rsidR="0068781E" w:rsidRPr="004E67D2">
        <w:rPr>
          <w:highlight w:val="lightGray"/>
        </w:rPr>
        <w:t>kurių vienoje pusėje įspausta „I4“, o kita pusė lygi</w:t>
      </w:r>
      <w:r w:rsidR="0068781E" w:rsidRPr="00F45E0B">
        <w:rPr>
          <w:highlight w:val="lightGray"/>
        </w:rPr>
        <w:t>.</w:t>
      </w:r>
      <w:r w:rsidR="00975AFA">
        <w:rPr>
          <w:highlight w:val="lightGray"/>
        </w:rPr>
        <w:t xml:space="preserve"> </w:t>
      </w:r>
      <w:r w:rsidR="00A67CC4">
        <w:rPr>
          <w:highlight w:val="lightGray"/>
        </w:rPr>
        <w:t>nominalus tabletės</w:t>
      </w:r>
      <w:r w:rsidR="00A67CC4" w:rsidRPr="00F45E0B">
        <w:rPr>
          <w:highlight w:val="lightGray"/>
        </w:rPr>
        <w:t xml:space="preserve"> </w:t>
      </w:r>
      <w:r w:rsidR="004E67D2">
        <w:rPr>
          <w:highlight w:val="lightGray"/>
        </w:rPr>
        <w:t>ilgis</w:t>
      </w:r>
      <w:r w:rsidR="00A67CC4">
        <w:rPr>
          <w:highlight w:val="lightGray"/>
        </w:rPr>
        <w:t xml:space="preserve"> yra</w:t>
      </w:r>
      <w:r w:rsidR="00975AFA" w:rsidRPr="00F45E0B">
        <w:rPr>
          <w:highlight w:val="lightGray"/>
        </w:rPr>
        <w:t xml:space="preserve"> 16,</w:t>
      </w:r>
      <w:r w:rsidR="004E67D2">
        <w:rPr>
          <w:highlight w:val="lightGray"/>
        </w:rPr>
        <w:t>3</w:t>
      </w:r>
      <w:r w:rsidR="00975AFA" w:rsidRPr="00F45E0B">
        <w:rPr>
          <w:highlight w:val="lightGray"/>
        </w:rPr>
        <w:t>0 mm</w:t>
      </w:r>
      <w:r w:rsidR="004E67D2">
        <w:rPr>
          <w:highlight w:val="lightGray"/>
        </w:rPr>
        <w:t>,</w:t>
      </w:r>
      <w:r w:rsidR="00A67CC4">
        <w:rPr>
          <w:highlight w:val="lightGray"/>
        </w:rPr>
        <w:t xml:space="preserve"> o</w:t>
      </w:r>
      <w:r w:rsidR="004E67D2">
        <w:rPr>
          <w:highlight w:val="lightGray"/>
        </w:rPr>
        <w:t xml:space="preserve"> plotis:</w:t>
      </w:r>
      <w:r w:rsidR="00975AFA" w:rsidRPr="00F45E0B">
        <w:rPr>
          <w:highlight w:val="lightGray"/>
        </w:rPr>
        <w:t xml:space="preserve"> X </w:t>
      </w:r>
      <w:r w:rsidR="00414F2C">
        <w:rPr>
          <w:highlight w:val="lightGray"/>
        </w:rPr>
        <w:t>8</w:t>
      </w:r>
      <w:r w:rsidR="00975AFA" w:rsidRPr="00F45E0B">
        <w:rPr>
          <w:highlight w:val="lightGray"/>
        </w:rPr>
        <w:t>,</w:t>
      </w:r>
      <w:r w:rsidR="004E67D2">
        <w:rPr>
          <w:highlight w:val="lightGray"/>
        </w:rPr>
        <w:t>5</w:t>
      </w:r>
      <w:r w:rsidR="00975AFA" w:rsidRPr="00F45E0B">
        <w:rPr>
          <w:highlight w:val="lightGray"/>
        </w:rPr>
        <w:t>0 mm.</w:t>
      </w:r>
    </w:p>
    <w:p w14:paraId="4C60AB8F" w14:textId="77777777" w:rsidR="004E67D2" w:rsidRPr="004B7F9B" w:rsidRDefault="004E67D2" w:rsidP="00D67BAE">
      <w:pPr>
        <w:tabs>
          <w:tab w:val="left" w:pos="426"/>
        </w:tabs>
      </w:pPr>
    </w:p>
    <w:p w14:paraId="36E88BE9" w14:textId="47E75D8A" w:rsidR="00977706" w:rsidRPr="004B7F9B" w:rsidRDefault="00977706" w:rsidP="00977706">
      <w:pPr>
        <w:tabs>
          <w:tab w:val="left" w:pos="426"/>
        </w:tabs>
      </w:pPr>
      <w:proofErr w:type="spellStart"/>
      <w:r w:rsidRPr="004B7F9B">
        <w:t>Ibuprofeno</w:t>
      </w:r>
      <w:proofErr w:type="spellEnd"/>
      <w:r w:rsidRPr="004B7F9B">
        <w:t xml:space="preserve"> </w:t>
      </w:r>
      <w:proofErr w:type="spellStart"/>
      <w:r w:rsidRPr="004B7F9B">
        <w:t>PharmSol</w:t>
      </w:r>
      <w:proofErr w:type="spellEnd"/>
      <w:r w:rsidR="009F253C">
        <w:t xml:space="preserve"> </w:t>
      </w:r>
      <w:r w:rsidR="00EB1DDD">
        <w:t xml:space="preserve"> </w:t>
      </w:r>
      <w:r w:rsidR="009F253C">
        <w:t>tiekiam</w:t>
      </w:r>
      <w:r w:rsidR="00FF206C">
        <w:t>a</w:t>
      </w:r>
      <w:r w:rsidR="009F253C">
        <w:t>s lizdinėse plokštelėse</w:t>
      </w:r>
      <w:r w:rsidR="00EB1DDD" w:rsidRPr="00EB1DDD">
        <w:t xml:space="preserve"> </w:t>
      </w:r>
      <w:r w:rsidR="00EB1DDD" w:rsidRPr="00D70003">
        <w:t>(t. y. aliuminio</w:t>
      </w:r>
      <w:r w:rsidR="00EB1DDD">
        <w:t xml:space="preserve"> </w:t>
      </w:r>
      <w:r w:rsidR="00EB1DDD" w:rsidRPr="00D70003">
        <w:t>/</w:t>
      </w:r>
      <w:r w:rsidR="00EB1DDD">
        <w:t xml:space="preserve"> </w:t>
      </w:r>
      <w:r w:rsidR="00EB1DDD" w:rsidRPr="00D70003">
        <w:t>PVC lizdinėse plokštelėse su kiet</w:t>
      </w:r>
      <w:r w:rsidR="00EB1DDD">
        <w:t>a</w:t>
      </w:r>
      <w:r w:rsidR="00EB1DDD" w:rsidRPr="00D70003">
        <w:t xml:space="preserve"> grūdinto aliuminio folija, </w:t>
      </w:r>
      <w:r w:rsidR="00EB1DDD">
        <w:t xml:space="preserve">padengta šilumos sandarinimo </w:t>
      </w:r>
      <w:r w:rsidR="00EB1DDD" w:rsidRPr="00D70003">
        <w:t>laku)</w:t>
      </w:r>
      <w:r w:rsidR="00FF206C">
        <w:t>.</w:t>
      </w:r>
      <w:r w:rsidR="00EB1DDD" w:rsidRPr="00D70003">
        <w:t xml:space="preserve"> </w:t>
      </w:r>
    </w:p>
    <w:p w14:paraId="124C2B36" w14:textId="77777777" w:rsidR="00977706" w:rsidRPr="004B7F9B" w:rsidRDefault="00977706" w:rsidP="00977706">
      <w:pPr>
        <w:tabs>
          <w:tab w:val="left" w:pos="426"/>
        </w:tabs>
      </w:pPr>
    </w:p>
    <w:p w14:paraId="0F2267A0" w14:textId="77777777" w:rsidR="00977706" w:rsidRPr="004B7F9B" w:rsidRDefault="00977706" w:rsidP="00977706">
      <w:pPr>
        <w:tabs>
          <w:tab w:val="left" w:pos="426"/>
        </w:tabs>
      </w:pPr>
      <w:r w:rsidRPr="004B7F9B">
        <w:t>Pakuočių dydžiai:</w:t>
      </w:r>
    </w:p>
    <w:p w14:paraId="36E3B10D" w14:textId="732918C8" w:rsidR="00D23ACB" w:rsidRDefault="00977706" w:rsidP="00977706">
      <w:pPr>
        <w:tabs>
          <w:tab w:val="left" w:pos="426"/>
        </w:tabs>
      </w:pPr>
      <w:r w:rsidRPr="004B7F9B">
        <w:t>10</w:t>
      </w:r>
      <w:r w:rsidR="004D3C5D">
        <w:t>, 12</w:t>
      </w:r>
      <w:r w:rsidR="00D050F2">
        <w:t>, 14</w:t>
      </w:r>
      <w:r w:rsidR="004D3C5D">
        <w:t xml:space="preserve"> ir </w:t>
      </w:r>
      <w:r w:rsidR="00D050F2">
        <w:t>20</w:t>
      </w:r>
      <w:r w:rsidR="004D3C5D">
        <w:t xml:space="preserve"> </w:t>
      </w:r>
      <w:r w:rsidRPr="004B7F9B">
        <w:t>plėvele dengtų tablečių.</w:t>
      </w:r>
    </w:p>
    <w:p w14:paraId="6CC374CB" w14:textId="414CD8FB" w:rsidR="00FF206C" w:rsidRPr="004B7F9B" w:rsidRDefault="00FF206C" w:rsidP="00977706">
      <w:pPr>
        <w:tabs>
          <w:tab w:val="left" w:pos="426"/>
        </w:tabs>
      </w:pPr>
      <w:r w:rsidRPr="00B34FA1">
        <w:rPr>
          <w:noProof/>
          <w:szCs w:val="24"/>
        </w:rPr>
        <w:t>Gali būti tiekiamos ne visų dydžių pakuotės</w:t>
      </w:r>
      <w:r>
        <w:rPr>
          <w:noProof/>
          <w:szCs w:val="24"/>
        </w:rPr>
        <w:t>.</w:t>
      </w:r>
    </w:p>
    <w:p w14:paraId="7F6015C9" w14:textId="77777777" w:rsidR="00977706" w:rsidRPr="004B7F9B" w:rsidRDefault="00977706" w:rsidP="00D67BAE">
      <w:pPr>
        <w:tabs>
          <w:tab w:val="left" w:pos="426"/>
        </w:tabs>
      </w:pPr>
    </w:p>
    <w:p w14:paraId="2D8BCCDF" w14:textId="77777777" w:rsidR="003445C5" w:rsidRPr="00354459" w:rsidRDefault="003445C5" w:rsidP="001A271C">
      <w:pPr>
        <w:keepNext/>
        <w:keepLines/>
        <w:rPr>
          <w:b/>
          <w:bCs/>
          <w:iCs/>
        </w:rPr>
      </w:pPr>
      <w:r w:rsidRPr="00354459">
        <w:rPr>
          <w:b/>
          <w:bCs/>
          <w:iCs/>
        </w:rPr>
        <w:lastRenderedPageBreak/>
        <w:t>Registruotojas</w:t>
      </w:r>
    </w:p>
    <w:p w14:paraId="22F96D85" w14:textId="6A66B9D3" w:rsidR="00977706" w:rsidRPr="004B7F9B" w:rsidRDefault="00977706" w:rsidP="001A271C">
      <w:pPr>
        <w:keepNext/>
        <w:keepLines/>
      </w:pPr>
      <w:proofErr w:type="spellStart"/>
      <w:r w:rsidRPr="004B7F9B">
        <w:t>PharmSol</w:t>
      </w:r>
      <w:proofErr w:type="spellEnd"/>
      <w:r w:rsidRPr="004B7F9B">
        <w:t xml:space="preserve"> </w:t>
      </w:r>
      <w:proofErr w:type="spellStart"/>
      <w:r w:rsidRPr="004B7F9B">
        <w:t>Europe</w:t>
      </w:r>
      <w:proofErr w:type="spellEnd"/>
      <w:r w:rsidRPr="004B7F9B">
        <w:t xml:space="preserve"> </w:t>
      </w:r>
      <w:proofErr w:type="spellStart"/>
      <w:r w:rsidRPr="004B7F9B">
        <w:t>Limited</w:t>
      </w:r>
      <w:proofErr w:type="spellEnd"/>
    </w:p>
    <w:p w14:paraId="55EB5F5B" w14:textId="01F3C89F" w:rsidR="00977706" w:rsidRPr="004B7F9B" w:rsidRDefault="00977706" w:rsidP="001A271C">
      <w:pPr>
        <w:keepNext/>
        <w:keepLines/>
      </w:pPr>
      <w:proofErr w:type="spellStart"/>
      <w:r w:rsidRPr="004B7F9B">
        <w:t>The</w:t>
      </w:r>
      <w:proofErr w:type="spellEnd"/>
      <w:r w:rsidRPr="004B7F9B">
        <w:t xml:space="preserve"> </w:t>
      </w:r>
      <w:proofErr w:type="spellStart"/>
      <w:r w:rsidRPr="004B7F9B">
        <w:t>Victoria</w:t>
      </w:r>
      <w:proofErr w:type="spellEnd"/>
      <w:r w:rsidRPr="004B7F9B">
        <w:t xml:space="preserve"> Centre </w:t>
      </w:r>
      <w:proofErr w:type="spellStart"/>
      <w:r w:rsidRPr="004B7F9B">
        <w:t>Unit</w:t>
      </w:r>
      <w:proofErr w:type="spellEnd"/>
      <w:r w:rsidRPr="004B7F9B">
        <w:t xml:space="preserve"> 2</w:t>
      </w:r>
    </w:p>
    <w:p w14:paraId="41B6104F" w14:textId="00641DA2" w:rsidR="00977706" w:rsidRPr="004B7F9B" w:rsidRDefault="00977706" w:rsidP="001A271C">
      <w:pPr>
        <w:keepNext/>
        <w:keepLines/>
      </w:pPr>
      <w:proofErr w:type="spellStart"/>
      <w:r w:rsidRPr="004B7F9B">
        <w:t>Lower</w:t>
      </w:r>
      <w:proofErr w:type="spellEnd"/>
      <w:r w:rsidRPr="004B7F9B">
        <w:t xml:space="preserve"> </w:t>
      </w:r>
      <w:proofErr w:type="spellStart"/>
      <w:r w:rsidRPr="004B7F9B">
        <w:t>Ground</w:t>
      </w:r>
      <w:proofErr w:type="spellEnd"/>
      <w:r w:rsidRPr="004B7F9B">
        <w:t xml:space="preserve"> </w:t>
      </w:r>
      <w:proofErr w:type="spellStart"/>
      <w:r w:rsidRPr="004B7F9B">
        <w:t>Floor</w:t>
      </w:r>
      <w:proofErr w:type="spellEnd"/>
    </w:p>
    <w:p w14:paraId="009C6FE9" w14:textId="1BD1873A" w:rsidR="00977706" w:rsidRPr="004B7F9B" w:rsidRDefault="00977706" w:rsidP="001A271C">
      <w:pPr>
        <w:keepNext/>
        <w:keepLines/>
      </w:pPr>
      <w:proofErr w:type="spellStart"/>
      <w:r w:rsidRPr="004B7F9B">
        <w:t>Valletta</w:t>
      </w:r>
      <w:proofErr w:type="spellEnd"/>
      <w:r w:rsidRPr="004B7F9B">
        <w:t xml:space="preserve"> </w:t>
      </w:r>
      <w:proofErr w:type="spellStart"/>
      <w:r w:rsidRPr="004B7F9B">
        <w:t>Road</w:t>
      </w:r>
      <w:proofErr w:type="spellEnd"/>
      <w:r w:rsidRPr="004B7F9B">
        <w:t xml:space="preserve">, </w:t>
      </w:r>
      <w:proofErr w:type="spellStart"/>
      <w:r w:rsidRPr="004B7F9B">
        <w:t>Mosta</w:t>
      </w:r>
      <w:proofErr w:type="spellEnd"/>
      <w:r w:rsidRPr="004B7F9B">
        <w:t xml:space="preserve"> MST 9012</w:t>
      </w:r>
    </w:p>
    <w:p w14:paraId="765378C2" w14:textId="0C7DDC85" w:rsidR="00DF2186" w:rsidRPr="004B7F9B" w:rsidRDefault="00977706" w:rsidP="001A271C">
      <w:pPr>
        <w:keepNext/>
        <w:keepLines/>
      </w:pPr>
      <w:r w:rsidRPr="004B7F9B">
        <w:t>Malta</w:t>
      </w:r>
    </w:p>
    <w:p w14:paraId="7B4CA4C2" w14:textId="77777777" w:rsidR="00DF2186" w:rsidRPr="004B7F9B" w:rsidRDefault="00DF2186" w:rsidP="00D67BAE">
      <w:pPr>
        <w:tabs>
          <w:tab w:val="left" w:pos="426"/>
        </w:tabs>
      </w:pPr>
    </w:p>
    <w:p w14:paraId="46599119" w14:textId="77777777" w:rsidR="003445C5" w:rsidRPr="00354459" w:rsidRDefault="003445C5" w:rsidP="000115DD">
      <w:pPr>
        <w:keepNext/>
        <w:keepLines/>
        <w:tabs>
          <w:tab w:val="left" w:pos="426"/>
        </w:tabs>
        <w:rPr>
          <w:b/>
          <w:bCs/>
          <w:iCs/>
        </w:rPr>
      </w:pPr>
      <w:r w:rsidRPr="00354459">
        <w:rPr>
          <w:b/>
          <w:bCs/>
          <w:iCs/>
        </w:rPr>
        <w:t>Gamintojas</w:t>
      </w:r>
    </w:p>
    <w:p w14:paraId="0B2CCAF1" w14:textId="77777777" w:rsidR="00354459" w:rsidRDefault="00354459" w:rsidP="00354459">
      <w:pPr>
        <w:tabs>
          <w:tab w:val="left" w:pos="426"/>
        </w:tabs>
      </w:pPr>
      <w:proofErr w:type="spellStart"/>
      <w:r>
        <w:t>Pharmsol</w:t>
      </w:r>
      <w:proofErr w:type="spellEnd"/>
      <w:r>
        <w:t xml:space="preserve"> </w:t>
      </w:r>
      <w:proofErr w:type="spellStart"/>
      <w:r>
        <w:t>Europe</w:t>
      </w:r>
      <w:proofErr w:type="spellEnd"/>
      <w:r>
        <w:t xml:space="preserve"> </w:t>
      </w:r>
      <w:proofErr w:type="spellStart"/>
      <w:r>
        <w:t>Limited</w:t>
      </w:r>
      <w:proofErr w:type="spellEnd"/>
    </w:p>
    <w:p w14:paraId="5072356C" w14:textId="503D8F76" w:rsidR="00354459" w:rsidRDefault="00354459" w:rsidP="00354459">
      <w:pPr>
        <w:tabs>
          <w:tab w:val="left" w:pos="426"/>
        </w:tabs>
      </w:pPr>
      <w:r>
        <w:t xml:space="preserve">Kw20a </w:t>
      </w:r>
      <w:proofErr w:type="spellStart"/>
      <w:r>
        <w:t>Korradino</w:t>
      </w:r>
      <w:proofErr w:type="spellEnd"/>
      <w:r>
        <w:t xml:space="preserve"> </w:t>
      </w:r>
      <w:proofErr w:type="spellStart"/>
      <w:r>
        <w:t>Industrial</w:t>
      </w:r>
      <w:proofErr w:type="spellEnd"/>
      <w:r>
        <w:t xml:space="preserve"> </w:t>
      </w:r>
      <w:proofErr w:type="spellStart"/>
      <w:r>
        <w:t>Park</w:t>
      </w:r>
      <w:proofErr w:type="spellEnd"/>
    </w:p>
    <w:p w14:paraId="48786114" w14:textId="64B571D0" w:rsidR="00354459" w:rsidRDefault="00354459" w:rsidP="00354459">
      <w:pPr>
        <w:tabs>
          <w:tab w:val="left" w:pos="426"/>
        </w:tabs>
      </w:pPr>
      <w:proofErr w:type="spellStart"/>
      <w:r>
        <w:t>Paola</w:t>
      </w:r>
      <w:proofErr w:type="spellEnd"/>
      <w:r>
        <w:t>, PLA 3000</w:t>
      </w:r>
    </w:p>
    <w:p w14:paraId="4D3104DF" w14:textId="77777777" w:rsidR="00354459" w:rsidRDefault="00354459" w:rsidP="00354459">
      <w:pPr>
        <w:tabs>
          <w:tab w:val="left" w:pos="426"/>
        </w:tabs>
      </w:pPr>
      <w:r>
        <w:t>Malta,</w:t>
      </w:r>
    </w:p>
    <w:p w14:paraId="6C94B939" w14:textId="77777777" w:rsidR="00354459" w:rsidRDefault="00354459" w:rsidP="00354459">
      <w:pPr>
        <w:tabs>
          <w:tab w:val="left" w:pos="426"/>
        </w:tabs>
      </w:pPr>
    </w:p>
    <w:p w14:paraId="3718B391" w14:textId="77777777" w:rsidR="00354459" w:rsidRDefault="00354459" w:rsidP="00354459">
      <w:pPr>
        <w:tabs>
          <w:tab w:val="left" w:pos="426"/>
        </w:tabs>
      </w:pPr>
    </w:p>
    <w:p w14:paraId="49AD98BE" w14:textId="77777777" w:rsidR="00354459" w:rsidRPr="004E67D2" w:rsidRDefault="00354459" w:rsidP="00354459">
      <w:pPr>
        <w:tabs>
          <w:tab w:val="left" w:pos="426"/>
        </w:tabs>
        <w:rPr>
          <w:highlight w:val="lightGray"/>
        </w:rPr>
      </w:pPr>
      <w:proofErr w:type="spellStart"/>
      <w:r w:rsidRPr="004E67D2">
        <w:rPr>
          <w:highlight w:val="lightGray"/>
        </w:rPr>
        <w:t>Pharmadox</w:t>
      </w:r>
      <w:proofErr w:type="spellEnd"/>
      <w:r w:rsidRPr="004E67D2">
        <w:rPr>
          <w:highlight w:val="lightGray"/>
        </w:rPr>
        <w:t xml:space="preserve"> </w:t>
      </w:r>
      <w:proofErr w:type="spellStart"/>
      <w:r w:rsidRPr="004E67D2">
        <w:rPr>
          <w:highlight w:val="lightGray"/>
        </w:rPr>
        <w:t>Healthcare</w:t>
      </w:r>
      <w:proofErr w:type="spellEnd"/>
      <w:r w:rsidRPr="004E67D2">
        <w:rPr>
          <w:highlight w:val="lightGray"/>
        </w:rPr>
        <w:t xml:space="preserve"> </w:t>
      </w:r>
      <w:proofErr w:type="spellStart"/>
      <w:r w:rsidRPr="004E67D2">
        <w:rPr>
          <w:highlight w:val="lightGray"/>
        </w:rPr>
        <w:t>Limited</w:t>
      </w:r>
      <w:proofErr w:type="spellEnd"/>
    </w:p>
    <w:p w14:paraId="23C98D69" w14:textId="1FDC3180" w:rsidR="00354459" w:rsidRPr="004E67D2" w:rsidRDefault="00354459" w:rsidP="00354459">
      <w:pPr>
        <w:tabs>
          <w:tab w:val="left" w:pos="426"/>
        </w:tabs>
        <w:rPr>
          <w:highlight w:val="lightGray"/>
        </w:rPr>
      </w:pPr>
      <w:r w:rsidRPr="004E67D2">
        <w:rPr>
          <w:highlight w:val="lightGray"/>
        </w:rPr>
        <w:t xml:space="preserve">KW20A </w:t>
      </w:r>
      <w:proofErr w:type="spellStart"/>
      <w:r w:rsidRPr="004E67D2">
        <w:rPr>
          <w:highlight w:val="lightGray"/>
        </w:rPr>
        <w:t>Kordin</w:t>
      </w:r>
      <w:proofErr w:type="spellEnd"/>
      <w:r w:rsidRPr="004E67D2">
        <w:rPr>
          <w:highlight w:val="lightGray"/>
        </w:rPr>
        <w:t xml:space="preserve"> </w:t>
      </w:r>
      <w:proofErr w:type="spellStart"/>
      <w:r w:rsidRPr="004E67D2">
        <w:rPr>
          <w:highlight w:val="lightGray"/>
        </w:rPr>
        <w:t>Industrial</w:t>
      </w:r>
      <w:proofErr w:type="spellEnd"/>
      <w:r w:rsidRPr="004E67D2">
        <w:rPr>
          <w:highlight w:val="lightGray"/>
        </w:rPr>
        <w:t xml:space="preserve"> </w:t>
      </w:r>
      <w:proofErr w:type="spellStart"/>
      <w:r w:rsidRPr="004E67D2">
        <w:rPr>
          <w:highlight w:val="lightGray"/>
        </w:rPr>
        <w:t>Park</w:t>
      </w:r>
      <w:proofErr w:type="spellEnd"/>
    </w:p>
    <w:p w14:paraId="0642CD90" w14:textId="5D63B56B" w:rsidR="00354459" w:rsidRPr="004E67D2" w:rsidRDefault="00354459" w:rsidP="00354459">
      <w:pPr>
        <w:tabs>
          <w:tab w:val="left" w:pos="426"/>
        </w:tabs>
        <w:rPr>
          <w:highlight w:val="lightGray"/>
        </w:rPr>
      </w:pPr>
      <w:proofErr w:type="spellStart"/>
      <w:r w:rsidRPr="004E67D2">
        <w:rPr>
          <w:highlight w:val="lightGray"/>
        </w:rPr>
        <w:t>Paola</w:t>
      </w:r>
      <w:proofErr w:type="spellEnd"/>
      <w:r w:rsidRPr="004E67D2">
        <w:rPr>
          <w:highlight w:val="lightGray"/>
        </w:rPr>
        <w:t>, PLA 3000</w:t>
      </w:r>
    </w:p>
    <w:p w14:paraId="3D2C520F" w14:textId="5533B35F" w:rsidR="00F94DED" w:rsidRDefault="00354459" w:rsidP="00354459">
      <w:pPr>
        <w:tabs>
          <w:tab w:val="left" w:pos="426"/>
        </w:tabs>
      </w:pPr>
      <w:r w:rsidRPr="004E67D2">
        <w:rPr>
          <w:highlight w:val="lightGray"/>
        </w:rPr>
        <w:t>Malta</w:t>
      </w:r>
    </w:p>
    <w:p w14:paraId="46E7BBEC" w14:textId="77777777" w:rsidR="00354459" w:rsidRPr="004B7F9B" w:rsidRDefault="00354459" w:rsidP="00354459">
      <w:pPr>
        <w:tabs>
          <w:tab w:val="left" w:pos="426"/>
        </w:tabs>
      </w:pPr>
    </w:p>
    <w:p w14:paraId="6854E6F5" w14:textId="30BFC26D" w:rsidR="00DF2186" w:rsidRPr="004B7F9B" w:rsidRDefault="00DF2186" w:rsidP="00D67BAE">
      <w:pPr>
        <w:tabs>
          <w:tab w:val="left" w:pos="426"/>
        </w:tabs>
        <w:rPr>
          <w:b/>
          <w:bCs/>
        </w:rPr>
      </w:pPr>
      <w:r w:rsidRPr="004B7F9B">
        <w:rPr>
          <w:b/>
          <w:bCs/>
        </w:rPr>
        <w:t>Šis pakuotės lapelis paskutinį kartą peržiūrėtas</w:t>
      </w:r>
      <w:r w:rsidR="005668E9" w:rsidRPr="004B7F9B">
        <w:rPr>
          <w:b/>
          <w:bCs/>
        </w:rPr>
        <w:t xml:space="preserve"> </w:t>
      </w:r>
      <w:r w:rsidR="00AD6FC9">
        <w:rPr>
          <w:b/>
          <w:bCs/>
        </w:rPr>
        <w:t>2025-11-13</w:t>
      </w:r>
      <w:r w:rsidR="007B6FF4">
        <w:rPr>
          <w:b/>
          <w:bCs/>
        </w:rPr>
        <w:t>.</w:t>
      </w:r>
    </w:p>
    <w:p w14:paraId="1C2D3938" w14:textId="77777777" w:rsidR="00DF2186" w:rsidRPr="004B7F9B" w:rsidRDefault="00DF2186" w:rsidP="00D67BAE"/>
    <w:p w14:paraId="2100D5FC" w14:textId="763BF0C3" w:rsidR="00007183" w:rsidRPr="004B7F9B" w:rsidRDefault="00DF2186" w:rsidP="00672A3C">
      <w:pPr>
        <w:tabs>
          <w:tab w:val="left" w:pos="426"/>
        </w:tabs>
      </w:pPr>
      <w:r w:rsidRPr="004B7F9B">
        <w:t>Išsami informacija apie šį vaistą pateikiama Valstybinės vaistų kontrolės tarnybos prie Lietuvos Respublikos sveikatos apsaugos ministerijos tinklalapyje</w:t>
      </w:r>
      <w:r w:rsidRPr="004B7F9B">
        <w:rPr>
          <w:i/>
          <w:iCs/>
        </w:rPr>
        <w:t xml:space="preserve"> </w:t>
      </w:r>
      <w:r w:rsidR="00AA1BFA">
        <w:rPr>
          <w:color w:val="0000EE"/>
          <w:u w:val="single"/>
          <w:lang w:eastAsia="lt-LT"/>
        </w:rPr>
        <w:t>https://vvkt.lrv.lt/lt/</w:t>
      </w:r>
      <w:r w:rsidRPr="004B7F9B">
        <w:t>.</w:t>
      </w:r>
      <w:bookmarkEnd w:id="71"/>
      <w:r w:rsidR="00E46C20" w:rsidRPr="004B7F9B">
        <w:t xml:space="preserve"> </w:t>
      </w:r>
    </w:p>
    <w:sectPr w:rsidR="00007183" w:rsidRPr="004B7F9B" w:rsidSect="00985DE2">
      <w:footerReference w:type="even" r:id="rId11"/>
      <w:footerReference w:type="default" r:id="rId12"/>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523475" w14:textId="77777777" w:rsidR="00A83038" w:rsidRDefault="00A83038">
      <w:r>
        <w:separator/>
      </w:r>
    </w:p>
  </w:endnote>
  <w:endnote w:type="continuationSeparator" w:id="0">
    <w:p w14:paraId="39AC4C8A" w14:textId="77777777" w:rsidR="00A83038" w:rsidRDefault="00A830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EKOKKH+Garamond">
    <w:altName w:val="Garamond"/>
    <w:panose1 w:val="00000000000000000000"/>
    <w:charset w:val="00"/>
    <w:family w:val="roman"/>
    <w:notTrueType/>
    <w:pitch w:val="default"/>
    <w:sig w:usb0="00000003" w:usb1="00000000" w:usb2="00000000" w:usb3="00000000" w:csb0="00000001" w:csb1="00000000"/>
  </w:font>
  <w:font w:name="TimesNewRoman">
    <w:altName w:val="Yu Gothic"/>
    <w:panose1 w:val="00000000000000000000"/>
    <w:charset w:val="00"/>
    <w:family w:val="roman"/>
    <w:notTrueType/>
    <w:pitch w:val="default"/>
    <w:sig w:usb0="00000003" w:usb1="08070000" w:usb2="00000010" w:usb3="00000000" w:csb0="0002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BA"/>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889209" w14:textId="77777777" w:rsidR="00A83038" w:rsidRDefault="00A83038" w:rsidP="00A14EB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19573086" w14:textId="77777777" w:rsidR="00A83038" w:rsidRDefault="00A83038" w:rsidP="00A14EB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FB63A" w14:textId="6DB4DC68" w:rsidR="00A83038" w:rsidRPr="009922EA" w:rsidRDefault="00A83038" w:rsidP="00A14EBD">
    <w:pPr>
      <w:pStyle w:val="Porat"/>
      <w:framePr w:wrap="around" w:vAnchor="text" w:hAnchor="margin" w:xAlign="right" w:y="1"/>
      <w:rPr>
        <w:rStyle w:val="Puslapionumeris"/>
        <w:sz w:val="22"/>
        <w:szCs w:val="22"/>
      </w:rPr>
    </w:pPr>
    <w:r w:rsidRPr="009922EA">
      <w:rPr>
        <w:rStyle w:val="Puslapionumeris"/>
        <w:sz w:val="22"/>
        <w:szCs w:val="22"/>
      </w:rPr>
      <w:fldChar w:fldCharType="begin"/>
    </w:r>
    <w:r w:rsidRPr="009922EA">
      <w:rPr>
        <w:rStyle w:val="Puslapionumeris"/>
        <w:sz w:val="22"/>
        <w:szCs w:val="22"/>
      </w:rPr>
      <w:instrText xml:space="preserve">PAGE  </w:instrText>
    </w:r>
    <w:r w:rsidRPr="009922EA">
      <w:rPr>
        <w:rStyle w:val="Puslapionumeris"/>
        <w:sz w:val="22"/>
        <w:szCs w:val="22"/>
      </w:rPr>
      <w:fldChar w:fldCharType="separate"/>
    </w:r>
    <w:r w:rsidR="00CD0B06">
      <w:rPr>
        <w:rStyle w:val="Puslapionumeris"/>
        <w:noProof/>
        <w:sz w:val="22"/>
        <w:szCs w:val="22"/>
      </w:rPr>
      <w:t>2</w:t>
    </w:r>
    <w:r w:rsidRPr="009922EA">
      <w:rPr>
        <w:rStyle w:val="Puslapionumeris"/>
        <w:sz w:val="22"/>
        <w:szCs w:val="22"/>
      </w:rPr>
      <w:fldChar w:fldCharType="end"/>
    </w:r>
  </w:p>
  <w:p w14:paraId="009EAB16" w14:textId="77777777" w:rsidR="00A83038" w:rsidRDefault="00A83038" w:rsidP="00A14EBD">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785072" w14:textId="77777777" w:rsidR="00A83038" w:rsidRDefault="00A83038">
      <w:r>
        <w:separator/>
      </w:r>
    </w:p>
  </w:footnote>
  <w:footnote w:type="continuationSeparator" w:id="0">
    <w:p w14:paraId="3BACF82E" w14:textId="77777777" w:rsidR="00A83038" w:rsidRDefault="00A830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3"/>
    <w:multiLevelType w:val="multilevel"/>
    <w:tmpl w:val="00000003"/>
    <w:name w:val="WW8Num3"/>
    <w:lvl w:ilvl="0">
      <w:start w:val="1"/>
      <w:numFmt w:val="bullet"/>
      <w:lvlText w:val=""/>
      <w:lvlJc w:val="left"/>
      <w:pPr>
        <w:tabs>
          <w:tab w:val="num" w:pos="502"/>
        </w:tabs>
        <w:ind w:left="502" w:hanging="360"/>
      </w:pPr>
      <w:rPr>
        <w:rFonts w:ascii="Symbol" w:hAnsi="Symbol"/>
      </w:rPr>
    </w:lvl>
    <w:lvl w:ilvl="1">
      <w:start w:val="1"/>
      <w:numFmt w:val="bullet"/>
      <w:lvlText w:val=""/>
      <w:lvlJc w:val="left"/>
      <w:pPr>
        <w:tabs>
          <w:tab w:val="num" w:pos="720"/>
        </w:tabs>
        <w:ind w:left="720" w:hanging="360"/>
      </w:pPr>
      <w:rPr>
        <w:rFonts w:ascii="Symbol" w:hAnsi="Symbol"/>
      </w:rPr>
    </w:lvl>
    <w:lvl w:ilvl="2">
      <w:start w:val="1"/>
      <w:numFmt w:val="bullet"/>
      <w:lvlText w:val=""/>
      <w:lvlJc w:val="left"/>
      <w:pPr>
        <w:tabs>
          <w:tab w:val="num" w:pos="1080"/>
        </w:tabs>
        <w:ind w:left="1080" w:hanging="360"/>
      </w:pPr>
      <w:rPr>
        <w:rFonts w:ascii="Symbol" w:hAnsi="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Symbol" w:hAnsi="Symbol"/>
      </w:rPr>
    </w:lvl>
    <w:lvl w:ilvl="5">
      <w:start w:val="1"/>
      <w:numFmt w:val="bullet"/>
      <w:lvlText w:val=""/>
      <w:lvlJc w:val="left"/>
      <w:pPr>
        <w:tabs>
          <w:tab w:val="num" w:pos="2160"/>
        </w:tabs>
        <w:ind w:left="2160" w:hanging="360"/>
      </w:pPr>
      <w:rPr>
        <w:rFonts w:ascii="Symbol" w:hAnsi="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Symbol" w:hAnsi="Symbol"/>
      </w:rPr>
    </w:lvl>
    <w:lvl w:ilvl="8">
      <w:start w:val="1"/>
      <w:numFmt w:val="bullet"/>
      <w:lvlText w:val=""/>
      <w:lvlJc w:val="left"/>
      <w:pPr>
        <w:tabs>
          <w:tab w:val="num" w:pos="3240"/>
        </w:tabs>
        <w:ind w:left="3240" w:hanging="360"/>
      </w:pPr>
      <w:rPr>
        <w:rFonts w:ascii="Symbol" w:hAnsi="Symbol"/>
      </w:rPr>
    </w:lvl>
  </w:abstractNum>
  <w:abstractNum w:abstractNumId="2" w15:restartNumberingAfterBreak="0">
    <w:nsid w:val="00000004"/>
    <w:multiLevelType w:val="multilevel"/>
    <w:tmpl w:val="00000004"/>
    <w:name w:val="WW8Num4"/>
    <w:lvl w:ilvl="0">
      <w:start w:val="1"/>
      <w:numFmt w:val="bullet"/>
      <w:lvlText w:val=""/>
      <w:lvlJc w:val="left"/>
      <w:pPr>
        <w:tabs>
          <w:tab w:val="num" w:pos="360"/>
        </w:tabs>
        <w:ind w:left="360" w:hanging="360"/>
      </w:pPr>
      <w:rPr>
        <w:rFonts w:ascii="Symbol" w:hAnsi="Symbol"/>
      </w:rPr>
    </w:lvl>
    <w:lvl w:ilvl="1">
      <w:start w:val="1"/>
      <w:numFmt w:val="bullet"/>
      <w:lvlText w:val=""/>
      <w:lvlJc w:val="left"/>
      <w:pPr>
        <w:tabs>
          <w:tab w:val="num" w:pos="720"/>
        </w:tabs>
        <w:ind w:left="720" w:hanging="360"/>
      </w:pPr>
      <w:rPr>
        <w:rFonts w:ascii="Symbol" w:hAnsi="Symbol"/>
      </w:rPr>
    </w:lvl>
    <w:lvl w:ilvl="2">
      <w:start w:val="1"/>
      <w:numFmt w:val="bullet"/>
      <w:lvlText w:val=""/>
      <w:lvlJc w:val="left"/>
      <w:pPr>
        <w:tabs>
          <w:tab w:val="num" w:pos="1080"/>
        </w:tabs>
        <w:ind w:left="1080" w:hanging="360"/>
      </w:pPr>
      <w:rPr>
        <w:rFonts w:ascii="Symbol" w:hAnsi="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Symbol" w:hAnsi="Symbol"/>
      </w:rPr>
    </w:lvl>
    <w:lvl w:ilvl="5">
      <w:start w:val="1"/>
      <w:numFmt w:val="bullet"/>
      <w:lvlText w:val=""/>
      <w:lvlJc w:val="left"/>
      <w:pPr>
        <w:tabs>
          <w:tab w:val="num" w:pos="2160"/>
        </w:tabs>
        <w:ind w:left="2160" w:hanging="360"/>
      </w:pPr>
      <w:rPr>
        <w:rFonts w:ascii="Symbol" w:hAnsi="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Symbol" w:hAnsi="Symbol"/>
      </w:rPr>
    </w:lvl>
    <w:lvl w:ilvl="8">
      <w:start w:val="1"/>
      <w:numFmt w:val="bullet"/>
      <w:lvlText w:val=""/>
      <w:lvlJc w:val="left"/>
      <w:pPr>
        <w:tabs>
          <w:tab w:val="num" w:pos="3240"/>
        </w:tabs>
        <w:ind w:left="3240" w:hanging="360"/>
      </w:pPr>
      <w:rPr>
        <w:rFonts w:ascii="Symbol" w:hAnsi="Symbol"/>
      </w:rPr>
    </w:lvl>
  </w:abstractNum>
  <w:abstractNum w:abstractNumId="3" w15:restartNumberingAfterBreak="0">
    <w:nsid w:val="097B6997"/>
    <w:multiLevelType w:val="hybridMultilevel"/>
    <w:tmpl w:val="29CA94B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A615112"/>
    <w:multiLevelType w:val="hybridMultilevel"/>
    <w:tmpl w:val="27B22750"/>
    <w:lvl w:ilvl="0" w:tplc="FFFFFFFF">
      <w:start w:val="2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11052B60"/>
    <w:multiLevelType w:val="hybridMultilevel"/>
    <w:tmpl w:val="7CD8F1C2"/>
    <w:lvl w:ilvl="0" w:tplc="FFFFFFFF">
      <w:start w:val="2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2527AE5"/>
    <w:multiLevelType w:val="hybridMultilevel"/>
    <w:tmpl w:val="E5E03DAE"/>
    <w:lvl w:ilvl="0" w:tplc="AEB6ECB8">
      <w:start w:val="1"/>
      <w:numFmt w:val="bullet"/>
      <w:lvlText w:val="-"/>
      <w:lvlJc w:val="left"/>
      <w:pPr>
        <w:ind w:left="360" w:hanging="360"/>
      </w:pPr>
    </w:lvl>
    <w:lvl w:ilvl="1" w:tplc="04270003">
      <w:start w:val="1"/>
      <w:numFmt w:val="bullet"/>
      <w:lvlText w:val="o"/>
      <w:lvlJc w:val="left"/>
      <w:pPr>
        <w:ind w:left="1080" w:hanging="360"/>
      </w:pPr>
      <w:rPr>
        <w:rFonts w:ascii="Courier New" w:hAnsi="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hint="default"/>
      </w:rPr>
    </w:lvl>
    <w:lvl w:ilvl="8" w:tplc="04270005">
      <w:start w:val="1"/>
      <w:numFmt w:val="bullet"/>
      <w:lvlText w:val=""/>
      <w:lvlJc w:val="left"/>
      <w:pPr>
        <w:ind w:left="6120" w:hanging="360"/>
      </w:pPr>
      <w:rPr>
        <w:rFonts w:ascii="Wingdings" w:hAnsi="Wingdings" w:hint="default"/>
      </w:rPr>
    </w:lvl>
  </w:abstractNum>
  <w:abstractNum w:abstractNumId="7" w15:restartNumberingAfterBreak="0">
    <w:nsid w:val="19C60579"/>
    <w:multiLevelType w:val="multilevel"/>
    <w:tmpl w:val="FFFFFFFF"/>
    <w:lvl w:ilvl="0">
      <w:start w:val="1"/>
      <w:numFmt w:val="decimal"/>
      <w:pStyle w:val="UeberB1"/>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8" w15:restartNumberingAfterBreak="0">
    <w:nsid w:val="20017BCC"/>
    <w:multiLevelType w:val="hybridMultilevel"/>
    <w:tmpl w:val="E846648C"/>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1847B7C"/>
    <w:multiLevelType w:val="hybridMultilevel"/>
    <w:tmpl w:val="2BA6FA56"/>
    <w:lvl w:ilvl="0" w:tplc="FFFFFFFF">
      <w:start w:val="2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8772A35"/>
    <w:multiLevelType w:val="multilevel"/>
    <w:tmpl w:val="C526D928"/>
    <w:lvl w:ilvl="0">
      <w:start w:val="1"/>
      <w:numFmt w:val="bullet"/>
      <w:lvlText w:val="-"/>
      <w:lvlJc w:val="left"/>
      <w:rPr>
        <w:rFonts w:ascii="Times New Roman" w:eastAsia="Times New Roman" w:hAnsi="Times New Roman"/>
        <w:b w:val="0"/>
        <w:i w:val="0"/>
        <w:smallCaps w:val="0"/>
        <w:strike w:val="0"/>
        <w:color w:val="000000"/>
        <w:spacing w:val="0"/>
        <w:w w:val="100"/>
        <w:position w:val="0"/>
        <w:sz w:val="20"/>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15:restartNumberingAfterBreak="0">
    <w:nsid w:val="30F02CEA"/>
    <w:multiLevelType w:val="hybridMultilevel"/>
    <w:tmpl w:val="15F47BC6"/>
    <w:lvl w:ilvl="0" w:tplc="551EFAE0">
      <w:start w:val="1"/>
      <w:numFmt w:val="bullet"/>
      <w:lvlRestart w:val="0"/>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465C2C"/>
    <w:multiLevelType w:val="hybridMultilevel"/>
    <w:tmpl w:val="B2AA9C8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38B009C8"/>
    <w:multiLevelType w:val="hybridMultilevel"/>
    <w:tmpl w:val="E6E80E7E"/>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3F3B0BFF"/>
    <w:multiLevelType w:val="hybridMultilevel"/>
    <w:tmpl w:val="AADE9032"/>
    <w:lvl w:ilvl="0" w:tplc="A9720C7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Times New Roman"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Times New Roman"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Times New Roman" w:hint="default"/>
      </w:rPr>
    </w:lvl>
    <w:lvl w:ilvl="8" w:tplc="04150005">
      <w:start w:val="1"/>
      <w:numFmt w:val="bullet"/>
      <w:lvlText w:val=""/>
      <w:lvlJc w:val="left"/>
      <w:pPr>
        <w:ind w:left="6480" w:hanging="360"/>
      </w:pPr>
      <w:rPr>
        <w:rFonts w:ascii="Wingdings" w:hAnsi="Wingdings" w:hint="default"/>
      </w:rPr>
    </w:lvl>
  </w:abstractNum>
  <w:abstractNum w:abstractNumId="15" w15:restartNumberingAfterBreak="0">
    <w:nsid w:val="47827E76"/>
    <w:multiLevelType w:val="hybridMultilevel"/>
    <w:tmpl w:val="2D5A5434"/>
    <w:lvl w:ilvl="0" w:tplc="FFFFFFFF">
      <w:start w:val="2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96903CD"/>
    <w:multiLevelType w:val="hybridMultilevel"/>
    <w:tmpl w:val="FDA2CC3C"/>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96D31D2"/>
    <w:multiLevelType w:val="hybridMultilevel"/>
    <w:tmpl w:val="E390C574"/>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BEE1CA9"/>
    <w:multiLevelType w:val="hybridMultilevel"/>
    <w:tmpl w:val="732A8A40"/>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39C3E7F"/>
    <w:multiLevelType w:val="hybridMultilevel"/>
    <w:tmpl w:val="9DDA210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53F118DD"/>
    <w:multiLevelType w:val="hybridMultilevel"/>
    <w:tmpl w:val="308E0086"/>
    <w:lvl w:ilvl="0" w:tplc="FFFFFFFF">
      <w:start w:val="2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82F532B"/>
    <w:multiLevelType w:val="hybridMultilevel"/>
    <w:tmpl w:val="AFC22544"/>
    <w:lvl w:ilvl="0" w:tplc="FFFFFFFF">
      <w:start w:val="21"/>
      <w:numFmt w:val="bullet"/>
      <w:lvlText w:val="-"/>
      <w:lvlJc w:val="left"/>
      <w:pPr>
        <w:ind w:left="786" w:hanging="360"/>
      </w:pPr>
      <w:rPr>
        <w:rFonts w:hint="default"/>
      </w:rPr>
    </w:lvl>
    <w:lvl w:ilvl="1" w:tplc="04150003">
      <w:start w:val="1"/>
      <w:numFmt w:val="bullet"/>
      <w:lvlText w:val="o"/>
      <w:lvlJc w:val="left"/>
      <w:pPr>
        <w:ind w:left="1506" w:hanging="360"/>
      </w:pPr>
      <w:rPr>
        <w:rFonts w:ascii="Courier New" w:hAnsi="Courier New" w:cs="Times New Roman" w:hint="default"/>
      </w:rPr>
    </w:lvl>
    <w:lvl w:ilvl="2" w:tplc="04150005">
      <w:start w:val="1"/>
      <w:numFmt w:val="bullet"/>
      <w:lvlText w:val=""/>
      <w:lvlJc w:val="left"/>
      <w:pPr>
        <w:ind w:left="2226" w:hanging="360"/>
      </w:pPr>
      <w:rPr>
        <w:rFonts w:ascii="Wingdings" w:hAnsi="Wingdings" w:hint="default"/>
      </w:rPr>
    </w:lvl>
    <w:lvl w:ilvl="3" w:tplc="04150001">
      <w:start w:val="1"/>
      <w:numFmt w:val="bullet"/>
      <w:lvlText w:val=""/>
      <w:lvlJc w:val="left"/>
      <w:pPr>
        <w:ind w:left="2946" w:hanging="360"/>
      </w:pPr>
      <w:rPr>
        <w:rFonts w:ascii="Symbol" w:hAnsi="Symbol" w:hint="default"/>
      </w:rPr>
    </w:lvl>
    <w:lvl w:ilvl="4" w:tplc="04150003">
      <w:start w:val="1"/>
      <w:numFmt w:val="bullet"/>
      <w:lvlText w:val="o"/>
      <w:lvlJc w:val="left"/>
      <w:pPr>
        <w:ind w:left="3666" w:hanging="360"/>
      </w:pPr>
      <w:rPr>
        <w:rFonts w:ascii="Courier New" w:hAnsi="Courier New" w:cs="Times New Roman" w:hint="default"/>
      </w:rPr>
    </w:lvl>
    <w:lvl w:ilvl="5" w:tplc="04150005">
      <w:start w:val="1"/>
      <w:numFmt w:val="bullet"/>
      <w:lvlText w:val=""/>
      <w:lvlJc w:val="left"/>
      <w:pPr>
        <w:ind w:left="4386" w:hanging="360"/>
      </w:pPr>
      <w:rPr>
        <w:rFonts w:ascii="Wingdings" w:hAnsi="Wingdings" w:hint="default"/>
      </w:rPr>
    </w:lvl>
    <w:lvl w:ilvl="6" w:tplc="04150001">
      <w:start w:val="1"/>
      <w:numFmt w:val="bullet"/>
      <w:lvlText w:val=""/>
      <w:lvlJc w:val="left"/>
      <w:pPr>
        <w:ind w:left="5106" w:hanging="360"/>
      </w:pPr>
      <w:rPr>
        <w:rFonts w:ascii="Symbol" w:hAnsi="Symbol" w:hint="default"/>
      </w:rPr>
    </w:lvl>
    <w:lvl w:ilvl="7" w:tplc="04150003">
      <w:start w:val="1"/>
      <w:numFmt w:val="bullet"/>
      <w:lvlText w:val="o"/>
      <w:lvlJc w:val="left"/>
      <w:pPr>
        <w:ind w:left="5826" w:hanging="360"/>
      </w:pPr>
      <w:rPr>
        <w:rFonts w:ascii="Courier New" w:hAnsi="Courier New" w:cs="Times New Roman" w:hint="default"/>
      </w:rPr>
    </w:lvl>
    <w:lvl w:ilvl="8" w:tplc="04150005">
      <w:start w:val="1"/>
      <w:numFmt w:val="bullet"/>
      <w:lvlText w:val=""/>
      <w:lvlJc w:val="left"/>
      <w:pPr>
        <w:ind w:left="6546" w:hanging="360"/>
      </w:pPr>
      <w:rPr>
        <w:rFonts w:ascii="Wingdings" w:hAnsi="Wingdings" w:hint="default"/>
      </w:rPr>
    </w:lvl>
  </w:abstractNum>
  <w:abstractNum w:abstractNumId="22" w15:restartNumberingAfterBreak="0">
    <w:nsid w:val="77815119"/>
    <w:multiLevelType w:val="hybridMultilevel"/>
    <w:tmpl w:val="A96E6436"/>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78B87EFE"/>
    <w:multiLevelType w:val="hybridMultilevel"/>
    <w:tmpl w:val="7ACC58E2"/>
    <w:lvl w:ilvl="0" w:tplc="FFFFFFFF">
      <w:start w:val="21"/>
      <w:numFmt w:val="bullet"/>
      <w:lvlText w:val="-"/>
      <w:lvlJc w:val="left"/>
      <w:pPr>
        <w:ind w:left="1080" w:hanging="360"/>
      </w:pPr>
      <w:rPr>
        <w:rFonts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4" w15:restartNumberingAfterBreak="0">
    <w:nsid w:val="7A2D6E4F"/>
    <w:multiLevelType w:val="hybridMultilevel"/>
    <w:tmpl w:val="97924E98"/>
    <w:lvl w:ilvl="0" w:tplc="B30C754E">
      <w:start w:val="1"/>
      <w:numFmt w:val="bullet"/>
      <w:lvlText w:val="-"/>
      <w:lvlJc w:val="left"/>
      <w:pPr>
        <w:ind w:left="720" w:hanging="360"/>
      </w:pPr>
      <w:rPr>
        <w:rFonts w:ascii="Times New Roman" w:hAnsi="Times New Roman" w:cs="Times New Roman" w:hint="default"/>
        <w:b w:val="0"/>
        <w:i w:val="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C82CC0"/>
    <w:multiLevelType w:val="hybridMultilevel"/>
    <w:tmpl w:val="D834BEAC"/>
    <w:lvl w:ilvl="0" w:tplc="FFFFFFFF">
      <w:start w:val="2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7F0415D8"/>
    <w:multiLevelType w:val="hybridMultilevel"/>
    <w:tmpl w:val="46466024"/>
    <w:lvl w:ilvl="0" w:tplc="FFFFFFFF">
      <w:start w:val="2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737124564">
    <w:abstractNumId w:val="7"/>
  </w:num>
  <w:num w:numId="2" w16cid:durableId="1777360699">
    <w:abstractNumId w:val="10"/>
  </w:num>
  <w:num w:numId="3" w16cid:durableId="1852375424">
    <w:abstractNumId w:val="6"/>
  </w:num>
  <w:num w:numId="4" w16cid:durableId="201464552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11024494">
    <w:abstractNumId w:val="4"/>
  </w:num>
  <w:num w:numId="6" w16cid:durableId="2134014266">
    <w:abstractNumId w:val="14"/>
  </w:num>
  <w:num w:numId="7" w16cid:durableId="831407906">
    <w:abstractNumId w:val="13"/>
  </w:num>
  <w:num w:numId="8" w16cid:durableId="305739589">
    <w:abstractNumId w:val="21"/>
  </w:num>
  <w:num w:numId="9" w16cid:durableId="1159610391">
    <w:abstractNumId w:val="19"/>
  </w:num>
  <w:num w:numId="10" w16cid:durableId="792096537">
    <w:abstractNumId w:val="3"/>
  </w:num>
  <w:num w:numId="11" w16cid:durableId="1592541008">
    <w:abstractNumId w:val="8"/>
  </w:num>
  <w:num w:numId="12" w16cid:durableId="1707681661">
    <w:abstractNumId w:val="15"/>
  </w:num>
  <w:num w:numId="13" w16cid:durableId="101144932">
    <w:abstractNumId w:val="20"/>
  </w:num>
  <w:num w:numId="14" w16cid:durableId="1120301959">
    <w:abstractNumId w:val="24"/>
  </w:num>
  <w:num w:numId="15" w16cid:durableId="1155147077">
    <w:abstractNumId w:val="17"/>
  </w:num>
  <w:num w:numId="16" w16cid:durableId="568460975">
    <w:abstractNumId w:val="18"/>
  </w:num>
  <w:num w:numId="17" w16cid:durableId="975724797">
    <w:abstractNumId w:val="16"/>
  </w:num>
  <w:num w:numId="18" w16cid:durableId="363873568">
    <w:abstractNumId w:val="12"/>
  </w:num>
  <w:num w:numId="19" w16cid:durableId="1584409542">
    <w:abstractNumId w:val="25"/>
  </w:num>
  <w:num w:numId="20" w16cid:durableId="1298685882">
    <w:abstractNumId w:val="22"/>
  </w:num>
  <w:num w:numId="21" w16cid:durableId="1892230500">
    <w:abstractNumId w:val="0"/>
    <w:lvlOverride w:ilvl="0">
      <w:lvl w:ilvl="0">
        <w:start w:val="1"/>
        <w:numFmt w:val="bullet"/>
        <w:lvlText w:val="-"/>
        <w:legacy w:legacy="1" w:legacySpace="0" w:legacyIndent="360"/>
        <w:lvlJc w:val="left"/>
        <w:pPr>
          <w:ind w:left="360" w:hanging="360"/>
        </w:pPr>
      </w:lvl>
    </w:lvlOverride>
  </w:num>
  <w:num w:numId="22" w16cid:durableId="1207568768">
    <w:abstractNumId w:val="23"/>
  </w:num>
  <w:num w:numId="23" w16cid:durableId="1523084640">
    <w:abstractNumId w:val="26"/>
  </w:num>
  <w:num w:numId="24" w16cid:durableId="1788084619">
    <w:abstractNumId w:val="5"/>
  </w:num>
  <w:num w:numId="25" w16cid:durableId="891310019">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activeWritingStyle w:appName="MSWord" w:lang="de-DE" w:vendorID="64" w:dllVersion="6" w:nlCheck="1" w:checkStyle="0"/>
  <w:activeWritingStyle w:appName="MSWord" w:lang="en-US" w:vendorID="64" w:dllVersion="0" w:nlCheck="1" w:checkStyle="0"/>
  <w:activeWritingStyle w:appName="MSWord" w:lang="en-US" w:vendorID="64" w:dllVersion="6" w:nlCheck="1" w:checkStyle="1"/>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4E30"/>
    <w:rsid w:val="0000212E"/>
    <w:rsid w:val="000032FD"/>
    <w:rsid w:val="000033F7"/>
    <w:rsid w:val="00007183"/>
    <w:rsid w:val="0001040C"/>
    <w:rsid w:val="000112B1"/>
    <w:rsid w:val="000115DD"/>
    <w:rsid w:val="00011725"/>
    <w:rsid w:val="00012748"/>
    <w:rsid w:val="00013E01"/>
    <w:rsid w:val="00017C9F"/>
    <w:rsid w:val="000232C3"/>
    <w:rsid w:val="00023EF7"/>
    <w:rsid w:val="0002426C"/>
    <w:rsid w:val="00025D32"/>
    <w:rsid w:val="00026FFC"/>
    <w:rsid w:val="000277A3"/>
    <w:rsid w:val="0003050B"/>
    <w:rsid w:val="00031C30"/>
    <w:rsid w:val="00032708"/>
    <w:rsid w:val="0003282C"/>
    <w:rsid w:val="00037474"/>
    <w:rsid w:val="00042656"/>
    <w:rsid w:val="00047A8C"/>
    <w:rsid w:val="0005046F"/>
    <w:rsid w:val="000512C3"/>
    <w:rsid w:val="00060472"/>
    <w:rsid w:val="00060490"/>
    <w:rsid w:val="000609AA"/>
    <w:rsid w:val="00060D9B"/>
    <w:rsid w:val="0006115E"/>
    <w:rsid w:val="00063074"/>
    <w:rsid w:val="00064A8B"/>
    <w:rsid w:val="000670E5"/>
    <w:rsid w:val="00072666"/>
    <w:rsid w:val="000763FB"/>
    <w:rsid w:val="0007723D"/>
    <w:rsid w:val="00077370"/>
    <w:rsid w:val="00077E98"/>
    <w:rsid w:val="0008154D"/>
    <w:rsid w:val="000819E9"/>
    <w:rsid w:val="0008221B"/>
    <w:rsid w:val="00082F1E"/>
    <w:rsid w:val="00082F86"/>
    <w:rsid w:val="00083954"/>
    <w:rsid w:val="00083C58"/>
    <w:rsid w:val="000844F0"/>
    <w:rsid w:val="00086F1B"/>
    <w:rsid w:val="000902E1"/>
    <w:rsid w:val="00095B3B"/>
    <w:rsid w:val="000A1756"/>
    <w:rsid w:val="000A1F85"/>
    <w:rsid w:val="000A3744"/>
    <w:rsid w:val="000A3FBE"/>
    <w:rsid w:val="000A5413"/>
    <w:rsid w:val="000B0E41"/>
    <w:rsid w:val="000B1F35"/>
    <w:rsid w:val="000B34D5"/>
    <w:rsid w:val="000B4E25"/>
    <w:rsid w:val="000B5035"/>
    <w:rsid w:val="000B729A"/>
    <w:rsid w:val="000C2119"/>
    <w:rsid w:val="000C5506"/>
    <w:rsid w:val="000C636D"/>
    <w:rsid w:val="000C7C9B"/>
    <w:rsid w:val="000D0723"/>
    <w:rsid w:val="000D11CD"/>
    <w:rsid w:val="000D2691"/>
    <w:rsid w:val="000D30B0"/>
    <w:rsid w:val="000D6AE4"/>
    <w:rsid w:val="000D78FF"/>
    <w:rsid w:val="000E04A9"/>
    <w:rsid w:val="000E1345"/>
    <w:rsid w:val="000E2B50"/>
    <w:rsid w:val="000E4649"/>
    <w:rsid w:val="000E5BF2"/>
    <w:rsid w:val="000F033F"/>
    <w:rsid w:val="000F1F80"/>
    <w:rsid w:val="000F384F"/>
    <w:rsid w:val="000F5C24"/>
    <w:rsid w:val="000F7E45"/>
    <w:rsid w:val="00101AC1"/>
    <w:rsid w:val="00103336"/>
    <w:rsid w:val="00105DBE"/>
    <w:rsid w:val="0011294B"/>
    <w:rsid w:val="00112983"/>
    <w:rsid w:val="001158B0"/>
    <w:rsid w:val="001159C5"/>
    <w:rsid w:val="00126977"/>
    <w:rsid w:val="00130146"/>
    <w:rsid w:val="00132234"/>
    <w:rsid w:val="001339EE"/>
    <w:rsid w:val="00134B81"/>
    <w:rsid w:val="0013520C"/>
    <w:rsid w:val="00136C40"/>
    <w:rsid w:val="001403A2"/>
    <w:rsid w:val="00143DE4"/>
    <w:rsid w:val="00144B23"/>
    <w:rsid w:val="00146915"/>
    <w:rsid w:val="00147D5D"/>
    <w:rsid w:val="00151212"/>
    <w:rsid w:val="001612A3"/>
    <w:rsid w:val="00172866"/>
    <w:rsid w:val="00175B04"/>
    <w:rsid w:val="00177CB9"/>
    <w:rsid w:val="00177F74"/>
    <w:rsid w:val="001808FD"/>
    <w:rsid w:val="00185738"/>
    <w:rsid w:val="00193EA6"/>
    <w:rsid w:val="00195CBE"/>
    <w:rsid w:val="001960BF"/>
    <w:rsid w:val="001A0B04"/>
    <w:rsid w:val="001A271C"/>
    <w:rsid w:val="001A517D"/>
    <w:rsid w:val="001A6298"/>
    <w:rsid w:val="001A658D"/>
    <w:rsid w:val="001A7A5A"/>
    <w:rsid w:val="001B0B31"/>
    <w:rsid w:val="001B0FCF"/>
    <w:rsid w:val="001B1808"/>
    <w:rsid w:val="001B568C"/>
    <w:rsid w:val="001B59A9"/>
    <w:rsid w:val="001B5BD7"/>
    <w:rsid w:val="001B5C83"/>
    <w:rsid w:val="001B5E9E"/>
    <w:rsid w:val="001B6085"/>
    <w:rsid w:val="001B641A"/>
    <w:rsid w:val="001C262C"/>
    <w:rsid w:val="001C33FE"/>
    <w:rsid w:val="001C35E7"/>
    <w:rsid w:val="001C59AE"/>
    <w:rsid w:val="001C6C2F"/>
    <w:rsid w:val="001D1B6B"/>
    <w:rsid w:val="001D4A44"/>
    <w:rsid w:val="001D73DC"/>
    <w:rsid w:val="001E1485"/>
    <w:rsid w:val="001E15E0"/>
    <w:rsid w:val="001E2FA0"/>
    <w:rsid w:val="001E308E"/>
    <w:rsid w:val="001E3EA3"/>
    <w:rsid w:val="001E68C1"/>
    <w:rsid w:val="001F1F9A"/>
    <w:rsid w:val="001F2D4D"/>
    <w:rsid w:val="001F5624"/>
    <w:rsid w:val="001F7F9B"/>
    <w:rsid w:val="00204418"/>
    <w:rsid w:val="0020549F"/>
    <w:rsid w:val="002100BE"/>
    <w:rsid w:val="0021722C"/>
    <w:rsid w:val="002235C0"/>
    <w:rsid w:val="002265F8"/>
    <w:rsid w:val="00231028"/>
    <w:rsid w:val="0023216E"/>
    <w:rsid w:val="002345FC"/>
    <w:rsid w:val="00234E30"/>
    <w:rsid w:val="00235079"/>
    <w:rsid w:val="002353D8"/>
    <w:rsid w:val="00236752"/>
    <w:rsid w:val="002414E4"/>
    <w:rsid w:val="00241FCE"/>
    <w:rsid w:val="0024332F"/>
    <w:rsid w:val="002437D0"/>
    <w:rsid w:val="00244229"/>
    <w:rsid w:val="00247AFB"/>
    <w:rsid w:val="002510C8"/>
    <w:rsid w:val="00252466"/>
    <w:rsid w:val="00256523"/>
    <w:rsid w:val="00256D62"/>
    <w:rsid w:val="00256F96"/>
    <w:rsid w:val="00260FA7"/>
    <w:rsid w:val="0026112D"/>
    <w:rsid w:val="00262692"/>
    <w:rsid w:val="002658FB"/>
    <w:rsid w:val="00266FC7"/>
    <w:rsid w:val="00271539"/>
    <w:rsid w:val="00272F69"/>
    <w:rsid w:val="00273E8A"/>
    <w:rsid w:val="00273E8B"/>
    <w:rsid w:val="0027517B"/>
    <w:rsid w:val="00275EAE"/>
    <w:rsid w:val="00280481"/>
    <w:rsid w:val="00282177"/>
    <w:rsid w:val="00284CDF"/>
    <w:rsid w:val="00284EAD"/>
    <w:rsid w:val="002851BB"/>
    <w:rsid w:val="00285652"/>
    <w:rsid w:val="002863A9"/>
    <w:rsid w:val="002866EF"/>
    <w:rsid w:val="00287737"/>
    <w:rsid w:val="00292712"/>
    <w:rsid w:val="00292D4D"/>
    <w:rsid w:val="002A4383"/>
    <w:rsid w:val="002A4D54"/>
    <w:rsid w:val="002A7EE4"/>
    <w:rsid w:val="002B1CB6"/>
    <w:rsid w:val="002B20FB"/>
    <w:rsid w:val="002B2A1F"/>
    <w:rsid w:val="002B3AC9"/>
    <w:rsid w:val="002B4C33"/>
    <w:rsid w:val="002B4CE1"/>
    <w:rsid w:val="002B52E2"/>
    <w:rsid w:val="002B5E26"/>
    <w:rsid w:val="002B722E"/>
    <w:rsid w:val="002B7B7E"/>
    <w:rsid w:val="002C040E"/>
    <w:rsid w:val="002C2640"/>
    <w:rsid w:val="002C49CB"/>
    <w:rsid w:val="002C7671"/>
    <w:rsid w:val="002C79AA"/>
    <w:rsid w:val="002C7C78"/>
    <w:rsid w:val="002D0BD5"/>
    <w:rsid w:val="002D12B0"/>
    <w:rsid w:val="002E1973"/>
    <w:rsid w:val="002E1F44"/>
    <w:rsid w:val="002E2580"/>
    <w:rsid w:val="002E3954"/>
    <w:rsid w:val="002E497A"/>
    <w:rsid w:val="002E6DEE"/>
    <w:rsid w:val="002E73EA"/>
    <w:rsid w:val="002F0650"/>
    <w:rsid w:val="002F0677"/>
    <w:rsid w:val="002F067A"/>
    <w:rsid w:val="002F0813"/>
    <w:rsid w:val="002F14A6"/>
    <w:rsid w:val="002F2716"/>
    <w:rsid w:val="002F7CCD"/>
    <w:rsid w:val="003010C1"/>
    <w:rsid w:val="00301E01"/>
    <w:rsid w:val="00302128"/>
    <w:rsid w:val="00303DC4"/>
    <w:rsid w:val="00311F41"/>
    <w:rsid w:val="00312517"/>
    <w:rsid w:val="0031539F"/>
    <w:rsid w:val="00315F06"/>
    <w:rsid w:val="00317D4C"/>
    <w:rsid w:val="003200D1"/>
    <w:rsid w:val="00320610"/>
    <w:rsid w:val="00320C1E"/>
    <w:rsid w:val="00321373"/>
    <w:rsid w:val="003220CE"/>
    <w:rsid w:val="003238FA"/>
    <w:rsid w:val="00330A14"/>
    <w:rsid w:val="00333876"/>
    <w:rsid w:val="00335883"/>
    <w:rsid w:val="00335BA9"/>
    <w:rsid w:val="00336E7C"/>
    <w:rsid w:val="00340E60"/>
    <w:rsid w:val="003445C5"/>
    <w:rsid w:val="0034466F"/>
    <w:rsid w:val="00344C00"/>
    <w:rsid w:val="00346E08"/>
    <w:rsid w:val="003522FD"/>
    <w:rsid w:val="00354459"/>
    <w:rsid w:val="00354AE1"/>
    <w:rsid w:val="0036132D"/>
    <w:rsid w:val="00364499"/>
    <w:rsid w:val="00371046"/>
    <w:rsid w:val="00377BA0"/>
    <w:rsid w:val="00380014"/>
    <w:rsid w:val="00382728"/>
    <w:rsid w:val="00382CB9"/>
    <w:rsid w:val="00383B7E"/>
    <w:rsid w:val="00383CDD"/>
    <w:rsid w:val="00384A62"/>
    <w:rsid w:val="0039716D"/>
    <w:rsid w:val="003A0100"/>
    <w:rsid w:val="003A0D10"/>
    <w:rsid w:val="003A3CBD"/>
    <w:rsid w:val="003A47B5"/>
    <w:rsid w:val="003B140A"/>
    <w:rsid w:val="003B441B"/>
    <w:rsid w:val="003C0245"/>
    <w:rsid w:val="003C29F4"/>
    <w:rsid w:val="003C470C"/>
    <w:rsid w:val="003C55CF"/>
    <w:rsid w:val="003C607D"/>
    <w:rsid w:val="003C6104"/>
    <w:rsid w:val="003C6F9F"/>
    <w:rsid w:val="003D2CDC"/>
    <w:rsid w:val="003D4584"/>
    <w:rsid w:val="003D4CBD"/>
    <w:rsid w:val="003D6C7E"/>
    <w:rsid w:val="003E3AEC"/>
    <w:rsid w:val="003F2C7A"/>
    <w:rsid w:val="003F7775"/>
    <w:rsid w:val="003F79C0"/>
    <w:rsid w:val="00400790"/>
    <w:rsid w:val="00401960"/>
    <w:rsid w:val="00403CCE"/>
    <w:rsid w:val="00404D4C"/>
    <w:rsid w:val="00404EF4"/>
    <w:rsid w:val="0041160E"/>
    <w:rsid w:val="00411EB5"/>
    <w:rsid w:val="00412B7B"/>
    <w:rsid w:val="00414F2C"/>
    <w:rsid w:val="00415424"/>
    <w:rsid w:val="0042043B"/>
    <w:rsid w:val="00421383"/>
    <w:rsid w:val="00422E5D"/>
    <w:rsid w:val="004236CA"/>
    <w:rsid w:val="00424292"/>
    <w:rsid w:val="00425442"/>
    <w:rsid w:val="00425D65"/>
    <w:rsid w:val="00426019"/>
    <w:rsid w:val="0042672E"/>
    <w:rsid w:val="0043071D"/>
    <w:rsid w:val="00430A36"/>
    <w:rsid w:val="00435854"/>
    <w:rsid w:val="004367FB"/>
    <w:rsid w:val="00436EEE"/>
    <w:rsid w:val="00440DE1"/>
    <w:rsid w:val="004426EF"/>
    <w:rsid w:val="004473A2"/>
    <w:rsid w:val="00451331"/>
    <w:rsid w:val="00454274"/>
    <w:rsid w:val="00454605"/>
    <w:rsid w:val="004551E8"/>
    <w:rsid w:val="00460846"/>
    <w:rsid w:val="004616B2"/>
    <w:rsid w:val="0046188C"/>
    <w:rsid w:val="00461F2C"/>
    <w:rsid w:val="0046360F"/>
    <w:rsid w:val="0046425A"/>
    <w:rsid w:val="0046436A"/>
    <w:rsid w:val="004705E5"/>
    <w:rsid w:val="00472987"/>
    <w:rsid w:val="0047321A"/>
    <w:rsid w:val="00475C96"/>
    <w:rsid w:val="00477078"/>
    <w:rsid w:val="004806A5"/>
    <w:rsid w:val="004841BC"/>
    <w:rsid w:val="004848F2"/>
    <w:rsid w:val="00484D74"/>
    <w:rsid w:val="00487F57"/>
    <w:rsid w:val="004906F5"/>
    <w:rsid w:val="00491129"/>
    <w:rsid w:val="00491E33"/>
    <w:rsid w:val="00492B02"/>
    <w:rsid w:val="00492B47"/>
    <w:rsid w:val="004931D8"/>
    <w:rsid w:val="00494701"/>
    <w:rsid w:val="00494C61"/>
    <w:rsid w:val="004955C5"/>
    <w:rsid w:val="00497FA6"/>
    <w:rsid w:val="004A1B64"/>
    <w:rsid w:val="004A3B50"/>
    <w:rsid w:val="004A3CA6"/>
    <w:rsid w:val="004A5BCD"/>
    <w:rsid w:val="004A6036"/>
    <w:rsid w:val="004B05E0"/>
    <w:rsid w:val="004B35A1"/>
    <w:rsid w:val="004B6844"/>
    <w:rsid w:val="004B7F9B"/>
    <w:rsid w:val="004C03C0"/>
    <w:rsid w:val="004C43D6"/>
    <w:rsid w:val="004C4D7B"/>
    <w:rsid w:val="004C5BE8"/>
    <w:rsid w:val="004C61A0"/>
    <w:rsid w:val="004C6322"/>
    <w:rsid w:val="004D3260"/>
    <w:rsid w:val="004D3C5D"/>
    <w:rsid w:val="004D3F61"/>
    <w:rsid w:val="004D58B1"/>
    <w:rsid w:val="004D61EA"/>
    <w:rsid w:val="004D6693"/>
    <w:rsid w:val="004D7132"/>
    <w:rsid w:val="004D7E65"/>
    <w:rsid w:val="004E2229"/>
    <w:rsid w:val="004E23EF"/>
    <w:rsid w:val="004E2ABA"/>
    <w:rsid w:val="004E2B13"/>
    <w:rsid w:val="004E32B9"/>
    <w:rsid w:val="004E587C"/>
    <w:rsid w:val="004E67D2"/>
    <w:rsid w:val="004E6F97"/>
    <w:rsid w:val="004F0414"/>
    <w:rsid w:val="00500694"/>
    <w:rsid w:val="005034CD"/>
    <w:rsid w:val="0050619A"/>
    <w:rsid w:val="0051231D"/>
    <w:rsid w:val="005133D0"/>
    <w:rsid w:val="005145D0"/>
    <w:rsid w:val="005153D6"/>
    <w:rsid w:val="005160E8"/>
    <w:rsid w:val="00516969"/>
    <w:rsid w:val="00516B5A"/>
    <w:rsid w:val="00516D49"/>
    <w:rsid w:val="005176F4"/>
    <w:rsid w:val="00517C33"/>
    <w:rsid w:val="00517C5F"/>
    <w:rsid w:val="00522B68"/>
    <w:rsid w:val="00523AC7"/>
    <w:rsid w:val="005245B8"/>
    <w:rsid w:val="00524B81"/>
    <w:rsid w:val="005267EB"/>
    <w:rsid w:val="0052701B"/>
    <w:rsid w:val="00527C11"/>
    <w:rsid w:val="00527CC0"/>
    <w:rsid w:val="00527DCF"/>
    <w:rsid w:val="00531A58"/>
    <w:rsid w:val="00531ACA"/>
    <w:rsid w:val="00533B6B"/>
    <w:rsid w:val="00535309"/>
    <w:rsid w:val="00535854"/>
    <w:rsid w:val="005378DE"/>
    <w:rsid w:val="00540314"/>
    <w:rsid w:val="00540DA6"/>
    <w:rsid w:val="005447F4"/>
    <w:rsid w:val="00545444"/>
    <w:rsid w:val="005461A4"/>
    <w:rsid w:val="0054650D"/>
    <w:rsid w:val="00550F7D"/>
    <w:rsid w:val="00552D52"/>
    <w:rsid w:val="005569ED"/>
    <w:rsid w:val="0056218D"/>
    <w:rsid w:val="005623F3"/>
    <w:rsid w:val="00562E80"/>
    <w:rsid w:val="005668E9"/>
    <w:rsid w:val="00567592"/>
    <w:rsid w:val="00570CAA"/>
    <w:rsid w:val="0057158B"/>
    <w:rsid w:val="00574131"/>
    <w:rsid w:val="00576E32"/>
    <w:rsid w:val="00577507"/>
    <w:rsid w:val="005848C4"/>
    <w:rsid w:val="00585D98"/>
    <w:rsid w:val="00591079"/>
    <w:rsid w:val="005928F7"/>
    <w:rsid w:val="0059376E"/>
    <w:rsid w:val="00596490"/>
    <w:rsid w:val="00596B12"/>
    <w:rsid w:val="005A093D"/>
    <w:rsid w:val="005A107B"/>
    <w:rsid w:val="005A11E6"/>
    <w:rsid w:val="005A143E"/>
    <w:rsid w:val="005A2417"/>
    <w:rsid w:val="005A3560"/>
    <w:rsid w:val="005A3933"/>
    <w:rsid w:val="005A4CB9"/>
    <w:rsid w:val="005A5C96"/>
    <w:rsid w:val="005A5CAE"/>
    <w:rsid w:val="005B108D"/>
    <w:rsid w:val="005B1217"/>
    <w:rsid w:val="005B12FB"/>
    <w:rsid w:val="005B2E55"/>
    <w:rsid w:val="005B3B84"/>
    <w:rsid w:val="005B487E"/>
    <w:rsid w:val="005B4D07"/>
    <w:rsid w:val="005B59B0"/>
    <w:rsid w:val="005B6E14"/>
    <w:rsid w:val="005C1587"/>
    <w:rsid w:val="005C4BD3"/>
    <w:rsid w:val="005C4DE5"/>
    <w:rsid w:val="005C57B4"/>
    <w:rsid w:val="005D3910"/>
    <w:rsid w:val="005D41AF"/>
    <w:rsid w:val="005D4EA8"/>
    <w:rsid w:val="005D5031"/>
    <w:rsid w:val="005D51BA"/>
    <w:rsid w:val="005D65AC"/>
    <w:rsid w:val="005D757A"/>
    <w:rsid w:val="005E057E"/>
    <w:rsid w:val="005E0B1D"/>
    <w:rsid w:val="005E1DD2"/>
    <w:rsid w:val="005E2A83"/>
    <w:rsid w:val="005E3927"/>
    <w:rsid w:val="005E481A"/>
    <w:rsid w:val="005E4EC8"/>
    <w:rsid w:val="005E572C"/>
    <w:rsid w:val="005F2B8B"/>
    <w:rsid w:val="00600204"/>
    <w:rsid w:val="006027BD"/>
    <w:rsid w:val="0060414D"/>
    <w:rsid w:val="00610816"/>
    <w:rsid w:val="00610D7F"/>
    <w:rsid w:val="00611AF9"/>
    <w:rsid w:val="00613C3C"/>
    <w:rsid w:val="00617E06"/>
    <w:rsid w:val="0062027B"/>
    <w:rsid w:val="00621B44"/>
    <w:rsid w:val="006239BE"/>
    <w:rsid w:val="006242EA"/>
    <w:rsid w:val="00624545"/>
    <w:rsid w:val="00624550"/>
    <w:rsid w:val="0062618D"/>
    <w:rsid w:val="00626D3D"/>
    <w:rsid w:val="00631164"/>
    <w:rsid w:val="0063489C"/>
    <w:rsid w:val="00634A9D"/>
    <w:rsid w:val="006354AF"/>
    <w:rsid w:val="00637863"/>
    <w:rsid w:val="00642299"/>
    <w:rsid w:val="00643674"/>
    <w:rsid w:val="0064472C"/>
    <w:rsid w:val="00644950"/>
    <w:rsid w:val="00645CA7"/>
    <w:rsid w:val="00651614"/>
    <w:rsid w:val="006547A6"/>
    <w:rsid w:val="006631FF"/>
    <w:rsid w:val="00665F9F"/>
    <w:rsid w:val="0067013F"/>
    <w:rsid w:val="0067213A"/>
    <w:rsid w:val="00672A3C"/>
    <w:rsid w:val="00673C81"/>
    <w:rsid w:val="00676472"/>
    <w:rsid w:val="00680733"/>
    <w:rsid w:val="006808AB"/>
    <w:rsid w:val="00680927"/>
    <w:rsid w:val="006809D2"/>
    <w:rsid w:val="0068399D"/>
    <w:rsid w:val="006853EB"/>
    <w:rsid w:val="006872D5"/>
    <w:rsid w:val="006876DF"/>
    <w:rsid w:val="0068781E"/>
    <w:rsid w:val="00687A49"/>
    <w:rsid w:val="00692E9C"/>
    <w:rsid w:val="0069573E"/>
    <w:rsid w:val="006A17E1"/>
    <w:rsid w:val="006A215C"/>
    <w:rsid w:val="006A562B"/>
    <w:rsid w:val="006A6210"/>
    <w:rsid w:val="006B06DA"/>
    <w:rsid w:val="006B20CA"/>
    <w:rsid w:val="006B4A45"/>
    <w:rsid w:val="006B7068"/>
    <w:rsid w:val="006C2EA9"/>
    <w:rsid w:val="006C4ADB"/>
    <w:rsid w:val="006C6F87"/>
    <w:rsid w:val="006D3782"/>
    <w:rsid w:val="006D4492"/>
    <w:rsid w:val="006E258E"/>
    <w:rsid w:val="006E3083"/>
    <w:rsid w:val="006E3A34"/>
    <w:rsid w:val="006E48B4"/>
    <w:rsid w:val="006E4E3A"/>
    <w:rsid w:val="006E59F8"/>
    <w:rsid w:val="006E6783"/>
    <w:rsid w:val="006F1F80"/>
    <w:rsid w:val="006F61E2"/>
    <w:rsid w:val="006F7496"/>
    <w:rsid w:val="007025F4"/>
    <w:rsid w:val="00703C9F"/>
    <w:rsid w:val="00705C5E"/>
    <w:rsid w:val="00707E26"/>
    <w:rsid w:val="0071183D"/>
    <w:rsid w:val="00712360"/>
    <w:rsid w:val="00712E9E"/>
    <w:rsid w:val="00717F07"/>
    <w:rsid w:val="007207FE"/>
    <w:rsid w:val="00721D26"/>
    <w:rsid w:val="0072471D"/>
    <w:rsid w:val="0072526A"/>
    <w:rsid w:val="00726A08"/>
    <w:rsid w:val="007304D1"/>
    <w:rsid w:val="007342C5"/>
    <w:rsid w:val="0074034B"/>
    <w:rsid w:val="007413E9"/>
    <w:rsid w:val="00742FDD"/>
    <w:rsid w:val="00743E3D"/>
    <w:rsid w:val="00750306"/>
    <w:rsid w:val="00750365"/>
    <w:rsid w:val="007508EA"/>
    <w:rsid w:val="007519DA"/>
    <w:rsid w:val="00752D16"/>
    <w:rsid w:val="00753181"/>
    <w:rsid w:val="00753678"/>
    <w:rsid w:val="00754EF7"/>
    <w:rsid w:val="0076290C"/>
    <w:rsid w:val="007658F4"/>
    <w:rsid w:val="007662D2"/>
    <w:rsid w:val="00767E9B"/>
    <w:rsid w:val="00772B34"/>
    <w:rsid w:val="007738E2"/>
    <w:rsid w:val="00773CD6"/>
    <w:rsid w:val="00775F03"/>
    <w:rsid w:val="00780825"/>
    <w:rsid w:val="007824C8"/>
    <w:rsid w:val="007851A3"/>
    <w:rsid w:val="0078607F"/>
    <w:rsid w:val="00795B7F"/>
    <w:rsid w:val="007A0500"/>
    <w:rsid w:val="007A088F"/>
    <w:rsid w:val="007A23DB"/>
    <w:rsid w:val="007A2668"/>
    <w:rsid w:val="007A29E3"/>
    <w:rsid w:val="007A4926"/>
    <w:rsid w:val="007A60D8"/>
    <w:rsid w:val="007A6FF1"/>
    <w:rsid w:val="007B0D54"/>
    <w:rsid w:val="007B2E20"/>
    <w:rsid w:val="007B33FC"/>
    <w:rsid w:val="007B511B"/>
    <w:rsid w:val="007B530B"/>
    <w:rsid w:val="007B5E46"/>
    <w:rsid w:val="007B6FF4"/>
    <w:rsid w:val="007C0D06"/>
    <w:rsid w:val="007C27A8"/>
    <w:rsid w:val="007D1488"/>
    <w:rsid w:val="007E42CF"/>
    <w:rsid w:val="007E7B01"/>
    <w:rsid w:val="007E7BE0"/>
    <w:rsid w:val="007F61F7"/>
    <w:rsid w:val="007F6E90"/>
    <w:rsid w:val="007F7636"/>
    <w:rsid w:val="007F77EB"/>
    <w:rsid w:val="007F7CB8"/>
    <w:rsid w:val="00800B73"/>
    <w:rsid w:val="00804722"/>
    <w:rsid w:val="008064A1"/>
    <w:rsid w:val="0080748C"/>
    <w:rsid w:val="00814BBE"/>
    <w:rsid w:val="00815352"/>
    <w:rsid w:val="00816CAB"/>
    <w:rsid w:val="008170A6"/>
    <w:rsid w:val="00817B8E"/>
    <w:rsid w:val="00822587"/>
    <w:rsid w:val="008230EB"/>
    <w:rsid w:val="008325EF"/>
    <w:rsid w:val="00834844"/>
    <w:rsid w:val="00835D40"/>
    <w:rsid w:val="00840CE2"/>
    <w:rsid w:val="00843E27"/>
    <w:rsid w:val="00847069"/>
    <w:rsid w:val="0084729B"/>
    <w:rsid w:val="0085068E"/>
    <w:rsid w:val="00851869"/>
    <w:rsid w:val="00851F86"/>
    <w:rsid w:val="00853FC1"/>
    <w:rsid w:val="00856B26"/>
    <w:rsid w:val="0085709A"/>
    <w:rsid w:val="0086043E"/>
    <w:rsid w:val="00862932"/>
    <w:rsid w:val="00862A45"/>
    <w:rsid w:val="00863528"/>
    <w:rsid w:val="00864CC0"/>
    <w:rsid w:val="00872168"/>
    <w:rsid w:val="00873452"/>
    <w:rsid w:val="0087402E"/>
    <w:rsid w:val="00883D6E"/>
    <w:rsid w:val="00885318"/>
    <w:rsid w:val="00886CDD"/>
    <w:rsid w:val="00887CF1"/>
    <w:rsid w:val="008915D8"/>
    <w:rsid w:val="00892AF7"/>
    <w:rsid w:val="00893EE4"/>
    <w:rsid w:val="00894388"/>
    <w:rsid w:val="00896635"/>
    <w:rsid w:val="008A0A05"/>
    <w:rsid w:val="008A12B2"/>
    <w:rsid w:val="008A3A43"/>
    <w:rsid w:val="008A4928"/>
    <w:rsid w:val="008A52DA"/>
    <w:rsid w:val="008A64AA"/>
    <w:rsid w:val="008A733A"/>
    <w:rsid w:val="008B3640"/>
    <w:rsid w:val="008B3896"/>
    <w:rsid w:val="008B47CB"/>
    <w:rsid w:val="008B47D0"/>
    <w:rsid w:val="008B555D"/>
    <w:rsid w:val="008C09F9"/>
    <w:rsid w:val="008C0FAC"/>
    <w:rsid w:val="008C2A76"/>
    <w:rsid w:val="008C5139"/>
    <w:rsid w:val="008C5D76"/>
    <w:rsid w:val="008C6125"/>
    <w:rsid w:val="008C618E"/>
    <w:rsid w:val="008C6589"/>
    <w:rsid w:val="008C7844"/>
    <w:rsid w:val="008C7E1F"/>
    <w:rsid w:val="008D349B"/>
    <w:rsid w:val="008D3FED"/>
    <w:rsid w:val="008D5A35"/>
    <w:rsid w:val="008D6A24"/>
    <w:rsid w:val="008E0E51"/>
    <w:rsid w:val="008E2F6A"/>
    <w:rsid w:val="008E7B68"/>
    <w:rsid w:val="008E7DCB"/>
    <w:rsid w:val="008F0FA0"/>
    <w:rsid w:val="008F1EBD"/>
    <w:rsid w:val="008F455D"/>
    <w:rsid w:val="008F5B4A"/>
    <w:rsid w:val="008F7B98"/>
    <w:rsid w:val="0090086F"/>
    <w:rsid w:val="009028AA"/>
    <w:rsid w:val="00902BBA"/>
    <w:rsid w:val="00902F77"/>
    <w:rsid w:val="00903781"/>
    <w:rsid w:val="00903B54"/>
    <w:rsid w:val="0091239B"/>
    <w:rsid w:val="00912D38"/>
    <w:rsid w:val="00913BBD"/>
    <w:rsid w:val="00915543"/>
    <w:rsid w:val="00920C58"/>
    <w:rsid w:val="00925F41"/>
    <w:rsid w:val="0092645B"/>
    <w:rsid w:val="00926A84"/>
    <w:rsid w:val="00930114"/>
    <w:rsid w:val="00930706"/>
    <w:rsid w:val="009359C2"/>
    <w:rsid w:val="009360F2"/>
    <w:rsid w:val="00936568"/>
    <w:rsid w:val="00937F1F"/>
    <w:rsid w:val="009434FD"/>
    <w:rsid w:val="009437FA"/>
    <w:rsid w:val="009441E0"/>
    <w:rsid w:val="0094428A"/>
    <w:rsid w:val="009474B1"/>
    <w:rsid w:val="0095016B"/>
    <w:rsid w:val="00951919"/>
    <w:rsid w:val="00951978"/>
    <w:rsid w:val="00952DA5"/>
    <w:rsid w:val="00953560"/>
    <w:rsid w:val="009541B4"/>
    <w:rsid w:val="00961D48"/>
    <w:rsid w:val="00964255"/>
    <w:rsid w:val="0096454F"/>
    <w:rsid w:val="00964ECD"/>
    <w:rsid w:val="00966BE7"/>
    <w:rsid w:val="00967671"/>
    <w:rsid w:val="00975AFA"/>
    <w:rsid w:val="00977480"/>
    <w:rsid w:val="00977706"/>
    <w:rsid w:val="00982930"/>
    <w:rsid w:val="00985DE2"/>
    <w:rsid w:val="009861C4"/>
    <w:rsid w:val="0099177E"/>
    <w:rsid w:val="009922EA"/>
    <w:rsid w:val="009924F7"/>
    <w:rsid w:val="00992F39"/>
    <w:rsid w:val="009964C1"/>
    <w:rsid w:val="009A07DF"/>
    <w:rsid w:val="009A12E2"/>
    <w:rsid w:val="009A5105"/>
    <w:rsid w:val="009A51D1"/>
    <w:rsid w:val="009A591B"/>
    <w:rsid w:val="009A7FFC"/>
    <w:rsid w:val="009B17F6"/>
    <w:rsid w:val="009B1E2F"/>
    <w:rsid w:val="009B3BC2"/>
    <w:rsid w:val="009B5B9E"/>
    <w:rsid w:val="009B6228"/>
    <w:rsid w:val="009B6BB5"/>
    <w:rsid w:val="009B7D29"/>
    <w:rsid w:val="009C028A"/>
    <w:rsid w:val="009C1013"/>
    <w:rsid w:val="009C1511"/>
    <w:rsid w:val="009C3D2C"/>
    <w:rsid w:val="009C4F67"/>
    <w:rsid w:val="009C72C8"/>
    <w:rsid w:val="009D109E"/>
    <w:rsid w:val="009D2545"/>
    <w:rsid w:val="009D3134"/>
    <w:rsid w:val="009D4802"/>
    <w:rsid w:val="009D6171"/>
    <w:rsid w:val="009D6C77"/>
    <w:rsid w:val="009E25DB"/>
    <w:rsid w:val="009E5041"/>
    <w:rsid w:val="009F0824"/>
    <w:rsid w:val="009F0B36"/>
    <w:rsid w:val="009F23A8"/>
    <w:rsid w:val="009F253C"/>
    <w:rsid w:val="009F25D2"/>
    <w:rsid w:val="009F4748"/>
    <w:rsid w:val="009F4CB9"/>
    <w:rsid w:val="009F5035"/>
    <w:rsid w:val="00A0037D"/>
    <w:rsid w:val="00A00381"/>
    <w:rsid w:val="00A0146E"/>
    <w:rsid w:val="00A029C8"/>
    <w:rsid w:val="00A04B17"/>
    <w:rsid w:val="00A06ACF"/>
    <w:rsid w:val="00A07212"/>
    <w:rsid w:val="00A10A5A"/>
    <w:rsid w:val="00A123D9"/>
    <w:rsid w:val="00A12D9C"/>
    <w:rsid w:val="00A138A7"/>
    <w:rsid w:val="00A14EBD"/>
    <w:rsid w:val="00A15A84"/>
    <w:rsid w:val="00A15DB4"/>
    <w:rsid w:val="00A20B1A"/>
    <w:rsid w:val="00A20E27"/>
    <w:rsid w:val="00A215B3"/>
    <w:rsid w:val="00A21D99"/>
    <w:rsid w:val="00A23236"/>
    <w:rsid w:val="00A247FA"/>
    <w:rsid w:val="00A26E9C"/>
    <w:rsid w:val="00A27482"/>
    <w:rsid w:val="00A34421"/>
    <w:rsid w:val="00A34F30"/>
    <w:rsid w:val="00A35B8F"/>
    <w:rsid w:val="00A35F9B"/>
    <w:rsid w:val="00A37E2F"/>
    <w:rsid w:val="00A415E3"/>
    <w:rsid w:val="00A42C66"/>
    <w:rsid w:val="00A42CC0"/>
    <w:rsid w:val="00A45F22"/>
    <w:rsid w:val="00A46A9A"/>
    <w:rsid w:val="00A5251A"/>
    <w:rsid w:val="00A5267C"/>
    <w:rsid w:val="00A52D79"/>
    <w:rsid w:val="00A53E99"/>
    <w:rsid w:val="00A54994"/>
    <w:rsid w:val="00A54B47"/>
    <w:rsid w:val="00A551BC"/>
    <w:rsid w:val="00A56BAC"/>
    <w:rsid w:val="00A5768E"/>
    <w:rsid w:val="00A60A5E"/>
    <w:rsid w:val="00A61B81"/>
    <w:rsid w:val="00A62C46"/>
    <w:rsid w:val="00A64150"/>
    <w:rsid w:val="00A65633"/>
    <w:rsid w:val="00A67CC4"/>
    <w:rsid w:val="00A71E3A"/>
    <w:rsid w:val="00A721C7"/>
    <w:rsid w:val="00A74336"/>
    <w:rsid w:val="00A7550B"/>
    <w:rsid w:val="00A81A58"/>
    <w:rsid w:val="00A81CBB"/>
    <w:rsid w:val="00A82B9B"/>
    <w:rsid w:val="00A83038"/>
    <w:rsid w:val="00A8474A"/>
    <w:rsid w:val="00A84FFE"/>
    <w:rsid w:val="00A864F6"/>
    <w:rsid w:val="00A8663D"/>
    <w:rsid w:val="00A916DB"/>
    <w:rsid w:val="00A92ABE"/>
    <w:rsid w:val="00A93337"/>
    <w:rsid w:val="00A94200"/>
    <w:rsid w:val="00AA1BFA"/>
    <w:rsid w:val="00AA2E45"/>
    <w:rsid w:val="00AA625F"/>
    <w:rsid w:val="00AB07ED"/>
    <w:rsid w:val="00AB33E1"/>
    <w:rsid w:val="00AB6341"/>
    <w:rsid w:val="00AC1675"/>
    <w:rsid w:val="00AC1CC1"/>
    <w:rsid w:val="00AC1E61"/>
    <w:rsid w:val="00AC6D71"/>
    <w:rsid w:val="00AC7A23"/>
    <w:rsid w:val="00AD00A6"/>
    <w:rsid w:val="00AD0764"/>
    <w:rsid w:val="00AD1055"/>
    <w:rsid w:val="00AD2782"/>
    <w:rsid w:val="00AD419B"/>
    <w:rsid w:val="00AD6A5A"/>
    <w:rsid w:val="00AD6BE6"/>
    <w:rsid w:val="00AD6FC9"/>
    <w:rsid w:val="00AD7960"/>
    <w:rsid w:val="00AD7A25"/>
    <w:rsid w:val="00AE1BB5"/>
    <w:rsid w:val="00AE51E4"/>
    <w:rsid w:val="00AE6B93"/>
    <w:rsid w:val="00AF0673"/>
    <w:rsid w:val="00AF1D60"/>
    <w:rsid w:val="00AF226D"/>
    <w:rsid w:val="00AF2C92"/>
    <w:rsid w:val="00AF2EFF"/>
    <w:rsid w:val="00AF67CF"/>
    <w:rsid w:val="00AF765E"/>
    <w:rsid w:val="00B00310"/>
    <w:rsid w:val="00B0086F"/>
    <w:rsid w:val="00B0161D"/>
    <w:rsid w:val="00B0448D"/>
    <w:rsid w:val="00B04BD0"/>
    <w:rsid w:val="00B04ED9"/>
    <w:rsid w:val="00B05E60"/>
    <w:rsid w:val="00B061B7"/>
    <w:rsid w:val="00B06ADE"/>
    <w:rsid w:val="00B14361"/>
    <w:rsid w:val="00B1498E"/>
    <w:rsid w:val="00B14F8F"/>
    <w:rsid w:val="00B150B3"/>
    <w:rsid w:val="00B1727B"/>
    <w:rsid w:val="00B17997"/>
    <w:rsid w:val="00B17B76"/>
    <w:rsid w:val="00B22F04"/>
    <w:rsid w:val="00B231C9"/>
    <w:rsid w:val="00B2528D"/>
    <w:rsid w:val="00B30A88"/>
    <w:rsid w:val="00B3227C"/>
    <w:rsid w:val="00B33EC3"/>
    <w:rsid w:val="00B34FA1"/>
    <w:rsid w:val="00B36EEC"/>
    <w:rsid w:val="00B413C1"/>
    <w:rsid w:val="00B419F5"/>
    <w:rsid w:val="00B422D4"/>
    <w:rsid w:val="00B4752D"/>
    <w:rsid w:val="00B51AA5"/>
    <w:rsid w:val="00B542B2"/>
    <w:rsid w:val="00B570D4"/>
    <w:rsid w:val="00B57C12"/>
    <w:rsid w:val="00B62048"/>
    <w:rsid w:val="00B6209D"/>
    <w:rsid w:val="00B63069"/>
    <w:rsid w:val="00B648EE"/>
    <w:rsid w:val="00B6501C"/>
    <w:rsid w:val="00B65861"/>
    <w:rsid w:val="00B65DA7"/>
    <w:rsid w:val="00B66CD1"/>
    <w:rsid w:val="00B671BF"/>
    <w:rsid w:val="00B7499D"/>
    <w:rsid w:val="00B74C78"/>
    <w:rsid w:val="00B7579F"/>
    <w:rsid w:val="00B75BD5"/>
    <w:rsid w:val="00B7635A"/>
    <w:rsid w:val="00B7791D"/>
    <w:rsid w:val="00B8135B"/>
    <w:rsid w:val="00B836A4"/>
    <w:rsid w:val="00B91F99"/>
    <w:rsid w:val="00B94756"/>
    <w:rsid w:val="00B94F2B"/>
    <w:rsid w:val="00B9575C"/>
    <w:rsid w:val="00B965E9"/>
    <w:rsid w:val="00BA0676"/>
    <w:rsid w:val="00BA13EB"/>
    <w:rsid w:val="00BA3E8F"/>
    <w:rsid w:val="00BA55D0"/>
    <w:rsid w:val="00BA6CAF"/>
    <w:rsid w:val="00BA749F"/>
    <w:rsid w:val="00BA7F1F"/>
    <w:rsid w:val="00BB43A0"/>
    <w:rsid w:val="00BB55E1"/>
    <w:rsid w:val="00BB589B"/>
    <w:rsid w:val="00BB6886"/>
    <w:rsid w:val="00BC1CE9"/>
    <w:rsid w:val="00BC207F"/>
    <w:rsid w:val="00BC4A8D"/>
    <w:rsid w:val="00BD322F"/>
    <w:rsid w:val="00BD367C"/>
    <w:rsid w:val="00BD43C1"/>
    <w:rsid w:val="00BD709D"/>
    <w:rsid w:val="00BE051E"/>
    <w:rsid w:val="00BE2E96"/>
    <w:rsid w:val="00BE495C"/>
    <w:rsid w:val="00BE70FF"/>
    <w:rsid w:val="00BF03B9"/>
    <w:rsid w:val="00BF1E0B"/>
    <w:rsid w:val="00BF28BD"/>
    <w:rsid w:val="00BF399D"/>
    <w:rsid w:val="00BF3C5A"/>
    <w:rsid w:val="00BF4054"/>
    <w:rsid w:val="00C116B5"/>
    <w:rsid w:val="00C13A40"/>
    <w:rsid w:val="00C14BBC"/>
    <w:rsid w:val="00C14E5F"/>
    <w:rsid w:val="00C15B19"/>
    <w:rsid w:val="00C16F85"/>
    <w:rsid w:val="00C20224"/>
    <w:rsid w:val="00C21E79"/>
    <w:rsid w:val="00C226AC"/>
    <w:rsid w:val="00C22FFF"/>
    <w:rsid w:val="00C25082"/>
    <w:rsid w:val="00C273F5"/>
    <w:rsid w:val="00C30329"/>
    <w:rsid w:val="00C3360E"/>
    <w:rsid w:val="00C34E2B"/>
    <w:rsid w:val="00C3551D"/>
    <w:rsid w:val="00C3610D"/>
    <w:rsid w:val="00C369CF"/>
    <w:rsid w:val="00C37C64"/>
    <w:rsid w:val="00C37FAA"/>
    <w:rsid w:val="00C4191B"/>
    <w:rsid w:val="00C41C18"/>
    <w:rsid w:val="00C46490"/>
    <w:rsid w:val="00C47128"/>
    <w:rsid w:val="00C51A06"/>
    <w:rsid w:val="00C51DEB"/>
    <w:rsid w:val="00C51E9B"/>
    <w:rsid w:val="00C52477"/>
    <w:rsid w:val="00C52C10"/>
    <w:rsid w:val="00C53B7E"/>
    <w:rsid w:val="00C548BC"/>
    <w:rsid w:val="00C5492C"/>
    <w:rsid w:val="00C55AF7"/>
    <w:rsid w:val="00C55BEA"/>
    <w:rsid w:val="00C56485"/>
    <w:rsid w:val="00C578E1"/>
    <w:rsid w:val="00C60017"/>
    <w:rsid w:val="00C60BCA"/>
    <w:rsid w:val="00C60D19"/>
    <w:rsid w:val="00C63A00"/>
    <w:rsid w:val="00C63AEB"/>
    <w:rsid w:val="00C6521F"/>
    <w:rsid w:val="00C659E2"/>
    <w:rsid w:val="00C65E65"/>
    <w:rsid w:val="00C665E8"/>
    <w:rsid w:val="00C66920"/>
    <w:rsid w:val="00C66DB1"/>
    <w:rsid w:val="00C67988"/>
    <w:rsid w:val="00C67C8A"/>
    <w:rsid w:val="00C70117"/>
    <w:rsid w:val="00C71C45"/>
    <w:rsid w:val="00C730E7"/>
    <w:rsid w:val="00C73B65"/>
    <w:rsid w:val="00C756D2"/>
    <w:rsid w:val="00C75F4B"/>
    <w:rsid w:val="00C763C3"/>
    <w:rsid w:val="00C81106"/>
    <w:rsid w:val="00C81700"/>
    <w:rsid w:val="00C84914"/>
    <w:rsid w:val="00C84CE3"/>
    <w:rsid w:val="00C85309"/>
    <w:rsid w:val="00C853F9"/>
    <w:rsid w:val="00C85E32"/>
    <w:rsid w:val="00C87E12"/>
    <w:rsid w:val="00C93A32"/>
    <w:rsid w:val="00C94F05"/>
    <w:rsid w:val="00C95E56"/>
    <w:rsid w:val="00CA0079"/>
    <w:rsid w:val="00CA09A8"/>
    <w:rsid w:val="00CA21A0"/>
    <w:rsid w:val="00CA24EE"/>
    <w:rsid w:val="00CA263E"/>
    <w:rsid w:val="00CA2A6F"/>
    <w:rsid w:val="00CA3848"/>
    <w:rsid w:val="00CA4ABB"/>
    <w:rsid w:val="00CA733A"/>
    <w:rsid w:val="00CA7D6D"/>
    <w:rsid w:val="00CB0A0D"/>
    <w:rsid w:val="00CB0BB3"/>
    <w:rsid w:val="00CB11EA"/>
    <w:rsid w:val="00CB146B"/>
    <w:rsid w:val="00CB2164"/>
    <w:rsid w:val="00CB395B"/>
    <w:rsid w:val="00CB6701"/>
    <w:rsid w:val="00CB6E57"/>
    <w:rsid w:val="00CC2F7B"/>
    <w:rsid w:val="00CC424D"/>
    <w:rsid w:val="00CC65A0"/>
    <w:rsid w:val="00CD069A"/>
    <w:rsid w:val="00CD0B06"/>
    <w:rsid w:val="00CD27B7"/>
    <w:rsid w:val="00CD3C6D"/>
    <w:rsid w:val="00CD4F44"/>
    <w:rsid w:val="00CD579E"/>
    <w:rsid w:val="00CD5E11"/>
    <w:rsid w:val="00CD6E1E"/>
    <w:rsid w:val="00CE00EB"/>
    <w:rsid w:val="00CE23FE"/>
    <w:rsid w:val="00CE3E14"/>
    <w:rsid w:val="00CE4167"/>
    <w:rsid w:val="00CE4604"/>
    <w:rsid w:val="00CE6881"/>
    <w:rsid w:val="00CE7110"/>
    <w:rsid w:val="00CF0D8B"/>
    <w:rsid w:val="00CF2879"/>
    <w:rsid w:val="00CF435A"/>
    <w:rsid w:val="00CF4F79"/>
    <w:rsid w:val="00D010DD"/>
    <w:rsid w:val="00D011C8"/>
    <w:rsid w:val="00D011EB"/>
    <w:rsid w:val="00D050F2"/>
    <w:rsid w:val="00D111DD"/>
    <w:rsid w:val="00D14012"/>
    <w:rsid w:val="00D1555F"/>
    <w:rsid w:val="00D173B3"/>
    <w:rsid w:val="00D230CC"/>
    <w:rsid w:val="00D23ACB"/>
    <w:rsid w:val="00D23FA3"/>
    <w:rsid w:val="00D2550D"/>
    <w:rsid w:val="00D26ACF"/>
    <w:rsid w:val="00D270A9"/>
    <w:rsid w:val="00D2795C"/>
    <w:rsid w:val="00D33180"/>
    <w:rsid w:val="00D332F4"/>
    <w:rsid w:val="00D35CB5"/>
    <w:rsid w:val="00D377B6"/>
    <w:rsid w:val="00D41AE5"/>
    <w:rsid w:val="00D43D38"/>
    <w:rsid w:val="00D44605"/>
    <w:rsid w:val="00D51FCD"/>
    <w:rsid w:val="00D547EF"/>
    <w:rsid w:val="00D567DA"/>
    <w:rsid w:val="00D56D95"/>
    <w:rsid w:val="00D57473"/>
    <w:rsid w:val="00D60E8A"/>
    <w:rsid w:val="00D627A3"/>
    <w:rsid w:val="00D63949"/>
    <w:rsid w:val="00D658AC"/>
    <w:rsid w:val="00D65BD8"/>
    <w:rsid w:val="00D6749E"/>
    <w:rsid w:val="00D67BAE"/>
    <w:rsid w:val="00D70003"/>
    <w:rsid w:val="00D727CD"/>
    <w:rsid w:val="00D72F94"/>
    <w:rsid w:val="00D735C6"/>
    <w:rsid w:val="00D7545C"/>
    <w:rsid w:val="00D767BC"/>
    <w:rsid w:val="00D830C1"/>
    <w:rsid w:val="00D83A78"/>
    <w:rsid w:val="00D84178"/>
    <w:rsid w:val="00D84F8D"/>
    <w:rsid w:val="00D853F6"/>
    <w:rsid w:val="00D879BC"/>
    <w:rsid w:val="00D92654"/>
    <w:rsid w:val="00D95248"/>
    <w:rsid w:val="00D95D5D"/>
    <w:rsid w:val="00D95D8B"/>
    <w:rsid w:val="00D97BD5"/>
    <w:rsid w:val="00DA038F"/>
    <w:rsid w:val="00DA21F9"/>
    <w:rsid w:val="00DA22EE"/>
    <w:rsid w:val="00DA4DD9"/>
    <w:rsid w:val="00DA5642"/>
    <w:rsid w:val="00DA5AC7"/>
    <w:rsid w:val="00DA6FCA"/>
    <w:rsid w:val="00DB15D0"/>
    <w:rsid w:val="00DB2349"/>
    <w:rsid w:val="00DB56DB"/>
    <w:rsid w:val="00DB5951"/>
    <w:rsid w:val="00DB7EA2"/>
    <w:rsid w:val="00DC229F"/>
    <w:rsid w:val="00DC394C"/>
    <w:rsid w:val="00DC4267"/>
    <w:rsid w:val="00DC55BF"/>
    <w:rsid w:val="00DC634D"/>
    <w:rsid w:val="00DD13D6"/>
    <w:rsid w:val="00DD147D"/>
    <w:rsid w:val="00DD7562"/>
    <w:rsid w:val="00DD761E"/>
    <w:rsid w:val="00DE192E"/>
    <w:rsid w:val="00DE1ED5"/>
    <w:rsid w:val="00DE71AB"/>
    <w:rsid w:val="00DE73DB"/>
    <w:rsid w:val="00DE7FFE"/>
    <w:rsid w:val="00DF0848"/>
    <w:rsid w:val="00DF2186"/>
    <w:rsid w:val="00DF2A1A"/>
    <w:rsid w:val="00DF3C32"/>
    <w:rsid w:val="00E01A01"/>
    <w:rsid w:val="00E030F8"/>
    <w:rsid w:val="00E033C8"/>
    <w:rsid w:val="00E0635B"/>
    <w:rsid w:val="00E067BF"/>
    <w:rsid w:val="00E06876"/>
    <w:rsid w:val="00E07AEE"/>
    <w:rsid w:val="00E120CE"/>
    <w:rsid w:val="00E12F4C"/>
    <w:rsid w:val="00E14325"/>
    <w:rsid w:val="00E14656"/>
    <w:rsid w:val="00E1718F"/>
    <w:rsid w:val="00E176A9"/>
    <w:rsid w:val="00E2278B"/>
    <w:rsid w:val="00E2431D"/>
    <w:rsid w:val="00E24488"/>
    <w:rsid w:val="00E25A7A"/>
    <w:rsid w:val="00E400B6"/>
    <w:rsid w:val="00E416FA"/>
    <w:rsid w:val="00E44759"/>
    <w:rsid w:val="00E46C20"/>
    <w:rsid w:val="00E51B10"/>
    <w:rsid w:val="00E536CD"/>
    <w:rsid w:val="00E53A8C"/>
    <w:rsid w:val="00E54D53"/>
    <w:rsid w:val="00E60152"/>
    <w:rsid w:val="00E60216"/>
    <w:rsid w:val="00E608C7"/>
    <w:rsid w:val="00E664D8"/>
    <w:rsid w:val="00E67176"/>
    <w:rsid w:val="00E67D14"/>
    <w:rsid w:val="00E70813"/>
    <w:rsid w:val="00E70D32"/>
    <w:rsid w:val="00E710A4"/>
    <w:rsid w:val="00E71D40"/>
    <w:rsid w:val="00E72150"/>
    <w:rsid w:val="00E726DF"/>
    <w:rsid w:val="00E75006"/>
    <w:rsid w:val="00E77B68"/>
    <w:rsid w:val="00E80813"/>
    <w:rsid w:val="00E808DF"/>
    <w:rsid w:val="00E81238"/>
    <w:rsid w:val="00E827F2"/>
    <w:rsid w:val="00E83414"/>
    <w:rsid w:val="00E842FD"/>
    <w:rsid w:val="00E86F2B"/>
    <w:rsid w:val="00E9262A"/>
    <w:rsid w:val="00E92CA9"/>
    <w:rsid w:val="00E93DDB"/>
    <w:rsid w:val="00E94F08"/>
    <w:rsid w:val="00E9592E"/>
    <w:rsid w:val="00E966F8"/>
    <w:rsid w:val="00E97660"/>
    <w:rsid w:val="00EA0357"/>
    <w:rsid w:val="00EA404B"/>
    <w:rsid w:val="00EA41EE"/>
    <w:rsid w:val="00EB1DDD"/>
    <w:rsid w:val="00EB4030"/>
    <w:rsid w:val="00EB4293"/>
    <w:rsid w:val="00EC1432"/>
    <w:rsid w:val="00EC1CB6"/>
    <w:rsid w:val="00EC1ED9"/>
    <w:rsid w:val="00EC565F"/>
    <w:rsid w:val="00ED0474"/>
    <w:rsid w:val="00ED11B8"/>
    <w:rsid w:val="00ED16CC"/>
    <w:rsid w:val="00EE04C8"/>
    <w:rsid w:val="00EF067D"/>
    <w:rsid w:val="00EF0CAF"/>
    <w:rsid w:val="00EF3CF0"/>
    <w:rsid w:val="00EF4164"/>
    <w:rsid w:val="00EF4EC8"/>
    <w:rsid w:val="00EF7D81"/>
    <w:rsid w:val="00EF7DE9"/>
    <w:rsid w:val="00F00BB2"/>
    <w:rsid w:val="00F01324"/>
    <w:rsid w:val="00F03964"/>
    <w:rsid w:val="00F03CD8"/>
    <w:rsid w:val="00F0606C"/>
    <w:rsid w:val="00F067BF"/>
    <w:rsid w:val="00F07717"/>
    <w:rsid w:val="00F10324"/>
    <w:rsid w:val="00F11738"/>
    <w:rsid w:val="00F11F45"/>
    <w:rsid w:val="00F12B63"/>
    <w:rsid w:val="00F13E0C"/>
    <w:rsid w:val="00F17EC8"/>
    <w:rsid w:val="00F2082A"/>
    <w:rsid w:val="00F22E83"/>
    <w:rsid w:val="00F2399C"/>
    <w:rsid w:val="00F2582E"/>
    <w:rsid w:val="00F25AA0"/>
    <w:rsid w:val="00F30461"/>
    <w:rsid w:val="00F30D09"/>
    <w:rsid w:val="00F371E1"/>
    <w:rsid w:val="00F37FAE"/>
    <w:rsid w:val="00F41124"/>
    <w:rsid w:val="00F43329"/>
    <w:rsid w:val="00F4357B"/>
    <w:rsid w:val="00F443D8"/>
    <w:rsid w:val="00F44B1A"/>
    <w:rsid w:val="00F45E0B"/>
    <w:rsid w:val="00F4693A"/>
    <w:rsid w:val="00F50771"/>
    <w:rsid w:val="00F5149F"/>
    <w:rsid w:val="00F51D15"/>
    <w:rsid w:val="00F52087"/>
    <w:rsid w:val="00F53F7E"/>
    <w:rsid w:val="00F5522D"/>
    <w:rsid w:val="00F56BE9"/>
    <w:rsid w:val="00F5791F"/>
    <w:rsid w:val="00F711B5"/>
    <w:rsid w:val="00F74FBC"/>
    <w:rsid w:val="00F76EB8"/>
    <w:rsid w:val="00F81292"/>
    <w:rsid w:val="00F8225D"/>
    <w:rsid w:val="00F83738"/>
    <w:rsid w:val="00F838C6"/>
    <w:rsid w:val="00F844A8"/>
    <w:rsid w:val="00F866B8"/>
    <w:rsid w:val="00F872DE"/>
    <w:rsid w:val="00F87F65"/>
    <w:rsid w:val="00F9081D"/>
    <w:rsid w:val="00F9121F"/>
    <w:rsid w:val="00F91BDB"/>
    <w:rsid w:val="00F92CEA"/>
    <w:rsid w:val="00F92E99"/>
    <w:rsid w:val="00F93256"/>
    <w:rsid w:val="00F94DED"/>
    <w:rsid w:val="00F9611A"/>
    <w:rsid w:val="00FA05D2"/>
    <w:rsid w:val="00FA0953"/>
    <w:rsid w:val="00FA0E7A"/>
    <w:rsid w:val="00FA1F1F"/>
    <w:rsid w:val="00FA240F"/>
    <w:rsid w:val="00FA316F"/>
    <w:rsid w:val="00FA3B4C"/>
    <w:rsid w:val="00FA6340"/>
    <w:rsid w:val="00FA77A3"/>
    <w:rsid w:val="00FB2613"/>
    <w:rsid w:val="00FB402F"/>
    <w:rsid w:val="00FB507A"/>
    <w:rsid w:val="00FC2B02"/>
    <w:rsid w:val="00FC563B"/>
    <w:rsid w:val="00FC67F7"/>
    <w:rsid w:val="00FC68ED"/>
    <w:rsid w:val="00FD1E47"/>
    <w:rsid w:val="00FD2D6E"/>
    <w:rsid w:val="00FD2FDD"/>
    <w:rsid w:val="00FD5BAC"/>
    <w:rsid w:val="00FD7D86"/>
    <w:rsid w:val="00FE6939"/>
    <w:rsid w:val="00FE7ACC"/>
    <w:rsid w:val="00FF1485"/>
    <w:rsid w:val="00FF206C"/>
    <w:rsid w:val="00FF3C2A"/>
    <w:rsid w:val="00FF50DE"/>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6225D6"/>
  <w15:docId w15:val="{0E1DA58C-E3EF-49AD-8968-F5960FB46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locked="1" w:semiHidden="1" w:uiPriority="0" w:unhideWhenUsed="1"/>
    <w:lsdException w:name="header" w:locked="1" w:semiHidden="1" w:uiPriority="0" w:unhideWhenUsed="1"/>
    <w:lsdException w:name="footer" w:locked="1"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iPriority="0" w:unhideWhenUsed="1"/>
    <w:lsdException w:name="line number" w:locked="1" w:semiHidden="1" w:uiPriority="0" w:unhideWhenUsed="1"/>
    <w:lsdException w:name="page number" w:locked="1"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locked="1"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iPriority="0" w:unhideWhenUsed="1"/>
    <w:lsdException w:name="Body Text 3" w:semiHidden="1" w:unhideWhenUsed="1"/>
    <w:lsdException w:name="Body Text Indent 2" w:locked="1" w:semiHidden="1" w:uiPriority="0" w:unhideWhenUsed="1"/>
    <w:lsdException w:name="Body Text Indent 3" w:locked="1" w:semiHidden="1" w:uiPriority="0" w:unhideWhenUsed="1"/>
    <w:lsdException w:name="Block Text" w:semiHidden="1" w:unhideWhenUsed="1"/>
    <w:lsdException w:name="Hyperlink" w:locked="1" w:semiHidden="1" w:uiPriority="0" w:unhideWhenUsed="1"/>
    <w:lsdException w:name="FollowedHyperlink" w:semiHidden="1" w:unhideWhenUsed="1"/>
    <w:lsdException w:name="Strong" w:locked="1" w:uiPriority="0" w:qFormat="1"/>
    <w:lsdException w:name="Emphasis" w:locked="1" w:uiPriority="0" w:qFormat="1"/>
    <w:lsdException w:name="Document Map" w:locked="1"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75AFA"/>
    <w:rPr>
      <w:rFonts w:ascii="Times New Roman" w:hAnsi="Times New Roman"/>
      <w:sz w:val="22"/>
      <w:szCs w:val="22"/>
      <w:lang w:eastAsia="en-US"/>
    </w:rPr>
  </w:style>
  <w:style w:type="paragraph" w:styleId="Antrat1">
    <w:name w:val="heading 1"/>
    <w:basedOn w:val="prastasis"/>
    <w:next w:val="prastasis"/>
    <w:link w:val="Antrat1Diagrama"/>
    <w:uiPriority w:val="99"/>
    <w:qFormat/>
    <w:rsid w:val="00234E30"/>
    <w:pPr>
      <w:keepNext/>
      <w:spacing w:before="240" w:after="60"/>
      <w:outlineLvl w:val="0"/>
    </w:pPr>
    <w:rPr>
      <w:rFonts w:ascii="Arial" w:eastAsia="Times New Roman" w:hAnsi="Arial"/>
      <w:b/>
      <w:bCs/>
      <w:kern w:val="32"/>
      <w:sz w:val="32"/>
      <w:szCs w:val="32"/>
    </w:rPr>
  </w:style>
  <w:style w:type="paragraph" w:styleId="Antrat2">
    <w:name w:val="heading 2"/>
    <w:basedOn w:val="prastasis"/>
    <w:next w:val="prastasis"/>
    <w:link w:val="Antrat2Diagrama"/>
    <w:uiPriority w:val="99"/>
    <w:qFormat/>
    <w:rsid w:val="00234E30"/>
    <w:pPr>
      <w:keepNext/>
      <w:spacing w:before="240" w:after="60"/>
      <w:outlineLvl w:val="1"/>
    </w:pPr>
    <w:rPr>
      <w:rFonts w:ascii="Arial" w:eastAsia="Times New Roman" w:hAnsi="Arial"/>
      <w:b/>
      <w:bCs/>
      <w:i/>
      <w:iCs/>
      <w:sz w:val="28"/>
      <w:szCs w:val="28"/>
    </w:rPr>
  </w:style>
  <w:style w:type="paragraph" w:styleId="Antrat3">
    <w:name w:val="heading 3"/>
    <w:basedOn w:val="prastasis"/>
    <w:next w:val="prastasis"/>
    <w:link w:val="Antrat3Diagrama"/>
    <w:uiPriority w:val="99"/>
    <w:qFormat/>
    <w:rsid w:val="00234E30"/>
    <w:pPr>
      <w:keepNext/>
      <w:spacing w:before="240" w:after="60"/>
      <w:outlineLvl w:val="2"/>
    </w:pPr>
    <w:rPr>
      <w:rFonts w:ascii="Arial" w:eastAsia="Times New Roman" w:hAnsi="Arial"/>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234E30"/>
    <w:rPr>
      <w:rFonts w:ascii="Arial" w:hAnsi="Arial" w:cs="Times New Roman"/>
      <w:b/>
      <w:bCs/>
      <w:kern w:val="32"/>
      <w:sz w:val="32"/>
      <w:szCs w:val="32"/>
    </w:rPr>
  </w:style>
  <w:style w:type="character" w:customStyle="1" w:styleId="Antrat2Diagrama">
    <w:name w:val="Antraštė 2 Diagrama"/>
    <w:link w:val="Antrat2"/>
    <w:uiPriority w:val="99"/>
    <w:locked/>
    <w:rsid w:val="00234E30"/>
    <w:rPr>
      <w:rFonts w:ascii="Arial" w:hAnsi="Arial" w:cs="Times New Roman"/>
      <w:b/>
      <w:bCs/>
      <w:i/>
      <w:iCs/>
      <w:sz w:val="28"/>
      <w:szCs w:val="28"/>
    </w:rPr>
  </w:style>
  <w:style w:type="character" w:customStyle="1" w:styleId="Antrat3Diagrama">
    <w:name w:val="Antraštė 3 Diagrama"/>
    <w:link w:val="Antrat3"/>
    <w:uiPriority w:val="99"/>
    <w:locked/>
    <w:rsid w:val="00234E30"/>
    <w:rPr>
      <w:rFonts w:ascii="Arial" w:hAnsi="Arial" w:cs="Times New Roman"/>
      <w:b/>
      <w:bCs/>
      <w:sz w:val="26"/>
      <w:szCs w:val="26"/>
    </w:rPr>
  </w:style>
  <w:style w:type="character" w:styleId="Hipersaitas">
    <w:name w:val="Hyperlink"/>
    <w:uiPriority w:val="99"/>
    <w:rsid w:val="00234E30"/>
    <w:rPr>
      <w:rFonts w:cs="Times New Roman"/>
      <w:color w:val="0000FF"/>
      <w:u w:val="single"/>
    </w:rPr>
  </w:style>
  <w:style w:type="paragraph" w:customStyle="1" w:styleId="PI-1EMEASMCA">
    <w:name w:val="PI-1 EMEA_SMCA"/>
    <w:basedOn w:val="Antrat2"/>
    <w:autoRedefine/>
    <w:uiPriority w:val="99"/>
    <w:rsid w:val="00234E30"/>
    <w:pPr>
      <w:tabs>
        <w:tab w:val="left" w:pos="567"/>
      </w:tabs>
      <w:spacing w:before="0" w:after="0"/>
      <w:ind w:left="567" w:hanging="567"/>
    </w:pPr>
    <w:rPr>
      <w:rFonts w:ascii="Times New Roman" w:hAnsi="Times New Roman"/>
      <w:bCs w:val="0"/>
      <w:i w:val="0"/>
      <w:iCs w:val="0"/>
      <w:sz w:val="22"/>
      <w:szCs w:val="22"/>
    </w:rPr>
  </w:style>
  <w:style w:type="paragraph" w:customStyle="1" w:styleId="PI-1labEMEASMCA">
    <w:name w:val="PI-1_lab EMEA_SMCA"/>
    <w:basedOn w:val="prastasis"/>
    <w:link w:val="PI-1labEMEASMCAChar"/>
    <w:autoRedefine/>
    <w:uiPriority w:val="99"/>
    <w:rsid w:val="00234E30"/>
    <w:pPr>
      <w:pBdr>
        <w:top w:val="single" w:sz="4" w:space="1" w:color="auto"/>
        <w:left w:val="single" w:sz="4" w:space="4" w:color="auto"/>
        <w:bottom w:val="single" w:sz="4" w:space="1" w:color="auto"/>
        <w:right w:val="single" w:sz="4" w:space="4" w:color="auto"/>
      </w:pBdr>
      <w:tabs>
        <w:tab w:val="left" w:pos="540"/>
      </w:tabs>
    </w:pPr>
    <w:rPr>
      <w:rFonts w:eastAsia="Times New Roman"/>
      <w:b/>
      <w:noProof/>
      <w:sz w:val="20"/>
      <w:szCs w:val="20"/>
      <w:lang w:val="en-US"/>
    </w:rPr>
  </w:style>
  <w:style w:type="character" w:customStyle="1" w:styleId="PI-1labEMEASMCAChar">
    <w:name w:val="PI-1_lab EMEA_SMCA Char"/>
    <w:link w:val="PI-1labEMEASMCA"/>
    <w:uiPriority w:val="99"/>
    <w:locked/>
    <w:rsid w:val="00234E30"/>
    <w:rPr>
      <w:rFonts w:ascii="Times New Roman" w:hAnsi="Times New Roman"/>
      <w:b/>
      <w:noProof/>
      <w:sz w:val="20"/>
    </w:rPr>
  </w:style>
  <w:style w:type="paragraph" w:customStyle="1" w:styleId="PI-2EMEASMCA">
    <w:name w:val="PI-2 EMEA_SMCA"/>
    <w:basedOn w:val="Antrat3"/>
    <w:autoRedefine/>
    <w:uiPriority w:val="99"/>
    <w:rsid w:val="00234E30"/>
    <w:pPr>
      <w:keepLines/>
      <w:tabs>
        <w:tab w:val="left" w:pos="567"/>
      </w:tabs>
      <w:spacing w:before="0" w:after="0"/>
      <w:ind w:left="567" w:hanging="567"/>
    </w:pPr>
    <w:rPr>
      <w:rFonts w:ascii="Times New Roman" w:hAnsi="Times New Roman"/>
      <w:bCs w:val="0"/>
      <w:kern w:val="28"/>
      <w:sz w:val="22"/>
      <w:szCs w:val="22"/>
    </w:rPr>
  </w:style>
  <w:style w:type="paragraph" w:customStyle="1" w:styleId="BTEMEASMCA">
    <w:name w:val="BT EMEA_SMCA"/>
    <w:basedOn w:val="prastasis"/>
    <w:link w:val="BTEMEASMCAChar"/>
    <w:autoRedefine/>
    <w:uiPriority w:val="99"/>
    <w:rsid w:val="0046360F"/>
    <w:pPr>
      <w:tabs>
        <w:tab w:val="left" w:pos="426"/>
      </w:tabs>
    </w:pPr>
    <w:rPr>
      <w:rFonts w:eastAsia="Times New Roman"/>
      <w:sz w:val="20"/>
      <w:szCs w:val="20"/>
      <w:lang w:val="en-US"/>
    </w:rPr>
  </w:style>
  <w:style w:type="paragraph" w:customStyle="1" w:styleId="TTEMEASMCA">
    <w:name w:val="TT EMEA_SMCA"/>
    <w:basedOn w:val="Antrat1"/>
    <w:link w:val="TTEMEASMCAChar"/>
    <w:autoRedefine/>
    <w:uiPriority w:val="99"/>
    <w:rsid w:val="00234E30"/>
    <w:pPr>
      <w:keepNext w:val="0"/>
      <w:tabs>
        <w:tab w:val="left" w:pos="567"/>
      </w:tabs>
      <w:spacing w:before="0" w:after="0"/>
      <w:ind w:left="567" w:hanging="567"/>
      <w:jc w:val="center"/>
    </w:pPr>
    <w:rPr>
      <w:rFonts w:ascii="Times New Roman" w:hAnsi="Times New Roman"/>
      <w:bCs w:val="0"/>
      <w:kern w:val="0"/>
      <w:sz w:val="20"/>
      <w:szCs w:val="20"/>
      <w:lang w:val="en-US"/>
    </w:rPr>
  </w:style>
  <w:style w:type="character" w:customStyle="1" w:styleId="TTEMEASMCAChar">
    <w:name w:val="TT EMEA_SMCA Char"/>
    <w:link w:val="TTEMEASMCA"/>
    <w:uiPriority w:val="99"/>
    <w:locked/>
    <w:rsid w:val="00234E30"/>
    <w:rPr>
      <w:rFonts w:ascii="Times New Roman" w:hAnsi="Times New Roman"/>
      <w:b/>
      <w:sz w:val="20"/>
    </w:rPr>
  </w:style>
  <w:style w:type="paragraph" w:customStyle="1" w:styleId="BTAnIIEMEASMCA">
    <w:name w:val="BT(AnII) EMEA_SMCA"/>
    <w:basedOn w:val="Debesliotekstas"/>
    <w:autoRedefine/>
    <w:uiPriority w:val="99"/>
    <w:rsid w:val="00234E30"/>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uiPriority w:val="99"/>
    <w:rsid w:val="009F253C"/>
    <w:pPr>
      <w:tabs>
        <w:tab w:val="clear" w:pos="426"/>
      </w:tabs>
      <w:ind w:left="567"/>
      <w:jc w:val="both"/>
    </w:pPr>
  </w:style>
  <w:style w:type="paragraph" w:customStyle="1" w:styleId="PI-3EMEASMCA">
    <w:name w:val="PI-3 EMEA_SMCA"/>
    <w:basedOn w:val="prastasis"/>
    <w:autoRedefine/>
    <w:uiPriority w:val="99"/>
    <w:rsid w:val="001B6085"/>
    <w:pPr>
      <w:keepNext/>
    </w:pPr>
    <w:rPr>
      <w:rFonts w:eastAsia="Times New Roman"/>
      <w:b/>
      <w:bCs/>
    </w:rPr>
  </w:style>
  <w:style w:type="paragraph" w:customStyle="1" w:styleId="BTbEMEASMCA">
    <w:name w:val="BT(b) EMEA_SMCA"/>
    <w:basedOn w:val="BTEMEASMCA"/>
    <w:autoRedefine/>
    <w:uiPriority w:val="99"/>
    <w:rsid w:val="00234E30"/>
    <w:rPr>
      <w:bCs/>
    </w:rPr>
  </w:style>
  <w:style w:type="paragraph" w:customStyle="1" w:styleId="BTbeEMEASMCA">
    <w:name w:val="BT(be) EMEA_SMCA"/>
    <w:basedOn w:val="BTEMEASMCA"/>
    <w:autoRedefine/>
    <w:uiPriority w:val="99"/>
    <w:rsid w:val="00234E30"/>
    <w:pPr>
      <w:jc w:val="center"/>
    </w:pPr>
    <w:rPr>
      <w:b/>
    </w:rPr>
  </w:style>
  <w:style w:type="paragraph" w:customStyle="1" w:styleId="BTeEMEASMCA">
    <w:name w:val="BT(e) EMEA_SMCA"/>
    <w:basedOn w:val="BTEMEASMCA"/>
    <w:autoRedefine/>
    <w:uiPriority w:val="99"/>
    <w:rsid w:val="00234E30"/>
    <w:pPr>
      <w:jc w:val="center"/>
    </w:pPr>
  </w:style>
  <w:style w:type="character" w:customStyle="1" w:styleId="BTEMEASMCAChar">
    <w:name w:val="BT EMEA_SMCA Char"/>
    <w:link w:val="BTEMEASMCA"/>
    <w:uiPriority w:val="99"/>
    <w:locked/>
    <w:rsid w:val="0046360F"/>
    <w:rPr>
      <w:rFonts w:ascii="Times New Roman" w:eastAsia="Times New Roman" w:hAnsi="Times New Roman"/>
      <w:lang w:val="en-US" w:eastAsia="en-US"/>
    </w:rPr>
  </w:style>
  <w:style w:type="paragraph" w:customStyle="1" w:styleId="BTuEMEASMCA">
    <w:name w:val="BT(u) EMEA_SMCA"/>
    <w:basedOn w:val="BTEMEASMCA"/>
    <w:autoRedefine/>
    <w:uiPriority w:val="99"/>
    <w:rsid w:val="00234E30"/>
    <w:rPr>
      <w:u w:val="single"/>
    </w:rPr>
  </w:style>
  <w:style w:type="paragraph" w:customStyle="1" w:styleId="knZulassung01">
    <w:name w:val="knZulassung01"/>
    <w:basedOn w:val="prastasis"/>
    <w:uiPriority w:val="99"/>
    <w:rsid w:val="00234E30"/>
    <w:pPr>
      <w:tabs>
        <w:tab w:val="left" w:pos="567"/>
      </w:tabs>
      <w:autoSpaceDE w:val="0"/>
      <w:autoSpaceDN w:val="0"/>
      <w:ind w:left="1843" w:right="284" w:hanging="1843"/>
    </w:pPr>
    <w:rPr>
      <w:rFonts w:ascii="Courier" w:eastAsia="Times New Roman" w:hAnsi="Courier" w:cs="Courier"/>
      <w:sz w:val="24"/>
      <w:szCs w:val="24"/>
      <w:lang w:val="de-DE" w:eastAsia="de-DE"/>
    </w:rPr>
  </w:style>
  <w:style w:type="paragraph" w:customStyle="1" w:styleId="knZulassung02">
    <w:name w:val="knZulassung02"/>
    <w:basedOn w:val="prastasis"/>
    <w:uiPriority w:val="99"/>
    <w:rsid w:val="00234E30"/>
    <w:pPr>
      <w:autoSpaceDE w:val="0"/>
      <w:autoSpaceDN w:val="0"/>
      <w:ind w:left="1843" w:right="284"/>
    </w:pPr>
    <w:rPr>
      <w:rFonts w:ascii="Courier" w:eastAsia="Times New Roman" w:hAnsi="Courier" w:cs="Courier"/>
      <w:sz w:val="24"/>
      <w:szCs w:val="24"/>
      <w:lang w:val="de-DE" w:eastAsia="de-DE"/>
    </w:rPr>
  </w:style>
  <w:style w:type="paragraph" w:customStyle="1" w:styleId="Formatvorlage1">
    <w:name w:val="Formatvorlage1"/>
    <w:basedOn w:val="prastasis"/>
    <w:uiPriority w:val="99"/>
    <w:rsid w:val="00234E30"/>
    <w:rPr>
      <w:rFonts w:ascii="Verdana" w:eastAsia="Times New Roman" w:hAnsi="Verdana" w:cs="Verdana"/>
      <w:lang w:val="de-DE" w:eastAsia="de-DE"/>
    </w:rPr>
  </w:style>
  <w:style w:type="paragraph" w:styleId="Pagrindiniotekstotrauka">
    <w:name w:val="Body Text Indent"/>
    <w:basedOn w:val="prastasis"/>
    <w:link w:val="PagrindiniotekstotraukaDiagrama"/>
    <w:uiPriority w:val="99"/>
    <w:rsid w:val="00234E30"/>
    <w:pPr>
      <w:tabs>
        <w:tab w:val="left" w:pos="720"/>
        <w:tab w:val="left" w:pos="1440"/>
        <w:tab w:val="left" w:pos="2552"/>
        <w:tab w:val="left" w:pos="2880"/>
        <w:tab w:val="left" w:pos="3600"/>
        <w:tab w:val="left" w:pos="4320"/>
        <w:tab w:val="left" w:pos="5040"/>
        <w:tab w:val="left" w:pos="5760"/>
        <w:tab w:val="left" w:pos="6480"/>
        <w:tab w:val="left" w:pos="7200"/>
        <w:tab w:val="left" w:pos="7920"/>
        <w:tab w:val="left" w:pos="8640"/>
      </w:tabs>
      <w:autoSpaceDE w:val="0"/>
      <w:autoSpaceDN w:val="0"/>
      <w:ind w:left="1843"/>
    </w:pPr>
    <w:rPr>
      <w:rFonts w:ascii="Arial" w:eastAsia="Times New Roman" w:hAnsi="Arial"/>
      <w:sz w:val="24"/>
      <w:szCs w:val="24"/>
      <w:lang w:val="de-DE" w:eastAsia="de-DE"/>
    </w:rPr>
  </w:style>
  <w:style w:type="character" w:customStyle="1" w:styleId="PagrindiniotekstotraukaDiagrama">
    <w:name w:val="Pagrindinio teksto įtrauka Diagrama"/>
    <w:link w:val="Pagrindiniotekstotrauka"/>
    <w:uiPriority w:val="99"/>
    <w:locked/>
    <w:rsid w:val="00234E30"/>
    <w:rPr>
      <w:rFonts w:ascii="Arial" w:hAnsi="Arial" w:cs="Times New Roman"/>
      <w:sz w:val="24"/>
      <w:szCs w:val="24"/>
      <w:lang w:val="de-DE" w:eastAsia="de-DE"/>
    </w:rPr>
  </w:style>
  <w:style w:type="paragraph" w:styleId="Pagrindiniotekstotrauka2">
    <w:name w:val="Body Text Indent 2"/>
    <w:basedOn w:val="prastasis"/>
    <w:link w:val="Pagrindiniotekstotrauka2Diagrama"/>
    <w:uiPriority w:val="99"/>
    <w:rsid w:val="00234E30"/>
    <w:pPr>
      <w:spacing w:after="120" w:line="480" w:lineRule="auto"/>
      <w:ind w:left="283"/>
    </w:pPr>
    <w:rPr>
      <w:rFonts w:eastAsia="Times New Roman"/>
      <w:sz w:val="24"/>
      <w:szCs w:val="24"/>
    </w:rPr>
  </w:style>
  <w:style w:type="character" w:customStyle="1" w:styleId="Pagrindiniotekstotrauka2Diagrama">
    <w:name w:val="Pagrindinio teksto įtrauka 2 Diagrama"/>
    <w:link w:val="Pagrindiniotekstotrauka2"/>
    <w:uiPriority w:val="99"/>
    <w:locked/>
    <w:rsid w:val="00234E30"/>
    <w:rPr>
      <w:rFonts w:ascii="Times New Roman" w:hAnsi="Times New Roman" w:cs="Times New Roman"/>
      <w:sz w:val="24"/>
      <w:szCs w:val="24"/>
    </w:rPr>
  </w:style>
  <w:style w:type="paragraph" w:customStyle="1" w:styleId="knZulassung03">
    <w:name w:val="knZulassung03"/>
    <w:basedOn w:val="prastasis"/>
    <w:uiPriority w:val="99"/>
    <w:rsid w:val="00234E30"/>
    <w:pPr>
      <w:spacing w:before="120" w:after="120"/>
      <w:ind w:left="2269" w:right="284" w:hanging="426"/>
    </w:pPr>
    <w:rPr>
      <w:rFonts w:ascii="Arial" w:eastAsia="Times New Roman" w:hAnsi="Arial" w:cs="Arial"/>
      <w:lang w:val="de-DE" w:eastAsia="ar-SA"/>
    </w:rPr>
  </w:style>
  <w:style w:type="paragraph" w:styleId="Pagrindinistekstas">
    <w:name w:val="Body Text"/>
    <w:basedOn w:val="prastasis"/>
    <w:link w:val="PagrindinistekstasDiagrama"/>
    <w:uiPriority w:val="99"/>
    <w:rsid w:val="00234E30"/>
    <w:pPr>
      <w:spacing w:after="120"/>
    </w:pPr>
    <w:rPr>
      <w:rFonts w:eastAsia="Times New Roman"/>
      <w:sz w:val="24"/>
      <w:szCs w:val="24"/>
    </w:rPr>
  </w:style>
  <w:style w:type="character" w:customStyle="1" w:styleId="PagrindinistekstasDiagrama">
    <w:name w:val="Pagrindinis tekstas Diagrama"/>
    <w:link w:val="Pagrindinistekstas"/>
    <w:uiPriority w:val="99"/>
    <w:locked/>
    <w:rsid w:val="00234E30"/>
    <w:rPr>
      <w:rFonts w:ascii="Times New Roman" w:hAnsi="Times New Roman" w:cs="Times New Roman"/>
      <w:sz w:val="24"/>
      <w:szCs w:val="24"/>
    </w:rPr>
  </w:style>
  <w:style w:type="paragraph" w:customStyle="1" w:styleId="BodyTextAfter0">
    <w:name w:val="Body Text + After 0"/>
    <w:basedOn w:val="Pagrindinistekstas"/>
    <w:uiPriority w:val="99"/>
    <w:rsid w:val="00234E30"/>
    <w:pPr>
      <w:spacing w:after="0"/>
    </w:pPr>
    <w:rPr>
      <w:sz w:val="22"/>
      <w:szCs w:val="22"/>
    </w:rPr>
  </w:style>
  <w:style w:type="paragraph" w:customStyle="1" w:styleId="Sraopastraipa1">
    <w:name w:val="Sąrao pastraipa1"/>
    <w:basedOn w:val="prastasis"/>
    <w:uiPriority w:val="99"/>
    <w:rsid w:val="00234E30"/>
    <w:pPr>
      <w:ind w:left="1296"/>
    </w:pPr>
    <w:rPr>
      <w:rFonts w:eastAsia="Times New Roman"/>
      <w:sz w:val="24"/>
      <w:szCs w:val="24"/>
    </w:rPr>
  </w:style>
  <w:style w:type="paragraph" w:styleId="Porat">
    <w:name w:val="footer"/>
    <w:basedOn w:val="prastasis"/>
    <w:link w:val="PoratDiagrama"/>
    <w:uiPriority w:val="99"/>
    <w:rsid w:val="00234E30"/>
    <w:pPr>
      <w:tabs>
        <w:tab w:val="center" w:pos="4819"/>
        <w:tab w:val="right" w:pos="9638"/>
      </w:tabs>
    </w:pPr>
    <w:rPr>
      <w:rFonts w:eastAsia="Times New Roman"/>
      <w:sz w:val="24"/>
      <w:szCs w:val="24"/>
    </w:rPr>
  </w:style>
  <w:style w:type="character" w:customStyle="1" w:styleId="PoratDiagrama">
    <w:name w:val="Poraštė Diagrama"/>
    <w:link w:val="Porat"/>
    <w:uiPriority w:val="99"/>
    <w:locked/>
    <w:rsid w:val="00234E30"/>
    <w:rPr>
      <w:rFonts w:ascii="Times New Roman" w:hAnsi="Times New Roman" w:cs="Times New Roman"/>
      <w:sz w:val="24"/>
      <w:szCs w:val="24"/>
    </w:rPr>
  </w:style>
  <w:style w:type="character" w:styleId="Puslapionumeris">
    <w:name w:val="page number"/>
    <w:uiPriority w:val="99"/>
    <w:rsid w:val="00234E30"/>
    <w:rPr>
      <w:rFonts w:cs="Times New Roman"/>
    </w:rPr>
  </w:style>
  <w:style w:type="paragraph" w:styleId="Debesliotekstas">
    <w:name w:val="Balloon Text"/>
    <w:basedOn w:val="prastasis"/>
    <w:link w:val="DebesliotekstasDiagrama"/>
    <w:uiPriority w:val="99"/>
    <w:semiHidden/>
    <w:rsid w:val="00234E30"/>
    <w:rPr>
      <w:rFonts w:ascii="Tahoma" w:eastAsia="Times New Roman" w:hAnsi="Tahoma"/>
      <w:sz w:val="16"/>
      <w:szCs w:val="16"/>
    </w:rPr>
  </w:style>
  <w:style w:type="character" w:customStyle="1" w:styleId="DebesliotekstasDiagrama">
    <w:name w:val="Debesėlio tekstas Diagrama"/>
    <w:link w:val="Debesliotekstas"/>
    <w:uiPriority w:val="99"/>
    <w:semiHidden/>
    <w:locked/>
    <w:rsid w:val="00234E30"/>
    <w:rPr>
      <w:rFonts w:ascii="Tahoma" w:hAnsi="Tahoma" w:cs="Times New Roman"/>
      <w:sz w:val="16"/>
      <w:szCs w:val="16"/>
    </w:rPr>
  </w:style>
  <w:style w:type="paragraph" w:styleId="Pagrindinistekstas2">
    <w:name w:val="Body Text 2"/>
    <w:basedOn w:val="prastasis"/>
    <w:link w:val="Pagrindinistekstas2Diagrama"/>
    <w:uiPriority w:val="99"/>
    <w:semiHidden/>
    <w:rsid w:val="00234E30"/>
    <w:pPr>
      <w:spacing w:after="120" w:line="480" w:lineRule="auto"/>
    </w:pPr>
    <w:rPr>
      <w:rFonts w:eastAsia="Times New Roman"/>
      <w:sz w:val="20"/>
      <w:szCs w:val="20"/>
      <w:lang w:eastAsia="lt-LT"/>
    </w:rPr>
  </w:style>
  <w:style w:type="character" w:customStyle="1" w:styleId="Pagrindinistekstas2Diagrama">
    <w:name w:val="Pagrindinis tekstas 2 Diagrama"/>
    <w:link w:val="Pagrindinistekstas2"/>
    <w:uiPriority w:val="99"/>
    <w:semiHidden/>
    <w:locked/>
    <w:rsid w:val="00234E30"/>
    <w:rPr>
      <w:rFonts w:ascii="Times New Roman" w:hAnsi="Times New Roman" w:cs="Times New Roman"/>
      <w:sz w:val="20"/>
      <w:szCs w:val="20"/>
      <w:lang w:eastAsia="lt-LT"/>
    </w:rPr>
  </w:style>
  <w:style w:type="paragraph" w:customStyle="1" w:styleId="Sraopastraipa11">
    <w:name w:val="Sąrao pastraipa11"/>
    <w:basedOn w:val="prastasis"/>
    <w:uiPriority w:val="99"/>
    <w:rsid w:val="00234E30"/>
    <w:pPr>
      <w:ind w:left="1296"/>
    </w:pPr>
    <w:rPr>
      <w:rFonts w:eastAsia="Times New Roman"/>
      <w:sz w:val="24"/>
      <w:szCs w:val="24"/>
    </w:rPr>
  </w:style>
  <w:style w:type="character" w:styleId="Eilutsnumeris">
    <w:name w:val="line number"/>
    <w:uiPriority w:val="99"/>
    <w:semiHidden/>
    <w:rsid w:val="00234E30"/>
    <w:rPr>
      <w:rFonts w:cs="Times New Roman"/>
    </w:rPr>
  </w:style>
  <w:style w:type="paragraph" w:customStyle="1" w:styleId="BTgEMEASMCA">
    <w:name w:val="BT(g) EMEA_SMCA"/>
    <w:basedOn w:val="BTEMEASMCA"/>
    <w:link w:val="BTgEMEASMCAChar"/>
    <w:autoRedefine/>
    <w:uiPriority w:val="99"/>
    <w:rsid w:val="00234E30"/>
    <w:rPr>
      <w:i/>
      <w:noProof/>
      <w:color w:val="008000"/>
    </w:rPr>
  </w:style>
  <w:style w:type="character" w:customStyle="1" w:styleId="BTgEMEASMCAChar">
    <w:name w:val="BT(g) EMEA_SMCA Char"/>
    <w:link w:val="BTgEMEASMCA"/>
    <w:uiPriority w:val="99"/>
    <w:locked/>
    <w:rsid w:val="00234E30"/>
    <w:rPr>
      <w:rFonts w:ascii="Times New Roman" w:hAnsi="Times New Roman"/>
      <w:i/>
      <w:noProof/>
      <w:color w:val="008000"/>
      <w:sz w:val="20"/>
    </w:rPr>
  </w:style>
  <w:style w:type="paragraph" w:styleId="Dokumentostruktra">
    <w:name w:val="Document Map"/>
    <w:basedOn w:val="prastasis"/>
    <w:link w:val="DokumentostruktraDiagrama"/>
    <w:uiPriority w:val="99"/>
    <w:semiHidden/>
    <w:rsid w:val="00234E30"/>
    <w:pPr>
      <w:shd w:val="clear" w:color="auto" w:fill="000080"/>
    </w:pPr>
    <w:rPr>
      <w:rFonts w:ascii="Tahoma" w:eastAsia="Times New Roman" w:hAnsi="Tahoma"/>
      <w:sz w:val="20"/>
      <w:szCs w:val="20"/>
    </w:rPr>
  </w:style>
  <w:style w:type="character" w:customStyle="1" w:styleId="DokumentostruktraDiagrama">
    <w:name w:val="Dokumento struktūra Diagrama"/>
    <w:link w:val="Dokumentostruktra"/>
    <w:uiPriority w:val="99"/>
    <w:semiHidden/>
    <w:locked/>
    <w:rsid w:val="00234E30"/>
    <w:rPr>
      <w:rFonts w:ascii="Tahoma" w:hAnsi="Tahoma" w:cs="Times New Roman"/>
      <w:sz w:val="20"/>
      <w:szCs w:val="20"/>
      <w:shd w:val="clear" w:color="auto" w:fill="000080"/>
    </w:rPr>
  </w:style>
  <w:style w:type="character" w:styleId="Komentaronuoroda">
    <w:name w:val="annotation reference"/>
    <w:uiPriority w:val="99"/>
    <w:semiHidden/>
    <w:rsid w:val="00234E30"/>
    <w:rPr>
      <w:rFonts w:cs="Times New Roman"/>
      <w:sz w:val="16"/>
    </w:rPr>
  </w:style>
  <w:style w:type="paragraph" w:styleId="Komentarotekstas">
    <w:name w:val="annotation text"/>
    <w:basedOn w:val="prastasis"/>
    <w:link w:val="KomentarotekstasDiagrama"/>
    <w:rsid w:val="00234E30"/>
    <w:rPr>
      <w:rFonts w:eastAsia="Times New Roman"/>
      <w:sz w:val="20"/>
      <w:szCs w:val="20"/>
      <w:lang w:val="de-DE" w:eastAsia="de-DE"/>
    </w:rPr>
  </w:style>
  <w:style w:type="character" w:customStyle="1" w:styleId="KomentarotekstasDiagrama">
    <w:name w:val="Komentaro tekstas Diagrama"/>
    <w:link w:val="Komentarotekstas"/>
    <w:locked/>
    <w:rsid w:val="00234E30"/>
    <w:rPr>
      <w:rFonts w:ascii="Times New Roman" w:hAnsi="Times New Roman" w:cs="Times New Roman"/>
      <w:sz w:val="20"/>
      <w:szCs w:val="20"/>
      <w:lang w:val="de-DE" w:eastAsia="de-DE"/>
    </w:rPr>
  </w:style>
  <w:style w:type="paragraph" w:customStyle="1" w:styleId="UeberB1">
    <w:name w:val="Ueber_B.1"/>
    <w:basedOn w:val="prastasis"/>
    <w:next w:val="prastasis"/>
    <w:uiPriority w:val="99"/>
    <w:rsid w:val="00234E30"/>
    <w:pPr>
      <w:numPr>
        <w:numId w:val="1"/>
      </w:numPr>
      <w:spacing w:line="312" w:lineRule="auto"/>
      <w:outlineLvl w:val="0"/>
    </w:pPr>
    <w:rPr>
      <w:rFonts w:ascii="Arial" w:eastAsia="Times New Roman" w:hAnsi="Arial"/>
      <w:sz w:val="24"/>
      <w:szCs w:val="24"/>
      <w:lang w:val="en-GB" w:eastAsia="de-DE"/>
    </w:rPr>
  </w:style>
  <w:style w:type="paragraph" w:styleId="Komentarotema">
    <w:name w:val="annotation subject"/>
    <w:basedOn w:val="Komentarotekstas"/>
    <w:next w:val="Komentarotekstas"/>
    <w:link w:val="KomentarotemaDiagrama"/>
    <w:uiPriority w:val="99"/>
    <w:semiHidden/>
    <w:rsid w:val="00234E30"/>
    <w:rPr>
      <w:b/>
      <w:bCs/>
      <w:lang w:val="lt-LT"/>
    </w:rPr>
  </w:style>
  <w:style w:type="character" w:customStyle="1" w:styleId="KomentarotemaDiagrama">
    <w:name w:val="Komentaro tema Diagrama"/>
    <w:link w:val="Komentarotema"/>
    <w:uiPriority w:val="99"/>
    <w:semiHidden/>
    <w:locked/>
    <w:rsid w:val="00234E30"/>
    <w:rPr>
      <w:rFonts w:ascii="Times New Roman" w:hAnsi="Times New Roman" w:cs="Times New Roman"/>
      <w:b/>
      <w:bCs/>
      <w:sz w:val="20"/>
      <w:szCs w:val="20"/>
      <w:lang w:val="de-DE" w:eastAsia="de-DE"/>
    </w:rPr>
  </w:style>
  <w:style w:type="paragraph" w:customStyle="1" w:styleId="ListParagraph1">
    <w:name w:val="List Paragraph1"/>
    <w:basedOn w:val="prastasis"/>
    <w:uiPriority w:val="99"/>
    <w:rsid w:val="00234E30"/>
    <w:pPr>
      <w:ind w:left="1296"/>
    </w:pPr>
    <w:rPr>
      <w:rFonts w:eastAsia="Times New Roman"/>
      <w:sz w:val="24"/>
      <w:szCs w:val="24"/>
    </w:rPr>
  </w:style>
  <w:style w:type="paragraph" w:styleId="Antrats">
    <w:name w:val="header"/>
    <w:basedOn w:val="prastasis"/>
    <w:link w:val="AntratsDiagrama"/>
    <w:uiPriority w:val="99"/>
    <w:rsid w:val="00234E30"/>
    <w:pPr>
      <w:tabs>
        <w:tab w:val="center" w:pos="4819"/>
        <w:tab w:val="right" w:pos="9638"/>
      </w:tabs>
    </w:pPr>
    <w:rPr>
      <w:rFonts w:eastAsia="Times New Roman"/>
      <w:sz w:val="24"/>
      <w:szCs w:val="24"/>
    </w:rPr>
  </w:style>
  <w:style w:type="character" w:customStyle="1" w:styleId="AntratsDiagrama">
    <w:name w:val="Antraštės Diagrama"/>
    <w:link w:val="Antrats"/>
    <w:uiPriority w:val="99"/>
    <w:locked/>
    <w:rsid w:val="00234E30"/>
    <w:rPr>
      <w:rFonts w:ascii="Times New Roman" w:hAnsi="Times New Roman" w:cs="Times New Roman"/>
      <w:sz w:val="24"/>
      <w:szCs w:val="24"/>
    </w:rPr>
  </w:style>
  <w:style w:type="paragraph" w:customStyle="1" w:styleId="Default">
    <w:name w:val="Default"/>
    <w:rsid w:val="00234E30"/>
    <w:pPr>
      <w:autoSpaceDE w:val="0"/>
      <w:autoSpaceDN w:val="0"/>
      <w:adjustRightInd w:val="0"/>
    </w:pPr>
    <w:rPr>
      <w:rFonts w:ascii="EKOKKH+Garamond" w:eastAsia="Times New Roman" w:hAnsi="EKOKKH+Garamond" w:cs="EKOKKH+Garamond"/>
      <w:color w:val="000000"/>
      <w:sz w:val="24"/>
      <w:szCs w:val="24"/>
      <w:lang w:val="de-DE" w:eastAsia="de-DE"/>
    </w:rPr>
  </w:style>
  <w:style w:type="character" w:customStyle="1" w:styleId="tw4winJump">
    <w:name w:val="tw4winJump"/>
    <w:uiPriority w:val="99"/>
    <w:rsid w:val="00234E30"/>
    <w:rPr>
      <w:rFonts w:ascii="Courier New" w:hAnsi="Courier New"/>
      <w:noProof/>
      <w:color w:val="008080"/>
    </w:rPr>
  </w:style>
  <w:style w:type="paragraph" w:customStyle="1" w:styleId="BodytextAgency">
    <w:name w:val="Body text (Agency)"/>
    <w:basedOn w:val="prastasis"/>
    <w:link w:val="BodytextAgencyChar"/>
    <w:uiPriority w:val="99"/>
    <w:rsid w:val="00234E30"/>
    <w:pPr>
      <w:spacing w:after="140" w:line="280" w:lineRule="atLeast"/>
    </w:pPr>
    <w:rPr>
      <w:rFonts w:ascii="Verdana" w:eastAsia="Times New Roman" w:hAnsi="Verdana"/>
      <w:sz w:val="18"/>
      <w:szCs w:val="20"/>
      <w:lang w:val="en-GB"/>
    </w:rPr>
  </w:style>
  <w:style w:type="character" w:customStyle="1" w:styleId="BodytextAgencyChar">
    <w:name w:val="Body text (Agency) Char"/>
    <w:link w:val="BodytextAgency"/>
    <w:uiPriority w:val="99"/>
    <w:locked/>
    <w:rsid w:val="00234E30"/>
    <w:rPr>
      <w:rFonts w:ascii="Verdana" w:hAnsi="Verdana"/>
      <w:snapToGrid w:val="0"/>
      <w:sz w:val="20"/>
      <w:lang w:val="en-GB"/>
    </w:rPr>
  </w:style>
  <w:style w:type="character" w:customStyle="1" w:styleId="shorttext">
    <w:name w:val="short_text"/>
    <w:uiPriority w:val="99"/>
    <w:rsid w:val="00234E30"/>
  </w:style>
  <w:style w:type="character" w:customStyle="1" w:styleId="s1">
    <w:name w:val="s1"/>
    <w:uiPriority w:val="99"/>
    <w:rsid w:val="00234E30"/>
  </w:style>
  <w:style w:type="character" w:customStyle="1" w:styleId="MSGENFONTSTYLENAMETEMPLATEROLEMSGENFONTSTYLENAMEBYROLETEXT">
    <w:name w:val="MSG_EN_FONT_STYLE_NAME_TEMPLATE_ROLE MSG_EN_FONT_STYLE_NAME_BY_ROLE_TEXT_"/>
    <w:link w:val="MSGENFONTSTYLENAMETEMPLATEROLEMSGENFONTSTYLENAMEBYROLETEXT5"/>
    <w:locked/>
    <w:rsid w:val="0021722C"/>
    <w:rPr>
      <w:sz w:val="20"/>
      <w:shd w:val="clear" w:color="auto" w:fill="FFFFFF"/>
    </w:rPr>
  </w:style>
  <w:style w:type="paragraph" w:customStyle="1" w:styleId="MSGENFONTSTYLENAMETEMPLATEROLEMSGENFONTSTYLENAMEBYROLETEXT5">
    <w:name w:val="MSG_EN_FONT_STYLE_NAME_TEMPLATE_ROLE MSG_EN_FONT_STYLE_NAME_BY_ROLE_TEXT_5"/>
    <w:basedOn w:val="prastasis"/>
    <w:link w:val="MSGENFONTSTYLENAMETEMPLATEROLEMSGENFONTSTYLENAMEBYROLETEXT"/>
    <w:rsid w:val="0021722C"/>
    <w:pPr>
      <w:widowControl w:val="0"/>
      <w:shd w:val="clear" w:color="auto" w:fill="FFFFFF"/>
      <w:spacing w:line="485" w:lineRule="exact"/>
      <w:ind w:hanging="360"/>
      <w:jc w:val="both"/>
    </w:pPr>
    <w:rPr>
      <w:sz w:val="20"/>
      <w:szCs w:val="20"/>
      <w:lang w:val="en-US"/>
    </w:rPr>
  </w:style>
  <w:style w:type="character" w:customStyle="1" w:styleId="MSGENFONTSTYLENAMETEMPLATEROLEMSGENFONTSTYLENAMEBYROLETEXTMSGENFONTSTYLEMODIFERITALIC">
    <w:name w:val="MSG_EN_FONT_STYLE_NAME_TEMPLATE_ROLE MSG_EN_FONT_STYLE_NAME_BY_ROLE_TEXT + MSG_EN_FONT_STYLE_MODIFER_ITALIC"/>
    <w:uiPriority w:val="99"/>
    <w:rsid w:val="009F4748"/>
    <w:rPr>
      <w:rFonts w:ascii="Times New Roman" w:hAnsi="Times New Roman"/>
      <w:i/>
      <w:color w:val="000000"/>
      <w:spacing w:val="0"/>
      <w:w w:val="100"/>
      <w:position w:val="0"/>
      <w:sz w:val="20"/>
      <w:u w:val="none"/>
      <w:lang w:val="en-US"/>
    </w:rPr>
  </w:style>
  <w:style w:type="character" w:customStyle="1" w:styleId="MSGENFONTSTYLENAMETEMPLATEROLEMSGENFONTSTYLENAMEBYROLETEXTMSGENFONTSTYLEMODIFERITALIC0">
    <w:name w:val="MSG_EN_FONT_STYLE_NAME_TEMPLATE_ROLE MSG_EN_FONT_STYLE_NAME_BY_ROLE_TEXT + MSG_EN_FONT_STYLE_MODIFER_ITALIC_0"/>
    <w:uiPriority w:val="99"/>
    <w:rsid w:val="000819E9"/>
    <w:rPr>
      <w:rFonts w:ascii="Times New Roman" w:hAnsi="Times New Roman"/>
      <w:i/>
      <w:color w:val="000000"/>
      <w:spacing w:val="0"/>
      <w:w w:val="100"/>
      <w:position w:val="0"/>
      <w:sz w:val="20"/>
      <w:u w:val="none"/>
      <w:lang w:val="en-US"/>
    </w:rPr>
  </w:style>
  <w:style w:type="paragraph" w:styleId="Sraopastraipa">
    <w:name w:val="List Paragraph"/>
    <w:basedOn w:val="prastasis"/>
    <w:uiPriority w:val="99"/>
    <w:qFormat/>
    <w:rsid w:val="00C16F85"/>
    <w:pPr>
      <w:ind w:left="720"/>
      <w:contextualSpacing/>
    </w:pPr>
  </w:style>
  <w:style w:type="character" w:customStyle="1" w:styleId="MSGENFONTSTYLENAMETEMPLATEROLENUMBERMSGENFONTSTYLENAMEBYROLETEXT4">
    <w:name w:val="MSG_EN_FONT_STYLE_NAME_TEMPLATE_ROLE_NUMBER MSG_EN_FONT_STYLE_NAME_BY_ROLE_TEXT 4_"/>
    <w:link w:val="MSGENFONTSTYLENAMETEMPLATEROLENUMBERMSGENFONTSTYLENAMEBYROLETEXT40"/>
    <w:uiPriority w:val="99"/>
    <w:locked/>
    <w:rsid w:val="002F7CCD"/>
    <w:rPr>
      <w:sz w:val="20"/>
      <w:shd w:val="clear" w:color="auto" w:fill="FFFFFF"/>
    </w:rPr>
  </w:style>
  <w:style w:type="paragraph" w:customStyle="1" w:styleId="MSGENFONTSTYLENAMETEMPLATEROLENUMBERMSGENFONTSTYLENAMEBYROLETEXT40">
    <w:name w:val="MSG_EN_FONT_STYLE_NAME_TEMPLATE_ROLE_NUMBER MSG_EN_FONT_STYLE_NAME_BY_ROLE_TEXT 4"/>
    <w:basedOn w:val="prastasis"/>
    <w:link w:val="MSGENFONTSTYLENAMETEMPLATEROLENUMBERMSGENFONTSTYLENAMEBYROLETEXT4"/>
    <w:uiPriority w:val="99"/>
    <w:rsid w:val="002F7CCD"/>
    <w:pPr>
      <w:widowControl w:val="0"/>
      <w:shd w:val="clear" w:color="auto" w:fill="FFFFFF"/>
      <w:spacing w:line="499" w:lineRule="exact"/>
      <w:jc w:val="both"/>
    </w:pPr>
    <w:rPr>
      <w:sz w:val="20"/>
      <w:szCs w:val="20"/>
      <w:lang w:val="en-US"/>
    </w:rPr>
  </w:style>
  <w:style w:type="paragraph" w:styleId="Pavadinimas">
    <w:name w:val="Title"/>
    <w:basedOn w:val="prastasis"/>
    <w:link w:val="PavadinimasDiagrama"/>
    <w:autoRedefine/>
    <w:uiPriority w:val="99"/>
    <w:qFormat/>
    <w:rsid w:val="001B6085"/>
    <w:pPr>
      <w:keepNext/>
      <w:outlineLvl w:val="0"/>
    </w:pPr>
    <w:rPr>
      <w:rFonts w:eastAsia="Times New Roman"/>
      <w:bCs/>
      <w:i/>
    </w:rPr>
  </w:style>
  <w:style w:type="character" w:customStyle="1" w:styleId="PavadinimasDiagrama">
    <w:name w:val="Pavadinimas Diagrama"/>
    <w:link w:val="Pavadinimas"/>
    <w:uiPriority w:val="99"/>
    <w:locked/>
    <w:rsid w:val="001B6085"/>
    <w:rPr>
      <w:rFonts w:ascii="Times New Roman" w:eastAsia="Times New Roman" w:hAnsi="Times New Roman"/>
      <w:bCs/>
      <w:i/>
      <w:sz w:val="22"/>
      <w:szCs w:val="22"/>
      <w:lang w:eastAsia="en-US"/>
    </w:rPr>
  </w:style>
  <w:style w:type="character" w:customStyle="1" w:styleId="MSGENFONTSTYLENAMETEMPLATEROLEMSGENFONTSTYLENAMEBYROLETEXTMSGENFONTSTYLEMODIFERITALIC2">
    <w:name w:val="MSG_EN_FONT_STYLE_NAME_TEMPLATE_ROLE MSG_EN_FONT_STYLE_NAME_BY_ROLE_TEXT + MSG_EN_FONT_STYLE_MODIFER_ITALIC_2"/>
    <w:uiPriority w:val="99"/>
    <w:rsid w:val="00CA263E"/>
    <w:rPr>
      <w:rFonts w:ascii="Times New Roman" w:hAnsi="Times New Roman"/>
      <w:i/>
      <w:color w:val="000000"/>
      <w:spacing w:val="0"/>
      <w:w w:val="100"/>
      <w:position w:val="0"/>
      <w:sz w:val="20"/>
      <w:u w:val="single"/>
      <w:lang w:val="en-US"/>
    </w:rPr>
  </w:style>
  <w:style w:type="character" w:customStyle="1" w:styleId="MSGENFONTSTYLENAMETEMPLATEROLEMSGENFONTSTYLENAMEBYROLETEXTMSGENFONTSTYLEMODIFERITALIC4">
    <w:name w:val="MSG_EN_FONT_STYLE_NAME_TEMPLATE_ROLE MSG_EN_FONT_STYLE_NAME_BY_ROLE_TEXT + MSG_EN_FONT_STYLE_MODIFER_ITALIC_4"/>
    <w:uiPriority w:val="99"/>
    <w:rsid w:val="00E67D14"/>
    <w:rPr>
      <w:rFonts w:ascii="Times New Roman" w:hAnsi="Times New Roman"/>
      <w:i/>
      <w:color w:val="000000"/>
      <w:spacing w:val="0"/>
      <w:w w:val="100"/>
      <w:position w:val="0"/>
      <w:sz w:val="20"/>
      <w:u w:val="single"/>
      <w:lang w:val="en-US"/>
    </w:rPr>
  </w:style>
  <w:style w:type="character" w:customStyle="1" w:styleId="MSGENFONTSTYLENAMETEMPLATEROLEMSGENFONTSTYLENAMEBYROLETEXTMSGENFONTSTYLEMODIFERNAMEArial">
    <w:name w:val="MSG_EN_FONT_STYLE_NAME_TEMPLATE_ROLE MSG_EN_FONT_STYLE_NAME_BY_ROLE_TEXT + MSG_EN_FONT_STYLE_MODIFER_NAME Arial"/>
    <w:aliases w:val="MSG_EN_FONT_STYLE_MODIFER_SIZE 9.5"/>
    <w:uiPriority w:val="99"/>
    <w:rsid w:val="000A1756"/>
    <w:rPr>
      <w:rFonts w:ascii="Arial" w:eastAsia="Times New Roman" w:hAnsi="Arial"/>
      <w:color w:val="000000"/>
      <w:spacing w:val="0"/>
      <w:w w:val="100"/>
      <w:position w:val="0"/>
      <w:sz w:val="19"/>
      <w:u w:val="none"/>
      <w:lang w:val="en-US"/>
    </w:rPr>
  </w:style>
  <w:style w:type="paragraph" w:customStyle="1" w:styleId="MSGENFONTSTYLENAMETEMPLATEROLEMSGENFONTSTYLENAMEBYROLETEXT1">
    <w:name w:val="MSG_EN_FONT_STYLE_NAME_TEMPLATE_ROLE MSG_EN_FONT_STYLE_NAME_BY_ROLE_TEXT_1"/>
    <w:basedOn w:val="prastasis"/>
    <w:rsid w:val="000A1756"/>
    <w:pPr>
      <w:widowControl w:val="0"/>
      <w:shd w:val="clear" w:color="auto" w:fill="FFFFFF"/>
      <w:spacing w:line="250" w:lineRule="exact"/>
      <w:ind w:hanging="360"/>
      <w:jc w:val="both"/>
    </w:pPr>
    <w:rPr>
      <w:rFonts w:eastAsia="Times New Roman"/>
      <w:color w:val="000000"/>
      <w:sz w:val="20"/>
      <w:szCs w:val="20"/>
      <w:lang w:val="en-US"/>
    </w:rPr>
  </w:style>
  <w:style w:type="character" w:customStyle="1" w:styleId="MSGENFONTSTYLENAMETEMPLATEROLELEVELMSGENFONTSTYLENAMEBYROLEHEADING2">
    <w:name w:val="MSG_EN_FONT_STYLE_NAME_TEMPLATE_ROLE_LEVEL MSG_EN_FONT_STYLE_NAME_BY_ROLE_HEADING 2_"/>
    <w:link w:val="MSGENFONTSTYLENAMETEMPLATEROLELEVELMSGENFONTSTYLENAMEBYROLEHEADING21"/>
    <w:uiPriority w:val="99"/>
    <w:locked/>
    <w:rsid w:val="00B7635A"/>
    <w:rPr>
      <w:shd w:val="clear" w:color="auto" w:fill="FFFFFF"/>
    </w:rPr>
  </w:style>
  <w:style w:type="paragraph" w:customStyle="1" w:styleId="MSGENFONTSTYLENAMETEMPLATEROLELEVELMSGENFONTSTYLENAMEBYROLEHEADING21">
    <w:name w:val="MSG_EN_FONT_STYLE_NAME_TEMPLATE_ROLE_LEVEL MSG_EN_FONT_STYLE_NAME_BY_ROLE_HEADING 2_1"/>
    <w:basedOn w:val="prastasis"/>
    <w:link w:val="MSGENFONTSTYLENAMETEMPLATEROLELEVELMSGENFONTSTYLENAMEBYROLEHEADING2"/>
    <w:uiPriority w:val="99"/>
    <w:rsid w:val="00B7635A"/>
    <w:pPr>
      <w:widowControl w:val="0"/>
      <w:shd w:val="clear" w:color="auto" w:fill="FFFFFF"/>
      <w:spacing w:before="180" w:after="60" w:line="240" w:lineRule="atLeast"/>
      <w:jc w:val="both"/>
      <w:outlineLvl w:val="1"/>
    </w:pPr>
    <w:rPr>
      <w:sz w:val="20"/>
      <w:szCs w:val="20"/>
      <w:lang w:val="en-US"/>
    </w:rPr>
  </w:style>
  <w:style w:type="character" w:customStyle="1" w:styleId="MSGENFONTSTYLENAMETEMPLATEROLELEVELMSGENFONTSTYLENAMEBYROLEHEADING20">
    <w:name w:val="MSG_EN_FONT_STYLE_NAME_TEMPLATE_ROLE_LEVEL MSG_EN_FONT_STYLE_NAME_BY_ROLE_HEADING 2_0"/>
    <w:uiPriority w:val="99"/>
    <w:rsid w:val="00B7635A"/>
    <w:rPr>
      <w:rFonts w:ascii="Times New Roman" w:hAnsi="Times New Roman"/>
      <w:color w:val="000000"/>
      <w:spacing w:val="0"/>
      <w:w w:val="100"/>
      <w:position w:val="0"/>
      <w:sz w:val="20"/>
      <w:u w:val="single"/>
      <w:lang w:val="en-US"/>
    </w:rPr>
  </w:style>
  <w:style w:type="paragraph" w:styleId="Pagrindinistekstas3">
    <w:name w:val="Body Text 3"/>
    <w:basedOn w:val="prastasis"/>
    <w:link w:val="Pagrindinistekstas3Diagrama"/>
    <w:uiPriority w:val="99"/>
    <w:semiHidden/>
    <w:rsid w:val="00C13A40"/>
    <w:pPr>
      <w:spacing w:after="120"/>
    </w:pPr>
    <w:rPr>
      <w:rFonts w:eastAsia="Times New Roman"/>
      <w:sz w:val="16"/>
      <w:szCs w:val="16"/>
      <w:lang w:val="en-US"/>
    </w:rPr>
  </w:style>
  <w:style w:type="character" w:customStyle="1" w:styleId="Pagrindinistekstas3Diagrama">
    <w:name w:val="Pagrindinis tekstas 3 Diagrama"/>
    <w:link w:val="Pagrindinistekstas3"/>
    <w:uiPriority w:val="99"/>
    <w:semiHidden/>
    <w:locked/>
    <w:rsid w:val="00C13A40"/>
    <w:rPr>
      <w:rFonts w:ascii="Times New Roman" w:hAnsi="Times New Roman" w:cs="Times New Roman"/>
      <w:sz w:val="16"/>
      <w:szCs w:val="16"/>
    </w:rPr>
  </w:style>
  <w:style w:type="paragraph" w:customStyle="1" w:styleId="MediumGrid1-Accent21">
    <w:name w:val="Medium Grid 1 - Accent 21"/>
    <w:basedOn w:val="prastasis"/>
    <w:uiPriority w:val="99"/>
    <w:rsid w:val="00C13A40"/>
    <w:pPr>
      <w:ind w:left="720"/>
      <w:contextualSpacing/>
    </w:pPr>
    <w:rPr>
      <w:rFonts w:eastAsia="Times New Roman"/>
      <w:sz w:val="24"/>
      <w:szCs w:val="24"/>
      <w:lang w:val="pl-PL" w:eastAsia="pl-PL"/>
    </w:rPr>
  </w:style>
  <w:style w:type="paragraph" w:styleId="Pagrindiniotekstotrauka3">
    <w:name w:val="Body Text Indent 3"/>
    <w:basedOn w:val="prastasis"/>
    <w:link w:val="Pagrindiniotekstotrauka3Diagrama"/>
    <w:uiPriority w:val="99"/>
    <w:rsid w:val="000033F7"/>
    <w:pPr>
      <w:spacing w:after="120"/>
      <w:ind w:left="283"/>
    </w:pPr>
    <w:rPr>
      <w:rFonts w:eastAsia="Times New Roman"/>
      <w:sz w:val="16"/>
      <w:szCs w:val="16"/>
      <w:lang w:val="en-US"/>
    </w:rPr>
  </w:style>
  <w:style w:type="character" w:customStyle="1" w:styleId="Pagrindiniotekstotrauka3Diagrama">
    <w:name w:val="Pagrindinio teksto įtrauka 3 Diagrama"/>
    <w:link w:val="Pagrindiniotekstotrauka3"/>
    <w:uiPriority w:val="99"/>
    <w:locked/>
    <w:rsid w:val="000033F7"/>
    <w:rPr>
      <w:rFonts w:ascii="Times New Roman" w:hAnsi="Times New Roman" w:cs="Times New Roman"/>
      <w:sz w:val="16"/>
      <w:szCs w:val="16"/>
    </w:rPr>
  </w:style>
  <w:style w:type="character" w:customStyle="1" w:styleId="MSGENFONTSTYLENAMETEMPLATEROLENUMBERMSGENFONTSTYLENAMEBYROLETEXT2">
    <w:name w:val="MSG_EN_FONT_STYLE_NAME_TEMPLATE_ROLE_NUMBER MSG_EN_FONT_STYLE_NAME_BY_ROLE_TEXT 2_"/>
    <w:link w:val="MSGENFONTSTYLENAMETEMPLATEROLENUMBERMSGENFONTSTYLENAMEBYROLETEXT22"/>
    <w:uiPriority w:val="99"/>
    <w:locked/>
    <w:rsid w:val="00FF1485"/>
    <w:rPr>
      <w:sz w:val="19"/>
      <w:shd w:val="clear" w:color="auto" w:fill="FFFFFF"/>
    </w:rPr>
  </w:style>
  <w:style w:type="paragraph" w:customStyle="1" w:styleId="MSGENFONTSTYLENAMETEMPLATEROLENUMBERMSGENFONTSTYLENAMEBYROLETEXT22">
    <w:name w:val="MSG_EN_FONT_STYLE_NAME_TEMPLATE_ROLE_NUMBER MSG_EN_FONT_STYLE_NAME_BY_ROLE_TEXT 2_2"/>
    <w:basedOn w:val="prastasis"/>
    <w:link w:val="MSGENFONTSTYLENAMETEMPLATEROLENUMBERMSGENFONTSTYLENAMEBYROLETEXT2"/>
    <w:uiPriority w:val="99"/>
    <w:rsid w:val="00FF1485"/>
    <w:pPr>
      <w:widowControl w:val="0"/>
      <w:shd w:val="clear" w:color="auto" w:fill="FFFFFF"/>
      <w:spacing w:line="250" w:lineRule="exact"/>
      <w:ind w:hanging="240"/>
      <w:jc w:val="both"/>
    </w:pPr>
    <w:rPr>
      <w:sz w:val="19"/>
      <w:szCs w:val="19"/>
      <w:lang w:val="en-US"/>
    </w:rPr>
  </w:style>
  <w:style w:type="character" w:customStyle="1" w:styleId="MSGENFONTSTYLENAMETEMPLATEROLENUMBERMSGENFONTSTYLENAMEBYROLETEXT20">
    <w:name w:val="MSG_EN_FONT_STYLE_NAME_TEMPLATE_ROLE_NUMBER MSG_EN_FONT_STYLE_NAME_BY_ROLE_TEXT 2_0"/>
    <w:uiPriority w:val="99"/>
    <w:rsid w:val="00FF1485"/>
    <w:rPr>
      <w:rFonts w:ascii="Times New Roman" w:hAnsi="Times New Roman"/>
      <w:color w:val="000000"/>
      <w:spacing w:val="0"/>
      <w:w w:val="100"/>
      <w:position w:val="0"/>
      <w:sz w:val="19"/>
      <w:u w:val="single"/>
      <w:lang w:val="en-US"/>
    </w:rPr>
  </w:style>
  <w:style w:type="paragraph" w:styleId="Pataisymai">
    <w:name w:val="Revision"/>
    <w:hidden/>
    <w:uiPriority w:val="99"/>
    <w:semiHidden/>
    <w:rsid w:val="0074034B"/>
    <w:rPr>
      <w:sz w:val="22"/>
      <w:szCs w:val="22"/>
      <w:lang w:eastAsia="en-US"/>
    </w:rPr>
  </w:style>
  <w:style w:type="character" w:customStyle="1" w:styleId="apple-converted-space">
    <w:name w:val="apple-converted-space"/>
    <w:rsid w:val="00112983"/>
  </w:style>
  <w:style w:type="character" w:customStyle="1" w:styleId="resultoftext">
    <w:name w:val="resultoftext"/>
    <w:rsid w:val="00112983"/>
  </w:style>
  <w:style w:type="paragraph" w:customStyle="1" w:styleId="paragraph">
    <w:name w:val="paragraph"/>
    <w:basedOn w:val="prastasis"/>
    <w:rsid w:val="00EF4EC8"/>
    <w:pPr>
      <w:spacing w:before="100" w:beforeAutospacing="1" w:after="100" w:afterAutospacing="1"/>
    </w:pPr>
    <w:rPr>
      <w:rFonts w:eastAsia="Times New Roman"/>
      <w:sz w:val="24"/>
      <w:szCs w:val="24"/>
      <w:lang w:eastAsia="lt-LT"/>
    </w:rPr>
  </w:style>
  <w:style w:type="character" w:customStyle="1" w:styleId="normaltextrun">
    <w:name w:val="normaltextrun"/>
    <w:basedOn w:val="Numatytasispastraiposriftas"/>
    <w:rsid w:val="00EF4EC8"/>
  </w:style>
  <w:style w:type="character" w:customStyle="1" w:styleId="eop">
    <w:name w:val="eop"/>
    <w:basedOn w:val="Numatytasispastraiposriftas"/>
    <w:rsid w:val="00EF4EC8"/>
  </w:style>
  <w:style w:type="paragraph" w:customStyle="1" w:styleId="Formatvorlage">
    <w:name w:val="Formatvorlage"/>
    <w:basedOn w:val="prastasis"/>
    <w:rsid w:val="002265F8"/>
    <w:pPr>
      <w:spacing w:after="160" w:line="240" w:lineRule="exact"/>
    </w:pPr>
    <w:rPr>
      <w:rFonts w:ascii="Verdana" w:eastAsia="Times New Roman" w:hAnsi="Verdana" w:cs="Verdana"/>
      <w:sz w:val="20"/>
      <w:szCs w:val="20"/>
      <w:lang w:val="en-US"/>
    </w:rPr>
  </w:style>
  <w:style w:type="paragraph" w:customStyle="1" w:styleId="TableParagraph">
    <w:name w:val="Table Paragraph"/>
    <w:basedOn w:val="prastasis"/>
    <w:uiPriority w:val="1"/>
    <w:qFormat/>
    <w:rsid w:val="00EB4030"/>
    <w:pPr>
      <w:widowControl w:val="0"/>
      <w:autoSpaceDE w:val="0"/>
      <w:autoSpaceDN w:val="0"/>
      <w:spacing w:before="1"/>
      <w:ind w:left="100"/>
    </w:pPr>
    <w:rPr>
      <w:rFonts w:eastAsia="Times New Roman"/>
      <w:lang w:val="pt-PT"/>
    </w:rPr>
  </w:style>
  <w:style w:type="paragraph" w:styleId="prastasiniatinklio">
    <w:name w:val="Normal (Web)"/>
    <w:basedOn w:val="prastasis"/>
    <w:uiPriority w:val="99"/>
    <w:semiHidden/>
    <w:unhideWhenUsed/>
    <w:rsid w:val="00EB4030"/>
    <w:rPr>
      <w:sz w:val="24"/>
      <w:szCs w:val="24"/>
    </w:rPr>
  </w:style>
  <w:style w:type="table" w:styleId="Lentelstinklelis">
    <w:name w:val="Table Grid"/>
    <w:basedOn w:val="prastojilentel"/>
    <w:locked/>
    <w:rsid w:val="00AD6F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509895">
      <w:bodyDiv w:val="1"/>
      <w:marLeft w:val="0"/>
      <w:marRight w:val="0"/>
      <w:marTop w:val="0"/>
      <w:marBottom w:val="0"/>
      <w:divBdr>
        <w:top w:val="none" w:sz="0" w:space="0" w:color="auto"/>
        <w:left w:val="none" w:sz="0" w:space="0" w:color="auto"/>
        <w:bottom w:val="none" w:sz="0" w:space="0" w:color="auto"/>
        <w:right w:val="none" w:sz="0" w:space="0" w:color="auto"/>
      </w:divBdr>
    </w:div>
    <w:div w:id="278689354">
      <w:bodyDiv w:val="1"/>
      <w:marLeft w:val="0"/>
      <w:marRight w:val="0"/>
      <w:marTop w:val="0"/>
      <w:marBottom w:val="0"/>
      <w:divBdr>
        <w:top w:val="none" w:sz="0" w:space="0" w:color="auto"/>
        <w:left w:val="none" w:sz="0" w:space="0" w:color="auto"/>
        <w:bottom w:val="none" w:sz="0" w:space="0" w:color="auto"/>
        <w:right w:val="none" w:sz="0" w:space="0" w:color="auto"/>
      </w:divBdr>
    </w:div>
    <w:div w:id="324284993">
      <w:bodyDiv w:val="1"/>
      <w:marLeft w:val="0"/>
      <w:marRight w:val="0"/>
      <w:marTop w:val="0"/>
      <w:marBottom w:val="0"/>
      <w:divBdr>
        <w:top w:val="none" w:sz="0" w:space="0" w:color="auto"/>
        <w:left w:val="none" w:sz="0" w:space="0" w:color="auto"/>
        <w:bottom w:val="none" w:sz="0" w:space="0" w:color="auto"/>
        <w:right w:val="none" w:sz="0" w:space="0" w:color="auto"/>
      </w:divBdr>
    </w:div>
    <w:div w:id="350566754">
      <w:marLeft w:val="0"/>
      <w:marRight w:val="0"/>
      <w:marTop w:val="0"/>
      <w:marBottom w:val="0"/>
      <w:divBdr>
        <w:top w:val="none" w:sz="0" w:space="0" w:color="auto"/>
        <w:left w:val="none" w:sz="0" w:space="0" w:color="auto"/>
        <w:bottom w:val="none" w:sz="0" w:space="0" w:color="auto"/>
        <w:right w:val="none" w:sz="0" w:space="0" w:color="auto"/>
      </w:divBdr>
    </w:div>
    <w:div w:id="350566755">
      <w:marLeft w:val="0"/>
      <w:marRight w:val="0"/>
      <w:marTop w:val="0"/>
      <w:marBottom w:val="0"/>
      <w:divBdr>
        <w:top w:val="none" w:sz="0" w:space="0" w:color="auto"/>
        <w:left w:val="none" w:sz="0" w:space="0" w:color="auto"/>
        <w:bottom w:val="none" w:sz="0" w:space="0" w:color="auto"/>
        <w:right w:val="none" w:sz="0" w:space="0" w:color="auto"/>
      </w:divBdr>
    </w:div>
    <w:div w:id="350566756">
      <w:marLeft w:val="0"/>
      <w:marRight w:val="0"/>
      <w:marTop w:val="0"/>
      <w:marBottom w:val="0"/>
      <w:divBdr>
        <w:top w:val="none" w:sz="0" w:space="0" w:color="auto"/>
        <w:left w:val="none" w:sz="0" w:space="0" w:color="auto"/>
        <w:bottom w:val="none" w:sz="0" w:space="0" w:color="auto"/>
        <w:right w:val="none" w:sz="0" w:space="0" w:color="auto"/>
      </w:divBdr>
    </w:div>
    <w:div w:id="350566757">
      <w:marLeft w:val="0"/>
      <w:marRight w:val="0"/>
      <w:marTop w:val="0"/>
      <w:marBottom w:val="0"/>
      <w:divBdr>
        <w:top w:val="none" w:sz="0" w:space="0" w:color="auto"/>
        <w:left w:val="none" w:sz="0" w:space="0" w:color="auto"/>
        <w:bottom w:val="none" w:sz="0" w:space="0" w:color="auto"/>
        <w:right w:val="none" w:sz="0" w:space="0" w:color="auto"/>
      </w:divBdr>
    </w:div>
    <w:div w:id="350566758">
      <w:marLeft w:val="0"/>
      <w:marRight w:val="0"/>
      <w:marTop w:val="0"/>
      <w:marBottom w:val="0"/>
      <w:divBdr>
        <w:top w:val="none" w:sz="0" w:space="0" w:color="auto"/>
        <w:left w:val="none" w:sz="0" w:space="0" w:color="auto"/>
        <w:bottom w:val="none" w:sz="0" w:space="0" w:color="auto"/>
        <w:right w:val="none" w:sz="0" w:space="0" w:color="auto"/>
      </w:divBdr>
    </w:div>
    <w:div w:id="350566759">
      <w:marLeft w:val="0"/>
      <w:marRight w:val="0"/>
      <w:marTop w:val="0"/>
      <w:marBottom w:val="0"/>
      <w:divBdr>
        <w:top w:val="none" w:sz="0" w:space="0" w:color="auto"/>
        <w:left w:val="none" w:sz="0" w:space="0" w:color="auto"/>
        <w:bottom w:val="none" w:sz="0" w:space="0" w:color="auto"/>
        <w:right w:val="none" w:sz="0" w:space="0" w:color="auto"/>
      </w:divBdr>
    </w:div>
    <w:div w:id="350566760">
      <w:marLeft w:val="0"/>
      <w:marRight w:val="0"/>
      <w:marTop w:val="0"/>
      <w:marBottom w:val="0"/>
      <w:divBdr>
        <w:top w:val="none" w:sz="0" w:space="0" w:color="auto"/>
        <w:left w:val="none" w:sz="0" w:space="0" w:color="auto"/>
        <w:bottom w:val="none" w:sz="0" w:space="0" w:color="auto"/>
        <w:right w:val="none" w:sz="0" w:space="0" w:color="auto"/>
      </w:divBdr>
    </w:div>
    <w:div w:id="350566761">
      <w:marLeft w:val="0"/>
      <w:marRight w:val="0"/>
      <w:marTop w:val="0"/>
      <w:marBottom w:val="0"/>
      <w:divBdr>
        <w:top w:val="none" w:sz="0" w:space="0" w:color="auto"/>
        <w:left w:val="none" w:sz="0" w:space="0" w:color="auto"/>
        <w:bottom w:val="none" w:sz="0" w:space="0" w:color="auto"/>
        <w:right w:val="none" w:sz="0" w:space="0" w:color="auto"/>
      </w:divBdr>
    </w:div>
    <w:div w:id="350566762">
      <w:marLeft w:val="0"/>
      <w:marRight w:val="0"/>
      <w:marTop w:val="0"/>
      <w:marBottom w:val="0"/>
      <w:divBdr>
        <w:top w:val="none" w:sz="0" w:space="0" w:color="auto"/>
        <w:left w:val="none" w:sz="0" w:space="0" w:color="auto"/>
        <w:bottom w:val="none" w:sz="0" w:space="0" w:color="auto"/>
        <w:right w:val="none" w:sz="0" w:space="0" w:color="auto"/>
      </w:divBdr>
    </w:div>
    <w:div w:id="350566763">
      <w:marLeft w:val="0"/>
      <w:marRight w:val="0"/>
      <w:marTop w:val="0"/>
      <w:marBottom w:val="0"/>
      <w:divBdr>
        <w:top w:val="none" w:sz="0" w:space="0" w:color="auto"/>
        <w:left w:val="none" w:sz="0" w:space="0" w:color="auto"/>
        <w:bottom w:val="none" w:sz="0" w:space="0" w:color="auto"/>
        <w:right w:val="none" w:sz="0" w:space="0" w:color="auto"/>
      </w:divBdr>
    </w:div>
    <w:div w:id="350566764">
      <w:marLeft w:val="0"/>
      <w:marRight w:val="0"/>
      <w:marTop w:val="0"/>
      <w:marBottom w:val="0"/>
      <w:divBdr>
        <w:top w:val="none" w:sz="0" w:space="0" w:color="auto"/>
        <w:left w:val="none" w:sz="0" w:space="0" w:color="auto"/>
        <w:bottom w:val="none" w:sz="0" w:space="0" w:color="auto"/>
        <w:right w:val="none" w:sz="0" w:space="0" w:color="auto"/>
      </w:divBdr>
    </w:div>
    <w:div w:id="350566765">
      <w:marLeft w:val="0"/>
      <w:marRight w:val="0"/>
      <w:marTop w:val="0"/>
      <w:marBottom w:val="0"/>
      <w:divBdr>
        <w:top w:val="none" w:sz="0" w:space="0" w:color="auto"/>
        <w:left w:val="none" w:sz="0" w:space="0" w:color="auto"/>
        <w:bottom w:val="none" w:sz="0" w:space="0" w:color="auto"/>
        <w:right w:val="none" w:sz="0" w:space="0" w:color="auto"/>
      </w:divBdr>
    </w:div>
    <w:div w:id="350566766">
      <w:marLeft w:val="0"/>
      <w:marRight w:val="0"/>
      <w:marTop w:val="0"/>
      <w:marBottom w:val="0"/>
      <w:divBdr>
        <w:top w:val="none" w:sz="0" w:space="0" w:color="auto"/>
        <w:left w:val="none" w:sz="0" w:space="0" w:color="auto"/>
        <w:bottom w:val="none" w:sz="0" w:space="0" w:color="auto"/>
        <w:right w:val="none" w:sz="0" w:space="0" w:color="auto"/>
      </w:divBdr>
    </w:div>
    <w:div w:id="350566767">
      <w:marLeft w:val="0"/>
      <w:marRight w:val="0"/>
      <w:marTop w:val="0"/>
      <w:marBottom w:val="0"/>
      <w:divBdr>
        <w:top w:val="none" w:sz="0" w:space="0" w:color="auto"/>
        <w:left w:val="none" w:sz="0" w:space="0" w:color="auto"/>
        <w:bottom w:val="none" w:sz="0" w:space="0" w:color="auto"/>
        <w:right w:val="none" w:sz="0" w:space="0" w:color="auto"/>
      </w:divBdr>
    </w:div>
    <w:div w:id="350566768">
      <w:marLeft w:val="0"/>
      <w:marRight w:val="0"/>
      <w:marTop w:val="0"/>
      <w:marBottom w:val="0"/>
      <w:divBdr>
        <w:top w:val="none" w:sz="0" w:space="0" w:color="auto"/>
        <w:left w:val="none" w:sz="0" w:space="0" w:color="auto"/>
        <w:bottom w:val="none" w:sz="0" w:space="0" w:color="auto"/>
        <w:right w:val="none" w:sz="0" w:space="0" w:color="auto"/>
      </w:divBdr>
    </w:div>
    <w:div w:id="350566769">
      <w:marLeft w:val="0"/>
      <w:marRight w:val="0"/>
      <w:marTop w:val="0"/>
      <w:marBottom w:val="0"/>
      <w:divBdr>
        <w:top w:val="none" w:sz="0" w:space="0" w:color="auto"/>
        <w:left w:val="none" w:sz="0" w:space="0" w:color="auto"/>
        <w:bottom w:val="none" w:sz="0" w:space="0" w:color="auto"/>
        <w:right w:val="none" w:sz="0" w:space="0" w:color="auto"/>
      </w:divBdr>
    </w:div>
    <w:div w:id="350566770">
      <w:marLeft w:val="0"/>
      <w:marRight w:val="0"/>
      <w:marTop w:val="0"/>
      <w:marBottom w:val="0"/>
      <w:divBdr>
        <w:top w:val="none" w:sz="0" w:space="0" w:color="auto"/>
        <w:left w:val="none" w:sz="0" w:space="0" w:color="auto"/>
        <w:bottom w:val="none" w:sz="0" w:space="0" w:color="auto"/>
        <w:right w:val="none" w:sz="0" w:space="0" w:color="auto"/>
      </w:divBdr>
    </w:div>
    <w:div w:id="350566771">
      <w:marLeft w:val="0"/>
      <w:marRight w:val="0"/>
      <w:marTop w:val="0"/>
      <w:marBottom w:val="0"/>
      <w:divBdr>
        <w:top w:val="none" w:sz="0" w:space="0" w:color="auto"/>
        <w:left w:val="none" w:sz="0" w:space="0" w:color="auto"/>
        <w:bottom w:val="none" w:sz="0" w:space="0" w:color="auto"/>
        <w:right w:val="none" w:sz="0" w:space="0" w:color="auto"/>
      </w:divBdr>
    </w:div>
    <w:div w:id="350566772">
      <w:marLeft w:val="0"/>
      <w:marRight w:val="0"/>
      <w:marTop w:val="0"/>
      <w:marBottom w:val="0"/>
      <w:divBdr>
        <w:top w:val="none" w:sz="0" w:space="0" w:color="auto"/>
        <w:left w:val="none" w:sz="0" w:space="0" w:color="auto"/>
        <w:bottom w:val="none" w:sz="0" w:space="0" w:color="auto"/>
        <w:right w:val="none" w:sz="0" w:space="0" w:color="auto"/>
      </w:divBdr>
    </w:div>
    <w:div w:id="350566773">
      <w:marLeft w:val="0"/>
      <w:marRight w:val="0"/>
      <w:marTop w:val="0"/>
      <w:marBottom w:val="0"/>
      <w:divBdr>
        <w:top w:val="none" w:sz="0" w:space="0" w:color="auto"/>
        <w:left w:val="none" w:sz="0" w:space="0" w:color="auto"/>
        <w:bottom w:val="none" w:sz="0" w:space="0" w:color="auto"/>
        <w:right w:val="none" w:sz="0" w:space="0" w:color="auto"/>
      </w:divBdr>
    </w:div>
    <w:div w:id="350566774">
      <w:marLeft w:val="0"/>
      <w:marRight w:val="0"/>
      <w:marTop w:val="0"/>
      <w:marBottom w:val="0"/>
      <w:divBdr>
        <w:top w:val="none" w:sz="0" w:space="0" w:color="auto"/>
        <w:left w:val="none" w:sz="0" w:space="0" w:color="auto"/>
        <w:bottom w:val="none" w:sz="0" w:space="0" w:color="auto"/>
        <w:right w:val="none" w:sz="0" w:space="0" w:color="auto"/>
      </w:divBdr>
    </w:div>
    <w:div w:id="350566775">
      <w:marLeft w:val="0"/>
      <w:marRight w:val="0"/>
      <w:marTop w:val="0"/>
      <w:marBottom w:val="0"/>
      <w:divBdr>
        <w:top w:val="none" w:sz="0" w:space="0" w:color="auto"/>
        <w:left w:val="none" w:sz="0" w:space="0" w:color="auto"/>
        <w:bottom w:val="none" w:sz="0" w:space="0" w:color="auto"/>
        <w:right w:val="none" w:sz="0" w:space="0" w:color="auto"/>
      </w:divBdr>
    </w:div>
    <w:div w:id="350566776">
      <w:marLeft w:val="0"/>
      <w:marRight w:val="0"/>
      <w:marTop w:val="0"/>
      <w:marBottom w:val="0"/>
      <w:divBdr>
        <w:top w:val="none" w:sz="0" w:space="0" w:color="auto"/>
        <w:left w:val="none" w:sz="0" w:space="0" w:color="auto"/>
        <w:bottom w:val="none" w:sz="0" w:space="0" w:color="auto"/>
        <w:right w:val="none" w:sz="0" w:space="0" w:color="auto"/>
      </w:divBdr>
    </w:div>
    <w:div w:id="350566777">
      <w:marLeft w:val="0"/>
      <w:marRight w:val="0"/>
      <w:marTop w:val="0"/>
      <w:marBottom w:val="0"/>
      <w:divBdr>
        <w:top w:val="none" w:sz="0" w:space="0" w:color="auto"/>
        <w:left w:val="none" w:sz="0" w:space="0" w:color="auto"/>
        <w:bottom w:val="none" w:sz="0" w:space="0" w:color="auto"/>
        <w:right w:val="none" w:sz="0" w:space="0" w:color="auto"/>
      </w:divBdr>
    </w:div>
    <w:div w:id="350566778">
      <w:marLeft w:val="0"/>
      <w:marRight w:val="0"/>
      <w:marTop w:val="0"/>
      <w:marBottom w:val="0"/>
      <w:divBdr>
        <w:top w:val="none" w:sz="0" w:space="0" w:color="auto"/>
        <w:left w:val="none" w:sz="0" w:space="0" w:color="auto"/>
        <w:bottom w:val="none" w:sz="0" w:space="0" w:color="auto"/>
        <w:right w:val="none" w:sz="0" w:space="0" w:color="auto"/>
      </w:divBdr>
    </w:div>
    <w:div w:id="350566779">
      <w:marLeft w:val="0"/>
      <w:marRight w:val="0"/>
      <w:marTop w:val="0"/>
      <w:marBottom w:val="0"/>
      <w:divBdr>
        <w:top w:val="none" w:sz="0" w:space="0" w:color="auto"/>
        <w:left w:val="none" w:sz="0" w:space="0" w:color="auto"/>
        <w:bottom w:val="none" w:sz="0" w:space="0" w:color="auto"/>
        <w:right w:val="none" w:sz="0" w:space="0" w:color="auto"/>
      </w:divBdr>
    </w:div>
    <w:div w:id="350566780">
      <w:marLeft w:val="0"/>
      <w:marRight w:val="0"/>
      <w:marTop w:val="0"/>
      <w:marBottom w:val="0"/>
      <w:divBdr>
        <w:top w:val="none" w:sz="0" w:space="0" w:color="auto"/>
        <w:left w:val="none" w:sz="0" w:space="0" w:color="auto"/>
        <w:bottom w:val="none" w:sz="0" w:space="0" w:color="auto"/>
        <w:right w:val="none" w:sz="0" w:space="0" w:color="auto"/>
      </w:divBdr>
    </w:div>
    <w:div w:id="350566781">
      <w:marLeft w:val="0"/>
      <w:marRight w:val="0"/>
      <w:marTop w:val="0"/>
      <w:marBottom w:val="0"/>
      <w:divBdr>
        <w:top w:val="none" w:sz="0" w:space="0" w:color="auto"/>
        <w:left w:val="none" w:sz="0" w:space="0" w:color="auto"/>
        <w:bottom w:val="none" w:sz="0" w:space="0" w:color="auto"/>
        <w:right w:val="none" w:sz="0" w:space="0" w:color="auto"/>
      </w:divBdr>
    </w:div>
    <w:div w:id="350566782">
      <w:marLeft w:val="0"/>
      <w:marRight w:val="0"/>
      <w:marTop w:val="0"/>
      <w:marBottom w:val="0"/>
      <w:divBdr>
        <w:top w:val="none" w:sz="0" w:space="0" w:color="auto"/>
        <w:left w:val="none" w:sz="0" w:space="0" w:color="auto"/>
        <w:bottom w:val="none" w:sz="0" w:space="0" w:color="auto"/>
        <w:right w:val="none" w:sz="0" w:space="0" w:color="auto"/>
      </w:divBdr>
    </w:div>
    <w:div w:id="350566783">
      <w:marLeft w:val="0"/>
      <w:marRight w:val="0"/>
      <w:marTop w:val="0"/>
      <w:marBottom w:val="0"/>
      <w:divBdr>
        <w:top w:val="none" w:sz="0" w:space="0" w:color="auto"/>
        <w:left w:val="none" w:sz="0" w:space="0" w:color="auto"/>
        <w:bottom w:val="none" w:sz="0" w:space="0" w:color="auto"/>
        <w:right w:val="none" w:sz="0" w:space="0" w:color="auto"/>
      </w:divBdr>
    </w:div>
    <w:div w:id="350566784">
      <w:marLeft w:val="0"/>
      <w:marRight w:val="0"/>
      <w:marTop w:val="0"/>
      <w:marBottom w:val="0"/>
      <w:divBdr>
        <w:top w:val="none" w:sz="0" w:space="0" w:color="auto"/>
        <w:left w:val="none" w:sz="0" w:space="0" w:color="auto"/>
        <w:bottom w:val="none" w:sz="0" w:space="0" w:color="auto"/>
        <w:right w:val="none" w:sz="0" w:space="0" w:color="auto"/>
      </w:divBdr>
    </w:div>
    <w:div w:id="350566785">
      <w:marLeft w:val="0"/>
      <w:marRight w:val="0"/>
      <w:marTop w:val="0"/>
      <w:marBottom w:val="0"/>
      <w:divBdr>
        <w:top w:val="none" w:sz="0" w:space="0" w:color="auto"/>
        <w:left w:val="none" w:sz="0" w:space="0" w:color="auto"/>
        <w:bottom w:val="none" w:sz="0" w:space="0" w:color="auto"/>
        <w:right w:val="none" w:sz="0" w:space="0" w:color="auto"/>
      </w:divBdr>
    </w:div>
    <w:div w:id="350566786">
      <w:marLeft w:val="0"/>
      <w:marRight w:val="0"/>
      <w:marTop w:val="0"/>
      <w:marBottom w:val="0"/>
      <w:divBdr>
        <w:top w:val="none" w:sz="0" w:space="0" w:color="auto"/>
        <w:left w:val="none" w:sz="0" w:space="0" w:color="auto"/>
        <w:bottom w:val="none" w:sz="0" w:space="0" w:color="auto"/>
        <w:right w:val="none" w:sz="0" w:space="0" w:color="auto"/>
      </w:divBdr>
    </w:div>
    <w:div w:id="350566787">
      <w:marLeft w:val="0"/>
      <w:marRight w:val="0"/>
      <w:marTop w:val="0"/>
      <w:marBottom w:val="0"/>
      <w:divBdr>
        <w:top w:val="none" w:sz="0" w:space="0" w:color="auto"/>
        <w:left w:val="none" w:sz="0" w:space="0" w:color="auto"/>
        <w:bottom w:val="none" w:sz="0" w:space="0" w:color="auto"/>
        <w:right w:val="none" w:sz="0" w:space="0" w:color="auto"/>
      </w:divBdr>
    </w:div>
    <w:div w:id="350566788">
      <w:marLeft w:val="0"/>
      <w:marRight w:val="0"/>
      <w:marTop w:val="0"/>
      <w:marBottom w:val="0"/>
      <w:divBdr>
        <w:top w:val="none" w:sz="0" w:space="0" w:color="auto"/>
        <w:left w:val="none" w:sz="0" w:space="0" w:color="auto"/>
        <w:bottom w:val="none" w:sz="0" w:space="0" w:color="auto"/>
        <w:right w:val="none" w:sz="0" w:space="0" w:color="auto"/>
      </w:divBdr>
    </w:div>
    <w:div w:id="350566789">
      <w:marLeft w:val="0"/>
      <w:marRight w:val="0"/>
      <w:marTop w:val="0"/>
      <w:marBottom w:val="0"/>
      <w:divBdr>
        <w:top w:val="none" w:sz="0" w:space="0" w:color="auto"/>
        <w:left w:val="none" w:sz="0" w:space="0" w:color="auto"/>
        <w:bottom w:val="none" w:sz="0" w:space="0" w:color="auto"/>
        <w:right w:val="none" w:sz="0" w:space="0" w:color="auto"/>
      </w:divBdr>
    </w:div>
    <w:div w:id="350566790">
      <w:marLeft w:val="0"/>
      <w:marRight w:val="0"/>
      <w:marTop w:val="0"/>
      <w:marBottom w:val="0"/>
      <w:divBdr>
        <w:top w:val="none" w:sz="0" w:space="0" w:color="auto"/>
        <w:left w:val="none" w:sz="0" w:space="0" w:color="auto"/>
        <w:bottom w:val="none" w:sz="0" w:space="0" w:color="auto"/>
        <w:right w:val="none" w:sz="0" w:space="0" w:color="auto"/>
      </w:divBdr>
    </w:div>
    <w:div w:id="350566791">
      <w:marLeft w:val="0"/>
      <w:marRight w:val="0"/>
      <w:marTop w:val="0"/>
      <w:marBottom w:val="0"/>
      <w:divBdr>
        <w:top w:val="none" w:sz="0" w:space="0" w:color="auto"/>
        <w:left w:val="none" w:sz="0" w:space="0" w:color="auto"/>
        <w:bottom w:val="none" w:sz="0" w:space="0" w:color="auto"/>
        <w:right w:val="none" w:sz="0" w:space="0" w:color="auto"/>
      </w:divBdr>
    </w:div>
    <w:div w:id="350566792">
      <w:marLeft w:val="0"/>
      <w:marRight w:val="0"/>
      <w:marTop w:val="0"/>
      <w:marBottom w:val="0"/>
      <w:divBdr>
        <w:top w:val="none" w:sz="0" w:space="0" w:color="auto"/>
        <w:left w:val="none" w:sz="0" w:space="0" w:color="auto"/>
        <w:bottom w:val="none" w:sz="0" w:space="0" w:color="auto"/>
        <w:right w:val="none" w:sz="0" w:space="0" w:color="auto"/>
      </w:divBdr>
    </w:div>
    <w:div w:id="363408503">
      <w:bodyDiv w:val="1"/>
      <w:marLeft w:val="0"/>
      <w:marRight w:val="0"/>
      <w:marTop w:val="0"/>
      <w:marBottom w:val="0"/>
      <w:divBdr>
        <w:top w:val="none" w:sz="0" w:space="0" w:color="auto"/>
        <w:left w:val="none" w:sz="0" w:space="0" w:color="auto"/>
        <w:bottom w:val="none" w:sz="0" w:space="0" w:color="auto"/>
        <w:right w:val="none" w:sz="0" w:space="0" w:color="auto"/>
      </w:divBdr>
    </w:div>
    <w:div w:id="364410704">
      <w:bodyDiv w:val="1"/>
      <w:marLeft w:val="0"/>
      <w:marRight w:val="0"/>
      <w:marTop w:val="0"/>
      <w:marBottom w:val="0"/>
      <w:divBdr>
        <w:top w:val="none" w:sz="0" w:space="0" w:color="auto"/>
        <w:left w:val="none" w:sz="0" w:space="0" w:color="auto"/>
        <w:bottom w:val="none" w:sz="0" w:space="0" w:color="auto"/>
        <w:right w:val="none" w:sz="0" w:space="0" w:color="auto"/>
      </w:divBdr>
    </w:div>
    <w:div w:id="551116289">
      <w:bodyDiv w:val="1"/>
      <w:marLeft w:val="0"/>
      <w:marRight w:val="0"/>
      <w:marTop w:val="0"/>
      <w:marBottom w:val="0"/>
      <w:divBdr>
        <w:top w:val="none" w:sz="0" w:space="0" w:color="auto"/>
        <w:left w:val="none" w:sz="0" w:space="0" w:color="auto"/>
        <w:bottom w:val="none" w:sz="0" w:space="0" w:color="auto"/>
        <w:right w:val="none" w:sz="0" w:space="0" w:color="auto"/>
      </w:divBdr>
    </w:div>
    <w:div w:id="720252588">
      <w:bodyDiv w:val="1"/>
      <w:marLeft w:val="0"/>
      <w:marRight w:val="0"/>
      <w:marTop w:val="0"/>
      <w:marBottom w:val="0"/>
      <w:divBdr>
        <w:top w:val="none" w:sz="0" w:space="0" w:color="auto"/>
        <w:left w:val="none" w:sz="0" w:space="0" w:color="auto"/>
        <w:bottom w:val="none" w:sz="0" w:space="0" w:color="auto"/>
        <w:right w:val="none" w:sz="0" w:space="0" w:color="auto"/>
      </w:divBdr>
    </w:div>
    <w:div w:id="781193042">
      <w:bodyDiv w:val="1"/>
      <w:marLeft w:val="0"/>
      <w:marRight w:val="0"/>
      <w:marTop w:val="0"/>
      <w:marBottom w:val="0"/>
      <w:divBdr>
        <w:top w:val="none" w:sz="0" w:space="0" w:color="auto"/>
        <w:left w:val="none" w:sz="0" w:space="0" w:color="auto"/>
        <w:bottom w:val="none" w:sz="0" w:space="0" w:color="auto"/>
        <w:right w:val="none" w:sz="0" w:space="0" w:color="auto"/>
      </w:divBdr>
    </w:div>
    <w:div w:id="830292768">
      <w:bodyDiv w:val="1"/>
      <w:marLeft w:val="0"/>
      <w:marRight w:val="0"/>
      <w:marTop w:val="0"/>
      <w:marBottom w:val="0"/>
      <w:divBdr>
        <w:top w:val="none" w:sz="0" w:space="0" w:color="auto"/>
        <w:left w:val="none" w:sz="0" w:space="0" w:color="auto"/>
        <w:bottom w:val="none" w:sz="0" w:space="0" w:color="auto"/>
        <w:right w:val="none" w:sz="0" w:space="0" w:color="auto"/>
      </w:divBdr>
      <w:divsChild>
        <w:div w:id="96758096">
          <w:marLeft w:val="0"/>
          <w:marRight w:val="0"/>
          <w:marTop w:val="0"/>
          <w:marBottom w:val="0"/>
          <w:divBdr>
            <w:top w:val="none" w:sz="0" w:space="0" w:color="auto"/>
            <w:left w:val="none" w:sz="0" w:space="0" w:color="auto"/>
            <w:bottom w:val="none" w:sz="0" w:space="0" w:color="auto"/>
            <w:right w:val="none" w:sz="0" w:space="0" w:color="auto"/>
          </w:divBdr>
        </w:div>
        <w:div w:id="1022244459">
          <w:marLeft w:val="0"/>
          <w:marRight w:val="0"/>
          <w:marTop w:val="0"/>
          <w:marBottom w:val="0"/>
          <w:divBdr>
            <w:top w:val="none" w:sz="0" w:space="0" w:color="auto"/>
            <w:left w:val="none" w:sz="0" w:space="0" w:color="auto"/>
            <w:bottom w:val="none" w:sz="0" w:space="0" w:color="auto"/>
            <w:right w:val="none" w:sz="0" w:space="0" w:color="auto"/>
          </w:divBdr>
        </w:div>
        <w:div w:id="1153716483">
          <w:marLeft w:val="0"/>
          <w:marRight w:val="0"/>
          <w:marTop w:val="0"/>
          <w:marBottom w:val="0"/>
          <w:divBdr>
            <w:top w:val="none" w:sz="0" w:space="0" w:color="auto"/>
            <w:left w:val="none" w:sz="0" w:space="0" w:color="auto"/>
            <w:bottom w:val="none" w:sz="0" w:space="0" w:color="auto"/>
            <w:right w:val="none" w:sz="0" w:space="0" w:color="auto"/>
          </w:divBdr>
        </w:div>
        <w:div w:id="95101822">
          <w:marLeft w:val="0"/>
          <w:marRight w:val="0"/>
          <w:marTop w:val="0"/>
          <w:marBottom w:val="0"/>
          <w:divBdr>
            <w:top w:val="none" w:sz="0" w:space="0" w:color="auto"/>
            <w:left w:val="none" w:sz="0" w:space="0" w:color="auto"/>
            <w:bottom w:val="none" w:sz="0" w:space="0" w:color="auto"/>
            <w:right w:val="none" w:sz="0" w:space="0" w:color="auto"/>
          </w:divBdr>
        </w:div>
        <w:div w:id="551767751">
          <w:marLeft w:val="0"/>
          <w:marRight w:val="0"/>
          <w:marTop w:val="0"/>
          <w:marBottom w:val="0"/>
          <w:divBdr>
            <w:top w:val="none" w:sz="0" w:space="0" w:color="auto"/>
            <w:left w:val="none" w:sz="0" w:space="0" w:color="auto"/>
            <w:bottom w:val="none" w:sz="0" w:space="0" w:color="auto"/>
            <w:right w:val="none" w:sz="0" w:space="0" w:color="auto"/>
          </w:divBdr>
        </w:div>
        <w:div w:id="1002053133">
          <w:marLeft w:val="0"/>
          <w:marRight w:val="0"/>
          <w:marTop w:val="0"/>
          <w:marBottom w:val="0"/>
          <w:divBdr>
            <w:top w:val="none" w:sz="0" w:space="0" w:color="auto"/>
            <w:left w:val="none" w:sz="0" w:space="0" w:color="auto"/>
            <w:bottom w:val="none" w:sz="0" w:space="0" w:color="auto"/>
            <w:right w:val="none" w:sz="0" w:space="0" w:color="auto"/>
          </w:divBdr>
        </w:div>
        <w:div w:id="1906867292">
          <w:marLeft w:val="0"/>
          <w:marRight w:val="0"/>
          <w:marTop w:val="0"/>
          <w:marBottom w:val="0"/>
          <w:divBdr>
            <w:top w:val="none" w:sz="0" w:space="0" w:color="auto"/>
            <w:left w:val="none" w:sz="0" w:space="0" w:color="auto"/>
            <w:bottom w:val="none" w:sz="0" w:space="0" w:color="auto"/>
            <w:right w:val="none" w:sz="0" w:space="0" w:color="auto"/>
          </w:divBdr>
        </w:div>
        <w:div w:id="1941789045">
          <w:marLeft w:val="0"/>
          <w:marRight w:val="0"/>
          <w:marTop w:val="0"/>
          <w:marBottom w:val="0"/>
          <w:divBdr>
            <w:top w:val="none" w:sz="0" w:space="0" w:color="auto"/>
            <w:left w:val="none" w:sz="0" w:space="0" w:color="auto"/>
            <w:bottom w:val="none" w:sz="0" w:space="0" w:color="auto"/>
            <w:right w:val="none" w:sz="0" w:space="0" w:color="auto"/>
          </w:divBdr>
        </w:div>
        <w:div w:id="214776234">
          <w:marLeft w:val="0"/>
          <w:marRight w:val="0"/>
          <w:marTop w:val="0"/>
          <w:marBottom w:val="0"/>
          <w:divBdr>
            <w:top w:val="none" w:sz="0" w:space="0" w:color="auto"/>
            <w:left w:val="none" w:sz="0" w:space="0" w:color="auto"/>
            <w:bottom w:val="none" w:sz="0" w:space="0" w:color="auto"/>
            <w:right w:val="none" w:sz="0" w:space="0" w:color="auto"/>
          </w:divBdr>
        </w:div>
        <w:div w:id="1124276557">
          <w:marLeft w:val="0"/>
          <w:marRight w:val="0"/>
          <w:marTop w:val="0"/>
          <w:marBottom w:val="0"/>
          <w:divBdr>
            <w:top w:val="none" w:sz="0" w:space="0" w:color="auto"/>
            <w:left w:val="none" w:sz="0" w:space="0" w:color="auto"/>
            <w:bottom w:val="none" w:sz="0" w:space="0" w:color="auto"/>
            <w:right w:val="none" w:sz="0" w:space="0" w:color="auto"/>
          </w:divBdr>
        </w:div>
        <w:div w:id="811288894">
          <w:marLeft w:val="0"/>
          <w:marRight w:val="0"/>
          <w:marTop w:val="0"/>
          <w:marBottom w:val="0"/>
          <w:divBdr>
            <w:top w:val="none" w:sz="0" w:space="0" w:color="auto"/>
            <w:left w:val="none" w:sz="0" w:space="0" w:color="auto"/>
            <w:bottom w:val="none" w:sz="0" w:space="0" w:color="auto"/>
            <w:right w:val="none" w:sz="0" w:space="0" w:color="auto"/>
          </w:divBdr>
        </w:div>
        <w:div w:id="1936354779">
          <w:marLeft w:val="0"/>
          <w:marRight w:val="0"/>
          <w:marTop w:val="0"/>
          <w:marBottom w:val="0"/>
          <w:divBdr>
            <w:top w:val="none" w:sz="0" w:space="0" w:color="auto"/>
            <w:left w:val="none" w:sz="0" w:space="0" w:color="auto"/>
            <w:bottom w:val="none" w:sz="0" w:space="0" w:color="auto"/>
            <w:right w:val="none" w:sz="0" w:space="0" w:color="auto"/>
          </w:divBdr>
        </w:div>
        <w:div w:id="465705478">
          <w:marLeft w:val="0"/>
          <w:marRight w:val="0"/>
          <w:marTop w:val="0"/>
          <w:marBottom w:val="0"/>
          <w:divBdr>
            <w:top w:val="none" w:sz="0" w:space="0" w:color="auto"/>
            <w:left w:val="none" w:sz="0" w:space="0" w:color="auto"/>
            <w:bottom w:val="none" w:sz="0" w:space="0" w:color="auto"/>
            <w:right w:val="none" w:sz="0" w:space="0" w:color="auto"/>
          </w:divBdr>
        </w:div>
        <w:div w:id="1542329495">
          <w:marLeft w:val="0"/>
          <w:marRight w:val="0"/>
          <w:marTop w:val="0"/>
          <w:marBottom w:val="0"/>
          <w:divBdr>
            <w:top w:val="none" w:sz="0" w:space="0" w:color="auto"/>
            <w:left w:val="none" w:sz="0" w:space="0" w:color="auto"/>
            <w:bottom w:val="none" w:sz="0" w:space="0" w:color="auto"/>
            <w:right w:val="none" w:sz="0" w:space="0" w:color="auto"/>
          </w:divBdr>
        </w:div>
        <w:div w:id="2092460789">
          <w:marLeft w:val="0"/>
          <w:marRight w:val="0"/>
          <w:marTop w:val="0"/>
          <w:marBottom w:val="0"/>
          <w:divBdr>
            <w:top w:val="none" w:sz="0" w:space="0" w:color="auto"/>
            <w:left w:val="none" w:sz="0" w:space="0" w:color="auto"/>
            <w:bottom w:val="none" w:sz="0" w:space="0" w:color="auto"/>
            <w:right w:val="none" w:sz="0" w:space="0" w:color="auto"/>
          </w:divBdr>
        </w:div>
        <w:div w:id="1534151215">
          <w:marLeft w:val="0"/>
          <w:marRight w:val="0"/>
          <w:marTop w:val="0"/>
          <w:marBottom w:val="0"/>
          <w:divBdr>
            <w:top w:val="none" w:sz="0" w:space="0" w:color="auto"/>
            <w:left w:val="none" w:sz="0" w:space="0" w:color="auto"/>
            <w:bottom w:val="none" w:sz="0" w:space="0" w:color="auto"/>
            <w:right w:val="none" w:sz="0" w:space="0" w:color="auto"/>
          </w:divBdr>
        </w:div>
        <w:div w:id="488793129">
          <w:marLeft w:val="0"/>
          <w:marRight w:val="0"/>
          <w:marTop w:val="0"/>
          <w:marBottom w:val="0"/>
          <w:divBdr>
            <w:top w:val="none" w:sz="0" w:space="0" w:color="auto"/>
            <w:left w:val="none" w:sz="0" w:space="0" w:color="auto"/>
            <w:bottom w:val="none" w:sz="0" w:space="0" w:color="auto"/>
            <w:right w:val="none" w:sz="0" w:space="0" w:color="auto"/>
          </w:divBdr>
        </w:div>
        <w:div w:id="686175996">
          <w:marLeft w:val="0"/>
          <w:marRight w:val="0"/>
          <w:marTop w:val="0"/>
          <w:marBottom w:val="0"/>
          <w:divBdr>
            <w:top w:val="none" w:sz="0" w:space="0" w:color="auto"/>
            <w:left w:val="none" w:sz="0" w:space="0" w:color="auto"/>
            <w:bottom w:val="none" w:sz="0" w:space="0" w:color="auto"/>
            <w:right w:val="none" w:sz="0" w:space="0" w:color="auto"/>
          </w:divBdr>
        </w:div>
        <w:div w:id="1392459718">
          <w:marLeft w:val="0"/>
          <w:marRight w:val="0"/>
          <w:marTop w:val="0"/>
          <w:marBottom w:val="0"/>
          <w:divBdr>
            <w:top w:val="none" w:sz="0" w:space="0" w:color="auto"/>
            <w:left w:val="none" w:sz="0" w:space="0" w:color="auto"/>
            <w:bottom w:val="none" w:sz="0" w:space="0" w:color="auto"/>
            <w:right w:val="none" w:sz="0" w:space="0" w:color="auto"/>
          </w:divBdr>
          <w:divsChild>
            <w:div w:id="1103915061">
              <w:marLeft w:val="-75"/>
              <w:marRight w:val="0"/>
              <w:marTop w:val="30"/>
              <w:marBottom w:val="30"/>
              <w:divBdr>
                <w:top w:val="none" w:sz="0" w:space="0" w:color="auto"/>
                <w:left w:val="none" w:sz="0" w:space="0" w:color="auto"/>
                <w:bottom w:val="none" w:sz="0" w:space="0" w:color="auto"/>
                <w:right w:val="none" w:sz="0" w:space="0" w:color="auto"/>
              </w:divBdr>
              <w:divsChild>
                <w:div w:id="1790195874">
                  <w:marLeft w:val="0"/>
                  <w:marRight w:val="0"/>
                  <w:marTop w:val="0"/>
                  <w:marBottom w:val="0"/>
                  <w:divBdr>
                    <w:top w:val="none" w:sz="0" w:space="0" w:color="auto"/>
                    <w:left w:val="none" w:sz="0" w:space="0" w:color="auto"/>
                    <w:bottom w:val="none" w:sz="0" w:space="0" w:color="auto"/>
                    <w:right w:val="none" w:sz="0" w:space="0" w:color="auto"/>
                  </w:divBdr>
                  <w:divsChild>
                    <w:div w:id="2072459047">
                      <w:marLeft w:val="0"/>
                      <w:marRight w:val="0"/>
                      <w:marTop w:val="0"/>
                      <w:marBottom w:val="0"/>
                      <w:divBdr>
                        <w:top w:val="none" w:sz="0" w:space="0" w:color="auto"/>
                        <w:left w:val="none" w:sz="0" w:space="0" w:color="auto"/>
                        <w:bottom w:val="none" w:sz="0" w:space="0" w:color="auto"/>
                        <w:right w:val="none" w:sz="0" w:space="0" w:color="auto"/>
                      </w:divBdr>
                    </w:div>
                  </w:divsChild>
                </w:div>
                <w:div w:id="1498036020">
                  <w:marLeft w:val="0"/>
                  <w:marRight w:val="0"/>
                  <w:marTop w:val="0"/>
                  <w:marBottom w:val="0"/>
                  <w:divBdr>
                    <w:top w:val="none" w:sz="0" w:space="0" w:color="auto"/>
                    <w:left w:val="none" w:sz="0" w:space="0" w:color="auto"/>
                    <w:bottom w:val="none" w:sz="0" w:space="0" w:color="auto"/>
                    <w:right w:val="none" w:sz="0" w:space="0" w:color="auto"/>
                  </w:divBdr>
                  <w:divsChild>
                    <w:div w:id="791443760">
                      <w:marLeft w:val="0"/>
                      <w:marRight w:val="0"/>
                      <w:marTop w:val="0"/>
                      <w:marBottom w:val="0"/>
                      <w:divBdr>
                        <w:top w:val="none" w:sz="0" w:space="0" w:color="auto"/>
                        <w:left w:val="none" w:sz="0" w:space="0" w:color="auto"/>
                        <w:bottom w:val="none" w:sz="0" w:space="0" w:color="auto"/>
                        <w:right w:val="none" w:sz="0" w:space="0" w:color="auto"/>
                      </w:divBdr>
                    </w:div>
                  </w:divsChild>
                </w:div>
                <w:div w:id="34356285">
                  <w:marLeft w:val="0"/>
                  <w:marRight w:val="0"/>
                  <w:marTop w:val="0"/>
                  <w:marBottom w:val="0"/>
                  <w:divBdr>
                    <w:top w:val="none" w:sz="0" w:space="0" w:color="auto"/>
                    <w:left w:val="none" w:sz="0" w:space="0" w:color="auto"/>
                    <w:bottom w:val="none" w:sz="0" w:space="0" w:color="auto"/>
                    <w:right w:val="none" w:sz="0" w:space="0" w:color="auto"/>
                  </w:divBdr>
                  <w:divsChild>
                    <w:div w:id="1434593113">
                      <w:marLeft w:val="0"/>
                      <w:marRight w:val="0"/>
                      <w:marTop w:val="0"/>
                      <w:marBottom w:val="0"/>
                      <w:divBdr>
                        <w:top w:val="none" w:sz="0" w:space="0" w:color="auto"/>
                        <w:left w:val="none" w:sz="0" w:space="0" w:color="auto"/>
                        <w:bottom w:val="none" w:sz="0" w:space="0" w:color="auto"/>
                        <w:right w:val="none" w:sz="0" w:space="0" w:color="auto"/>
                      </w:divBdr>
                    </w:div>
                  </w:divsChild>
                </w:div>
                <w:div w:id="2110078693">
                  <w:marLeft w:val="0"/>
                  <w:marRight w:val="0"/>
                  <w:marTop w:val="0"/>
                  <w:marBottom w:val="0"/>
                  <w:divBdr>
                    <w:top w:val="none" w:sz="0" w:space="0" w:color="auto"/>
                    <w:left w:val="none" w:sz="0" w:space="0" w:color="auto"/>
                    <w:bottom w:val="none" w:sz="0" w:space="0" w:color="auto"/>
                    <w:right w:val="none" w:sz="0" w:space="0" w:color="auto"/>
                  </w:divBdr>
                  <w:divsChild>
                    <w:div w:id="2136830297">
                      <w:marLeft w:val="0"/>
                      <w:marRight w:val="0"/>
                      <w:marTop w:val="0"/>
                      <w:marBottom w:val="0"/>
                      <w:divBdr>
                        <w:top w:val="none" w:sz="0" w:space="0" w:color="auto"/>
                        <w:left w:val="none" w:sz="0" w:space="0" w:color="auto"/>
                        <w:bottom w:val="none" w:sz="0" w:space="0" w:color="auto"/>
                        <w:right w:val="none" w:sz="0" w:space="0" w:color="auto"/>
                      </w:divBdr>
                    </w:div>
                  </w:divsChild>
                </w:div>
                <w:div w:id="319427355">
                  <w:marLeft w:val="0"/>
                  <w:marRight w:val="0"/>
                  <w:marTop w:val="0"/>
                  <w:marBottom w:val="0"/>
                  <w:divBdr>
                    <w:top w:val="none" w:sz="0" w:space="0" w:color="auto"/>
                    <w:left w:val="none" w:sz="0" w:space="0" w:color="auto"/>
                    <w:bottom w:val="none" w:sz="0" w:space="0" w:color="auto"/>
                    <w:right w:val="none" w:sz="0" w:space="0" w:color="auto"/>
                  </w:divBdr>
                  <w:divsChild>
                    <w:div w:id="2043633407">
                      <w:marLeft w:val="0"/>
                      <w:marRight w:val="0"/>
                      <w:marTop w:val="0"/>
                      <w:marBottom w:val="0"/>
                      <w:divBdr>
                        <w:top w:val="none" w:sz="0" w:space="0" w:color="auto"/>
                        <w:left w:val="none" w:sz="0" w:space="0" w:color="auto"/>
                        <w:bottom w:val="none" w:sz="0" w:space="0" w:color="auto"/>
                        <w:right w:val="none" w:sz="0" w:space="0" w:color="auto"/>
                      </w:divBdr>
                    </w:div>
                    <w:div w:id="2035031519">
                      <w:marLeft w:val="0"/>
                      <w:marRight w:val="0"/>
                      <w:marTop w:val="0"/>
                      <w:marBottom w:val="0"/>
                      <w:divBdr>
                        <w:top w:val="none" w:sz="0" w:space="0" w:color="auto"/>
                        <w:left w:val="none" w:sz="0" w:space="0" w:color="auto"/>
                        <w:bottom w:val="none" w:sz="0" w:space="0" w:color="auto"/>
                        <w:right w:val="none" w:sz="0" w:space="0" w:color="auto"/>
                      </w:divBdr>
                    </w:div>
                  </w:divsChild>
                </w:div>
                <w:div w:id="294412116">
                  <w:marLeft w:val="0"/>
                  <w:marRight w:val="0"/>
                  <w:marTop w:val="0"/>
                  <w:marBottom w:val="0"/>
                  <w:divBdr>
                    <w:top w:val="none" w:sz="0" w:space="0" w:color="auto"/>
                    <w:left w:val="none" w:sz="0" w:space="0" w:color="auto"/>
                    <w:bottom w:val="none" w:sz="0" w:space="0" w:color="auto"/>
                    <w:right w:val="none" w:sz="0" w:space="0" w:color="auto"/>
                  </w:divBdr>
                  <w:divsChild>
                    <w:div w:id="81804132">
                      <w:marLeft w:val="0"/>
                      <w:marRight w:val="0"/>
                      <w:marTop w:val="0"/>
                      <w:marBottom w:val="0"/>
                      <w:divBdr>
                        <w:top w:val="none" w:sz="0" w:space="0" w:color="auto"/>
                        <w:left w:val="none" w:sz="0" w:space="0" w:color="auto"/>
                        <w:bottom w:val="none" w:sz="0" w:space="0" w:color="auto"/>
                        <w:right w:val="none" w:sz="0" w:space="0" w:color="auto"/>
                      </w:divBdr>
                    </w:div>
                    <w:div w:id="67730771">
                      <w:marLeft w:val="0"/>
                      <w:marRight w:val="0"/>
                      <w:marTop w:val="0"/>
                      <w:marBottom w:val="0"/>
                      <w:divBdr>
                        <w:top w:val="none" w:sz="0" w:space="0" w:color="auto"/>
                        <w:left w:val="none" w:sz="0" w:space="0" w:color="auto"/>
                        <w:bottom w:val="none" w:sz="0" w:space="0" w:color="auto"/>
                        <w:right w:val="none" w:sz="0" w:space="0" w:color="auto"/>
                      </w:divBdr>
                    </w:div>
                  </w:divsChild>
                </w:div>
                <w:div w:id="2038197787">
                  <w:marLeft w:val="0"/>
                  <w:marRight w:val="0"/>
                  <w:marTop w:val="0"/>
                  <w:marBottom w:val="0"/>
                  <w:divBdr>
                    <w:top w:val="none" w:sz="0" w:space="0" w:color="auto"/>
                    <w:left w:val="none" w:sz="0" w:space="0" w:color="auto"/>
                    <w:bottom w:val="none" w:sz="0" w:space="0" w:color="auto"/>
                    <w:right w:val="none" w:sz="0" w:space="0" w:color="auto"/>
                  </w:divBdr>
                  <w:divsChild>
                    <w:div w:id="822548314">
                      <w:marLeft w:val="0"/>
                      <w:marRight w:val="0"/>
                      <w:marTop w:val="0"/>
                      <w:marBottom w:val="0"/>
                      <w:divBdr>
                        <w:top w:val="none" w:sz="0" w:space="0" w:color="auto"/>
                        <w:left w:val="none" w:sz="0" w:space="0" w:color="auto"/>
                        <w:bottom w:val="none" w:sz="0" w:space="0" w:color="auto"/>
                        <w:right w:val="none" w:sz="0" w:space="0" w:color="auto"/>
                      </w:divBdr>
                    </w:div>
                  </w:divsChild>
                </w:div>
                <w:div w:id="1576015822">
                  <w:marLeft w:val="0"/>
                  <w:marRight w:val="0"/>
                  <w:marTop w:val="0"/>
                  <w:marBottom w:val="0"/>
                  <w:divBdr>
                    <w:top w:val="none" w:sz="0" w:space="0" w:color="auto"/>
                    <w:left w:val="none" w:sz="0" w:space="0" w:color="auto"/>
                    <w:bottom w:val="none" w:sz="0" w:space="0" w:color="auto"/>
                    <w:right w:val="none" w:sz="0" w:space="0" w:color="auto"/>
                  </w:divBdr>
                  <w:divsChild>
                    <w:div w:id="55574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714280">
          <w:marLeft w:val="0"/>
          <w:marRight w:val="0"/>
          <w:marTop w:val="0"/>
          <w:marBottom w:val="0"/>
          <w:divBdr>
            <w:top w:val="none" w:sz="0" w:space="0" w:color="auto"/>
            <w:left w:val="none" w:sz="0" w:space="0" w:color="auto"/>
            <w:bottom w:val="none" w:sz="0" w:space="0" w:color="auto"/>
            <w:right w:val="none" w:sz="0" w:space="0" w:color="auto"/>
          </w:divBdr>
        </w:div>
        <w:div w:id="1276012340">
          <w:marLeft w:val="0"/>
          <w:marRight w:val="0"/>
          <w:marTop w:val="0"/>
          <w:marBottom w:val="0"/>
          <w:divBdr>
            <w:top w:val="none" w:sz="0" w:space="0" w:color="auto"/>
            <w:left w:val="none" w:sz="0" w:space="0" w:color="auto"/>
            <w:bottom w:val="none" w:sz="0" w:space="0" w:color="auto"/>
            <w:right w:val="none" w:sz="0" w:space="0" w:color="auto"/>
          </w:divBdr>
        </w:div>
        <w:div w:id="1848206044">
          <w:marLeft w:val="0"/>
          <w:marRight w:val="0"/>
          <w:marTop w:val="0"/>
          <w:marBottom w:val="0"/>
          <w:divBdr>
            <w:top w:val="none" w:sz="0" w:space="0" w:color="auto"/>
            <w:left w:val="none" w:sz="0" w:space="0" w:color="auto"/>
            <w:bottom w:val="none" w:sz="0" w:space="0" w:color="auto"/>
            <w:right w:val="none" w:sz="0" w:space="0" w:color="auto"/>
          </w:divBdr>
        </w:div>
        <w:div w:id="849216835">
          <w:marLeft w:val="0"/>
          <w:marRight w:val="0"/>
          <w:marTop w:val="0"/>
          <w:marBottom w:val="0"/>
          <w:divBdr>
            <w:top w:val="none" w:sz="0" w:space="0" w:color="auto"/>
            <w:left w:val="none" w:sz="0" w:space="0" w:color="auto"/>
            <w:bottom w:val="none" w:sz="0" w:space="0" w:color="auto"/>
            <w:right w:val="none" w:sz="0" w:space="0" w:color="auto"/>
          </w:divBdr>
        </w:div>
        <w:div w:id="1473517226">
          <w:marLeft w:val="0"/>
          <w:marRight w:val="0"/>
          <w:marTop w:val="0"/>
          <w:marBottom w:val="0"/>
          <w:divBdr>
            <w:top w:val="none" w:sz="0" w:space="0" w:color="auto"/>
            <w:left w:val="none" w:sz="0" w:space="0" w:color="auto"/>
            <w:bottom w:val="none" w:sz="0" w:space="0" w:color="auto"/>
            <w:right w:val="none" w:sz="0" w:space="0" w:color="auto"/>
          </w:divBdr>
        </w:div>
        <w:div w:id="192350375">
          <w:marLeft w:val="0"/>
          <w:marRight w:val="0"/>
          <w:marTop w:val="0"/>
          <w:marBottom w:val="0"/>
          <w:divBdr>
            <w:top w:val="none" w:sz="0" w:space="0" w:color="auto"/>
            <w:left w:val="none" w:sz="0" w:space="0" w:color="auto"/>
            <w:bottom w:val="none" w:sz="0" w:space="0" w:color="auto"/>
            <w:right w:val="none" w:sz="0" w:space="0" w:color="auto"/>
          </w:divBdr>
        </w:div>
        <w:div w:id="1887445292">
          <w:marLeft w:val="0"/>
          <w:marRight w:val="0"/>
          <w:marTop w:val="0"/>
          <w:marBottom w:val="0"/>
          <w:divBdr>
            <w:top w:val="none" w:sz="0" w:space="0" w:color="auto"/>
            <w:left w:val="none" w:sz="0" w:space="0" w:color="auto"/>
            <w:bottom w:val="none" w:sz="0" w:space="0" w:color="auto"/>
            <w:right w:val="none" w:sz="0" w:space="0" w:color="auto"/>
          </w:divBdr>
        </w:div>
        <w:div w:id="552352564">
          <w:marLeft w:val="0"/>
          <w:marRight w:val="0"/>
          <w:marTop w:val="0"/>
          <w:marBottom w:val="0"/>
          <w:divBdr>
            <w:top w:val="none" w:sz="0" w:space="0" w:color="auto"/>
            <w:left w:val="none" w:sz="0" w:space="0" w:color="auto"/>
            <w:bottom w:val="none" w:sz="0" w:space="0" w:color="auto"/>
            <w:right w:val="none" w:sz="0" w:space="0" w:color="auto"/>
          </w:divBdr>
        </w:div>
        <w:div w:id="1708333573">
          <w:marLeft w:val="0"/>
          <w:marRight w:val="0"/>
          <w:marTop w:val="0"/>
          <w:marBottom w:val="0"/>
          <w:divBdr>
            <w:top w:val="none" w:sz="0" w:space="0" w:color="auto"/>
            <w:left w:val="none" w:sz="0" w:space="0" w:color="auto"/>
            <w:bottom w:val="none" w:sz="0" w:space="0" w:color="auto"/>
            <w:right w:val="none" w:sz="0" w:space="0" w:color="auto"/>
          </w:divBdr>
        </w:div>
        <w:div w:id="1278180632">
          <w:marLeft w:val="0"/>
          <w:marRight w:val="0"/>
          <w:marTop w:val="0"/>
          <w:marBottom w:val="0"/>
          <w:divBdr>
            <w:top w:val="none" w:sz="0" w:space="0" w:color="auto"/>
            <w:left w:val="none" w:sz="0" w:space="0" w:color="auto"/>
            <w:bottom w:val="none" w:sz="0" w:space="0" w:color="auto"/>
            <w:right w:val="none" w:sz="0" w:space="0" w:color="auto"/>
          </w:divBdr>
        </w:div>
        <w:div w:id="488444798">
          <w:marLeft w:val="0"/>
          <w:marRight w:val="0"/>
          <w:marTop w:val="0"/>
          <w:marBottom w:val="0"/>
          <w:divBdr>
            <w:top w:val="none" w:sz="0" w:space="0" w:color="auto"/>
            <w:left w:val="none" w:sz="0" w:space="0" w:color="auto"/>
            <w:bottom w:val="none" w:sz="0" w:space="0" w:color="auto"/>
            <w:right w:val="none" w:sz="0" w:space="0" w:color="auto"/>
          </w:divBdr>
        </w:div>
        <w:div w:id="1317539643">
          <w:marLeft w:val="0"/>
          <w:marRight w:val="0"/>
          <w:marTop w:val="0"/>
          <w:marBottom w:val="0"/>
          <w:divBdr>
            <w:top w:val="none" w:sz="0" w:space="0" w:color="auto"/>
            <w:left w:val="none" w:sz="0" w:space="0" w:color="auto"/>
            <w:bottom w:val="none" w:sz="0" w:space="0" w:color="auto"/>
            <w:right w:val="none" w:sz="0" w:space="0" w:color="auto"/>
          </w:divBdr>
        </w:div>
        <w:div w:id="1158229279">
          <w:marLeft w:val="0"/>
          <w:marRight w:val="0"/>
          <w:marTop w:val="0"/>
          <w:marBottom w:val="0"/>
          <w:divBdr>
            <w:top w:val="none" w:sz="0" w:space="0" w:color="auto"/>
            <w:left w:val="none" w:sz="0" w:space="0" w:color="auto"/>
            <w:bottom w:val="none" w:sz="0" w:space="0" w:color="auto"/>
            <w:right w:val="none" w:sz="0" w:space="0" w:color="auto"/>
          </w:divBdr>
        </w:div>
        <w:div w:id="611475238">
          <w:marLeft w:val="0"/>
          <w:marRight w:val="0"/>
          <w:marTop w:val="0"/>
          <w:marBottom w:val="0"/>
          <w:divBdr>
            <w:top w:val="none" w:sz="0" w:space="0" w:color="auto"/>
            <w:left w:val="none" w:sz="0" w:space="0" w:color="auto"/>
            <w:bottom w:val="none" w:sz="0" w:space="0" w:color="auto"/>
            <w:right w:val="none" w:sz="0" w:space="0" w:color="auto"/>
          </w:divBdr>
        </w:div>
        <w:div w:id="1790589732">
          <w:marLeft w:val="0"/>
          <w:marRight w:val="0"/>
          <w:marTop w:val="0"/>
          <w:marBottom w:val="0"/>
          <w:divBdr>
            <w:top w:val="none" w:sz="0" w:space="0" w:color="auto"/>
            <w:left w:val="none" w:sz="0" w:space="0" w:color="auto"/>
            <w:bottom w:val="none" w:sz="0" w:space="0" w:color="auto"/>
            <w:right w:val="none" w:sz="0" w:space="0" w:color="auto"/>
          </w:divBdr>
        </w:div>
        <w:div w:id="1737782019">
          <w:marLeft w:val="0"/>
          <w:marRight w:val="0"/>
          <w:marTop w:val="0"/>
          <w:marBottom w:val="0"/>
          <w:divBdr>
            <w:top w:val="none" w:sz="0" w:space="0" w:color="auto"/>
            <w:left w:val="none" w:sz="0" w:space="0" w:color="auto"/>
            <w:bottom w:val="none" w:sz="0" w:space="0" w:color="auto"/>
            <w:right w:val="none" w:sz="0" w:space="0" w:color="auto"/>
          </w:divBdr>
        </w:div>
        <w:div w:id="1424228951">
          <w:marLeft w:val="0"/>
          <w:marRight w:val="0"/>
          <w:marTop w:val="0"/>
          <w:marBottom w:val="0"/>
          <w:divBdr>
            <w:top w:val="none" w:sz="0" w:space="0" w:color="auto"/>
            <w:left w:val="none" w:sz="0" w:space="0" w:color="auto"/>
            <w:bottom w:val="none" w:sz="0" w:space="0" w:color="auto"/>
            <w:right w:val="none" w:sz="0" w:space="0" w:color="auto"/>
          </w:divBdr>
        </w:div>
        <w:div w:id="1048724356">
          <w:marLeft w:val="0"/>
          <w:marRight w:val="0"/>
          <w:marTop w:val="0"/>
          <w:marBottom w:val="0"/>
          <w:divBdr>
            <w:top w:val="none" w:sz="0" w:space="0" w:color="auto"/>
            <w:left w:val="none" w:sz="0" w:space="0" w:color="auto"/>
            <w:bottom w:val="none" w:sz="0" w:space="0" w:color="auto"/>
            <w:right w:val="none" w:sz="0" w:space="0" w:color="auto"/>
          </w:divBdr>
        </w:div>
        <w:div w:id="917783754">
          <w:marLeft w:val="0"/>
          <w:marRight w:val="0"/>
          <w:marTop w:val="0"/>
          <w:marBottom w:val="0"/>
          <w:divBdr>
            <w:top w:val="none" w:sz="0" w:space="0" w:color="auto"/>
            <w:left w:val="none" w:sz="0" w:space="0" w:color="auto"/>
            <w:bottom w:val="none" w:sz="0" w:space="0" w:color="auto"/>
            <w:right w:val="none" w:sz="0" w:space="0" w:color="auto"/>
          </w:divBdr>
        </w:div>
        <w:div w:id="184171043">
          <w:marLeft w:val="0"/>
          <w:marRight w:val="0"/>
          <w:marTop w:val="0"/>
          <w:marBottom w:val="0"/>
          <w:divBdr>
            <w:top w:val="none" w:sz="0" w:space="0" w:color="auto"/>
            <w:left w:val="none" w:sz="0" w:space="0" w:color="auto"/>
            <w:bottom w:val="none" w:sz="0" w:space="0" w:color="auto"/>
            <w:right w:val="none" w:sz="0" w:space="0" w:color="auto"/>
          </w:divBdr>
        </w:div>
        <w:div w:id="1946693652">
          <w:marLeft w:val="0"/>
          <w:marRight w:val="0"/>
          <w:marTop w:val="0"/>
          <w:marBottom w:val="0"/>
          <w:divBdr>
            <w:top w:val="none" w:sz="0" w:space="0" w:color="auto"/>
            <w:left w:val="none" w:sz="0" w:space="0" w:color="auto"/>
            <w:bottom w:val="none" w:sz="0" w:space="0" w:color="auto"/>
            <w:right w:val="none" w:sz="0" w:space="0" w:color="auto"/>
          </w:divBdr>
        </w:div>
        <w:div w:id="2070762889">
          <w:marLeft w:val="0"/>
          <w:marRight w:val="0"/>
          <w:marTop w:val="0"/>
          <w:marBottom w:val="0"/>
          <w:divBdr>
            <w:top w:val="none" w:sz="0" w:space="0" w:color="auto"/>
            <w:left w:val="none" w:sz="0" w:space="0" w:color="auto"/>
            <w:bottom w:val="none" w:sz="0" w:space="0" w:color="auto"/>
            <w:right w:val="none" w:sz="0" w:space="0" w:color="auto"/>
          </w:divBdr>
        </w:div>
        <w:div w:id="181626854">
          <w:marLeft w:val="0"/>
          <w:marRight w:val="0"/>
          <w:marTop w:val="0"/>
          <w:marBottom w:val="0"/>
          <w:divBdr>
            <w:top w:val="none" w:sz="0" w:space="0" w:color="auto"/>
            <w:left w:val="none" w:sz="0" w:space="0" w:color="auto"/>
            <w:bottom w:val="none" w:sz="0" w:space="0" w:color="auto"/>
            <w:right w:val="none" w:sz="0" w:space="0" w:color="auto"/>
          </w:divBdr>
        </w:div>
        <w:div w:id="187960816">
          <w:marLeft w:val="0"/>
          <w:marRight w:val="0"/>
          <w:marTop w:val="0"/>
          <w:marBottom w:val="0"/>
          <w:divBdr>
            <w:top w:val="none" w:sz="0" w:space="0" w:color="auto"/>
            <w:left w:val="none" w:sz="0" w:space="0" w:color="auto"/>
            <w:bottom w:val="none" w:sz="0" w:space="0" w:color="auto"/>
            <w:right w:val="none" w:sz="0" w:space="0" w:color="auto"/>
          </w:divBdr>
        </w:div>
      </w:divsChild>
    </w:div>
    <w:div w:id="947856200">
      <w:bodyDiv w:val="1"/>
      <w:marLeft w:val="0"/>
      <w:marRight w:val="0"/>
      <w:marTop w:val="0"/>
      <w:marBottom w:val="0"/>
      <w:divBdr>
        <w:top w:val="none" w:sz="0" w:space="0" w:color="auto"/>
        <w:left w:val="none" w:sz="0" w:space="0" w:color="auto"/>
        <w:bottom w:val="none" w:sz="0" w:space="0" w:color="auto"/>
        <w:right w:val="none" w:sz="0" w:space="0" w:color="auto"/>
      </w:divBdr>
    </w:div>
    <w:div w:id="1206598383">
      <w:bodyDiv w:val="1"/>
      <w:marLeft w:val="0"/>
      <w:marRight w:val="0"/>
      <w:marTop w:val="0"/>
      <w:marBottom w:val="0"/>
      <w:divBdr>
        <w:top w:val="none" w:sz="0" w:space="0" w:color="auto"/>
        <w:left w:val="none" w:sz="0" w:space="0" w:color="auto"/>
        <w:bottom w:val="none" w:sz="0" w:space="0" w:color="auto"/>
        <w:right w:val="none" w:sz="0" w:space="0" w:color="auto"/>
      </w:divBdr>
    </w:div>
    <w:div w:id="1493251649">
      <w:bodyDiv w:val="1"/>
      <w:marLeft w:val="0"/>
      <w:marRight w:val="0"/>
      <w:marTop w:val="0"/>
      <w:marBottom w:val="0"/>
      <w:divBdr>
        <w:top w:val="none" w:sz="0" w:space="0" w:color="auto"/>
        <w:left w:val="none" w:sz="0" w:space="0" w:color="auto"/>
        <w:bottom w:val="none" w:sz="0" w:space="0" w:color="auto"/>
        <w:right w:val="none" w:sz="0" w:space="0" w:color="auto"/>
      </w:divBdr>
    </w:div>
    <w:div w:id="1498376324">
      <w:bodyDiv w:val="1"/>
      <w:marLeft w:val="0"/>
      <w:marRight w:val="0"/>
      <w:marTop w:val="0"/>
      <w:marBottom w:val="0"/>
      <w:divBdr>
        <w:top w:val="none" w:sz="0" w:space="0" w:color="auto"/>
        <w:left w:val="none" w:sz="0" w:space="0" w:color="auto"/>
        <w:bottom w:val="none" w:sz="0" w:space="0" w:color="auto"/>
        <w:right w:val="none" w:sz="0" w:space="0" w:color="auto"/>
      </w:divBdr>
    </w:div>
    <w:div w:id="1524513410">
      <w:bodyDiv w:val="1"/>
      <w:marLeft w:val="0"/>
      <w:marRight w:val="0"/>
      <w:marTop w:val="0"/>
      <w:marBottom w:val="0"/>
      <w:divBdr>
        <w:top w:val="none" w:sz="0" w:space="0" w:color="auto"/>
        <w:left w:val="none" w:sz="0" w:space="0" w:color="auto"/>
        <w:bottom w:val="none" w:sz="0" w:space="0" w:color="auto"/>
        <w:right w:val="none" w:sz="0" w:space="0" w:color="auto"/>
      </w:divBdr>
    </w:div>
    <w:div w:id="1535461947">
      <w:bodyDiv w:val="1"/>
      <w:marLeft w:val="0"/>
      <w:marRight w:val="0"/>
      <w:marTop w:val="0"/>
      <w:marBottom w:val="0"/>
      <w:divBdr>
        <w:top w:val="none" w:sz="0" w:space="0" w:color="auto"/>
        <w:left w:val="none" w:sz="0" w:space="0" w:color="auto"/>
        <w:bottom w:val="none" w:sz="0" w:space="0" w:color="auto"/>
        <w:right w:val="none" w:sz="0" w:space="0" w:color="auto"/>
      </w:divBdr>
    </w:div>
    <w:div w:id="1661929888">
      <w:bodyDiv w:val="1"/>
      <w:marLeft w:val="0"/>
      <w:marRight w:val="0"/>
      <w:marTop w:val="0"/>
      <w:marBottom w:val="0"/>
      <w:divBdr>
        <w:top w:val="none" w:sz="0" w:space="0" w:color="auto"/>
        <w:left w:val="none" w:sz="0" w:space="0" w:color="auto"/>
        <w:bottom w:val="none" w:sz="0" w:space="0" w:color="auto"/>
        <w:right w:val="none" w:sz="0" w:space="0" w:color="auto"/>
      </w:divBdr>
    </w:div>
    <w:div w:id="1772630478">
      <w:bodyDiv w:val="1"/>
      <w:marLeft w:val="0"/>
      <w:marRight w:val="0"/>
      <w:marTop w:val="0"/>
      <w:marBottom w:val="0"/>
      <w:divBdr>
        <w:top w:val="none" w:sz="0" w:space="0" w:color="auto"/>
        <w:left w:val="none" w:sz="0" w:space="0" w:color="auto"/>
        <w:bottom w:val="none" w:sz="0" w:space="0" w:color="auto"/>
        <w:right w:val="none" w:sz="0" w:space="0" w:color="auto"/>
      </w:divBdr>
    </w:div>
    <w:div w:id="1884056075">
      <w:bodyDiv w:val="1"/>
      <w:marLeft w:val="0"/>
      <w:marRight w:val="0"/>
      <w:marTop w:val="0"/>
      <w:marBottom w:val="0"/>
      <w:divBdr>
        <w:top w:val="none" w:sz="0" w:space="0" w:color="auto"/>
        <w:left w:val="none" w:sz="0" w:space="0" w:color="auto"/>
        <w:bottom w:val="none" w:sz="0" w:space="0" w:color="auto"/>
        <w:right w:val="none" w:sz="0" w:space="0" w:color="auto"/>
      </w:divBdr>
    </w:div>
    <w:div w:id="1995909929">
      <w:bodyDiv w:val="1"/>
      <w:marLeft w:val="0"/>
      <w:marRight w:val="0"/>
      <w:marTop w:val="0"/>
      <w:marBottom w:val="0"/>
      <w:divBdr>
        <w:top w:val="none" w:sz="0" w:space="0" w:color="auto"/>
        <w:left w:val="none" w:sz="0" w:space="0" w:color="auto"/>
        <w:bottom w:val="none" w:sz="0" w:space="0" w:color="auto"/>
        <w:right w:val="none" w:sz="0" w:space="0" w:color="auto"/>
      </w:divBdr>
    </w:div>
    <w:div w:id="2024014881">
      <w:bodyDiv w:val="1"/>
      <w:marLeft w:val="0"/>
      <w:marRight w:val="0"/>
      <w:marTop w:val="0"/>
      <w:marBottom w:val="0"/>
      <w:divBdr>
        <w:top w:val="none" w:sz="0" w:space="0" w:color="auto"/>
        <w:left w:val="none" w:sz="0" w:space="0" w:color="auto"/>
        <w:bottom w:val="none" w:sz="0" w:space="0" w:color="auto"/>
        <w:right w:val="none" w:sz="0" w:space="0" w:color="auto"/>
      </w:divBdr>
      <w:divsChild>
        <w:div w:id="1066489505">
          <w:marLeft w:val="0"/>
          <w:marRight w:val="0"/>
          <w:marTop w:val="300"/>
          <w:marBottom w:val="0"/>
          <w:divBdr>
            <w:top w:val="none" w:sz="0" w:space="0" w:color="auto"/>
            <w:left w:val="none" w:sz="0" w:space="0" w:color="auto"/>
            <w:bottom w:val="none" w:sz="0" w:space="0" w:color="auto"/>
            <w:right w:val="none" w:sz="0" w:space="0" w:color="auto"/>
          </w:divBdr>
          <w:divsChild>
            <w:div w:id="204947399">
              <w:marLeft w:val="0"/>
              <w:marRight w:val="0"/>
              <w:marTop w:val="0"/>
              <w:marBottom w:val="0"/>
              <w:divBdr>
                <w:top w:val="none" w:sz="0" w:space="0" w:color="auto"/>
                <w:left w:val="none" w:sz="0" w:space="0" w:color="auto"/>
                <w:bottom w:val="none" w:sz="0" w:space="0" w:color="auto"/>
                <w:right w:val="none" w:sz="0" w:space="0" w:color="auto"/>
              </w:divBdr>
            </w:div>
          </w:divsChild>
        </w:div>
        <w:div w:id="1875922232">
          <w:marLeft w:val="1500"/>
          <w:marRight w:val="0"/>
          <w:marTop w:val="0"/>
          <w:marBottom w:val="0"/>
          <w:divBdr>
            <w:top w:val="none" w:sz="0" w:space="0" w:color="auto"/>
            <w:left w:val="none" w:sz="0" w:space="0" w:color="auto"/>
            <w:bottom w:val="none" w:sz="0" w:space="0" w:color="auto"/>
            <w:right w:val="none" w:sz="0" w:space="0" w:color="auto"/>
          </w:divBdr>
          <w:divsChild>
            <w:div w:id="1653100796">
              <w:marLeft w:val="0"/>
              <w:marRight w:val="0"/>
              <w:marTop w:val="0"/>
              <w:marBottom w:val="0"/>
              <w:divBdr>
                <w:top w:val="none" w:sz="0" w:space="0" w:color="auto"/>
                <w:left w:val="none" w:sz="0" w:space="0" w:color="auto"/>
                <w:bottom w:val="none" w:sz="0" w:space="0" w:color="auto"/>
                <w:right w:val="none" w:sz="0" w:space="0" w:color="auto"/>
              </w:divBdr>
              <w:divsChild>
                <w:div w:id="1476993316">
                  <w:marLeft w:val="0"/>
                  <w:marRight w:val="0"/>
                  <w:marTop w:val="0"/>
                  <w:marBottom w:val="60"/>
                  <w:divBdr>
                    <w:top w:val="none" w:sz="0" w:space="0" w:color="auto"/>
                    <w:left w:val="none" w:sz="0" w:space="0" w:color="auto"/>
                    <w:bottom w:val="none" w:sz="0" w:space="0" w:color="auto"/>
                    <w:right w:val="none" w:sz="0" w:space="0" w:color="auto"/>
                  </w:divBdr>
                  <w:divsChild>
                    <w:div w:id="2146771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7922729">
      <w:bodyDiv w:val="1"/>
      <w:marLeft w:val="0"/>
      <w:marRight w:val="0"/>
      <w:marTop w:val="0"/>
      <w:marBottom w:val="0"/>
      <w:divBdr>
        <w:top w:val="none" w:sz="0" w:space="0" w:color="auto"/>
        <w:left w:val="none" w:sz="0" w:space="0" w:color="auto"/>
        <w:bottom w:val="none" w:sz="0" w:space="0" w:color="auto"/>
        <w:right w:val="none" w:sz="0" w:space="0" w:color="auto"/>
      </w:divBdr>
    </w:div>
    <w:div w:id="2095466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773f5e4-4fda-4e10-ae40-9e97953da94b">
      <Terms xmlns="http://schemas.microsoft.com/office/infopath/2007/PartnerControls"/>
    </lcf76f155ced4ddcb4097134ff3c332f>
    <TaxCatchAll xmlns="f1ce74ce-6288-40aa-b392-4d3bb9648aad"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9" ma:contentTypeDescription="Create a new document." ma:contentTypeScope="" ma:versionID="1ac3323b92f38122732a554b574a0e5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8f2e0f3dd147b7bcab95de05867ed1"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1E0DD4-3331-438F-8BFE-ABE590312C51}">
  <ds:schemaRefs>
    <ds:schemaRef ds:uri="http://schemas.microsoft.com/sharepoint/v3/contenttype/forms"/>
  </ds:schemaRefs>
</ds:datastoreItem>
</file>

<file path=customXml/itemProps2.xml><?xml version="1.0" encoding="utf-8"?>
<ds:datastoreItem xmlns:ds="http://schemas.openxmlformats.org/officeDocument/2006/customXml" ds:itemID="{9DA434D2-FA54-444A-B754-CFE1FFEAF1F0}">
  <ds:schemaRefs>
    <ds:schemaRef ds:uri="http://schemas.microsoft.com/office/2006/metadata/properties"/>
    <ds:schemaRef ds:uri="http://schemas.microsoft.com/office/infopath/2007/PartnerControls"/>
    <ds:schemaRef ds:uri="d773f5e4-4fda-4e10-ae40-9e97953da94b"/>
    <ds:schemaRef ds:uri="f1ce74ce-6288-40aa-b392-4d3bb9648aad"/>
  </ds:schemaRefs>
</ds:datastoreItem>
</file>

<file path=customXml/itemProps3.xml><?xml version="1.0" encoding="utf-8"?>
<ds:datastoreItem xmlns:ds="http://schemas.openxmlformats.org/officeDocument/2006/customXml" ds:itemID="{E43A76AE-B492-4E69-8163-4880546A33BB}">
  <ds:schemaRefs>
    <ds:schemaRef ds:uri="http://schemas.openxmlformats.org/officeDocument/2006/bibliography"/>
  </ds:schemaRefs>
</ds:datastoreItem>
</file>

<file path=customXml/itemProps4.xml><?xml version="1.0" encoding="utf-8"?>
<ds:datastoreItem xmlns:ds="http://schemas.openxmlformats.org/officeDocument/2006/customXml" ds:itemID="{07C6BA4B-B0CC-4D1D-84EB-EC28D7BE84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35</Pages>
  <Words>47385</Words>
  <Characters>27011</Characters>
  <Application>Microsoft Office Word</Application>
  <DocSecurity>0</DocSecurity>
  <Lines>225</Lines>
  <Paragraphs>148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74248</CharactersWithSpaces>
  <SharedDoc>false</SharedDoc>
  <HLinks>
    <vt:vector size="12" baseType="variant">
      <vt:variant>
        <vt:i4>7077950</vt:i4>
      </vt:variant>
      <vt:variant>
        <vt:i4>3</vt:i4>
      </vt:variant>
      <vt:variant>
        <vt:i4>0</vt:i4>
      </vt:variant>
      <vt:variant>
        <vt:i4>5</vt:i4>
      </vt:variant>
      <vt:variant>
        <vt:lpwstr>http://www.vvkt.lt/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Birutė Valkauskaitė</cp:lastModifiedBy>
  <cp:revision>2</cp:revision>
  <dcterms:created xsi:type="dcterms:W3CDTF">2025-11-13T13:43:00Z</dcterms:created>
  <dcterms:modified xsi:type="dcterms:W3CDTF">2025-11-13T13:43:00Z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0x01010050324D25C55556468575EE48CC328619</vt:lpwstr>
  </property>
  <property fmtid="{D5CDD505-2E9C-101B-9397-08002B2CF9AE}" pid="3" name="MediaServiceImageTags">
    <vt:lpwstr/>
  </property>
</Properties>
</file>