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42D5" w14:textId="77777777" w:rsidR="00DF2186" w:rsidRPr="004B7F9B" w:rsidRDefault="00DF2186" w:rsidP="00234E30"/>
    <w:p w14:paraId="2ED2C404" w14:textId="77777777" w:rsidR="00DF2186" w:rsidRPr="004B7F9B" w:rsidRDefault="00DF2186" w:rsidP="00234E30"/>
    <w:p w14:paraId="66B690BD" w14:textId="77777777" w:rsidR="00DF2186" w:rsidRPr="004B7F9B" w:rsidRDefault="00DF2186" w:rsidP="00234E30"/>
    <w:p w14:paraId="04DB80D9" w14:textId="77777777" w:rsidR="00DF2186" w:rsidRPr="004B7F9B" w:rsidRDefault="00DF2186" w:rsidP="00234E30"/>
    <w:p w14:paraId="73EAC4AB" w14:textId="77777777" w:rsidR="00DF2186" w:rsidRPr="004B7F9B" w:rsidRDefault="00DF2186" w:rsidP="00234E30"/>
    <w:p w14:paraId="1087CB09" w14:textId="77777777" w:rsidR="00DF2186" w:rsidRPr="004B7F9B" w:rsidRDefault="00DF2186" w:rsidP="00234E30"/>
    <w:p w14:paraId="4484D5F0" w14:textId="77777777" w:rsidR="00DF2186" w:rsidRPr="004B7F9B" w:rsidRDefault="00DF2186" w:rsidP="00234E30"/>
    <w:p w14:paraId="37101E79" w14:textId="77777777" w:rsidR="00DF2186" w:rsidRPr="004B7F9B" w:rsidRDefault="00DF2186" w:rsidP="00234E30"/>
    <w:p w14:paraId="006DC9F9" w14:textId="77777777" w:rsidR="00DF2186" w:rsidRPr="004B7F9B" w:rsidRDefault="00DF2186" w:rsidP="00234E30"/>
    <w:p w14:paraId="0EEA09E9" w14:textId="77777777" w:rsidR="00DF2186" w:rsidRPr="004B7F9B" w:rsidRDefault="00DF2186" w:rsidP="00234E30"/>
    <w:p w14:paraId="438AE8D1" w14:textId="77777777" w:rsidR="00DF2186" w:rsidRPr="004B7F9B" w:rsidRDefault="00DF2186" w:rsidP="00234E30">
      <w:pPr>
        <w:tabs>
          <w:tab w:val="left" w:pos="426"/>
        </w:tabs>
      </w:pPr>
    </w:p>
    <w:p w14:paraId="43126F9B" w14:textId="77777777" w:rsidR="00DF2186" w:rsidRPr="004B7F9B" w:rsidRDefault="00DF2186" w:rsidP="00234E30">
      <w:pPr>
        <w:tabs>
          <w:tab w:val="left" w:pos="426"/>
        </w:tabs>
      </w:pPr>
    </w:p>
    <w:p w14:paraId="35506F04" w14:textId="77777777" w:rsidR="00DF2186" w:rsidRPr="004B7F9B" w:rsidRDefault="00DF2186" w:rsidP="00234E30">
      <w:pPr>
        <w:tabs>
          <w:tab w:val="left" w:pos="426"/>
        </w:tabs>
      </w:pPr>
    </w:p>
    <w:p w14:paraId="69BFC0E5" w14:textId="77777777" w:rsidR="00DF2186" w:rsidRPr="004B7F9B" w:rsidRDefault="00DF2186" w:rsidP="00234E30">
      <w:pPr>
        <w:tabs>
          <w:tab w:val="left" w:pos="426"/>
        </w:tabs>
      </w:pPr>
    </w:p>
    <w:p w14:paraId="7C58063A" w14:textId="77777777" w:rsidR="00DF2186" w:rsidRPr="004B7F9B" w:rsidRDefault="00DF2186" w:rsidP="00234E30">
      <w:pPr>
        <w:tabs>
          <w:tab w:val="left" w:pos="426"/>
        </w:tabs>
      </w:pPr>
    </w:p>
    <w:p w14:paraId="57F3D4A2" w14:textId="77777777" w:rsidR="00DF2186" w:rsidRPr="004B7F9B" w:rsidRDefault="00DF2186" w:rsidP="00234E30">
      <w:pPr>
        <w:tabs>
          <w:tab w:val="left" w:pos="426"/>
        </w:tabs>
      </w:pPr>
    </w:p>
    <w:p w14:paraId="4031248B" w14:textId="77777777" w:rsidR="00DF2186" w:rsidRPr="004B7F9B" w:rsidRDefault="00DF2186" w:rsidP="00234E30">
      <w:pPr>
        <w:tabs>
          <w:tab w:val="left" w:pos="426"/>
        </w:tabs>
      </w:pPr>
    </w:p>
    <w:p w14:paraId="3853AC3B" w14:textId="77777777" w:rsidR="00DF2186" w:rsidRPr="004B7F9B" w:rsidRDefault="00DF2186" w:rsidP="00234E30">
      <w:pPr>
        <w:tabs>
          <w:tab w:val="left" w:pos="426"/>
        </w:tabs>
      </w:pPr>
    </w:p>
    <w:p w14:paraId="7D033510" w14:textId="77777777" w:rsidR="00DF2186" w:rsidRPr="004B7F9B" w:rsidRDefault="00DF2186" w:rsidP="00234E30">
      <w:pPr>
        <w:tabs>
          <w:tab w:val="left" w:pos="426"/>
        </w:tabs>
      </w:pPr>
    </w:p>
    <w:p w14:paraId="7F179AA6" w14:textId="77777777" w:rsidR="00DF2186" w:rsidRPr="004B7F9B" w:rsidRDefault="00DF2186" w:rsidP="00234E30">
      <w:pPr>
        <w:tabs>
          <w:tab w:val="left" w:pos="426"/>
        </w:tabs>
      </w:pPr>
    </w:p>
    <w:p w14:paraId="4794CB9D" w14:textId="77777777" w:rsidR="00DF2186" w:rsidRPr="004B7F9B" w:rsidRDefault="00DF2186" w:rsidP="00234E30">
      <w:pPr>
        <w:tabs>
          <w:tab w:val="left" w:pos="426"/>
        </w:tabs>
      </w:pPr>
    </w:p>
    <w:p w14:paraId="325422DF" w14:textId="77777777" w:rsidR="00DF2186" w:rsidRPr="004B7F9B" w:rsidRDefault="00DF2186" w:rsidP="00234E30">
      <w:pPr>
        <w:tabs>
          <w:tab w:val="left" w:pos="426"/>
        </w:tabs>
      </w:pPr>
    </w:p>
    <w:p w14:paraId="60CAA0DF" w14:textId="77777777" w:rsidR="00DF2186" w:rsidRPr="004B7F9B" w:rsidRDefault="00DF2186" w:rsidP="00234E30">
      <w:pPr>
        <w:tabs>
          <w:tab w:val="left" w:pos="426"/>
        </w:tabs>
      </w:pPr>
    </w:p>
    <w:p w14:paraId="588A7F60" w14:textId="77777777" w:rsidR="00DF2186" w:rsidRPr="004B7F9B" w:rsidRDefault="00DF2186" w:rsidP="00DC229F">
      <w:pPr>
        <w:keepNext/>
        <w:tabs>
          <w:tab w:val="left" w:pos="567"/>
        </w:tabs>
        <w:ind w:left="567" w:hanging="567"/>
        <w:jc w:val="center"/>
        <w:outlineLvl w:val="0"/>
        <w:rPr>
          <w:b/>
        </w:rPr>
      </w:pPr>
      <w:bookmarkStart w:id="0" w:name="_Toc129243096"/>
      <w:bookmarkStart w:id="1" w:name="_Toc129243221"/>
      <w:r w:rsidRPr="004B7F9B">
        <w:rPr>
          <w:b/>
        </w:rPr>
        <w:t>I</w:t>
      </w:r>
      <w:r w:rsidR="00D83A78" w:rsidRPr="004B7F9B">
        <w:rPr>
          <w:b/>
        </w:rPr>
        <w:t> </w:t>
      </w:r>
      <w:r w:rsidRPr="004B7F9B">
        <w:rPr>
          <w:b/>
        </w:rPr>
        <w:t>PRIEDAS</w:t>
      </w:r>
      <w:bookmarkEnd w:id="0"/>
      <w:bookmarkEnd w:id="1"/>
    </w:p>
    <w:p w14:paraId="54456316" w14:textId="77777777" w:rsidR="00DF2186" w:rsidRPr="004B7F9B" w:rsidRDefault="00DF2186" w:rsidP="00DC229F">
      <w:pPr>
        <w:keepNext/>
        <w:tabs>
          <w:tab w:val="left" w:pos="426"/>
        </w:tabs>
      </w:pPr>
    </w:p>
    <w:p w14:paraId="04F71B56" w14:textId="77777777" w:rsidR="00DF2186" w:rsidRPr="004B7F9B" w:rsidRDefault="00DF2186" w:rsidP="00234E30">
      <w:pPr>
        <w:tabs>
          <w:tab w:val="left" w:pos="567"/>
        </w:tabs>
        <w:ind w:left="567" w:hanging="567"/>
        <w:jc w:val="center"/>
        <w:outlineLvl w:val="0"/>
        <w:rPr>
          <w:b/>
        </w:rPr>
      </w:pPr>
      <w:bookmarkStart w:id="2" w:name="_Toc129243097"/>
      <w:bookmarkStart w:id="3" w:name="_Toc129243222"/>
      <w:r w:rsidRPr="004B7F9B">
        <w:rPr>
          <w:b/>
        </w:rPr>
        <w:t>PREPARATO CHARAKTERISTIKŲ SANTRAUKA</w:t>
      </w:r>
      <w:bookmarkEnd w:id="2"/>
      <w:bookmarkEnd w:id="3"/>
    </w:p>
    <w:p w14:paraId="16E06BA4" w14:textId="77777777" w:rsidR="00DF2186" w:rsidRPr="004B7F9B" w:rsidRDefault="00DF2186" w:rsidP="00982930">
      <w:pPr>
        <w:keepNext/>
        <w:tabs>
          <w:tab w:val="left" w:pos="567"/>
        </w:tabs>
        <w:ind w:left="567" w:hanging="567"/>
        <w:rPr>
          <w:b/>
        </w:rPr>
      </w:pPr>
      <w:r w:rsidRPr="004B7F9B">
        <w:rPr>
          <w:b/>
          <w:bCs/>
          <w:iCs/>
        </w:rPr>
        <w:br w:type="page"/>
      </w:r>
      <w:r w:rsidRPr="004B7F9B">
        <w:rPr>
          <w:b/>
        </w:rPr>
        <w:lastRenderedPageBreak/>
        <w:t>1.</w:t>
      </w:r>
      <w:r w:rsidRPr="004B7F9B">
        <w:rPr>
          <w:b/>
        </w:rPr>
        <w:tab/>
        <w:t>VAISTINIO PREPARATO PAVADINIMAS</w:t>
      </w:r>
    </w:p>
    <w:p w14:paraId="3A8E2B4D" w14:textId="77777777" w:rsidR="00DF2186" w:rsidRPr="004B7F9B" w:rsidRDefault="00DF2186" w:rsidP="00DC229F">
      <w:pPr>
        <w:keepNext/>
        <w:tabs>
          <w:tab w:val="left" w:pos="426"/>
        </w:tabs>
      </w:pPr>
    </w:p>
    <w:p w14:paraId="7B1FEFB4" w14:textId="3CE4EB09" w:rsidR="00DF2186" w:rsidRPr="004B7F9B" w:rsidRDefault="00A001CE" w:rsidP="00234E30">
      <w:pPr>
        <w:tabs>
          <w:tab w:val="left" w:pos="426"/>
        </w:tabs>
      </w:pPr>
      <w:r>
        <w:t>NAFUBI</w:t>
      </w:r>
      <w:r w:rsidR="00DF2186" w:rsidRPr="004B7F9B">
        <w:t xml:space="preserve"> </w:t>
      </w:r>
      <w:r w:rsidR="00CB6701" w:rsidRPr="004B7F9B">
        <w:t>6</w:t>
      </w:r>
      <w:r w:rsidR="00DF2186" w:rsidRPr="004B7F9B">
        <w:t>00</w:t>
      </w:r>
      <w:r w:rsidR="001A0B04" w:rsidRPr="004B7F9B">
        <w:t> mg</w:t>
      </w:r>
      <w:r w:rsidR="00DF2186" w:rsidRPr="004B7F9B">
        <w:t xml:space="preserve"> plėvele dengtos tabletės</w:t>
      </w:r>
    </w:p>
    <w:p w14:paraId="133BB837" w14:textId="77777777" w:rsidR="00DF2186" w:rsidRPr="004B7F9B" w:rsidRDefault="00DF2186" w:rsidP="00234E30">
      <w:pPr>
        <w:tabs>
          <w:tab w:val="left" w:pos="426"/>
        </w:tabs>
      </w:pPr>
    </w:p>
    <w:p w14:paraId="7516D824" w14:textId="77777777" w:rsidR="00DF2186" w:rsidRPr="004B7F9B" w:rsidRDefault="00DF2186" w:rsidP="00234E30">
      <w:pPr>
        <w:tabs>
          <w:tab w:val="left" w:pos="426"/>
        </w:tabs>
      </w:pPr>
    </w:p>
    <w:p w14:paraId="086EC5D5" w14:textId="77777777" w:rsidR="00DF2186" w:rsidRPr="004B7F9B" w:rsidRDefault="00DF2186" w:rsidP="00234E30">
      <w:pPr>
        <w:keepNext/>
        <w:tabs>
          <w:tab w:val="left" w:pos="567"/>
        </w:tabs>
        <w:ind w:left="567" w:hanging="567"/>
        <w:outlineLvl w:val="1"/>
        <w:rPr>
          <w:b/>
        </w:rPr>
      </w:pPr>
      <w:bookmarkStart w:id="4" w:name="_Toc129243099"/>
      <w:bookmarkStart w:id="5" w:name="_Toc129243224"/>
      <w:r w:rsidRPr="004B7F9B">
        <w:rPr>
          <w:b/>
        </w:rPr>
        <w:t>2.</w:t>
      </w:r>
      <w:r w:rsidRPr="004B7F9B">
        <w:rPr>
          <w:b/>
        </w:rPr>
        <w:tab/>
        <w:t>KOKYBINĖ IR KIEKYBINĖ SUDĖTIS</w:t>
      </w:r>
      <w:bookmarkEnd w:id="4"/>
      <w:bookmarkEnd w:id="5"/>
    </w:p>
    <w:p w14:paraId="1CA82D76" w14:textId="77777777" w:rsidR="00DF2186" w:rsidRPr="004B7F9B" w:rsidRDefault="00DF2186" w:rsidP="00DC229F">
      <w:pPr>
        <w:keepNext/>
        <w:tabs>
          <w:tab w:val="left" w:pos="426"/>
        </w:tabs>
      </w:pPr>
    </w:p>
    <w:p w14:paraId="7AE4BA5E" w14:textId="6DAC998F" w:rsidR="00DF2186" w:rsidRPr="004B7F9B" w:rsidRDefault="00DF2186" w:rsidP="00234E30">
      <w:pPr>
        <w:tabs>
          <w:tab w:val="left" w:pos="426"/>
        </w:tabs>
      </w:pPr>
      <w:r w:rsidRPr="004B7F9B">
        <w:t xml:space="preserve">Kiekvienoje plėvele dengtoje tabletėje yra </w:t>
      </w:r>
      <w:r w:rsidR="00CE23FE" w:rsidRPr="004B7F9B">
        <w:t>6</w:t>
      </w:r>
      <w:r w:rsidRPr="004B7F9B">
        <w:t>00</w:t>
      </w:r>
      <w:r w:rsidR="001A0B04" w:rsidRPr="004B7F9B">
        <w:t> mg</w:t>
      </w:r>
      <w:r w:rsidRPr="004B7F9B">
        <w:t xml:space="preserve"> </w:t>
      </w:r>
      <w:proofErr w:type="spellStart"/>
      <w:r w:rsidRPr="004B7F9B">
        <w:t>ibuprofeno</w:t>
      </w:r>
      <w:proofErr w:type="spellEnd"/>
      <w:r w:rsidRPr="004B7F9B">
        <w:t>.</w:t>
      </w:r>
    </w:p>
    <w:p w14:paraId="798F6F48" w14:textId="77777777" w:rsidR="00255DB5" w:rsidRPr="00923930" w:rsidRDefault="00255DB5" w:rsidP="00255DB5">
      <w:pPr>
        <w:tabs>
          <w:tab w:val="left" w:pos="426"/>
        </w:tabs>
        <w:rPr>
          <w:u w:val="single"/>
        </w:rPr>
      </w:pPr>
      <w:r w:rsidRPr="00923930">
        <w:rPr>
          <w:u w:val="single"/>
        </w:rPr>
        <w:t>Pagalbinė medžiaga, kurios poveikis žinomas</w:t>
      </w:r>
    </w:p>
    <w:p w14:paraId="0F33D869" w14:textId="006D4B8C" w:rsidR="00255DB5" w:rsidRDefault="00255DB5" w:rsidP="00255DB5">
      <w:pPr>
        <w:tabs>
          <w:tab w:val="left" w:pos="426"/>
        </w:tabs>
      </w:pPr>
      <w:r w:rsidRPr="00923930">
        <w:rPr>
          <w:u w:val="single"/>
        </w:rPr>
        <w:t xml:space="preserve">Kiekvienoje tabletėje yra </w:t>
      </w:r>
      <w:r>
        <w:rPr>
          <w:u w:val="single"/>
        </w:rPr>
        <w:t>40</w:t>
      </w:r>
      <w:r w:rsidRPr="00923930">
        <w:rPr>
          <w:u w:val="single"/>
        </w:rPr>
        <w:t xml:space="preserve"> mg laktozės (laktozės </w:t>
      </w:r>
      <w:proofErr w:type="spellStart"/>
      <w:r w:rsidRPr="00923930">
        <w:rPr>
          <w:u w:val="single"/>
        </w:rPr>
        <w:t>monohidrato</w:t>
      </w:r>
      <w:proofErr w:type="spellEnd"/>
      <w:r w:rsidRPr="00923930">
        <w:rPr>
          <w:u w:val="single"/>
        </w:rPr>
        <w:t xml:space="preserve"> pavidalu).</w:t>
      </w:r>
    </w:p>
    <w:p w14:paraId="09AA71F0" w14:textId="77777777" w:rsidR="00255DB5" w:rsidRPr="004B7F9B" w:rsidRDefault="00255DB5" w:rsidP="00234E30">
      <w:pPr>
        <w:tabs>
          <w:tab w:val="left" w:pos="426"/>
        </w:tabs>
      </w:pPr>
    </w:p>
    <w:p w14:paraId="16D03C77" w14:textId="77777777" w:rsidR="00DF2186" w:rsidRPr="004B7F9B" w:rsidRDefault="00DF2186" w:rsidP="00234E30">
      <w:pPr>
        <w:tabs>
          <w:tab w:val="left" w:pos="426"/>
        </w:tabs>
      </w:pPr>
      <w:r w:rsidRPr="004B7F9B">
        <w:t>Visos pagalbinės medžiagos išvardytos 6.1 skyriuje.</w:t>
      </w:r>
    </w:p>
    <w:p w14:paraId="4DAC718E" w14:textId="77777777" w:rsidR="00DF2186" w:rsidRPr="004B7F9B" w:rsidRDefault="00DF2186" w:rsidP="00234E30">
      <w:pPr>
        <w:tabs>
          <w:tab w:val="left" w:pos="426"/>
        </w:tabs>
      </w:pPr>
    </w:p>
    <w:p w14:paraId="6B8D23A2" w14:textId="77777777" w:rsidR="00DF2186" w:rsidRPr="004B7F9B" w:rsidRDefault="00DF2186" w:rsidP="00234E30">
      <w:pPr>
        <w:tabs>
          <w:tab w:val="left" w:pos="426"/>
        </w:tabs>
      </w:pPr>
    </w:p>
    <w:p w14:paraId="209CEFE5" w14:textId="77777777" w:rsidR="00DF2186" w:rsidRPr="004B7F9B" w:rsidRDefault="00DF2186" w:rsidP="00234E30">
      <w:pPr>
        <w:keepNext/>
        <w:tabs>
          <w:tab w:val="left" w:pos="567"/>
        </w:tabs>
        <w:ind w:left="567" w:hanging="567"/>
        <w:outlineLvl w:val="1"/>
        <w:rPr>
          <w:b/>
        </w:rPr>
      </w:pPr>
      <w:bookmarkStart w:id="6" w:name="_Toc129243100"/>
      <w:bookmarkStart w:id="7" w:name="_Toc129243225"/>
      <w:r w:rsidRPr="004B7F9B">
        <w:rPr>
          <w:b/>
        </w:rPr>
        <w:t>3.</w:t>
      </w:r>
      <w:r w:rsidRPr="004B7F9B">
        <w:rPr>
          <w:b/>
        </w:rPr>
        <w:tab/>
        <w:t>FARMACINĖ FORMA</w:t>
      </w:r>
      <w:bookmarkEnd w:id="6"/>
      <w:bookmarkEnd w:id="7"/>
    </w:p>
    <w:p w14:paraId="3FABE95A" w14:textId="77777777" w:rsidR="00DF2186" w:rsidRPr="004B7F9B" w:rsidRDefault="00DF2186" w:rsidP="00DC229F">
      <w:pPr>
        <w:keepNext/>
        <w:tabs>
          <w:tab w:val="left" w:pos="426"/>
        </w:tabs>
      </w:pPr>
    </w:p>
    <w:p w14:paraId="4123EE46" w14:textId="082CABD5" w:rsidR="00DF2186" w:rsidRPr="004B7F9B" w:rsidRDefault="00F03964" w:rsidP="00234E30">
      <w:pPr>
        <w:tabs>
          <w:tab w:val="left" w:pos="426"/>
        </w:tabs>
        <w:rPr>
          <w:rStyle w:val="MSGENFONTSTYLENAMETEMPLATEROLEMSGENFONTSTYLENAMEBYROLETEXT"/>
          <w:color w:val="000000"/>
          <w:sz w:val="22"/>
        </w:rPr>
      </w:pPr>
      <w:r w:rsidRPr="004B7F9B">
        <w:t>Plėvele dengta tabletė</w:t>
      </w:r>
      <w:r w:rsidR="00DF2186" w:rsidRPr="004B7F9B">
        <w:t>.</w:t>
      </w:r>
    </w:p>
    <w:p w14:paraId="5C654B33" w14:textId="7795F53F" w:rsidR="00982930" w:rsidRPr="004B7F9B" w:rsidRDefault="00982930" w:rsidP="00982930">
      <w:pPr>
        <w:tabs>
          <w:tab w:val="left" w:pos="426"/>
        </w:tabs>
        <w:rPr>
          <w:u w:val="single"/>
        </w:rPr>
      </w:pPr>
    </w:p>
    <w:p w14:paraId="2550F9CB" w14:textId="2F89DEAD" w:rsidR="00DF2186" w:rsidRPr="004B7F9B" w:rsidRDefault="00982930" w:rsidP="003C3232">
      <w:pPr>
        <w:tabs>
          <w:tab w:val="left" w:pos="426"/>
        </w:tabs>
      </w:pPr>
      <w:r w:rsidRPr="004B7F9B">
        <w:t>Baltos arba beveik baltos kapsulės formos plėvele dengtos tabletės</w:t>
      </w:r>
      <w:r w:rsidR="002D7C4E">
        <w:t xml:space="preserve">, </w:t>
      </w:r>
      <w:r w:rsidR="003E0912">
        <w:t>kurių vienoje pusėje įspausta „I</w:t>
      </w:r>
      <w:r w:rsidR="00473B03">
        <w:t>6</w:t>
      </w:r>
      <w:r w:rsidR="003E0912">
        <w:t>“, o kita pusė lygi</w:t>
      </w:r>
      <w:r w:rsidRPr="004B7F9B">
        <w:t>.</w:t>
      </w:r>
      <w:r w:rsidR="003C3232">
        <w:t xml:space="preserve"> </w:t>
      </w:r>
      <w:r w:rsidR="00DD7BB6">
        <w:t xml:space="preserve">Nominalus tabletės </w:t>
      </w:r>
      <w:r w:rsidR="00255DB5">
        <w:t>ilgis</w:t>
      </w:r>
      <w:r w:rsidR="00DD7BB6">
        <w:t xml:space="preserve"> yra</w:t>
      </w:r>
      <w:r w:rsidR="003C3232" w:rsidRPr="003C3232">
        <w:t xml:space="preserve"> </w:t>
      </w:r>
      <w:r w:rsidR="003C3232" w:rsidRPr="00B94F5E">
        <w:t>19</w:t>
      </w:r>
      <w:r w:rsidR="008D7212" w:rsidRPr="00B94F5E">
        <w:t>,</w:t>
      </w:r>
      <w:r w:rsidR="00255DB5">
        <w:t>1</w:t>
      </w:r>
      <w:r w:rsidR="003C3232" w:rsidRPr="00B94F5E">
        <w:t>0 mm</w:t>
      </w:r>
      <w:r w:rsidR="00255DB5">
        <w:t>,</w:t>
      </w:r>
      <w:r w:rsidR="00DD7BB6">
        <w:t xml:space="preserve"> o</w:t>
      </w:r>
      <w:r w:rsidR="00255DB5">
        <w:t xml:space="preserve"> plotis:</w:t>
      </w:r>
      <w:r w:rsidR="003C3232" w:rsidRPr="00B94F5E">
        <w:t xml:space="preserve"> 8</w:t>
      </w:r>
      <w:r w:rsidR="008D7212" w:rsidRPr="00B94F5E">
        <w:t>,</w:t>
      </w:r>
      <w:r w:rsidR="00255DB5">
        <w:t>1</w:t>
      </w:r>
      <w:r w:rsidR="003C3232" w:rsidRPr="00B94F5E">
        <w:t>0 mm.</w:t>
      </w:r>
    </w:p>
    <w:p w14:paraId="2E8BB963" w14:textId="77777777" w:rsidR="00DF2186" w:rsidRDefault="00DF2186" w:rsidP="00234E30">
      <w:pPr>
        <w:tabs>
          <w:tab w:val="left" w:pos="426"/>
        </w:tabs>
      </w:pPr>
    </w:p>
    <w:p w14:paraId="68893953" w14:textId="77777777" w:rsidR="004B7F9B" w:rsidRPr="004B7F9B" w:rsidRDefault="004B7F9B" w:rsidP="00234E30">
      <w:pPr>
        <w:tabs>
          <w:tab w:val="left" w:pos="426"/>
        </w:tabs>
      </w:pPr>
    </w:p>
    <w:p w14:paraId="4153E03C" w14:textId="77777777" w:rsidR="00DF2186" w:rsidRPr="004B7F9B" w:rsidRDefault="00DF2186" w:rsidP="00234E30">
      <w:pPr>
        <w:keepNext/>
        <w:tabs>
          <w:tab w:val="left" w:pos="567"/>
        </w:tabs>
        <w:ind w:left="567" w:hanging="567"/>
        <w:outlineLvl w:val="1"/>
        <w:rPr>
          <w:b/>
        </w:rPr>
      </w:pPr>
      <w:bookmarkStart w:id="8" w:name="_Toc129243101"/>
      <w:bookmarkStart w:id="9" w:name="_Toc129243226"/>
      <w:r w:rsidRPr="004B7F9B">
        <w:rPr>
          <w:b/>
        </w:rPr>
        <w:t>4.</w:t>
      </w:r>
      <w:r w:rsidRPr="004B7F9B">
        <w:rPr>
          <w:b/>
        </w:rPr>
        <w:tab/>
        <w:t>KLINIKINĖ INFORMACIJA</w:t>
      </w:r>
      <w:bookmarkEnd w:id="8"/>
      <w:bookmarkEnd w:id="9"/>
    </w:p>
    <w:p w14:paraId="49CE2C65" w14:textId="77777777" w:rsidR="00DF2186" w:rsidRPr="004B7F9B" w:rsidRDefault="00DF2186" w:rsidP="00DC229F">
      <w:pPr>
        <w:keepNext/>
        <w:tabs>
          <w:tab w:val="left" w:pos="426"/>
        </w:tabs>
      </w:pPr>
    </w:p>
    <w:p w14:paraId="058A0D4A" w14:textId="77777777" w:rsidR="00DF2186" w:rsidRPr="004B7F9B" w:rsidRDefault="00DF2186" w:rsidP="00234E30">
      <w:pPr>
        <w:keepNext/>
        <w:keepLines/>
        <w:tabs>
          <w:tab w:val="left" w:pos="567"/>
        </w:tabs>
        <w:ind w:left="567" w:hanging="567"/>
        <w:outlineLvl w:val="2"/>
        <w:rPr>
          <w:b/>
          <w:kern w:val="28"/>
        </w:rPr>
      </w:pPr>
      <w:bookmarkStart w:id="10" w:name="_Toc129243102"/>
      <w:bookmarkStart w:id="11" w:name="_Toc129243227"/>
      <w:r w:rsidRPr="004B7F9B">
        <w:rPr>
          <w:b/>
          <w:kern w:val="28"/>
        </w:rPr>
        <w:t>4.1</w:t>
      </w:r>
      <w:r w:rsidRPr="004B7F9B">
        <w:rPr>
          <w:b/>
          <w:kern w:val="28"/>
        </w:rPr>
        <w:tab/>
        <w:t>Terapinės indikacijos</w:t>
      </w:r>
      <w:bookmarkEnd w:id="10"/>
      <w:bookmarkEnd w:id="11"/>
    </w:p>
    <w:p w14:paraId="1C2C8742" w14:textId="77777777" w:rsidR="00CC424D" w:rsidRPr="004B7F9B" w:rsidRDefault="00CC424D" w:rsidP="00CC424D">
      <w:pPr>
        <w:tabs>
          <w:tab w:val="left" w:pos="567"/>
        </w:tabs>
        <w:rPr>
          <w:rFonts w:eastAsia="Times New Roman"/>
        </w:rPr>
      </w:pPr>
      <w:bookmarkStart w:id="12" w:name="_Toc129243103"/>
      <w:bookmarkStart w:id="13" w:name="_Toc129243228"/>
    </w:p>
    <w:p w14:paraId="326914CA" w14:textId="2C7EEE51" w:rsidR="00982930" w:rsidRPr="004B7F9B" w:rsidRDefault="00982930" w:rsidP="00CC424D">
      <w:pPr>
        <w:tabs>
          <w:tab w:val="left" w:pos="567"/>
        </w:tabs>
        <w:rPr>
          <w:rFonts w:eastAsia="Times New Roman"/>
        </w:rPr>
      </w:pPr>
      <w:r w:rsidRPr="004B7F9B">
        <w:rPr>
          <w:rFonts w:eastAsia="Times New Roman"/>
        </w:rPr>
        <w:t xml:space="preserve">Simptominis skausmo </w:t>
      </w:r>
      <w:r w:rsidR="00C67988" w:rsidRPr="004B7F9B">
        <w:rPr>
          <w:rFonts w:eastAsia="Times New Roman"/>
        </w:rPr>
        <w:t xml:space="preserve">malšinimas </w:t>
      </w:r>
      <w:r w:rsidRPr="004B7F9B">
        <w:rPr>
          <w:rFonts w:eastAsia="Times New Roman"/>
        </w:rPr>
        <w:t xml:space="preserve">ir uždegimo </w:t>
      </w:r>
      <w:r w:rsidR="00C67988" w:rsidRPr="004B7F9B">
        <w:rPr>
          <w:rFonts w:eastAsia="Times New Roman"/>
        </w:rPr>
        <w:t xml:space="preserve">slopinimas </w:t>
      </w:r>
      <w:r w:rsidRPr="004B7F9B">
        <w:rPr>
          <w:rFonts w:eastAsia="Times New Roman"/>
        </w:rPr>
        <w:t xml:space="preserve">sergant reumatinėmis ligomis, tokiomis kaip </w:t>
      </w:r>
      <w:proofErr w:type="spellStart"/>
      <w:r w:rsidRPr="004B7F9B">
        <w:rPr>
          <w:rFonts w:eastAsia="Times New Roman"/>
        </w:rPr>
        <w:t>osteoartritas</w:t>
      </w:r>
      <w:proofErr w:type="spellEnd"/>
      <w:r w:rsidRPr="004B7F9B">
        <w:rPr>
          <w:rFonts w:eastAsia="Times New Roman"/>
        </w:rPr>
        <w:t xml:space="preserve">, reumatoidinis artritas, įskaitant </w:t>
      </w:r>
      <w:r w:rsidR="004B7F9B">
        <w:rPr>
          <w:rFonts w:eastAsia="Times New Roman"/>
        </w:rPr>
        <w:t>j</w:t>
      </w:r>
      <w:r w:rsidR="004B7F9B" w:rsidRPr="004B7F9B">
        <w:rPr>
          <w:rFonts w:eastAsia="Times New Roman"/>
        </w:rPr>
        <w:t>aunatvin</w:t>
      </w:r>
      <w:r w:rsidR="004B7F9B">
        <w:rPr>
          <w:rFonts w:eastAsia="Times New Roman"/>
        </w:rPr>
        <w:t>į (</w:t>
      </w:r>
      <w:proofErr w:type="spellStart"/>
      <w:r w:rsidRPr="004B7F9B">
        <w:rPr>
          <w:rFonts w:eastAsia="Times New Roman"/>
        </w:rPr>
        <w:t>juvenilinį</w:t>
      </w:r>
      <w:proofErr w:type="spellEnd"/>
      <w:r w:rsidR="004B7F9B">
        <w:rPr>
          <w:rFonts w:eastAsia="Times New Roman"/>
        </w:rPr>
        <w:t xml:space="preserve">) </w:t>
      </w:r>
      <w:r w:rsidRPr="004B7F9B">
        <w:rPr>
          <w:rFonts w:eastAsia="Times New Roman"/>
        </w:rPr>
        <w:t xml:space="preserve">idiopatinį artritą, </w:t>
      </w:r>
      <w:proofErr w:type="spellStart"/>
      <w:r w:rsidRPr="004B7F9B">
        <w:rPr>
          <w:rFonts w:eastAsia="Times New Roman"/>
        </w:rPr>
        <w:t>ankiloz</w:t>
      </w:r>
      <w:r w:rsidR="00F25AA0">
        <w:rPr>
          <w:rFonts w:eastAsia="Times New Roman"/>
        </w:rPr>
        <w:t>inis</w:t>
      </w:r>
      <w:proofErr w:type="spellEnd"/>
      <w:r w:rsidR="00F25AA0">
        <w:rPr>
          <w:rFonts w:eastAsia="Times New Roman"/>
        </w:rPr>
        <w:t xml:space="preserve"> </w:t>
      </w:r>
      <w:proofErr w:type="spellStart"/>
      <w:r w:rsidRPr="004B7F9B">
        <w:rPr>
          <w:rFonts w:eastAsia="Times New Roman"/>
        </w:rPr>
        <w:t>spondilitas</w:t>
      </w:r>
      <w:proofErr w:type="spellEnd"/>
      <w:r w:rsidRPr="004B7F9B">
        <w:rPr>
          <w:rFonts w:eastAsia="Times New Roman"/>
        </w:rPr>
        <w:t xml:space="preserve"> bei </w:t>
      </w:r>
      <w:r w:rsidR="00F25AA0">
        <w:rPr>
          <w:rFonts w:eastAsia="Times New Roman"/>
        </w:rPr>
        <w:t xml:space="preserve">peties sąnario </w:t>
      </w:r>
      <w:proofErr w:type="spellStart"/>
      <w:r w:rsidRPr="004B7F9B">
        <w:rPr>
          <w:rFonts w:eastAsia="Times New Roman"/>
        </w:rPr>
        <w:t>periartritas</w:t>
      </w:r>
      <w:proofErr w:type="spellEnd"/>
      <w:r w:rsidRPr="004B7F9B">
        <w:rPr>
          <w:rFonts w:eastAsia="Times New Roman"/>
        </w:rPr>
        <w:t>, su sąnariais nesusijusiomis reumatinėmis ligomis ir esant minkštųjų audinių pažaidai.</w:t>
      </w:r>
    </w:p>
    <w:p w14:paraId="54B1D22E" w14:textId="77777777" w:rsidR="00982930" w:rsidRPr="004B7F9B" w:rsidRDefault="00982930" w:rsidP="00CC424D">
      <w:pPr>
        <w:tabs>
          <w:tab w:val="left" w:pos="567"/>
        </w:tabs>
        <w:rPr>
          <w:rFonts w:eastAsia="Times New Roman"/>
        </w:rPr>
      </w:pPr>
    </w:p>
    <w:p w14:paraId="436E77CD" w14:textId="77777777" w:rsidR="000B1F35" w:rsidRPr="004B7F9B" w:rsidRDefault="000B1F35" w:rsidP="000B1F35">
      <w:pPr>
        <w:tabs>
          <w:tab w:val="left" w:pos="567"/>
        </w:tabs>
        <w:rPr>
          <w:rFonts w:eastAsia="Times New Roman"/>
        </w:rPr>
      </w:pPr>
      <w:r w:rsidRPr="004B7F9B">
        <w:rPr>
          <w:rFonts w:eastAsia="Times New Roman"/>
        </w:rPr>
        <w:t xml:space="preserve">Skausmo malšinimas esant </w:t>
      </w:r>
      <w:proofErr w:type="spellStart"/>
      <w:r w:rsidRPr="004B7F9B">
        <w:rPr>
          <w:rFonts w:eastAsia="Times New Roman"/>
        </w:rPr>
        <w:t>dismenorėjai</w:t>
      </w:r>
      <w:proofErr w:type="spellEnd"/>
      <w:r w:rsidRPr="004B7F9B">
        <w:rPr>
          <w:rFonts w:eastAsia="Times New Roman"/>
        </w:rPr>
        <w:t xml:space="preserve">, skausmui po </w:t>
      </w:r>
      <w:proofErr w:type="spellStart"/>
      <w:r w:rsidRPr="004B7F9B">
        <w:rPr>
          <w:rFonts w:eastAsia="Times New Roman"/>
        </w:rPr>
        <w:t>epiziotomijos</w:t>
      </w:r>
      <w:proofErr w:type="spellEnd"/>
      <w:r w:rsidRPr="004B7F9B">
        <w:rPr>
          <w:rFonts w:eastAsia="Times New Roman"/>
        </w:rPr>
        <w:t xml:space="preserve">, skausmui po gimdymo, </w:t>
      </w:r>
      <w:proofErr w:type="spellStart"/>
      <w:r w:rsidRPr="004B7F9B">
        <w:rPr>
          <w:rFonts w:eastAsia="Times New Roman"/>
        </w:rPr>
        <w:t>odontalgijai</w:t>
      </w:r>
      <w:proofErr w:type="spellEnd"/>
      <w:r w:rsidRPr="004B7F9B">
        <w:rPr>
          <w:rFonts w:eastAsia="Times New Roman"/>
        </w:rPr>
        <w:t>, skausmui po dantų ištraukimo, pooperaciniam skausmui, traumoms (patempimams, sumušimams, išnirimams, lūžiams), su bet kokiu uždegiminiu procesu susijusiam skausmui.</w:t>
      </w:r>
    </w:p>
    <w:p w14:paraId="58B37FA1" w14:textId="7FF6D4CD" w:rsidR="000B1F35" w:rsidRPr="004B7F9B" w:rsidRDefault="000B1F35" w:rsidP="000B1F35">
      <w:pPr>
        <w:tabs>
          <w:tab w:val="left" w:pos="567"/>
        </w:tabs>
        <w:rPr>
          <w:rFonts w:eastAsia="Times New Roman"/>
        </w:rPr>
      </w:pPr>
      <w:r w:rsidRPr="004B7F9B">
        <w:rPr>
          <w:rFonts w:eastAsia="Times New Roman"/>
        </w:rPr>
        <w:t>Karščiavimo mažinimas esant įvairios etiologijos karščiavimui.</w:t>
      </w:r>
    </w:p>
    <w:p w14:paraId="3F1FF1AD" w14:textId="77777777" w:rsidR="00CC424D" w:rsidRPr="004B7F9B" w:rsidRDefault="00CC424D" w:rsidP="00CC424D">
      <w:pPr>
        <w:rPr>
          <w:rFonts w:eastAsia="Times New Roman"/>
          <w:szCs w:val="24"/>
        </w:rPr>
      </w:pPr>
    </w:p>
    <w:p w14:paraId="47876179" w14:textId="77777777" w:rsidR="00DF2186" w:rsidRPr="004B7F9B" w:rsidRDefault="00DF2186" w:rsidP="00DC229F">
      <w:pPr>
        <w:keepNext/>
        <w:keepLines/>
        <w:tabs>
          <w:tab w:val="left" w:pos="567"/>
        </w:tabs>
        <w:ind w:left="567" w:hanging="567"/>
        <w:outlineLvl w:val="2"/>
        <w:rPr>
          <w:u w:val="single"/>
        </w:rPr>
      </w:pPr>
      <w:r w:rsidRPr="004B7F9B">
        <w:rPr>
          <w:b/>
          <w:kern w:val="28"/>
        </w:rPr>
        <w:t>4.2</w:t>
      </w:r>
      <w:r w:rsidRPr="004B7F9B">
        <w:rPr>
          <w:b/>
          <w:kern w:val="28"/>
        </w:rPr>
        <w:tab/>
        <w:t>Dozavimas ir vartojimo metodas</w:t>
      </w:r>
      <w:bookmarkEnd w:id="12"/>
      <w:bookmarkEnd w:id="13"/>
    </w:p>
    <w:p w14:paraId="2FB340D1" w14:textId="77777777" w:rsidR="00CC424D" w:rsidRPr="004B7F9B" w:rsidRDefault="00CC424D" w:rsidP="00CC424D">
      <w:pPr>
        <w:rPr>
          <w:rFonts w:eastAsia="Times New Roman"/>
          <w:szCs w:val="24"/>
        </w:rPr>
      </w:pPr>
      <w:bookmarkStart w:id="14" w:name="_Toc129243104"/>
      <w:bookmarkStart w:id="15" w:name="_Toc129243229"/>
    </w:p>
    <w:p w14:paraId="0ACA4DF2" w14:textId="77777777" w:rsidR="00CC424D" w:rsidRPr="004B7F9B" w:rsidRDefault="00CC424D" w:rsidP="00CC424D">
      <w:pPr>
        <w:rPr>
          <w:rFonts w:eastAsia="Times New Roman"/>
          <w:i/>
          <w:iCs/>
          <w:szCs w:val="24"/>
          <w:u w:val="single"/>
        </w:rPr>
      </w:pPr>
      <w:r w:rsidRPr="004B7F9B">
        <w:rPr>
          <w:rFonts w:eastAsia="Times New Roman"/>
          <w:i/>
          <w:iCs/>
          <w:szCs w:val="24"/>
          <w:u w:val="single"/>
        </w:rPr>
        <w:t>Dozavimas</w:t>
      </w:r>
    </w:p>
    <w:p w14:paraId="7B920CCD" w14:textId="79729127" w:rsidR="001B641A" w:rsidRPr="004B7F9B" w:rsidRDefault="001B641A" w:rsidP="00CC424D">
      <w:pPr>
        <w:rPr>
          <w:rFonts w:eastAsia="Times New Roman"/>
          <w:szCs w:val="24"/>
        </w:rPr>
      </w:pPr>
      <w:r w:rsidRPr="004B7F9B">
        <w:rPr>
          <w:rFonts w:eastAsia="Times New Roman"/>
          <w:szCs w:val="24"/>
        </w:rPr>
        <w:t>Reikia vartoti mažiausią veiksmingą dozę trumpiausią laiką, reikalingą simptomams palengvinti (žr. 4.4 skyrių).</w:t>
      </w:r>
    </w:p>
    <w:p w14:paraId="43058C6C" w14:textId="77777777" w:rsidR="001B641A" w:rsidRPr="004B7F9B" w:rsidRDefault="001B641A" w:rsidP="00CC424D">
      <w:pPr>
        <w:rPr>
          <w:rFonts w:eastAsia="Times New Roman"/>
          <w:szCs w:val="24"/>
        </w:rPr>
      </w:pPr>
    </w:p>
    <w:p w14:paraId="6D0D6973" w14:textId="77777777" w:rsidR="001B641A" w:rsidRPr="004B7F9B" w:rsidRDefault="001B641A" w:rsidP="00CC424D">
      <w:pPr>
        <w:rPr>
          <w:rFonts w:eastAsia="Times New Roman"/>
          <w:szCs w:val="24"/>
        </w:rPr>
      </w:pPr>
      <w:r w:rsidRPr="004B7F9B">
        <w:rPr>
          <w:rFonts w:eastAsia="Times New Roman"/>
          <w:szCs w:val="24"/>
        </w:rPr>
        <w:t>Gydymui skiriamą dozę nustato gydantis gydytojas.</w:t>
      </w:r>
    </w:p>
    <w:p w14:paraId="4B4D84E3" w14:textId="77777777" w:rsidR="001B641A" w:rsidRPr="004B7F9B" w:rsidRDefault="001B641A" w:rsidP="00CC424D">
      <w:pPr>
        <w:rPr>
          <w:rFonts w:eastAsia="Times New Roman"/>
          <w:szCs w:val="24"/>
        </w:rPr>
      </w:pPr>
    </w:p>
    <w:p w14:paraId="1239C5BB" w14:textId="72A80819" w:rsidR="00A26E9C" w:rsidRPr="004B7F9B" w:rsidRDefault="00A26E9C" w:rsidP="00CC424D">
      <w:pPr>
        <w:rPr>
          <w:rFonts w:eastAsia="Times New Roman"/>
          <w:i/>
          <w:iCs/>
          <w:szCs w:val="24"/>
          <w:u w:val="single"/>
        </w:rPr>
      </w:pPr>
      <w:r w:rsidRPr="004B7F9B">
        <w:rPr>
          <w:rFonts w:eastAsia="Times New Roman"/>
          <w:i/>
          <w:iCs/>
          <w:szCs w:val="24"/>
          <w:u w:val="single"/>
        </w:rPr>
        <w:t>Suaugusiesiems</w:t>
      </w:r>
      <w:r w:rsidR="001B641A" w:rsidRPr="004B7F9B">
        <w:rPr>
          <w:u w:val="single"/>
        </w:rPr>
        <w:t xml:space="preserve"> </w:t>
      </w:r>
      <w:r w:rsidR="001B641A" w:rsidRPr="004B7F9B">
        <w:rPr>
          <w:rFonts w:eastAsia="Times New Roman"/>
          <w:i/>
          <w:iCs/>
          <w:szCs w:val="24"/>
          <w:u w:val="single"/>
        </w:rPr>
        <w:t>ir vyresniems kaip 12 metų vaikams (sveriantiems ≥ 40 kg)</w:t>
      </w:r>
    </w:p>
    <w:p w14:paraId="20A0B255" w14:textId="153F0A1A" w:rsidR="00082F1E" w:rsidRDefault="00CC424D" w:rsidP="00CC424D">
      <w:pPr>
        <w:rPr>
          <w:rFonts w:eastAsia="Times New Roman"/>
          <w:szCs w:val="24"/>
        </w:rPr>
      </w:pPr>
      <w:r w:rsidRPr="004B7F9B">
        <w:rPr>
          <w:rFonts w:eastAsia="Times New Roman"/>
          <w:szCs w:val="24"/>
        </w:rPr>
        <w:t xml:space="preserve">Rekomenduojama </w:t>
      </w:r>
      <w:proofErr w:type="spellStart"/>
      <w:r w:rsidRPr="004B7F9B">
        <w:rPr>
          <w:rFonts w:eastAsia="Times New Roman"/>
          <w:szCs w:val="24"/>
        </w:rPr>
        <w:t>ibuprofeno</w:t>
      </w:r>
      <w:proofErr w:type="spellEnd"/>
      <w:r w:rsidRPr="004B7F9B">
        <w:rPr>
          <w:rFonts w:eastAsia="Times New Roman"/>
          <w:szCs w:val="24"/>
        </w:rPr>
        <w:t xml:space="preserve"> paros dozė yra 1200</w:t>
      </w:r>
      <w:r w:rsidR="009D6C77" w:rsidRPr="004B7F9B">
        <w:rPr>
          <w:rFonts w:eastAsia="Times New Roman"/>
          <w:szCs w:val="24"/>
        </w:rPr>
        <w:t>–</w:t>
      </w:r>
      <w:r w:rsidRPr="004B7F9B">
        <w:rPr>
          <w:rFonts w:eastAsia="Times New Roman"/>
          <w:szCs w:val="24"/>
        </w:rPr>
        <w:t>1800</w:t>
      </w:r>
      <w:r w:rsidR="001A0B04" w:rsidRPr="004B7F9B">
        <w:rPr>
          <w:rFonts w:eastAsia="Times New Roman"/>
          <w:szCs w:val="24"/>
        </w:rPr>
        <w:t> mg</w:t>
      </w:r>
      <w:r w:rsidR="007B2E20" w:rsidRPr="004B7F9B">
        <w:rPr>
          <w:rFonts w:eastAsia="Times New Roman"/>
          <w:szCs w:val="24"/>
        </w:rPr>
        <w:t>,</w:t>
      </w:r>
      <w:r w:rsidRPr="004B7F9B">
        <w:rPr>
          <w:rFonts w:eastAsia="Times New Roman"/>
          <w:szCs w:val="24"/>
        </w:rPr>
        <w:t xml:space="preserve"> </w:t>
      </w:r>
      <w:r w:rsidR="00082F1E" w:rsidRPr="004B7F9B">
        <w:rPr>
          <w:rFonts w:eastAsia="Times New Roman"/>
          <w:szCs w:val="24"/>
        </w:rPr>
        <w:t xml:space="preserve">ji </w:t>
      </w:r>
      <w:r w:rsidRPr="004B7F9B">
        <w:rPr>
          <w:rFonts w:eastAsia="Times New Roman"/>
          <w:szCs w:val="24"/>
        </w:rPr>
        <w:t>padali</w:t>
      </w:r>
      <w:r w:rsidR="00082F1E" w:rsidRPr="004B7F9B">
        <w:rPr>
          <w:rFonts w:eastAsia="Times New Roman"/>
          <w:szCs w:val="24"/>
        </w:rPr>
        <w:t>jam</w:t>
      </w:r>
      <w:r w:rsidRPr="004B7F9B">
        <w:rPr>
          <w:rFonts w:eastAsia="Times New Roman"/>
          <w:szCs w:val="24"/>
        </w:rPr>
        <w:t xml:space="preserve">a į kelias dalis. </w:t>
      </w:r>
      <w:r w:rsidR="00082F1E" w:rsidRPr="004B7F9B">
        <w:rPr>
          <w:rFonts w:eastAsia="Times New Roman"/>
          <w:szCs w:val="24"/>
        </w:rPr>
        <w:t>P</w:t>
      </w:r>
      <w:r w:rsidRPr="004B7F9B">
        <w:rPr>
          <w:rFonts w:eastAsia="Times New Roman"/>
          <w:szCs w:val="24"/>
        </w:rPr>
        <w:t xml:space="preserve">alaikomoji </w:t>
      </w:r>
      <w:r w:rsidR="00082F1E" w:rsidRPr="004B7F9B">
        <w:rPr>
          <w:rFonts w:eastAsia="Times New Roman"/>
          <w:szCs w:val="24"/>
        </w:rPr>
        <w:t xml:space="preserve">paros </w:t>
      </w:r>
      <w:r w:rsidRPr="004B7F9B">
        <w:rPr>
          <w:rFonts w:eastAsia="Times New Roman"/>
          <w:szCs w:val="24"/>
        </w:rPr>
        <w:t xml:space="preserve">dozė </w:t>
      </w:r>
      <w:r w:rsidR="00082F1E" w:rsidRPr="004B7F9B">
        <w:rPr>
          <w:rFonts w:eastAsia="Times New Roman"/>
          <w:szCs w:val="24"/>
        </w:rPr>
        <w:t>yra</w:t>
      </w:r>
      <w:r w:rsidRPr="004B7F9B">
        <w:rPr>
          <w:rFonts w:eastAsia="Times New Roman"/>
          <w:szCs w:val="24"/>
        </w:rPr>
        <w:t xml:space="preserve"> 600</w:t>
      </w:r>
      <w:r w:rsidR="009D6C77" w:rsidRPr="004B7F9B">
        <w:rPr>
          <w:rFonts w:eastAsia="Times New Roman"/>
          <w:szCs w:val="24"/>
        </w:rPr>
        <w:t>–</w:t>
      </w:r>
      <w:r w:rsidRPr="004B7F9B">
        <w:rPr>
          <w:rFonts w:eastAsia="Times New Roman"/>
          <w:szCs w:val="24"/>
        </w:rPr>
        <w:t>1200</w:t>
      </w:r>
      <w:r w:rsidR="001A0B04" w:rsidRPr="004B7F9B">
        <w:rPr>
          <w:rFonts w:eastAsia="Times New Roman"/>
          <w:szCs w:val="24"/>
        </w:rPr>
        <w:t> mg</w:t>
      </w:r>
      <w:r w:rsidR="00082F1E" w:rsidRPr="004B7F9B">
        <w:rPr>
          <w:rFonts w:eastAsia="Times New Roman"/>
          <w:szCs w:val="24"/>
        </w:rPr>
        <w:t xml:space="preserve"> (1 arba 2 tabletės per parą)</w:t>
      </w:r>
      <w:r w:rsidRPr="004B7F9B">
        <w:rPr>
          <w:rFonts w:eastAsia="Times New Roman"/>
          <w:szCs w:val="24"/>
        </w:rPr>
        <w:t xml:space="preserve">. </w:t>
      </w:r>
      <w:r w:rsidR="00082F1E" w:rsidRPr="004B7F9B">
        <w:rPr>
          <w:rFonts w:eastAsia="Times New Roman"/>
          <w:szCs w:val="24"/>
        </w:rPr>
        <w:t>Sunkiais ir ūminiais atvejais gali būti naudinga didinti dozę tol, kol pasibaigs ūminė sutrikimo fazė.</w:t>
      </w:r>
    </w:p>
    <w:p w14:paraId="5DB3711B" w14:textId="77777777" w:rsidR="008E7DCB" w:rsidRPr="004B7F9B" w:rsidRDefault="008E7DCB" w:rsidP="00CC424D">
      <w:pPr>
        <w:rPr>
          <w:rFonts w:eastAsia="Times New Roman"/>
          <w:szCs w:val="24"/>
        </w:rPr>
      </w:pPr>
    </w:p>
    <w:p w14:paraId="63DD1EF6" w14:textId="6861EC2A" w:rsidR="00082F1E" w:rsidRPr="004B7F9B" w:rsidRDefault="00082F1E" w:rsidP="00CC424D">
      <w:pPr>
        <w:rPr>
          <w:rFonts w:eastAsia="Times New Roman"/>
          <w:szCs w:val="24"/>
        </w:rPr>
      </w:pPr>
      <w:r w:rsidRPr="004B7F9B">
        <w:rPr>
          <w:rFonts w:eastAsia="Times New Roman"/>
          <w:szCs w:val="24"/>
        </w:rPr>
        <w:t>Apskritai negalima viršyti maksimalios 2</w:t>
      </w:r>
      <w:r w:rsidR="008E7DCB">
        <w:rPr>
          <w:rFonts w:eastAsia="Times New Roman"/>
          <w:szCs w:val="24"/>
        </w:rPr>
        <w:t> </w:t>
      </w:r>
      <w:r w:rsidRPr="004B7F9B">
        <w:rPr>
          <w:rFonts w:eastAsia="Times New Roman"/>
          <w:szCs w:val="24"/>
        </w:rPr>
        <w:t>400</w:t>
      </w:r>
      <w:r w:rsidR="001A0B04" w:rsidRPr="004B7F9B">
        <w:rPr>
          <w:rFonts w:eastAsia="Times New Roman"/>
          <w:szCs w:val="24"/>
        </w:rPr>
        <w:t> mg</w:t>
      </w:r>
      <w:r w:rsidRPr="004B7F9B">
        <w:rPr>
          <w:rFonts w:eastAsia="Times New Roman"/>
          <w:szCs w:val="24"/>
        </w:rPr>
        <w:t xml:space="preserve"> </w:t>
      </w:r>
      <w:proofErr w:type="spellStart"/>
      <w:r w:rsidRPr="004B7F9B">
        <w:rPr>
          <w:rFonts w:eastAsia="Times New Roman"/>
          <w:szCs w:val="24"/>
        </w:rPr>
        <w:t>ibuprofeno</w:t>
      </w:r>
      <w:proofErr w:type="spellEnd"/>
      <w:r w:rsidRPr="004B7F9B">
        <w:rPr>
          <w:rFonts w:eastAsia="Times New Roman"/>
          <w:szCs w:val="24"/>
        </w:rPr>
        <w:t xml:space="preserve"> </w:t>
      </w:r>
      <w:r w:rsidR="00CC424D" w:rsidRPr="004B7F9B">
        <w:rPr>
          <w:rFonts w:eastAsia="Times New Roman"/>
          <w:szCs w:val="24"/>
        </w:rPr>
        <w:t>paros dozė</w:t>
      </w:r>
      <w:r w:rsidRPr="004B7F9B">
        <w:rPr>
          <w:rFonts w:eastAsia="Times New Roman"/>
          <w:szCs w:val="24"/>
        </w:rPr>
        <w:t>s, padalytos į kelias dalis.</w:t>
      </w:r>
    </w:p>
    <w:p w14:paraId="7621A4B1" w14:textId="77777777" w:rsidR="00CC424D" w:rsidRPr="004B7F9B" w:rsidRDefault="00CC424D" w:rsidP="00CC424D">
      <w:pPr>
        <w:rPr>
          <w:rFonts w:eastAsia="Times New Roman"/>
          <w:szCs w:val="24"/>
        </w:rPr>
      </w:pPr>
    </w:p>
    <w:p w14:paraId="03B810EB" w14:textId="77777777" w:rsidR="00CC424D" w:rsidRPr="004B7F9B" w:rsidRDefault="00CC424D" w:rsidP="00CC424D">
      <w:pPr>
        <w:rPr>
          <w:rFonts w:eastAsia="Times New Roman"/>
          <w:i/>
          <w:szCs w:val="24"/>
          <w:u w:val="single"/>
        </w:rPr>
      </w:pPr>
      <w:r w:rsidRPr="004B7F9B">
        <w:rPr>
          <w:rFonts w:eastAsia="Times New Roman"/>
          <w:i/>
          <w:szCs w:val="24"/>
          <w:u w:val="single"/>
        </w:rPr>
        <w:t>Vaikų populiacija</w:t>
      </w:r>
    </w:p>
    <w:p w14:paraId="3B79C8D6" w14:textId="3C9A8F35" w:rsidR="0056218D" w:rsidRPr="004B7F9B" w:rsidRDefault="0056218D" w:rsidP="0056218D">
      <w:pPr>
        <w:tabs>
          <w:tab w:val="left" w:pos="567"/>
        </w:tabs>
        <w:rPr>
          <w:rFonts w:eastAsia="Times New Roman"/>
        </w:rPr>
      </w:pPr>
      <w:r w:rsidRPr="004B7F9B">
        <w:rPr>
          <w:rFonts w:eastAsia="Times New Roman"/>
        </w:rPr>
        <w:t>Rekomenduojama paros dozė yra 20</w:t>
      </w:r>
      <w:r w:rsidR="001A0B04" w:rsidRPr="004B7F9B">
        <w:rPr>
          <w:rFonts w:eastAsia="Times New Roman"/>
        </w:rPr>
        <w:t> mg</w:t>
      </w:r>
      <w:r w:rsidRPr="004B7F9B">
        <w:rPr>
          <w:rFonts w:eastAsia="Times New Roman"/>
        </w:rPr>
        <w:t>/kg kūno svorio, ji vartojama padalyta į kelias dalis.</w:t>
      </w:r>
    </w:p>
    <w:p w14:paraId="4A1A9202" w14:textId="77777777" w:rsidR="0056218D" w:rsidRPr="004B7F9B" w:rsidRDefault="0056218D" w:rsidP="0056218D">
      <w:pPr>
        <w:tabs>
          <w:tab w:val="left" w:pos="567"/>
        </w:tabs>
        <w:rPr>
          <w:rFonts w:eastAsia="Times New Roman"/>
        </w:rPr>
      </w:pPr>
    </w:p>
    <w:p w14:paraId="54FF8706" w14:textId="694CAB1E" w:rsidR="00CC424D" w:rsidRPr="004B7F9B" w:rsidRDefault="0056218D" w:rsidP="0056218D">
      <w:pPr>
        <w:tabs>
          <w:tab w:val="left" w:pos="567"/>
        </w:tabs>
        <w:rPr>
          <w:rFonts w:eastAsia="Times New Roman"/>
        </w:rPr>
      </w:pPr>
      <w:r w:rsidRPr="004B7F9B">
        <w:rPr>
          <w:rFonts w:eastAsia="Times New Roman"/>
        </w:rPr>
        <w:t xml:space="preserve">Gydant </w:t>
      </w:r>
      <w:r w:rsidR="004B7F9B">
        <w:rPr>
          <w:rFonts w:eastAsia="Times New Roman"/>
        </w:rPr>
        <w:t>j</w:t>
      </w:r>
      <w:r w:rsidR="004B7F9B" w:rsidRPr="004B7F9B">
        <w:rPr>
          <w:rFonts w:eastAsia="Times New Roman"/>
        </w:rPr>
        <w:t>aunatvin</w:t>
      </w:r>
      <w:r w:rsidR="004B7F9B">
        <w:rPr>
          <w:rFonts w:eastAsia="Times New Roman"/>
        </w:rPr>
        <w:t>į (</w:t>
      </w:r>
      <w:proofErr w:type="spellStart"/>
      <w:r w:rsidRPr="004B7F9B">
        <w:rPr>
          <w:rFonts w:eastAsia="Times New Roman"/>
        </w:rPr>
        <w:t>juvenilinį</w:t>
      </w:r>
      <w:proofErr w:type="spellEnd"/>
      <w:r w:rsidR="004B7F9B">
        <w:rPr>
          <w:rFonts w:eastAsia="Times New Roman"/>
        </w:rPr>
        <w:t>)</w:t>
      </w:r>
      <w:r w:rsidRPr="004B7F9B">
        <w:rPr>
          <w:rFonts w:eastAsia="Times New Roman"/>
        </w:rPr>
        <w:t xml:space="preserve"> reumatoidinį artritą, galima vartoti iki 40</w:t>
      </w:r>
      <w:r w:rsidR="001A0B04" w:rsidRPr="004B7F9B">
        <w:rPr>
          <w:rFonts w:eastAsia="Times New Roman"/>
        </w:rPr>
        <w:t> mg</w:t>
      </w:r>
      <w:r w:rsidRPr="004B7F9B">
        <w:rPr>
          <w:rFonts w:eastAsia="Times New Roman"/>
        </w:rPr>
        <w:t>/kg kūno svorio paros dozę, padalytą į kelias dalis.</w:t>
      </w:r>
    </w:p>
    <w:p w14:paraId="668AF140" w14:textId="77777777" w:rsidR="0056218D" w:rsidRPr="004B7F9B" w:rsidRDefault="0056218D" w:rsidP="0056218D">
      <w:pPr>
        <w:tabs>
          <w:tab w:val="left" w:pos="567"/>
        </w:tabs>
        <w:rPr>
          <w:rFonts w:eastAsia="Times New Roman"/>
        </w:rPr>
      </w:pPr>
    </w:p>
    <w:p w14:paraId="0700B4AD" w14:textId="77777777" w:rsidR="0056218D" w:rsidRPr="004B7F9B" w:rsidRDefault="0056218D" w:rsidP="0056218D">
      <w:pPr>
        <w:tabs>
          <w:tab w:val="left" w:pos="567"/>
        </w:tabs>
        <w:rPr>
          <w:rFonts w:eastAsia="Times New Roman"/>
        </w:rPr>
      </w:pPr>
      <w:r w:rsidRPr="004B7F9B">
        <w:rPr>
          <w:rFonts w:eastAsia="Times New Roman"/>
        </w:rPr>
        <w:lastRenderedPageBreak/>
        <w:t xml:space="preserve">Tiekiamas ir kitokio stiprumo </w:t>
      </w:r>
      <w:proofErr w:type="spellStart"/>
      <w:r w:rsidRPr="004B7F9B">
        <w:rPr>
          <w:rFonts w:eastAsia="Times New Roman"/>
        </w:rPr>
        <w:t>ibuprofenas</w:t>
      </w:r>
      <w:proofErr w:type="spellEnd"/>
      <w:r w:rsidRPr="004B7F9B">
        <w:rPr>
          <w:rFonts w:eastAsia="Times New Roman"/>
        </w:rPr>
        <w:t>, kuris gali būti tinkamesnis vartoti šios amžiaus grupės indikacijoms pagal kūno svorį.</w:t>
      </w:r>
    </w:p>
    <w:p w14:paraId="4120079F" w14:textId="77777777" w:rsidR="0056218D" w:rsidRPr="004B7F9B" w:rsidRDefault="0056218D" w:rsidP="0056218D">
      <w:pPr>
        <w:tabs>
          <w:tab w:val="left" w:pos="567"/>
        </w:tabs>
        <w:rPr>
          <w:rFonts w:eastAsia="Times New Roman"/>
        </w:rPr>
      </w:pPr>
    </w:p>
    <w:p w14:paraId="303A84E9" w14:textId="31ED0380" w:rsidR="0056218D" w:rsidRPr="004B7F9B" w:rsidRDefault="00A001CE" w:rsidP="0056218D">
      <w:pPr>
        <w:tabs>
          <w:tab w:val="left" w:pos="567"/>
        </w:tabs>
        <w:rPr>
          <w:rFonts w:eastAsia="Times New Roman"/>
        </w:rPr>
      </w:pPr>
      <w:r>
        <w:rPr>
          <w:rFonts w:eastAsia="Times New Roman"/>
        </w:rPr>
        <w:t>NAFUBI</w:t>
      </w:r>
      <w:r w:rsidR="0056218D" w:rsidRPr="004B7F9B">
        <w:rPr>
          <w:rFonts w:eastAsia="Times New Roman"/>
        </w:rPr>
        <w:t xml:space="preserve"> 600</w:t>
      </w:r>
      <w:r w:rsidR="001A0B04" w:rsidRPr="004B7F9B">
        <w:rPr>
          <w:rFonts w:eastAsia="Times New Roman"/>
        </w:rPr>
        <w:t> mg</w:t>
      </w:r>
      <w:r w:rsidR="0056218D" w:rsidRPr="004B7F9B">
        <w:rPr>
          <w:rFonts w:eastAsia="Times New Roman"/>
        </w:rPr>
        <w:t xml:space="preserve"> plėvele dengtos tabletės netinka jaunesniems kaip 12</w:t>
      </w:r>
      <w:r w:rsidR="00A82B9B" w:rsidRPr="004B7F9B">
        <w:rPr>
          <w:rFonts w:eastAsia="Times New Roman"/>
        </w:rPr>
        <w:t> </w:t>
      </w:r>
      <w:r w:rsidR="0056218D" w:rsidRPr="004B7F9B">
        <w:rPr>
          <w:rFonts w:eastAsia="Times New Roman"/>
        </w:rPr>
        <w:t xml:space="preserve">metų vaikams. Sergant reumatinėmis ligomis </w:t>
      </w:r>
      <w:r>
        <w:rPr>
          <w:rFonts w:eastAsia="Times New Roman"/>
        </w:rPr>
        <w:t>NAFUBI</w:t>
      </w:r>
      <w:r w:rsidR="0056218D" w:rsidRPr="004B7F9B">
        <w:rPr>
          <w:rFonts w:eastAsia="Times New Roman"/>
        </w:rPr>
        <w:t xml:space="preserve"> 600</w:t>
      </w:r>
      <w:r w:rsidR="001A0B04" w:rsidRPr="004B7F9B">
        <w:rPr>
          <w:rFonts w:eastAsia="Times New Roman"/>
        </w:rPr>
        <w:t> mg</w:t>
      </w:r>
      <w:r w:rsidR="0056218D" w:rsidRPr="004B7F9B">
        <w:rPr>
          <w:rFonts w:eastAsia="Times New Roman"/>
        </w:rPr>
        <w:t xml:space="preserve"> plėvele dengtų tablečių gali prireikti vartoti ilgesnį laikotarpį.</w:t>
      </w:r>
    </w:p>
    <w:p w14:paraId="2AE03E35" w14:textId="77777777" w:rsidR="0056218D" w:rsidRPr="004B7F9B" w:rsidRDefault="0056218D" w:rsidP="0056218D">
      <w:pPr>
        <w:tabs>
          <w:tab w:val="left" w:pos="567"/>
        </w:tabs>
        <w:rPr>
          <w:rFonts w:eastAsia="Times New Roman"/>
          <w:i/>
        </w:rPr>
      </w:pPr>
    </w:p>
    <w:p w14:paraId="69EBD80E" w14:textId="77777777" w:rsidR="00CC424D" w:rsidRPr="004B7F9B" w:rsidRDefault="00CC424D" w:rsidP="00CC424D">
      <w:pPr>
        <w:tabs>
          <w:tab w:val="left" w:pos="567"/>
        </w:tabs>
        <w:rPr>
          <w:rFonts w:eastAsia="Times New Roman"/>
          <w:i/>
          <w:u w:val="single"/>
        </w:rPr>
      </w:pPr>
      <w:r w:rsidRPr="004B7F9B">
        <w:rPr>
          <w:rFonts w:eastAsia="Times New Roman"/>
          <w:i/>
          <w:u w:val="single"/>
        </w:rPr>
        <w:t>Senyviems pacientams</w:t>
      </w:r>
    </w:p>
    <w:p w14:paraId="17CC79FD" w14:textId="5BAEAA74" w:rsidR="00CC424D" w:rsidRPr="004B7F9B" w:rsidRDefault="0043071D" w:rsidP="00CC424D">
      <w:pPr>
        <w:tabs>
          <w:tab w:val="left" w:pos="567"/>
        </w:tabs>
        <w:rPr>
          <w:rFonts w:eastAsia="Times New Roman"/>
        </w:rPr>
      </w:pPr>
      <w:r w:rsidRPr="004B7F9B">
        <w:rPr>
          <w:rFonts w:eastAsia="Times New Roman"/>
        </w:rPr>
        <w:t>Senyviems žmonėms dozės keisti nereikia, išskyrus atvejus, kai yra inkstų ar kepenų nepakankamumas; tokiais atvejais dozė koreguojama individualiai. Tokiems pacientams dozė turi būti koreguojama atsargiai.</w:t>
      </w:r>
    </w:p>
    <w:p w14:paraId="1A709DC7" w14:textId="77777777" w:rsidR="00CC424D" w:rsidRPr="004B7F9B" w:rsidRDefault="00CC424D" w:rsidP="00CC424D">
      <w:pPr>
        <w:tabs>
          <w:tab w:val="left" w:pos="567"/>
        </w:tabs>
        <w:rPr>
          <w:rFonts w:eastAsia="Times New Roman"/>
        </w:rPr>
      </w:pPr>
    </w:p>
    <w:p w14:paraId="6D619DFA" w14:textId="77777777" w:rsidR="00CC424D" w:rsidRPr="004B7F9B" w:rsidRDefault="00CC424D" w:rsidP="00440DE1">
      <w:pPr>
        <w:keepNext/>
        <w:tabs>
          <w:tab w:val="left" w:pos="567"/>
        </w:tabs>
        <w:rPr>
          <w:rFonts w:eastAsia="Times New Roman"/>
          <w:i/>
          <w:u w:val="single"/>
        </w:rPr>
      </w:pPr>
      <w:r w:rsidRPr="004B7F9B">
        <w:rPr>
          <w:rFonts w:eastAsia="Times New Roman"/>
          <w:i/>
          <w:u w:val="single"/>
        </w:rPr>
        <w:t>Pacientams, kurių inkstų funkcija sutrikusi</w:t>
      </w:r>
    </w:p>
    <w:p w14:paraId="54F672FC" w14:textId="3B702EF1" w:rsidR="00CC424D" w:rsidRPr="004B7F9B" w:rsidRDefault="00017C9F" w:rsidP="0007723D">
      <w:pPr>
        <w:keepNext/>
        <w:tabs>
          <w:tab w:val="left" w:pos="567"/>
        </w:tabs>
        <w:rPr>
          <w:rFonts w:eastAsia="Times New Roman"/>
        </w:rPr>
      </w:pPr>
      <w:r w:rsidRPr="004B7F9B">
        <w:rPr>
          <w:rFonts w:eastAsia="Times New Roman"/>
        </w:rPr>
        <w:t xml:space="preserve">Pacientams, kurių inkstų funkcija sutrikusi, </w:t>
      </w:r>
      <w:proofErr w:type="spellStart"/>
      <w:r w:rsidRPr="004B7F9B">
        <w:rPr>
          <w:rFonts w:eastAsia="Times New Roman"/>
        </w:rPr>
        <w:t>i</w:t>
      </w:r>
      <w:r w:rsidR="00CC424D" w:rsidRPr="004B7F9B">
        <w:rPr>
          <w:rFonts w:eastAsia="Times New Roman"/>
        </w:rPr>
        <w:t>buprofeną</w:t>
      </w:r>
      <w:proofErr w:type="spellEnd"/>
      <w:r w:rsidR="00CC424D" w:rsidRPr="004B7F9B">
        <w:rPr>
          <w:rFonts w:eastAsia="Times New Roman"/>
        </w:rPr>
        <w:t xml:space="preserve"> reikia </w:t>
      </w:r>
      <w:r w:rsidRPr="004B7F9B">
        <w:rPr>
          <w:rFonts w:eastAsia="Times New Roman"/>
        </w:rPr>
        <w:t xml:space="preserve">dozuoti </w:t>
      </w:r>
      <w:r w:rsidR="00CC424D" w:rsidRPr="004B7F9B">
        <w:rPr>
          <w:rFonts w:eastAsia="Times New Roman"/>
        </w:rPr>
        <w:t>atsargiai</w:t>
      </w:r>
      <w:r w:rsidRPr="004B7F9B">
        <w:rPr>
          <w:rFonts w:eastAsia="Times New Roman"/>
        </w:rPr>
        <w:t>.</w:t>
      </w:r>
      <w:r w:rsidR="00CC424D" w:rsidRPr="004B7F9B">
        <w:rPr>
          <w:rFonts w:eastAsia="Times New Roman"/>
        </w:rPr>
        <w:t xml:space="preserve"> Dozė turi būti parenkama individualiai</w:t>
      </w:r>
      <w:r w:rsidRPr="004B7F9B">
        <w:rPr>
          <w:rFonts w:eastAsia="Times New Roman"/>
        </w:rPr>
        <w:t xml:space="preserve">. Būtina vartoti kiek įmanoma mažesnę dozę ir stebėti inkstų funkciją </w:t>
      </w:r>
      <w:r w:rsidR="00CC424D" w:rsidRPr="004B7F9B">
        <w:rPr>
          <w:rFonts w:eastAsia="Times New Roman"/>
        </w:rPr>
        <w:t>(žr. 4.3, 4.4 ir 5.2</w:t>
      </w:r>
      <w:r w:rsidR="009D6C77" w:rsidRPr="004B7F9B">
        <w:rPr>
          <w:rFonts w:eastAsia="Times New Roman"/>
        </w:rPr>
        <w:t> </w:t>
      </w:r>
      <w:r w:rsidR="00CC424D" w:rsidRPr="004B7F9B">
        <w:rPr>
          <w:rFonts w:eastAsia="Times New Roman"/>
        </w:rPr>
        <w:t>skyri</w:t>
      </w:r>
      <w:r w:rsidR="000277A3" w:rsidRPr="004B7F9B">
        <w:rPr>
          <w:rFonts w:eastAsia="Times New Roman"/>
        </w:rPr>
        <w:t>us</w:t>
      </w:r>
      <w:r w:rsidR="00CC424D" w:rsidRPr="004B7F9B">
        <w:rPr>
          <w:rFonts w:eastAsia="Times New Roman"/>
        </w:rPr>
        <w:t>)</w:t>
      </w:r>
      <w:r w:rsidR="00A916DB" w:rsidRPr="004B7F9B">
        <w:rPr>
          <w:rFonts w:eastAsia="Times New Roman"/>
        </w:rPr>
        <w:t>.</w:t>
      </w:r>
    </w:p>
    <w:p w14:paraId="0DA60E6F" w14:textId="77777777" w:rsidR="00CC424D" w:rsidRPr="004B7F9B" w:rsidRDefault="00CC424D" w:rsidP="00CC424D">
      <w:pPr>
        <w:tabs>
          <w:tab w:val="left" w:pos="567"/>
        </w:tabs>
        <w:rPr>
          <w:rFonts w:eastAsia="Times New Roman"/>
        </w:rPr>
      </w:pPr>
    </w:p>
    <w:p w14:paraId="3684667B" w14:textId="77777777" w:rsidR="00CC424D" w:rsidRPr="004B7F9B" w:rsidRDefault="00CC424D" w:rsidP="00CC424D">
      <w:pPr>
        <w:tabs>
          <w:tab w:val="left" w:pos="567"/>
        </w:tabs>
        <w:rPr>
          <w:rFonts w:eastAsia="Times New Roman"/>
          <w:i/>
          <w:u w:val="single"/>
        </w:rPr>
      </w:pPr>
      <w:r w:rsidRPr="004B7F9B">
        <w:rPr>
          <w:rFonts w:eastAsia="Times New Roman"/>
          <w:i/>
          <w:u w:val="single"/>
        </w:rPr>
        <w:t>Pacientams, kurių kepenų funkcija sutrikusi</w:t>
      </w:r>
    </w:p>
    <w:p w14:paraId="01080A38" w14:textId="007351A6" w:rsidR="00017C9F" w:rsidRPr="004B7F9B" w:rsidRDefault="00017C9F" w:rsidP="00017C9F">
      <w:pPr>
        <w:keepNext/>
        <w:tabs>
          <w:tab w:val="left" w:pos="567"/>
        </w:tabs>
        <w:rPr>
          <w:rFonts w:eastAsia="Times New Roman"/>
        </w:rPr>
      </w:pPr>
      <w:r w:rsidRPr="004B7F9B">
        <w:rPr>
          <w:rFonts w:eastAsia="Times New Roman"/>
        </w:rPr>
        <w:t xml:space="preserve">Pacientams, kurių kepenų funkcija sutrikusi, </w:t>
      </w:r>
      <w:proofErr w:type="spellStart"/>
      <w:r w:rsidRPr="004B7F9B">
        <w:rPr>
          <w:rFonts w:eastAsia="Times New Roman"/>
        </w:rPr>
        <w:t>ibuprofeną</w:t>
      </w:r>
      <w:proofErr w:type="spellEnd"/>
      <w:r w:rsidRPr="004B7F9B">
        <w:rPr>
          <w:rFonts w:eastAsia="Times New Roman"/>
        </w:rPr>
        <w:t xml:space="preserve"> reikia dozuoti atsargiai. Dozė turi būti parenkama individualiai ir būtina vartoti kiek įmanoma mažesnę dozę (žr. 4.3, 4.4 ir 5.2 skyrius).</w:t>
      </w:r>
    </w:p>
    <w:p w14:paraId="40CF2B98" w14:textId="77777777" w:rsidR="00CC424D" w:rsidRPr="004B7F9B" w:rsidRDefault="00CC424D" w:rsidP="00CC424D">
      <w:pPr>
        <w:tabs>
          <w:tab w:val="left" w:pos="567"/>
        </w:tabs>
        <w:rPr>
          <w:rFonts w:eastAsia="Times New Roman"/>
        </w:rPr>
      </w:pPr>
    </w:p>
    <w:p w14:paraId="66C84035" w14:textId="77777777" w:rsidR="00CC424D" w:rsidRPr="004B7F9B" w:rsidRDefault="00CC424D" w:rsidP="00CC424D">
      <w:pPr>
        <w:tabs>
          <w:tab w:val="left" w:pos="567"/>
        </w:tabs>
        <w:rPr>
          <w:rFonts w:eastAsia="Times New Roman"/>
          <w:i/>
          <w:iCs/>
        </w:rPr>
      </w:pPr>
      <w:r w:rsidRPr="004B7F9B">
        <w:rPr>
          <w:rFonts w:eastAsia="Times New Roman"/>
          <w:i/>
          <w:iCs/>
          <w:u w:val="single"/>
        </w:rPr>
        <w:t>Vartojimo metodas</w:t>
      </w:r>
    </w:p>
    <w:p w14:paraId="5AA801E2" w14:textId="77777777" w:rsidR="00CA21A0" w:rsidRPr="004B7F9B" w:rsidRDefault="008F1EBD" w:rsidP="00CC424D">
      <w:pPr>
        <w:tabs>
          <w:tab w:val="left" w:pos="567"/>
        </w:tabs>
        <w:rPr>
          <w:rFonts w:eastAsia="Times New Roman"/>
          <w:szCs w:val="24"/>
        </w:rPr>
      </w:pPr>
      <w:r w:rsidRPr="004B7F9B">
        <w:rPr>
          <w:rFonts w:eastAsia="Times New Roman"/>
          <w:szCs w:val="24"/>
        </w:rPr>
        <w:t>Vartoti per burną</w:t>
      </w:r>
      <w:r w:rsidR="00CA21A0" w:rsidRPr="004B7F9B">
        <w:rPr>
          <w:rFonts w:eastAsia="Times New Roman"/>
          <w:szCs w:val="24"/>
        </w:rPr>
        <w:t>.</w:t>
      </w:r>
    </w:p>
    <w:p w14:paraId="36E53DDB" w14:textId="2F9AAE89" w:rsidR="00CA21A0" w:rsidRPr="004B7F9B" w:rsidRDefault="00CA21A0" w:rsidP="00CA21A0">
      <w:pPr>
        <w:tabs>
          <w:tab w:val="left" w:pos="567"/>
        </w:tabs>
        <w:rPr>
          <w:rFonts w:eastAsia="Times New Roman"/>
          <w:szCs w:val="24"/>
        </w:rPr>
      </w:pPr>
      <w:r w:rsidRPr="004B7F9B">
        <w:rPr>
          <w:rFonts w:eastAsia="Times New Roman"/>
          <w:szCs w:val="24"/>
        </w:rPr>
        <w:t xml:space="preserve">Kad poveikis būtų maksimalus, </w:t>
      </w:r>
      <w:proofErr w:type="spellStart"/>
      <w:r w:rsidRPr="004B7F9B">
        <w:rPr>
          <w:rFonts w:eastAsia="Times New Roman"/>
          <w:szCs w:val="24"/>
        </w:rPr>
        <w:t>ibuprofenas</w:t>
      </w:r>
      <w:proofErr w:type="spellEnd"/>
      <w:r w:rsidRPr="004B7F9B">
        <w:rPr>
          <w:rFonts w:eastAsia="Times New Roman"/>
          <w:szCs w:val="24"/>
        </w:rPr>
        <w:t xml:space="preserve"> turi būti vartojamas nevalgius. Pacientams, kurių skrandis jautrus, </w:t>
      </w:r>
      <w:proofErr w:type="spellStart"/>
      <w:r w:rsidRPr="004B7F9B">
        <w:rPr>
          <w:rFonts w:eastAsia="Times New Roman"/>
          <w:szCs w:val="24"/>
        </w:rPr>
        <w:t>ibuprofeną</w:t>
      </w:r>
      <w:proofErr w:type="spellEnd"/>
      <w:r w:rsidRPr="004B7F9B">
        <w:rPr>
          <w:rFonts w:eastAsia="Times New Roman"/>
          <w:szCs w:val="24"/>
        </w:rPr>
        <w:t xml:space="preserve"> rekomenduojama vartoti valgio metu.</w:t>
      </w:r>
    </w:p>
    <w:p w14:paraId="1382BDC6" w14:textId="77777777" w:rsidR="00CA21A0" w:rsidRPr="004B7F9B" w:rsidRDefault="00CA21A0" w:rsidP="00CA21A0">
      <w:pPr>
        <w:tabs>
          <w:tab w:val="left" w:pos="567"/>
        </w:tabs>
        <w:rPr>
          <w:rFonts w:eastAsia="Times New Roman"/>
          <w:szCs w:val="24"/>
        </w:rPr>
      </w:pPr>
    </w:p>
    <w:p w14:paraId="19B705C9" w14:textId="350A42D9" w:rsidR="00CA21A0" w:rsidRPr="004B7F9B" w:rsidRDefault="00CA21A0" w:rsidP="00CA21A0">
      <w:pPr>
        <w:tabs>
          <w:tab w:val="left" w:pos="567"/>
        </w:tabs>
        <w:rPr>
          <w:rFonts w:eastAsia="Times New Roman"/>
          <w:szCs w:val="24"/>
        </w:rPr>
      </w:pPr>
      <w:r w:rsidRPr="004B7F9B">
        <w:rPr>
          <w:rFonts w:eastAsia="Times New Roman"/>
          <w:szCs w:val="24"/>
        </w:rPr>
        <w:t xml:space="preserve">Tabletes reikia </w:t>
      </w:r>
      <w:r w:rsidR="0013520C" w:rsidRPr="004B7F9B">
        <w:rPr>
          <w:rFonts w:eastAsia="Times New Roman"/>
          <w:szCs w:val="24"/>
        </w:rPr>
        <w:t>nuryti</w:t>
      </w:r>
      <w:r w:rsidRPr="004B7F9B">
        <w:rPr>
          <w:rFonts w:eastAsia="Times New Roman"/>
          <w:szCs w:val="24"/>
        </w:rPr>
        <w:t xml:space="preserve"> sveikas, užsigeriant dideliu kiekiu vandens ar kitokio skysčio, jų negalima kramtyti, laužyti, smulkinti ar čiulpti, kad būtų išvengta nemalonaus pojūčio gerklėje ar jos sudirginimo.</w:t>
      </w:r>
    </w:p>
    <w:p w14:paraId="1D65B3FB" w14:textId="77777777" w:rsidR="00CA21A0" w:rsidRPr="004B7F9B" w:rsidRDefault="00CA21A0" w:rsidP="00CA21A0">
      <w:pPr>
        <w:tabs>
          <w:tab w:val="left" w:pos="567"/>
        </w:tabs>
        <w:rPr>
          <w:rFonts w:eastAsia="Times New Roman"/>
          <w:szCs w:val="24"/>
        </w:rPr>
      </w:pPr>
    </w:p>
    <w:p w14:paraId="2B5410DD" w14:textId="61B6745B" w:rsidR="00CC424D" w:rsidRPr="004B7F9B" w:rsidRDefault="00CA21A0" w:rsidP="00CA21A0">
      <w:pPr>
        <w:tabs>
          <w:tab w:val="left" w:pos="567"/>
        </w:tabs>
        <w:rPr>
          <w:rFonts w:eastAsia="Times New Roman"/>
        </w:rPr>
      </w:pPr>
      <w:r w:rsidRPr="004B7F9B">
        <w:rPr>
          <w:rFonts w:eastAsia="Times New Roman"/>
          <w:szCs w:val="24"/>
        </w:rPr>
        <w:t>Gydymo metu negalima gerti alkoholinių gėrimų.</w:t>
      </w:r>
    </w:p>
    <w:p w14:paraId="5317BF6F" w14:textId="77777777" w:rsidR="00CC424D" w:rsidRPr="004B7F9B" w:rsidRDefault="00CC424D" w:rsidP="00CC424D">
      <w:pPr>
        <w:tabs>
          <w:tab w:val="left" w:pos="567"/>
        </w:tabs>
        <w:rPr>
          <w:rFonts w:eastAsia="Times New Roman"/>
        </w:rPr>
      </w:pPr>
    </w:p>
    <w:p w14:paraId="5117D44C" w14:textId="77777777" w:rsidR="00DF2186" w:rsidRPr="004B7F9B" w:rsidRDefault="00DF2186" w:rsidP="00234E30">
      <w:pPr>
        <w:keepNext/>
        <w:keepLines/>
        <w:tabs>
          <w:tab w:val="left" w:pos="567"/>
        </w:tabs>
        <w:ind w:left="567" w:hanging="567"/>
        <w:outlineLvl w:val="2"/>
        <w:rPr>
          <w:b/>
          <w:kern w:val="28"/>
        </w:rPr>
      </w:pPr>
      <w:r w:rsidRPr="004B7F9B">
        <w:rPr>
          <w:b/>
          <w:kern w:val="28"/>
        </w:rPr>
        <w:t>4.3</w:t>
      </w:r>
      <w:r w:rsidRPr="004B7F9B">
        <w:rPr>
          <w:b/>
          <w:kern w:val="28"/>
        </w:rPr>
        <w:tab/>
        <w:t>Kontraindikacijos</w:t>
      </w:r>
      <w:bookmarkEnd w:id="14"/>
      <w:bookmarkEnd w:id="15"/>
    </w:p>
    <w:p w14:paraId="1A3852AF" w14:textId="77777777" w:rsidR="00CC424D" w:rsidRPr="004B7F9B" w:rsidRDefault="00CC424D" w:rsidP="00CC424D">
      <w:pPr>
        <w:rPr>
          <w:rFonts w:eastAsia="Times New Roman"/>
          <w:szCs w:val="24"/>
        </w:rPr>
      </w:pPr>
      <w:bookmarkStart w:id="16" w:name="_Toc129243105"/>
      <w:bookmarkStart w:id="17" w:name="_Toc129243230"/>
    </w:p>
    <w:p w14:paraId="2AF29F06" w14:textId="332B17DC" w:rsidR="004C5BE8" w:rsidRPr="004B7F9B" w:rsidRDefault="00A001CE" w:rsidP="00CC424D">
      <w:pPr>
        <w:rPr>
          <w:rFonts w:eastAsia="Times New Roman"/>
          <w:szCs w:val="24"/>
        </w:rPr>
      </w:pPr>
      <w:r>
        <w:rPr>
          <w:rFonts w:eastAsia="Times New Roman"/>
          <w:szCs w:val="24"/>
        </w:rPr>
        <w:t>NAFUBI</w:t>
      </w:r>
      <w:r w:rsidR="004C5BE8" w:rsidRPr="004B7F9B">
        <w:rPr>
          <w:rFonts w:eastAsia="Times New Roman"/>
          <w:szCs w:val="24"/>
        </w:rPr>
        <w:t xml:space="preserve"> draudžiama vartoti toliau išvardytais atvejais.</w:t>
      </w:r>
    </w:p>
    <w:p w14:paraId="7DC8CCB3" w14:textId="77777777" w:rsidR="00FE7ACC" w:rsidRPr="004B7F9B" w:rsidRDefault="00FE7ACC"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Padidėjęs jautrumas veikliajai arba bet kuriai 6.1 skyriuje nurodytai pagalbinei medžiagai.</w:t>
      </w:r>
    </w:p>
    <w:p w14:paraId="1B61FA06" w14:textId="0E0162F7" w:rsidR="00FE7ACC" w:rsidRPr="004B7F9B" w:rsidRDefault="00FE7ACC"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Praeityje buvusios padidėjusio jautrumo reakcijos (</w:t>
      </w:r>
      <w:r w:rsidR="00D95D8B" w:rsidRPr="004B7F9B">
        <w:rPr>
          <w:rFonts w:eastAsia="Times New Roman"/>
          <w:lang w:eastAsia="pl-PL"/>
        </w:rPr>
        <w:t xml:space="preserve">pvz., </w:t>
      </w:r>
      <w:r w:rsidRPr="004B7F9B">
        <w:rPr>
          <w:rFonts w:eastAsia="Times New Roman"/>
          <w:lang w:eastAsia="pl-PL"/>
        </w:rPr>
        <w:t xml:space="preserve">astma, rinitas, </w:t>
      </w:r>
      <w:r w:rsidR="00D95D8B" w:rsidRPr="004B7F9B">
        <w:rPr>
          <w:rFonts w:eastAsia="Times New Roman"/>
          <w:lang w:eastAsia="pl-PL"/>
        </w:rPr>
        <w:t xml:space="preserve">dilgėlinė ar </w:t>
      </w:r>
      <w:proofErr w:type="spellStart"/>
      <w:r w:rsidRPr="004B7F9B">
        <w:rPr>
          <w:rFonts w:eastAsia="Times New Roman"/>
          <w:lang w:eastAsia="pl-PL"/>
        </w:rPr>
        <w:t>angioneurozin</w:t>
      </w:r>
      <w:r w:rsidR="00DA5AC7" w:rsidRPr="004B7F9B">
        <w:rPr>
          <w:rFonts w:eastAsia="Times New Roman"/>
          <w:lang w:eastAsia="pl-PL"/>
        </w:rPr>
        <w:t>ė</w:t>
      </w:r>
      <w:proofErr w:type="spellEnd"/>
      <w:r w:rsidR="00DA5AC7" w:rsidRPr="004B7F9B">
        <w:rPr>
          <w:rFonts w:eastAsia="Times New Roman"/>
          <w:lang w:eastAsia="pl-PL"/>
        </w:rPr>
        <w:t xml:space="preserve"> edema</w:t>
      </w:r>
      <w:r w:rsidRPr="004B7F9B">
        <w:rPr>
          <w:rFonts w:eastAsia="Times New Roman"/>
          <w:lang w:eastAsia="pl-PL"/>
        </w:rPr>
        <w:t xml:space="preserve">) vartojant </w:t>
      </w:r>
      <w:proofErr w:type="spellStart"/>
      <w:r w:rsidR="00D95D8B" w:rsidRPr="004B7F9B">
        <w:rPr>
          <w:rFonts w:eastAsia="Times New Roman"/>
          <w:lang w:eastAsia="pl-PL"/>
        </w:rPr>
        <w:t>acetilsalicilo</w:t>
      </w:r>
      <w:proofErr w:type="spellEnd"/>
      <w:r w:rsidR="00D95D8B" w:rsidRPr="004B7F9B">
        <w:rPr>
          <w:rFonts w:eastAsia="Times New Roman"/>
          <w:lang w:eastAsia="pl-PL"/>
        </w:rPr>
        <w:t xml:space="preserve"> rūgšties ar </w:t>
      </w:r>
      <w:r w:rsidRPr="004B7F9B">
        <w:rPr>
          <w:rFonts w:eastAsia="Times New Roman"/>
          <w:lang w:eastAsia="pl-PL"/>
        </w:rPr>
        <w:t>kitų nesteroidinių vaistinių preparatų nuo uždegimo (NVNU).</w:t>
      </w:r>
    </w:p>
    <w:p w14:paraId="37D69266" w14:textId="7DD0239D" w:rsidR="00D95D8B" w:rsidRPr="004B7F9B" w:rsidRDefault="00D95D8B" w:rsidP="00D95D8B">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Praeityje buvęs kraujavimas iš virškinimo trakto ar jo prakiurimas, susijęs su ankstesniu gydymu NVNU.</w:t>
      </w:r>
    </w:p>
    <w:p w14:paraId="2D69B67F" w14:textId="14A4545E" w:rsidR="00D95D8B" w:rsidRPr="004B7F9B" w:rsidRDefault="00D95D8B" w:rsidP="00D95D8B">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 xml:space="preserve">Aktyvi ar anksčiau buvusi pasikartojanti </w:t>
      </w:r>
      <w:proofErr w:type="spellStart"/>
      <w:r w:rsidRPr="004B7F9B">
        <w:rPr>
          <w:rFonts w:eastAsia="Times New Roman"/>
          <w:lang w:eastAsia="pl-PL"/>
        </w:rPr>
        <w:t>peptinė</w:t>
      </w:r>
      <w:proofErr w:type="spellEnd"/>
      <w:r w:rsidRPr="004B7F9B">
        <w:rPr>
          <w:rFonts w:eastAsia="Times New Roman"/>
          <w:lang w:eastAsia="pl-PL"/>
        </w:rPr>
        <w:t xml:space="preserve"> opa / kraujavimas (du ar daugiau atskirų įrodytų išopėjimo ar kraujavimo epizodų).</w:t>
      </w:r>
    </w:p>
    <w:p w14:paraId="18C1698F" w14:textId="559A6270" w:rsidR="00FE7ACC" w:rsidRPr="004B7F9B" w:rsidRDefault="00FE7ACC"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 xml:space="preserve">Sunkus </w:t>
      </w:r>
      <w:r w:rsidR="00692E9C" w:rsidRPr="004B7F9B">
        <w:rPr>
          <w:rFonts w:eastAsia="Times New Roman"/>
          <w:lang w:eastAsia="pl-PL"/>
        </w:rPr>
        <w:t>inkstų nepakankamumas ar</w:t>
      </w:r>
      <w:r w:rsidR="0013520C" w:rsidRPr="004B7F9B">
        <w:rPr>
          <w:rFonts w:eastAsia="Times New Roman"/>
          <w:lang w:eastAsia="pl-PL"/>
        </w:rPr>
        <w:t>ba</w:t>
      </w:r>
      <w:r w:rsidR="00692E9C" w:rsidRPr="004B7F9B">
        <w:rPr>
          <w:rFonts w:eastAsia="Times New Roman"/>
          <w:lang w:eastAsia="pl-PL"/>
        </w:rPr>
        <w:t xml:space="preserve"> sunkus </w:t>
      </w:r>
      <w:r w:rsidRPr="004B7F9B">
        <w:rPr>
          <w:rFonts w:eastAsia="Times New Roman"/>
          <w:lang w:eastAsia="pl-PL"/>
        </w:rPr>
        <w:t>kepenų nepakankamumas</w:t>
      </w:r>
      <w:r w:rsidR="007E7B01" w:rsidRPr="004B7F9B">
        <w:rPr>
          <w:rFonts w:eastAsia="Times New Roman"/>
          <w:lang w:eastAsia="pl-PL"/>
        </w:rPr>
        <w:t xml:space="preserve"> (žr. 4.4 skyrių)</w:t>
      </w:r>
      <w:r w:rsidRPr="004B7F9B">
        <w:rPr>
          <w:rFonts w:eastAsia="Times New Roman"/>
          <w:lang w:eastAsia="pl-PL"/>
        </w:rPr>
        <w:t>.</w:t>
      </w:r>
    </w:p>
    <w:p w14:paraId="1A5E1904" w14:textId="77777777" w:rsidR="007E7B01" w:rsidRPr="004B7F9B" w:rsidRDefault="007E7B01" w:rsidP="007E7B0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Sunkus širdies nepakankamumas (IV funkcinės klasės pagal NYHA).</w:t>
      </w:r>
    </w:p>
    <w:p w14:paraId="2D2ED035" w14:textId="084AFD26" w:rsidR="00FE7ACC" w:rsidRPr="004B7F9B" w:rsidRDefault="007E7B01"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Paskutinis</w:t>
      </w:r>
      <w:r w:rsidR="00FE7ACC" w:rsidRPr="004B7F9B">
        <w:rPr>
          <w:rFonts w:eastAsia="Times New Roman"/>
          <w:lang w:eastAsia="pl-PL"/>
        </w:rPr>
        <w:t xml:space="preserve"> nėštumo </w:t>
      </w:r>
      <w:r w:rsidR="00DE1ED5" w:rsidRPr="004B7F9B">
        <w:rPr>
          <w:rFonts w:eastAsia="Times New Roman"/>
          <w:lang w:eastAsia="pl-PL"/>
        </w:rPr>
        <w:t>trimestras</w:t>
      </w:r>
      <w:r w:rsidR="00FE7ACC" w:rsidRPr="004B7F9B">
        <w:rPr>
          <w:rFonts w:eastAsia="Times New Roman"/>
          <w:lang w:eastAsia="pl-PL"/>
        </w:rPr>
        <w:t xml:space="preserve"> (žr. 4.6 skyrių).</w:t>
      </w:r>
    </w:p>
    <w:p w14:paraId="1EA21F96" w14:textId="0F5605F3" w:rsidR="007E7B01" w:rsidRPr="004B7F9B" w:rsidRDefault="007E7B01"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Reikšminga dehidratacija (sukelta vėmimo, viduriavimo ar nepakankamo skysčių suvartojimo).</w:t>
      </w:r>
    </w:p>
    <w:p w14:paraId="1BD4CB57" w14:textId="77777777" w:rsidR="007E7B01" w:rsidRPr="004B7F9B" w:rsidRDefault="00FE7ACC"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 xml:space="preserve">Kraujavimas </w:t>
      </w:r>
      <w:r w:rsidR="007E7B01" w:rsidRPr="004B7F9B">
        <w:rPr>
          <w:rFonts w:eastAsia="Times New Roman"/>
          <w:lang w:eastAsia="pl-PL"/>
        </w:rPr>
        <w:t>iš</w:t>
      </w:r>
      <w:r w:rsidRPr="004B7F9B">
        <w:rPr>
          <w:rFonts w:eastAsia="Times New Roman"/>
          <w:lang w:eastAsia="pl-PL"/>
        </w:rPr>
        <w:t xml:space="preserve"> smegen</w:t>
      </w:r>
      <w:r w:rsidR="007E7B01" w:rsidRPr="004B7F9B">
        <w:rPr>
          <w:rFonts w:eastAsia="Times New Roman"/>
          <w:lang w:eastAsia="pl-PL"/>
        </w:rPr>
        <w:t>ų kraujagyslių ar kitoks aktyvus kraujavimas.</w:t>
      </w:r>
    </w:p>
    <w:p w14:paraId="086F2E1F" w14:textId="5DBB9D4D" w:rsidR="007E7B01" w:rsidRPr="004B7F9B" w:rsidRDefault="007E7B01"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 xml:space="preserve">Neaiškios priežasties sukeltas </w:t>
      </w:r>
      <w:proofErr w:type="spellStart"/>
      <w:r w:rsidRPr="004B7F9B">
        <w:rPr>
          <w:rFonts w:eastAsia="Times New Roman"/>
          <w:lang w:eastAsia="pl-PL"/>
        </w:rPr>
        <w:t>kraujodaros</w:t>
      </w:r>
      <w:proofErr w:type="spellEnd"/>
      <w:r w:rsidRPr="004B7F9B">
        <w:rPr>
          <w:rFonts w:eastAsia="Times New Roman"/>
          <w:lang w:eastAsia="pl-PL"/>
        </w:rPr>
        <w:t xml:space="preserve"> sutrikimas.</w:t>
      </w:r>
    </w:p>
    <w:p w14:paraId="29A1774B" w14:textId="77777777" w:rsidR="0013520C" w:rsidRPr="004B7F9B" w:rsidRDefault="0013520C" w:rsidP="00101AC1">
      <w:pPr>
        <w:spacing w:after="160" w:line="259" w:lineRule="auto"/>
        <w:contextualSpacing/>
        <w:rPr>
          <w:rFonts w:eastAsia="Times New Roman"/>
          <w:lang w:eastAsia="pl-PL"/>
        </w:rPr>
      </w:pPr>
    </w:p>
    <w:p w14:paraId="1855B016" w14:textId="173F3262" w:rsidR="00A0037D" w:rsidRPr="004B7F9B" w:rsidRDefault="00A001CE" w:rsidP="00101AC1">
      <w:pPr>
        <w:spacing w:after="160" w:line="259" w:lineRule="auto"/>
        <w:contextualSpacing/>
        <w:rPr>
          <w:rFonts w:eastAsia="Times New Roman"/>
          <w:lang w:eastAsia="pl-PL"/>
        </w:rPr>
      </w:pPr>
      <w:r>
        <w:rPr>
          <w:rFonts w:eastAsia="Times New Roman"/>
          <w:lang w:eastAsia="pl-PL"/>
        </w:rPr>
        <w:t>NAFUBI</w:t>
      </w:r>
      <w:r w:rsidR="00101AC1" w:rsidRPr="004B7F9B">
        <w:rPr>
          <w:rFonts w:eastAsia="Times New Roman"/>
          <w:lang w:eastAsia="pl-PL"/>
        </w:rPr>
        <w:t xml:space="preserve"> draudžiama vartoti jaunesniems kaip 15 metų vaikams ir paaugliams (</w:t>
      </w:r>
      <w:r w:rsidR="00FC2B02" w:rsidRPr="004B7F9B">
        <w:rPr>
          <w:rFonts w:eastAsia="Times New Roman"/>
          <w:lang w:eastAsia="pl-PL"/>
        </w:rPr>
        <w:t>ž</w:t>
      </w:r>
      <w:r w:rsidR="00101AC1" w:rsidRPr="004B7F9B">
        <w:rPr>
          <w:rFonts w:eastAsia="Times New Roman"/>
          <w:lang w:eastAsia="pl-PL"/>
        </w:rPr>
        <w:t>r. 4.2 skyrių)</w:t>
      </w:r>
      <w:r w:rsidR="00FC2B02" w:rsidRPr="004B7F9B">
        <w:rPr>
          <w:rFonts w:eastAsia="Times New Roman"/>
          <w:lang w:eastAsia="pl-PL"/>
        </w:rPr>
        <w:t>.</w:t>
      </w:r>
    </w:p>
    <w:p w14:paraId="2A50EA86" w14:textId="77777777" w:rsidR="00CC424D" w:rsidRPr="004B7F9B" w:rsidRDefault="00CC424D" w:rsidP="00CC424D">
      <w:pPr>
        <w:rPr>
          <w:rFonts w:eastAsia="Times New Roman"/>
          <w:szCs w:val="24"/>
        </w:rPr>
      </w:pPr>
    </w:p>
    <w:p w14:paraId="7D41E8CC" w14:textId="77777777" w:rsidR="00DF2186" w:rsidRPr="004B7F9B" w:rsidRDefault="00DF2186" w:rsidP="00234E30">
      <w:pPr>
        <w:keepNext/>
        <w:keepLines/>
        <w:tabs>
          <w:tab w:val="left" w:pos="567"/>
        </w:tabs>
        <w:ind w:left="567" w:hanging="567"/>
        <w:outlineLvl w:val="2"/>
        <w:rPr>
          <w:b/>
          <w:kern w:val="28"/>
        </w:rPr>
      </w:pPr>
      <w:r w:rsidRPr="004B7F9B">
        <w:rPr>
          <w:b/>
          <w:kern w:val="28"/>
        </w:rPr>
        <w:t>4.4</w:t>
      </w:r>
      <w:r w:rsidRPr="004B7F9B">
        <w:rPr>
          <w:b/>
          <w:kern w:val="28"/>
        </w:rPr>
        <w:tab/>
        <w:t>Specialūs įspėjimai ir atsargumo priemonės</w:t>
      </w:r>
      <w:bookmarkEnd w:id="16"/>
      <w:bookmarkEnd w:id="17"/>
    </w:p>
    <w:p w14:paraId="648CDD4F" w14:textId="77777777" w:rsidR="00FE7ACC" w:rsidRPr="004B7F9B" w:rsidRDefault="00FE7ACC" w:rsidP="00FE7ACC">
      <w:pPr>
        <w:keepNext/>
        <w:rPr>
          <w:rFonts w:eastAsia="Times New Roman"/>
        </w:rPr>
      </w:pPr>
    </w:p>
    <w:p w14:paraId="704CB694" w14:textId="6EA32FD1" w:rsidR="00B66CD1" w:rsidRPr="004B7F9B" w:rsidRDefault="00B66CD1" w:rsidP="00FE7ACC">
      <w:pPr>
        <w:rPr>
          <w:rFonts w:eastAsia="Times New Roman"/>
        </w:rPr>
      </w:pPr>
      <w:proofErr w:type="spellStart"/>
      <w:r w:rsidRPr="004B7F9B">
        <w:rPr>
          <w:rFonts w:eastAsia="Times New Roman"/>
        </w:rPr>
        <w:t>Ibuprofeno</w:t>
      </w:r>
      <w:proofErr w:type="spellEnd"/>
      <w:r w:rsidRPr="004B7F9B">
        <w:rPr>
          <w:rFonts w:eastAsia="Times New Roman"/>
        </w:rPr>
        <w:t xml:space="preserve"> reikia vengti vartoti kartu su </w:t>
      </w:r>
      <w:r w:rsidR="004A5BCD" w:rsidRPr="004B7F9B">
        <w:rPr>
          <w:rFonts w:eastAsia="Times New Roman"/>
        </w:rPr>
        <w:t xml:space="preserve">kitais </w:t>
      </w:r>
      <w:r w:rsidRPr="004B7F9B">
        <w:rPr>
          <w:rFonts w:eastAsia="Times New Roman"/>
        </w:rPr>
        <w:t>NVNU, įskaitant ciklooksigenazės-2 selektyviuosius inhibitorius, dėl padidėjusios išopėjimo ar kraujavimo rizikos (žr. 4.5</w:t>
      </w:r>
      <w:r w:rsidR="004A5BCD" w:rsidRPr="004B7F9B">
        <w:rPr>
          <w:rFonts w:eastAsia="Times New Roman"/>
        </w:rPr>
        <w:t> </w:t>
      </w:r>
      <w:r w:rsidRPr="004B7F9B">
        <w:rPr>
          <w:rFonts w:eastAsia="Times New Roman"/>
        </w:rPr>
        <w:t xml:space="preserve">skyrių). Astma sergantys pacientai, prieš pradėdami vartoti </w:t>
      </w:r>
      <w:proofErr w:type="spellStart"/>
      <w:r w:rsidRPr="004B7F9B">
        <w:rPr>
          <w:rFonts w:eastAsia="Times New Roman"/>
        </w:rPr>
        <w:t>ibuprofeno</w:t>
      </w:r>
      <w:proofErr w:type="spellEnd"/>
      <w:r w:rsidRPr="004B7F9B">
        <w:rPr>
          <w:rFonts w:eastAsia="Times New Roman"/>
        </w:rPr>
        <w:t xml:space="preserve">, turi pasitarti su gydytoju (žr. toliau). </w:t>
      </w:r>
      <w:r w:rsidR="00893EE4" w:rsidRPr="004B7F9B">
        <w:rPr>
          <w:rFonts w:eastAsia="Times New Roman"/>
        </w:rPr>
        <w:t xml:space="preserve">Nepageidaujamas </w:t>
      </w:r>
      <w:r w:rsidR="00893EE4" w:rsidRPr="004B7F9B">
        <w:rPr>
          <w:rFonts w:eastAsia="Times New Roman"/>
        </w:rPr>
        <w:lastRenderedPageBreak/>
        <w:t>poveikis gali sumažėti, vartojant mažiausią veiksmingą vaist</w:t>
      </w:r>
      <w:r w:rsidR="004A5BCD" w:rsidRPr="004B7F9B">
        <w:rPr>
          <w:rFonts w:eastAsia="Times New Roman"/>
        </w:rPr>
        <w:t>inio preparat</w:t>
      </w:r>
      <w:r w:rsidR="00893EE4" w:rsidRPr="004B7F9B">
        <w:rPr>
          <w:rFonts w:eastAsia="Times New Roman"/>
        </w:rPr>
        <w:t xml:space="preserve">o dozę trumpiausią laiką, būtiną simptomų kontrolei (žr. 4.2 skyrių ir </w:t>
      </w:r>
      <w:r w:rsidR="0050619A">
        <w:rPr>
          <w:rFonts w:eastAsia="Times New Roman"/>
        </w:rPr>
        <w:t xml:space="preserve">toliau </w:t>
      </w:r>
      <w:r w:rsidR="00893EE4" w:rsidRPr="004B7F9B">
        <w:rPr>
          <w:rFonts w:eastAsia="Times New Roman"/>
        </w:rPr>
        <w:t>aprašytą pavojų virškinimo traktui bei širdies ir kraujagyslių sistemai)</w:t>
      </w:r>
      <w:r w:rsidRPr="004B7F9B">
        <w:rPr>
          <w:rFonts w:eastAsia="Times New Roman"/>
        </w:rPr>
        <w:t xml:space="preserve">. Ilgai NVNU gydomi pacientai turi būti reguliariai prižiūrimi gydytojo, kad būtų galima stebėti, ar neatsiranda nepageidaujamų reiškinių. </w:t>
      </w:r>
    </w:p>
    <w:p w14:paraId="47268784" w14:textId="77777777" w:rsidR="00B66CD1" w:rsidRPr="004B7F9B" w:rsidRDefault="00B66CD1" w:rsidP="00FE7ACC">
      <w:pPr>
        <w:rPr>
          <w:rFonts w:eastAsia="Times New Roman"/>
        </w:rPr>
      </w:pPr>
    </w:p>
    <w:p w14:paraId="6884AFF0" w14:textId="74F9EDE0" w:rsidR="003E3AEC" w:rsidRPr="004B7F9B" w:rsidRDefault="003E3AEC" w:rsidP="003E3AEC">
      <w:pPr>
        <w:rPr>
          <w:rFonts w:eastAsia="Times New Roman"/>
        </w:rPr>
      </w:pPr>
      <w:proofErr w:type="spellStart"/>
      <w:r w:rsidRPr="004B7F9B">
        <w:rPr>
          <w:rFonts w:eastAsia="Times New Roman"/>
        </w:rPr>
        <w:t>Ibuprofenas</w:t>
      </w:r>
      <w:proofErr w:type="spellEnd"/>
      <w:r w:rsidRPr="004B7F9B">
        <w:rPr>
          <w:rFonts w:eastAsia="Times New Roman"/>
        </w:rPr>
        <w:t xml:space="preserve"> turi būti skiriamas tik atidžiai įvertinus naudos ir rizikos santykį esant toliau išvardytoms būklėms</w:t>
      </w:r>
      <w:r w:rsidR="000E04A9">
        <w:rPr>
          <w:rFonts w:eastAsia="Times New Roman"/>
        </w:rPr>
        <w:t>:</w:t>
      </w:r>
    </w:p>
    <w:p w14:paraId="455E7509" w14:textId="2894E2B7" w:rsidR="003E3AEC" w:rsidRPr="004B7F9B" w:rsidRDefault="003E3AEC" w:rsidP="003E3AEC">
      <w:pPr>
        <w:pStyle w:val="Sraopastraipa"/>
        <w:numPr>
          <w:ilvl w:val="0"/>
          <w:numId w:val="13"/>
        </w:numPr>
        <w:ind w:left="567" w:hanging="567"/>
        <w:rPr>
          <w:rFonts w:eastAsia="Times New Roman"/>
        </w:rPr>
      </w:pPr>
      <w:r w:rsidRPr="004B7F9B">
        <w:rPr>
          <w:rFonts w:eastAsia="Times New Roman"/>
        </w:rPr>
        <w:t>Sisteminė raudonoji vilkligė (SRV) arba mišri jungiamojo audinio liga</w:t>
      </w:r>
      <w:r w:rsidR="000E04A9">
        <w:rPr>
          <w:rFonts w:eastAsia="Times New Roman"/>
        </w:rPr>
        <w:t>.</w:t>
      </w:r>
    </w:p>
    <w:p w14:paraId="53BCB4DB" w14:textId="1652A81F" w:rsidR="003E3AEC" w:rsidRPr="004B7F9B" w:rsidRDefault="003E3AEC" w:rsidP="003E3AEC">
      <w:pPr>
        <w:pStyle w:val="Sraopastraipa"/>
        <w:numPr>
          <w:ilvl w:val="0"/>
          <w:numId w:val="13"/>
        </w:numPr>
        <w:ind w:left="567" w:hanging="567"/>
        <w:rPr>
          <w:rFonts w:eastAsia="Times New Roman"/>
        </w:rPr>
      </w:pPr>
      <w:r w:rsidRPr="004B7F9B">
        <w:rPr>
          <w:rFonts w:eastAsia="Times New Roman"/>
        </w:rPr>
        <w:t xml:space="preserve">Įgimtas </w:t>
      </w:r>
      <w:proofErr w:type="spellStart"/>
      <w:r w:rsidRPr="004B7F9B">
        <w:rPr>
          <w:rFonts w:eastAsia="Times New Roman"/>
        </w:rPr>
        <w:t>porfirino</w:t>
      </w:r>
      <w:proofErr w:type="spellEnd"/>
      <w:r w:rsidRPr="004B7F9B">
        <w:rPr>
          <w:rFonts w:eastAsia="Times New Roman"/>
        </w:rPr>
        <w:t xml:space="preserve"> apykaitos sutrikimas (pvz., ūminė protarpinė </w:t>
      </w:r>
      <w:proofErr w:type="spellStart"/>
      <w:r w:rsidRPr="004B7F9B">
        <w:rPr>
          <w:rFonts w:eastAsia="Times New Roman"/>
        </w:rPr>
        <w:t>porfirija</w:t>
      </w:r>
      <w:proofErr w:type="spellEnd"/>
      <w:r w:rsidRPr="004B7F9B">
        <w:rPr>
          <w:rFonts w:eastAsia="Times New Roman"/>
        </w:rPr>
        <w:t>)</w:t>
      </w:r>
      <w:r w:rsidR="000E04A9">
        <w:rPr>
          <w:rFonts w:eastAsia="Times New Roman"/>
        </w:rPr>
        <w:t>.</w:t>
      </w:r>
    </w:p>
    <w:p w14:paraId="0973268E" w14:textId="1B2B4140" w:rsidR="003E3AEC" w:rsidRPr="004B7F9B" w:rsidRDefault="003E3AEC" w:rsidP="003E3AEC">
      <w:pPr>
        <w:pStyle w:val="Sraopastraipa"/>
        <w:numPr>
          <w:ilvl w:val="0"/>
          <w:numId w:val="13"/>
        </w:numPr>
        <w:ind w:left="567" w:hanging="567"/>
        <w:rPr>
          <w:rFonts w:eastAsia="Times New Roman"/>
        </w:rPr>
      </w:pPr>
      <w:r w:rsidRPr="004B7F9B">
        <w:rPr>
          <w:rFonts w:eastAsia="Times New Roman"/>
        </w:rPr>
        <w:t>Pirmasis ir antrasis nėštumo trimestras</w:t>
      </w:r>
      <w:r w:rsidR="000E04A9">
        <w:rPr>
          <w:rFonts w:eastAsia="Times New Roman"/>
        </w:rPr>
        <w:t>.</w:t>
      </w:r>
    </w:p>
    <w:p w14:paraId="219AC5C4" w14:textId="04CDBA14" w:rsidR="003E3AEC" w:rsidRPr="004B7F9B" w:rsidRDefault="004A5BCD" w:rsidP="003E3AEC">
      <w:pPr>
        <w:pStyle w:val="Sraopastraipa"/>
        <w:numPr>
          <w:ilvl w:val="0"/>
          <w:numId w:val="13"/>
        </w:numPr>
        <w:ind w:left="567" w:hanging="567"/>
        <w:rPr>
          <w:rFonts w:eastAsia="Times New Roman"/>
        </w:rPr>
      </w:pPr>
      <w:r w:rsidRPr="004B7F9B">
        <w:rPr>
          <w:rFonts w:eastAsia="Times New Roman"/>
        </w:rPr>
        <w:t>Ž</w:t>
      </w:r>
      <w:r w:rsidR="003E3AEC" w:rsidRPr="004B7F9B">
        <w:rPr>
          <w:rFonts w:eastAsia="Times New Roman"/>
        </w:rPr>
        <w:t>indymo laikotarpis</w:t>
      </w:r>
      <w:r w:rsidR="000E04A9">
        <w:rPr>
          <w:rFonts w:eastAsia="Times New Roman"/>
        </w:rPr>
        <w:t>.</w:t>
      </w:r>
    </w:p>
    <w:p w14:paraId="49A1C22D" w14:textId="77777777" w:rsidR="003E3AEC" w:rsidRPr="004B7F9B" w:rsidRDefault="003E3AEC" w:rsidP="003E3AEC">
      <w:pPr>
        <w:rPr>
          <w:rFonts w:eastAsia="Times New Roman"/>
        </w:rPr>
      </w:pPr>
    </w:p>
    <w:p w14:paraId="5DA3073F" w14:textId="3327A81B" w:rsidR="003E3AEC" w:rsidRPr="004B7F9B" w:rsidRDefault="003E3AEC" w:rsidP="003E3AEC">
      <w:pPr>
        <w:rPr>
          <w:rFonts w:eastAsia="Times New Roman"/>
        </w:rPr>
      </w:pPr>
      <w:r w:rsidRPr="004B7F9B">
        <w:rPr>
          <w:rFonts w:eastAsia="Times New Roman"/>
        </w:rPr>
        <w:t xml:space="preserve">Ypatingo atsargumo reikia laikytis </w:t>
      </w:r>
      <w:r w:rsidR="00477078" w:rsidRPr="004B7F9B">
        <w:rPr>
          <w:rFonts w:eastAsia="Times New Roman"/>
        </w:rPr>
        <w:t>esant toliau išvardytoms būklėms</w:t>
      </w:r>
      <w:r w:rsidR="000E04A9">
        <w:rPr>
          <w:rFonts w:eastAsia="Times New Roman"/>
        </w:rPr>
        <w:t>:</w:t>
      </w:r>
    </w:p>
    <w:p w14:paraId="5BF04C2D" w14:textId="1D35D58D"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Virškinimo trakto ligos, įskaitant lėtines uždegimines žarnyno ligas (opinį kolitą, Krono ligą)</w:t>
      </w:r>
      <w:r w:rsidR="000E04A9">
        <w:rPr>
          <w:rFonts w:eastAsia="Times New Roman"/>
        </w:rPr>
        <w:t>.</w:t>
      </w:r>
    </w:p>
    <w:p w14:paraId="2CA753A8" w14:textId="24185694"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Širdies nepakankamumas ir hipertenzija</w:t>
      </w:r>
      <w:r w:rsidR="000E04A9">
        <w:rPr>
          <w:rFonts w:eastAsia="Times New Roman"/>
        </w:rPr>
        <w:t>.</w:t>
      </w:r>
    </w:p>
    <w:p w14:paraId="2A4130CB" w14:textId="1F3F6D23"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Pablogėjusi inkstų funkcija</w:t>
      </w:r>
      <w:r w:rsidR="000E04A9">
        <w:rPr>
          <w:rFonts w:eastAsia="Times New Roman"/>
        </w:rPr>
        <w:t>.</w:t>
      </w:r>
    </w:p>
    <w:p w14:paraId="21F9B0A4" w14:textId="49CC1375"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Kepenų funkcijos sutrikimas</w:t>
      </w:r>
      <w:r w:rsidR="000E04A9">
        <w:rPr>
          <w:rFonts w:eastAsia="Times New Roman"/>
        </w:rPr>
        <w:t>.</w:t>
      </w:r>
    </w:p>
    <w:p w14:paraId="02FA55B4" w14:textId="7C42B804"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 xml:space="preserve">Sutrikusi </w:t>
      </w:r>
      <w:proofErr w:type="spellStart"/>
      <w:r w:rsidRPr="004B7F9B">
        <w:rPr>
          <w:rFonts w:eastAsia="Times New Roman"/>
        </w:rPr>
        <w:t>kraujodara</w:t>
      </w:r>
      <w:proofErr w:type="spellEnd"/>
      <w:r w:rsidR="000E04A9">
        <w:rPr>
          <w:rFonts w:eastAsia="Times New Roman"/>
        </w:rPr>
        <w:t>.</w:t>
      </w:r>
    </w:p>
    <w:p w14:paraId="58B690DD" w14:textId="3FDD3A57"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Kraujo krešėjimo sutrikimai</w:t>
      </w:r>
      <w:r w:rsidR="000E04A9">
        <w:rPr>
          <w:rFonts w:eastAsia="Times New Roman"/>
        </w:rPr>
        <w:t>.</w:t>
      </w:r>
    </w:p>
    <w:p w14:paraId="6EE04A26" w14:textId="0AE8E706"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Alergija, šienligė, lėtinis nosies gleivinės paburkimas, adenoidai, lėtinė obstrukcinė kvėpavimo takų liga arba bronchų astma</w:t>
      </w:r>
      <w:r w:rsidR="000E04A9">
        <w:rPr>
          <w:rFonts w:eastAsia="Times New Roman"/>
        </w:rPr>
        <w:t>.</w:t>
      </w:r>
    </w:p>
    <w:p w14:paraId="724C712E" w14:textId="1ADB868A" w:rsidR="00FE7ACC"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Iš karto po didelių chirurginių intervencijų</w:t>
      </w:r>
      <w:r w:rsidR="000E04A9">
        <w:rPr>
          <w:rFonts w:eastAsia="Times New Roman"/>
        </w:rPr>
        <w:t>.</w:t>
      </w:r>
    </w:p>
    <w:p w14:paraId="01E57E72" w14:textId="77777777" w:rsidR="00B66CD1" w:rsidRPr="004B7F9B" w:rsidRDefault="00B66CD1" w:rsidP="00FE7ACC">
      <w:pPr>
        <w:rPr>
          <w:rFonts w:eastAsia="Times New Roman"/>
        </w:rPr>
      </w:pPr>
    </w:p>
    <w:p w14:paraId="298F1B1B" w14:textId="77777777" w:rsidR="005569ED" w:rsidRPr="004B7F9B" w:rsidRDefault="005569ED" w:rsidP="005569ED">
      <w:pPr>
        <w:rPr>
          <w:rFonts w:eastAsia="Times New Roman"/>
          <w:i/>
          <w:iCs/>
          <w:u w:val="single"/>
        </w:rPr>
      </w:pPr>
      <w:r w:rsidRPr="004B7F9B">
        <w:rPr>
          <w:rFonts w:eastAsia="Times New Roman"/>
          <w:i/>
          <w:iCs/>
          <w:u w:val="single"/>
        </w:rPr>
        <w:t>Kraujavimas iš virškinimo trakto, jo išopėjimas ir prakiurimas</w:t>
      </w:r>
    </w:p>
    <w:p w14:paraId="67E576FD" w14:textId="47497F90" w:rsidR="005569ED" w:rsidRPr="004B7F9B" w:rsidRDefault="0072526A" w:rsidP="005569ED">
      <w:pPr>
        <w:rPr>
          <w:rFonts w:eastAsia="Times New Roman"/>
        </w:rPr>
      </w:pPr>
      <w:r w:rsidRPr="004B7F9B">
        <w:rPr>
          <w:rFonts w:eastAsia="Times New Roman"/>
        </w:rPr>
        <w:t>Apie kraujavimą iš v</w:t>
      </w:r>
      <w:r w:rsidR="005569ED" w:rsidRPr="004B7F9B">
        <w:rPr>
          <w:rFonts w:eastAsia="Times New Roman"/>
        </w:rPr>
        <w:t>irškinimo trakto,</w:t>
      </w:r>
      <w:r w:rsidRPr="004B7F9B">
        <w:rPr>
          <w:rFonts w:eastAsia="Times New Roman"/>
        </w:rPr>
        <w:t xml:space="preserve"> jo</w:t>
      </w:r>
      <w:r w:rsidR="005569ED" w:rsidRPr="004B7F9B">
        <w:rPr>
          <w:rFonts w:eastAsia="Times New Roman"/>
        </w:rPr>
        <w:t xml:space="preserve"> išopėjim</w:t>
      </w:r>
      <w:r w:rsidRPr="004B7F9B">
        <w:rPr>
          <w:rFonts w:eastAsia="Times New Roman"/>
        </w:rPr>
        <w:t>ą</w:t>
      </w:r>
      <w:r w:rsidR="005569ED" w:rsidRPr="004B7F9B">
        <w:rPr>
          <w:rFonts w:eastAsia="Times New Roman"/>
        </w:rPr>
        <w:t xml:space="preserve"> ar prakiurim</w:t>
      </w:r>
      <w:r w:rsidRPr="004B7F9B">
        <w:rPr>
          <w:rFonts w:eastAsia="Times New Roman"/>
        </w:rPr>
        <w:t>ą</w:t>
      </w:r>
      <w:r w:rsidR="005569ED" w:rsidRPr="004B7F9B">
        <w:rPr>
          <w:rFonts w:eastAsia="Times New Roman"/>
        </w:rPr>
        <w:t xml:space="preserve">, kurie gali būti mirtini, </w:t>
      </w:r>
      <w:r w:rsidRPr="004B7F9B">
        <w:rPr>
          <w:rFonts w:eastAsia="Times New Roman"/>
        </w:rPr>
        <w:t>pranešta</w:t>
      </w:r>
      <w:r w:rsidR="005569ED" w:rsidRPr="004B7F9B">
        <w:rPr>
          <w:rFonts w:eastAsia="Times New Roman"/>
        </w:rPr>
        <w:t xml:space="preserve"> bet kuriuo gydymo </w:t>
      </w:r>
      <w:r w:rsidRPr="004B7F9B">
        <w:rPr>
          <w:rFonts w:eastAsia="Times New Roman"/>
        </w:rPr>
        <w:t>laikotarpiu</w:t>
      </w:r>
      <w:r w:rsidR="005569ED" w:rsidRPr="004B7F9B">
        <w:rPr>
          <w:rFonts w:eastAsia="Times New Roman"/>
        </w:rPr>
        <w:t xml:space="preserve"> vartojant visų NVNU, įspėjam</w:t>
      </w:r>
      <w:r w:rsidRPr="004B7F9B">
        <w:rPr>
          <w:rFonts w:eastAsia="Times New Roman"/>
        </w:rPr>
        <w:t>iesiems s</w:t>
      </w:r>
      <w:r w:rsidR="005569ED" w:rsidRPr="004B7F9B">
        <w:rPr>
          <w:rFonts w:eastAsia="Times New Roman"/>
        </w:rPr>
        <w:t>imptom</w:t>
      </w:r>
      <w:r w:rsidRPr="004B7F9B">
        <w:rPr>
          <w:rFonts w:eastAsia="Times New Roman"/>
        </w:rPr>
        <w:t>ams pasireiškiant arba nepasireiškiant ir</w:t>
      </w:r>
      <w:r w:rsidR="005569ED" w:rsidRPr="004B7F9B">
        <w:rPr>
          <w:rFonts w:eastAsia="Times New Roman"/>
        </w:rPr>
        <w:t xml:space="preserve"> praeityje sunkių virškinimo trakto sutrikimų</w:t>
      </w:r>
      <w:r w:rsidRPr="004B7F9B">
        <w:rPr>
          <w:rFonts w:eastAsia="Times New Roman"/>
        </w:rPr>
        <w:t xml:space="preserve"> buvus arba nebuvus</w:t>
      </w:r>
      <w:r w:rsidR="005569ED" w:rsidRPr="004B7F9B">
        <w:rPr>
          <w:rFonts w:eastAsia="Times New Roman"/>
        </w:rPr>
        <w:t>.</w:t>
      </w:r>
    </w:p>
    <w:p w14:paraId="6912B8C0" w14:textId="77777777" w:rsidR="005569ED" w:rsidRPr="004B7F9B" w:rsidRDefault="005569ED" w:rsidP="005569ED">
      <w:pPr>
        <w:rPr>
          <w:rFonts w:eastAsia="Times New Roman"/>
        </w:rPr>
      </w:pPr>
    </w:p>
    <w:p w14:paraId="0E468CB9" w14:textId="7BDE8C3F" w:rsidR="005569ED" w:rsidRPr="004B7F9B" w:rsidRDefault="00596490" w:rsidP="005569ED">
      <w:pPr>
        <w:rPr>
          <w:rFonts w:eastAsia="Times New Roman"/>
        </w:rPr>
      </w:pPr>
      <w:r w:rsidRPr="004B7F9B">
        <w:rPr>
          <w:rFonts w:eastAsia="Times New Roman"/>
        </w:rPr>
        <w:t>Kraujavimo iš virškinimo trakto, jo išopėjimo ar prakiurimo rizika yra didesnė d</w:t>
      </w:r>
      <w:r w:rsidR="005569ED" w:rsidRPr="004B7F9B">
        <w:rPr>
          <w:rFonts w:eastAsia="Times New Roman"/>
        </w:rPr>
        <w:t>idinant NVNU</w:t>
      </w:r>
      <w:r w:rsidR="00C60D19" w:rsidRPr="004B7F9B">
        <w:rPr>
          <w:rFonts w:eastAsia="Times New Roman"/>
        </w:rPr>
        <w:t xml:space="preserve"> </w:t>
      </w:r>
      <w:r w:rsidR="005569ED" w:rsidRPr="004B7F9B">
        <w:rPr>
          <w:rFonts w:eastAsia="Times New Roman"/>
        </w:rPr>
        <w:t xml:space="preserve">dozę pacientams, kuriems </w:t>
      </w:r>
      <w:r w:rsidRPr="004B7F9B">
        <w:rPr>
          <w:rFonts w:eastAsia="Times New Roman"/>
        </w:rPr>
        <w:t>anksčiau jau buvo atsiradusi</w:t>
      </w:r>
      <w:r w:rsidR="005569ED" w:rsidRPr="004B7F9B">
        <w:rPr>
          <w:rFonts w:eastAsia="Times New Roman"/>
        </w:rPr>
        <w:t xml:space="preserve"> opa, ypač </w:t>
      </w:r>
      <w:r w:rsidRPr="004B7F9B">
        <w:rPr>
          <w:rFonts w:eastAsia="Times New Roman"/>
        </w:rPr>
        <w:t xml:space="preserve">jei buvo </w:t>
      </w:r>
      <w:r w:rsidR="005569ED" w:rsidRPr="004B7F9B">
        <w:rPr>
          <w:rFonts w:eastAsia="Times New Roman"/>
        </w:rPr>
        <w:t>kraujavim</w:t>
      </w:r>
      <w:r w:rsidRPr="004B7F9B">
        <w:rPr>
          <w:rFonts w:eastAsia="Times New Roman"/>
        </w:rPr>
        <w:t>o</w:t>
      </w:r>
      <w:r w:rsidR="005569ED" w:rsidRPr="004B7F9B">
        <w:rPr>
          <w:rFonts w:eastAsia="Times New Roman"/>
        </w:rPr>
        <w:t xml:space="preserve"> arba prakiurim</w:t>
      </w:r>
      <w:r w:rsidRPr="004B7F9B">
        <w:rPr>
          <w:rFonts w:eastAsia="Times New Roman"/>
        </w:rPr>
        <w:t>o komplikacijų (žr. 4.3 skyrių)</w:t>
      </w:r>
      <w:r w:rsidR="00C60D19" w:rsidRPr="004B7F9B">
        <w:rPr>
          <w:rFonts w:eastAsia="Times New Roman"/>
        </w:rPr>
        <w:t>,</w:t>
      </w:r>
      <w:r w:rsidRPr="004B7F9B">
        <w:rPr>
          <w:rFonts w:eastAsia="Times New Roman"/>
        </w:rPr>
        <w:t xml:space="preserve"> bei</w:t>
      </w:r>
      <w:r w:rsidR="005569ED" w:rsidRPr="004B7F9B">
        <w:rPr>
          <w:rFonts w:eastAsia="Times New Roman"/>
        </w:rPr>
        <w:t xml:space="preserve"> senyviems žmonėms. Tokius pacientus reikia pradėti gydyti mažiausia </w:t>
      </w:r>
      <w:r w:rsidR="000112B1" w:rsidRPr="004B7F9B">
        <w:rPr>
          <w:rFonts w:eastAsia="Times New Roman"/>
        </w:rPr>
        <w:t xml:space="preserve">įmanoma </w:t>
      </w:r>
      <w:r w:rsidR="005569ED" w:rsidRPr="004B7F9B">
        <w:rPr>
          <w:rFonts w:eastAsia="Times New Roman"/>
        </w:rPr>
        <w:t>vaistinio preparato doze.</w:t>
      </w:r>
    </w:p>
    <w:p w14:paraId="4391490F" w14:textId="77777777" w:rsidR="005569ED" w:rsidRPr="004B7F9B" w:rsidRDefault="005569ED" w:rsidP="005569ED">
      <w:pPr>
        <w:rPr>
          <w:rFonts w:eastAsia="Times New Roman"/>
        </w:rPr>
      </w:pPr>
    </w:p>
    <w:p w14:paraId="37AC929A" w14:textId="7DB2E061" w:rsidR="005569ED" w:rsidRPr="004B7F9B" w:rsidRDefault="00596490" w:rsidP="005569ED">
      <w:pPr>
        <w:rPr>
          <w:rFonts w:eastAsia="Times New Roman"/>
        </w:rPr>
      </w:pPr>
      <w:r w:rsidRPr="004B7F9B">
        <w:rPr>
          <w:rFonts w:eastAsia="Times New Roman"/>
        </w:rPr>
        <w:t xml:space="preserve">Tokiems pacientams gali būti naudinga kartu skirti virškinimo traktą apsaugančių vaistinių preparatų (pvz., </w:t>
      </w:r>
      <w:proofErr w:type="spellStart"/>
      <w:r w:rsidRPr="004B7F9B">
        <w:rPr>
          <w:rFonts w:eastAsia="Times New Roman"/>
        </w:rPr>
        <w:t>mizoprostolio</w:t>
      </w:r>
      <w:proofErr w:type="spellEnd"/>
      <w:r w:rsidRPr="004B7F9B">
        <w:rPr>
          <w:rFonts w:eastAsia="Times New Roman"/>
        </w:rPr>
        <w:t xml:space="preserve"> arba protonų siurblio inhibitorių); tokio pobūdžio papildomo gydymo poreikį reikia apsvarstyti ir pacientams, kuriems kartu būtina vartoti </w:t>
      </w:r>
      <w:proofErr w:type="spellStart"/>
      <w:r w:rsidRPr="004B7F9B">
        <w:rPr>
          <w:rFonts w:eastAsia="Times New Roman"/>
        </w:rPr>
        <w:t>acetilsalicilo</w:t>
      </w:r>
      <w:proofErr w:type="spellEnd"/>
      <w:r w:rsidRPr="004B7F9B">
        <w:rPr>
          <w:rFonts w:eastAsia="Times New Roman"/>
        </w:rPr>
        <w:t xml:space="preserve"> rūgšties mažomis dozėmis arba kitų virškinimo trakto pažaidos riziką didinančių veikliųjų medžiagų (žr. toliau ir 4.5 skyrių).</w:t>
      </w:r>
      <w:r w:rsidR="00461F2C" w:rsidRPr="004B7F9B">
        <w:rPr>
          <w:rFonts w:eastAsia="Times New Roman"/>
        </w:rPr>
        <w:t xml:space="preserve"> </w:t>
      </w:r>
      <w:r w:rsidRPr="004B7F9B">
        <w:rPr>
          <w:rFonts w:eastAsia="Times New Roman"/>
        </w:rPr>
        <w:t>Pacientus (ypač senyvo amžiaus), kuriems anksčiau buvo pasireiškęs toksinis poveikis virškinimo traktui, reikia įspėti, kad pastebėję bet kokių neįprastų su pilvu susijusių simptomų (ypač kraujavimą iš virškinimo trakto), apie tai informuotų gydytoją</w:t>
      </w:r>
      <w:r w:rsidR="00080601">
        <w:rPr>
          <w:rFonts w:eastAsia="Times New Roman"/>
        </w:rPr>
        <w:t xml:space="preserve"> ankstyvoje gydymo stadijoje</w:t>
      </w:r>
      <w:r w:rsidRPr="004B7F9B">
        <w:rPr>
          <w:rFonts w:eastAsia="Times New Roman"/>
        </w:rPr>
        <w:t>.</w:t>
      </w:r>
    </w:p>
    <w:p w14:paraId="7280E2BA" w14:textId="77777777" w:rsidR="005569ED" w:rsidRPr="004B7F9B" w:rsidRDefault="005569ED" w:rsidP="005569ED">
      <w:pPr>
        <w:rPr>
          <w:rFonts w:eastAsia="Times New Roman"/>
        </w:rPr>
      </w:pPr>
    </w:p>
    <w:p w14:paraId="34B3437D" w14:textId="7E26E645" w:rsidR="005569ED" w:rsidRPr="004B7F9B" w:rsidRDefault="00461F2C" w:rsidP="005569ED">
      <w:pPr>
        <w:rPr>
          <w:rFonts w:eastAsia="Times New Roman"/>
        </w:rPr>
      </w:pPr>
      <w:r w:rsidRPr="004B7F9B">
        <w:rPr>
          <w:rFonts w:eastAsia="Times New Roman"/>
        </w:rPr>
        <w:t>A</w:t>
      </w:r>
      <w:r w:rsidR="005034CD" w:rsidRPr="004B7F9B">
        <w:rPr>
          <w:rFonts w:eastAsia="Times New Roman"/>
        </w:rPr>
        <w:t>tsargumas rekomenduojamas pacientams, kartu vartojantiems išopėjimo ar kraujavimo riziką didinti galinčių vaistinių preparatų, pvz., geriamųjų kortikosteroidų, antikoaguliantų (tokių kaip varfarinas</w:t>
      </w:r>
      <w:r w:rsidR="0095016B" w:rsidRPr="004B7F9B">
        <w:rPr>
          <w:rFonts w:eastAsia="Times New Roman"/>
        </w:rPr>
        <w:t xml:space="preserve"> ar heparinas</w:t>
      </w:r>
      <w:r w:rsidR="005034CD" w:rsidRPr="004B7F9B">
        <w:rPr>
          <w:rFonts w:eastAsia="Times New Roman"/>
        </w:rPr>
        <w:t xml:space="preserve">), selektyviųjų </w:t>
      </w:r>
      <w:proofErr w:type="spellStart"/>
      <w:r w:rsidR="005034CD" w:rsidRPr="004B7F9B">
        <w:rPr>
          <w:rFonts w:eastAsia="Times New Roman"/>
        </w:rPr>
        <w:t>serotonino</w:t>
      </w:r>
      <w:proofErr w:type="spellEnd"/>
      <w:r w:rsidR="005034CD" w:rsidRPr="004B7F9B">
        <w:rPr>
          <w:rFonts w:eastAsia="Times New Roman"/>
        </w:rPr>
        <w:t xml:space="preserve"> reabsorbcijos inhibitorių ar trombocitų funkciją slopinančių vaistinių preparatų, tokių kaip </w:t>
      </w:r>
      <w:proofErr w:type="spellStart"/>
      <w:r w:rsidR="0095016B" w:rsidRPr="004B7F9B">
        <w:rPr>
          <w:rFonts w:eastAsia="Times New Roman"/>
        </w:rPr>
        <w:t>acetilsalicilo</w:t>
      </w:r>
      <w:proofErr w:type="spellEnd"/>
      <w:r w:rsidR="0095016B" w:rsidRPr="004B7F9B">
        <w:rPr>
          <w:rFonts w:eastAsia="Times New Roman"/>
        </w:rPr>
        <w:t xml:space="preserve"> rūgštis</w:t>
      </w:r>
      <w:r w:rsidR="005034CD" w:rsidRPr="004B7F9B">
        <w:rPr>
          <w:rFonts w:eastAsia="Times New Roman"/>
        </w:rPr>
        <w:t xml:space="preserve"> (žr. 4.5</w:t>
      </w:r>
      <w:r w:rsidRPr="004B7F9B">
        <w:rPr>
          <w:rFonts w:eastAsia="Times New Roman"/>
        </w:rPr>
        <w:t> </w:t>
      </w:r>
      <w:r w:rsidR="005034CD" w:rsidRPr="004B7F9B">
        <w:rPr>
          <w:rFonts w:eastAsia="Times New Roman"/>
        </w:rPr>
        <w:t>skyrių).</w:t>
      </w:r>
    </w:p>
    <w:p w14:paraId="2628288F" w14:textId="77777777" w:rsidR="005034CD" w:rsidRPr="004B7F9B" w:rsidRDefault="005034CD" w:rsidP="005569ED">
      <w:pPr>
        <w:rPr>
          <w:rFonts w:eastAsia="Times New Roman"/>
        </w:rPr>
      </w:pPr>
    </w:p>
    <w:p w14:paraId="5C30F16B" w14:textId="704D980E" w:rsidR="005569ED" w:rsidRPr="004B7F9B" w:rsidRDefault="00D56D95" w:rsidP="005569ED">
      <w:pPr>
        <w:rPr>
          <w:rFonts w:eastAsia="Times New Roman"/>
        </w:rPr>
      </w:pPr>
      <w:r w:rsidRPr="004B7F9B">
        <w:rPr>
          <w:rFonts w:eastAsia="Times New Roman"/>
        </w:rPr>
        <w:t>Jeigu</w:t>
      </w:r>
      <w:r w:rsidR="005569ED" w:rsidRPr="004B7F9B">
        <w:rPr>
          <w:rFonts w:eastAsia="Times New Roman"/>
        </w:rPr>
        <w:t xml:space="preserve"> </w:t>
      </w:r>
      <w:proofErr w:type="spellStart"/>
      <w:r w:rsidR="005569ED" w:rsidRPr="004B7F9B">
        <w:rPr>
          <w:rFonts w:eastAsia="Times New Roman"/>
        </w:rPr>
        <w:t>ibuprofeno</w:t>
      </w:r>
      <w:proofErr w:type="spellEnd"/>
      <w:r w:rsidRPr="004B7F9B">
        <w:rPr>
          <w:rFonts w:eastAsia="Times New Roman"/>
        </w:rPr>
        <w:t xml:space="preserve"> vartojantiems</w:t>
      </w:r>
      <w:r w:rsidR="005569ED" w:rsidRPr="004B7F9B">
        <w:rPr>
          <w:rFonts w:eastAsia="Times New Roman"/>
        </w:rPr>
        <w:t xml:space="preserve"> </w:t>
      </w:r>
      <w:r w:rsidRPr="004B7F9B">
        <w:rPr>
          <w:rFonts w:eastAsia="Times New Roman"/>
        </w:rPr>
        <w:t xml:space="preserve">pacientams </w:t>
      </w:r>
      <w:r w:rsidR="005569ED" w:rsidRPr="004B7F9B">
        <w:rPr>
          <w:rFonts w:eastAsia="Times New Roman"/>
        </w:rPr>
        <w:t xml:space="preserve">pasireiškia </w:t>
      </w:r>
      <w:r w:rsidRPr="004B7F9B">
        <w:rPr>
          <w:rFonts w:eastAsia="Times New Roman"/>
        </w:rPr>
        <w:t xml:space="preserve">kraujavimas iš </w:t>
      </w:r>
      <w:r w:rsidR="005569ED" w:rsidRPr="004B7F9B">
        <w:rPr>
          <w:rFonts w:eastAsia="Times New Roman"/>
        </w:rPr>
        <w:t xml:space="preserve">virškinimo trakto ar </w:t>
      </w:r>
      <w:r w:rsidRPr="004B7F9B">
        <w:rPr>
          <w:rFonts w:eastAsia="Times New Roman"/>
        </w:rPr>
        <w:t xml:space="preserve">jo </w:t>
      </w:r>
      <w:r w:rsidR="005569ED" w:rsidRPr="004B7F9B">
        <w:rPr>
          <w:rFonts w:eastAsia="Times New Roman"/>
        </w:rPr>
        <w:t>išopėjimas, gydymas turi būti nutrauktas.</w:t>
      </w:r>
    </w:p>
    <w:p w14:paraId="5CAA7BFF" w14:textId="77777777" w:rsidR="005569ED" w:rsidRPr="004B7F9B" w:rsidRDefault="005569ED" w:rsidP="005569ED">
      <w:pPr>
        <w:rPr>
          <w:rFonts w:eastAsia="Times New Roman"/>
        </w:rPr>
      </w:pPr>
    </w:p>
    <w:p w14:paraId="07F61DAC" w14:textId="1EA95B6F" w:rsidR="00D56D95" w:rsidRPr="004B7F9B" w:rsidRDefault="00D56D95" w:rsidP="00D56D95">
      <w:pPr>
        <w:rPr>
          <w:rFonts w:eastAsia="Times New Roman"/>
        </w:rPr>
      </w:pPr>
      <w:r w:rsidRPr="004B7F9B">
        <w:rPr>
          <w:rFonts w:eastAsia="Times New Roman"/>
        </w:rPr>
        <w:t>Pacientams, kurie yra sirgę virškinimo trakto liga (opiniu kolitu, Krono liga), NVNU reikia skirti vartoti atsargiai, nes jų būklė gali paūmėti (žr. 4.8 skyrių).</w:t>
      </w:r>
    </w:p>
    <w:p w14:paraId="4BB32BDA" w14:textId="77777777" w:rsidR="00B66CD1" w:rsidRPr="004B7F9B" w:rsidRDefault="00B66CD1" w:rsidP="00FE7ACC">
      <w:pPr>
        <w:rPr>
          <w:rFonts w:eastAsia="Times New Roman"/>
        </w:rPr>
      </w:pPr>
    </w:p>
    <w:p w14:paraId="0FC76818" w14:textId="6FF11ED5" w:rsidR="000F384F" w:rsidRPr="004B7F9B" w:rsidRDefault="000F384F" w:rsidP="00FE7ACC">
      <w:pPr>
        <w:rPr>
          <w:rFonts w:eastAsia="Times New Roman"/>
          <w:i/>
          <w:iCs/>
          <w:u w:val="single"/>
        </w:rPr>
      </w:pPr>
      <w:r w:rsidRPr="004B7F9B">
        <w:rPr>
          <w:rFonts w:eastAsia="Times New Roman"/>
          <w:i/>
          <w:iCs/>
          <w:u w:val="single"/>
        </w:rPr>
        <w:t>Senyvi pacientai</w:t>
      </w:r>
    </w:p>
    <w:p w14:paraId="71917256" w14:textId="0CDA7E28" w:rsidR="000F384F" w:rsidRPr="004B7F9B" w:rsidRDefault="000F384F" w:rsidP="00FE7ACC">
      <w:pPr>
        <w:rPr>
          <w:rFonts w:eastAsia="Times New Roman"/>
        </w:rPr>
      </w:pPr>
      <w:r w:rsidRPr="004B7F9B">
        <w:rPr>
          <w:rFonts w:eastAsia="Times New Roman"/>
        </w:rPr>
        <w:t>Senyviems pacientams dažniau pasireiškia NVNU sukeltos nepageidaujamos reakcijos, ypač kraujavim</w:t>
      </w:r>
      <w:r w:rsidR="00032708" w:rsidRPr="004B7F9B">
        <w:rPr>
          <w:rFonts w:eastAsia="Times New Roman"/>
        </w:rPr>
        <w:t>as</w:t>
      </w:r>
      <w:r w:rsidRPr="004B7F9B">
        <w:rPr>
          <w:rFonts w:eastAsia="Times New Roman"/>
        </w:rPr>
        <w:t xml:space="preserve"> iš virškinimo trakto ir </w:t>
      </w:r>
      <w:r w:rsidR="00032708" w:rsidRPr="004B7F9B">
        <w:rPr>
          <w:rFonts w:eastAsia="Times New Roman"/>
        </w:rPr>
        <w:t>jo prakiurimas</w:t>
      </w:r>
      <w:r w:rsidRPr="004B7F9B">
        <w:rPr>
          <w:rFonts w:eastAsia="Times New Roman"/>
        </w:rPr>
        <w:t xml:space="preserve">, kuris gali </w:t>
      </w:r>
      <w:r w:rsidR="00032708" w:rsidRPr="004B7F9B">
        <w:rPr>
          <w:rFonts w:eastAsia="Times New Roman"/>
        </w:rPr>
        <w:t>būti mirtinas</w:t>
      </w:r>
      <w:r w:rsidRPr="004B7F9B">
        <w:rPr>
          <w:rFonts w:eastAsia="Times New Roman"/>
        </w:rPr>
        <w:t xml:space="preserve"> (žr. 4.2 skyrių).</w:t>
      </w:r>
    </w:p>
    <w:p w14:paraId="61BCCC63" w14:textId="77777777" w:rsidR="000F384F" w:rsidRPr="004B7F9B" w:rsidRDefault="000F384F" w:rsidP="00FE7ACC">
      <w:pPr>
        <w:rPr>
          <w:rFonts w:eastAsia="Times New Roman"/>
        </w:rPr>
      </w:pPr>
    </w:p>
    <w:p w14:paraId="799EF129" w14:textId="5C908CBB" w:rsidR="00FE7ACC" w:rsidRPr="004B7F9B" w:rsidRDefault="007E42CF" w:rsidP="00FE7ACC">
      <w:pPr>
        <w:keepNext/>
        <w:rPr>
          <w:rFonts w:eastAsia="Times New Roman"/>
          <w:i/>
          <w:iCs/>
          <w:u w:val="single"/>
        </w:rPr>
      </w:pPr>
      <w:r w:rsidRPr="004B7F9B">
        <w:rPr>
          <w:rFonts w:eastAsia="Times New Roman"/>
          <w:i/>
          <w:iCs/>
          <w:u w:val="single"/>
        </w:rPr>
        <w:lastRenderedPageBreak/>
        <w:t>Poveikis širdies ir kraujagyslių sistemai bei galvos smegenų kraujagyslėms</w:t>
      </w:r>
    </w:p>
    <w:p w14:paraId="5DE6E4DA" w14:textId="660B72A1" w:rsidR="00E94F08" w:rsidRPr="004B7F9B" w:rsidRDefault="007E42CF" w:rsidP="00E94F08">
      <w:pPr>
        <w:tabs>
          <w:tab w:val="left" w:pos="426"/>
        </w:tabs>
      </w:pPr>
      <w:r w:rsidRPr="004B7F9B">
        <w:t xml:space="preserve">Pacientus, kuriems jau buvo </w:t>
      </w:r>
      <w:r w:rsidR="00461F2C" w:rsidRPr="004B7F9B">
        <w:t>nustatyta hipertenzija</w:t>
      </w:r>
      <w:r w:rsidRPr="004B7F9B">
        <w:t xml:space="preserve"> ir (arba) lengv</w:t>
      </w:r>
      <w:r w:rsidR="00461F2C" w:rsidRPr="004B7F9B">
        <w:t>as</w:t>
      </w:r>
      <w:r w:rsidRPr="004B7F9B">
        <w:t xml:space="preserve"> ar vidutinio sunkumo </w:t>
      </w:r>
      <w:proofErr w:type="spellStart"/>
      <w:r w:rsidR="00461F2C" w:rsidRPr="004B7F9B">
        <w:t>stazinis</w:t>
      </w:r>
      <w:proofErr w:type="spellEnd"/>
      <w:r w:rsidR="00461F2C" w:rsidRPr="004B7F9B">
        <w:t xml:space="preserve"> </w:t>
      </w:r>
      <w:r w:rsidRPr="004B7F9B">
        <w:t>širdies nepakankamum</w:t>
      </w:r>
      <w:r w:rsidR="00461F2C" w:rsidRPr="004B7F9B">
        <w:t>as</w:t>
      </w:r>
      <w:r w:rsidRPr="004B7F9B">
        <w:t>, gydymo NVNU metu reikia konsultuoti ir tinkamai stebėti dėl galimo skysčių susilaikymo ir edemos, susijusios su NVNU vartojimu</w:t>
      </w:r>
      <w:r w:rsidR="00E94F08" w:rsidRPr="004B7F9B">
        <w:t>.</w:t>
      </w:r>
    </w:p>
    <w:p w14:paraId="7DE66E89" w14:textId="77777777" w:rsidR="00E94F08" w:rsidRPr="004B7F9B" w:rsidRDefault="00E94F08" w:rsidP="00E94F08">
      <w:pPr>
        <w:widowControl w:val="0"/>
        <w:rPr>
          <w:rFonts w:eastAsia="TimesNewRoman"/>
        </w:rPr>
      </w:pPr>
    </w:p>
    <w:p w14:paraId="0C2B7AD4" w14:textId="279EEC2E" w:rsidR="00E94F08" w:rsidRPr="004B7F9B" w:rsidRDefault="007E42CF" w:rsidP="00E94F08">
      <w:pPr>
        <w:autoSpaceDE w:val="0"/>
        <w:autoSpaceDN w:val="0"/>
        <w:ind w:right="284"/>
        <w:rPr>
          <w:lang w:eastAsia="de-DE"/>
        </w:rPr>
      </w:pPr>
      <w:r w:rsidRPr="004B7F9B">
        <w:rPr>
          <w:lang w:eastAsia="de-DE"/>
        </w:rPr>
        <w:t xml:space="preserve">Klinikiniai tyrimai </w:t>
      </w:r>
      <w:r w:rsidR="00461F2C" w:rsidRPr="004B7F9B">
        <w:rPr>
          <w:lang w:eastAsia="de-DE"/>
        </w:rPr>
        <w:t>rodo</w:t>
      </w:r>
      <w:r w:rsidRPr="004B7F9B">
        <w:rPr>
          <w:lang w:eastAsia="de-DE"/>
        </w:rPr>
        <w:t xml:space="preserve">, kad </w:t>
      </w:r>
      <w:proofErr w:type="spellStart"/>
      <w:r w:rsidRPr="004B7F9B">
        <w:rPr>
          <w:lang w:eastAsia="de-DE"/>
        </w:rPr>
        <w:t>ibuprofeno</w:t>
      </w:r>
      <w:proofErr w:type="spellEnd"/>
      <w:r w:rsidRPr="004B7F9B">
        <w:rPr>
          <w:lang w:eastAsia="de-DE"/>
        </w:rPr>
        <w:t xml:space="preserve"> vartojimas, ypač didelėmis dozėmis (2 400</w:t>
      </w:r>
      <w:r w:rsidR="001A0B04" w:rsidRPr="004B7F9B">
        <w:rPr>
          <w:lang w:eastAsia="de-DE"/>
        </w:rPr>
        <w:t> mg</w:t>
      </w:r>
      <w:r w:rsidRPr="004B7F9B">
        <w:rPr>
          <w:lang w:eastAsia="de-DE"/>
        </w:rPr>
        <w:t xml:space="preserve"> per parą)</w:t>
      </w:r>
      <w:r w:rsidR="00461F2C" w:rsidRPr="004B7F9B">
        <w:rPr>
          <w:lang w:eastAsia="de-DE"/>
        </w:rPr>
        <w:t xml:space="preserve">, </w:t>
      </w:r>
      <w:r w:rsidRPr="004B7F9B">
        <w:rPr>
          <w:lang w:eastAsia="de-DE"/>
        </w:rPr>
        <w:t>gali būti susijęs su nedideliu arterijų trombozės reiškinių (pvz., miokardo infarkto arba insulto) rizikos padidėjimu. Apibendrinant epidemiologiniai duomenys nepatvirtina, kad mažomis dozėmis (pavyzdžiui, ≤ 1</w:t>
      </w:r>
      <w:r w:rsidR="000E04A9">
        <w:rPr>
          <w:lang w:eastAsia="de-DE"/>
        </w:rPr>
        <w:t> </w:t>
      </w:r>
      <w:r w:rsidRPr="004B7F9B">
        <w:rPr>
          <w:lang w:eastAsia="de-DE"/>
        </w:rPr>
        <w:t>200</w:t>
      </w:r>
      <w:r w:rsidR="001A0B04" w:rsidRPr="004B7F9B">
        <w:rPr>
          <w:lang w:eastAsia="de-DE"/>
        </w:rPr>
        <w:t> mg</w:t>
      </w:r>
      <w:r w:rsidRPr="004B7F9B">
        <w:rPr>
          <w:lang w:eastAsia="de-DE"/>
        </w:rPr>
        <w:t xml:space="preserve"> per parą) vartojamas </w:t>
      </w:r>
      <w:proofErr w:type="spellStart"/>
      <w:r w:rsidRPr="004B7F9B">
        <w:rPr>
          <w:lang w:eastAsia="de-DE"/>
        </w:rPr>
        <w:t>ibuprofenas</w:t>
      </w:r>
      <w:proofErr w:type="spellEnd"/>
      <w:r w:rsidRPr="004B7F9B">
        <w:rPr>
          <w:lang w:eastAsia="de-DE"/>
        </w:rPr>
        <w:t xml:space="preserve"> būtų susijęs su padidėjusia </w:t>
      </w:r>
      <w:r w:rsidR="00461F2C" w:rsidRPr="004B7F9B">
        <w:rPr>
          <w:lang w:eastAsia="de-DE"/>
        </w:rPr>
        <w:t>arterinės trombozės reiškinių</w:t>
      </w:r>
      <w:r w:rsidRPr="004B7F9B">
        <w:rPr>
          <w:lang w:eastAsia="de-DE"/>
        </w:rPr>
        <w:t xml:space="preserve"> rizika</w:t>
      </w:r>
      <w:r w:rsidR="00E94F08" w:rsidRPr="004B7F9B">
        <w:rPr>
          <w:lang w:eastAsia="de-DE"/>
        </w:rPr>
        <w:t>.</w:t>
      </w:r>
    </w:p>
    <w:p w14:paraId="7B13D0A2" w14:textId="77777777" w:rsidR="00E94F08" w:rsidRPr="004B7F9B" w:rsidRDefault="00E94F08" w:rsidP="00E94F08">
      <w:pPr>
        <w:widowControl w:val="0"/>
        <w:rPr>
          <w:rFonts w:eastAsia="TimesNewRoman"/>
        </w:rPr>
      </w:pPr>
    </w:p>
    <w:p w14:paraId="4237CAD7" w14:textId="32C68A75" w:rsidR="00E94F08" w:rsidRPr="004B7F9B" w:rsidRDefault="00E94F08" w:rsidP="00E94F08">
      <w:pPr>
        <w:autoSpaceDE w:val="0"/>
        <w:autoSpaceDN w:val="0"/>
        <w:ind w:right="284"/>
      </w:pPr>
      <w:r w:rsidRPr="004B7F9B">
        <w:rPr>
          <w:lang w:eastAsia="de-DE"/>
        </w:rPr>
        <w:t xml:space="preserve">Pacientus, kuriems yra nekontroliuojama hipertenzija, </w:t>
      </w:r>
      <w:proofErr w:type="spellStart"/>
      <w:r w:rsidRPr="004B7F9B">
        <w:rPr>
          <w:lang w:eastAsia="de-DE"/>
        </w:rPr>
        <w:t>stazinis</w:t>
      </w:r>
      <w:proofErr w:type="spellEnd"/>
      <w:r w:rsidRPr="004B7F9B">
        <w:rPr>
          <w:lang w:eastAsia="de-DE"/>
        </w:rPr>
        <w:t xml:space="preserve"> širdies nepakankamumas (II</w:t>
      </w:r>
      <w:r w:rsidRPr="004B7F9B">
        <w:rPr>
          <w:lang w:eastAsia="de-DE"/>
        </w:rPr>
        <w:noBreakHyphen/>
        <w:t>III</w:t>
      </w:r>
      <w:r w:rsidR="00DB2349" w:rsidRPr="004B7F9B">
        <w:rPr>
          <w:lang w:eastAsia="de-DE"/>
        </w:rPr>
        <w:t> </w:t>
      </w:r>
      <w:r w:rsidRPr="004B7F9B">
        <w:rPr>
          <w:lang w:eastAsia="de-DE"/>
        </w:rPr>
        <w:t xml:space="preserve">funkcinės klasės pagal NYHA), diagnozuota išeminė širdies liga, periferinių arterijų liga ir (arba) galvos smegenų kraujagyslių liga, </w:t>
      </w:r>
      <w:proofErr w:type="spellStart"/>
      <w:r w:rsidRPr="004B7F9B">
        <w:rPr>
          <w:lang w:eastAsia="de-DE"/>
        </w:rPr>
        <w:t>ibuprofenu</w:t>
      </w:r>
      <w:proofErr w:type="spellEnd"/>
      <w:r w:rsidRPr="004B7F9B">
        <w:rPr>
          <w:lang w:eastAsia="de-DE"/>
        </w:rPr>
        <w:t xml:space="preserve"> galima gydyti tik kruopščiai apsvarsčius ir vengiant didelių dozių (2</w:t>
      </w:r>
      <w:r w:rsidR="000E04A9">
        <w:rPr>
          <w:lang w:eastAsia="de-DE"/>
        </w:rPr>
        <w:t> </w:t>
      </w:r>
      <w:r w:rsidRPr="004B7F9B">
        <w:rPr>
          <w:lang w:eastAsia="de-DE"/>
        </w:rPr>
        <w:t>400</w:t>
      </w:r>
      <w:r w:rsidR="001A0B04" w:rsidRPr="004B7F9B">
        <w:rPr>
          <w:lang w:eastAsia="de-DE"/>
        </w:rPr>
        <w:t> mg</w:t>
      </w:r>
      <w:r w:rsidRPr="004B7F9B">
        <w:rPr>
          <w:lang w:eastAsia="de-DE"/>
        </w:rPr>
        <w:t xml:space="preserve"> per parą).</w:t>
      </w:r>
    </w:p>
    <w:p w14:paraId="716D7AD6" w14:textId="77777777" w:rsidR="00E94F08" w:rsidRPr="004B7F9B" w:rsidRDefault="00E94F08" w:rsidP="00E94F08">
      <w:pPr>
        <w:autoSpaceDE w:val="0"/>
        <w:autoSpaceDN w:val="0"/>
        <w:ind w:right="284"/>
      </w:pPr>
    </w:p>
    <w:p w14:paraId="100E50B1" w14:textId="7C8C287D" w:rsidR="00E94F08" w:rsidRPr="004B7F9B" w:rsidRDefault="00E94F08" w:rsidP="00E94F08">
      <w:pPr>
        <w:autoSpaceDE w:val="0"/>
        <w:autoSpaceDN w:val="0"/>
        <w:ind w:right="284"/>
        <w:rPr>
          <w:lang w:eastAsia="de-DE"/>
        </w:rPr>
      </w:pPr>
      <w:r w:rsidRPr="004B7F9B">
        <w:t xml:space="preserve">Atidžiai apsvarstyti reikia ir prieš pradedant taikyti ilgalaikį gydymą </w:t>
      </w:r>
      <w:proofErr w:type="spellStart"/>
      <w:r w:rsidRPr="004B7F9B">
        <w:t>ibuprofenu</w:t>
      </w:r>
      <w:proofErr w:type="spellEnd"/>
      <w:r w:rsidRPr="004B7F9B">
        <w:t xml:space="preserve"> pacientams, kuriems nustatyta širdies ir kraujagyslių sistemos reiškinių rizikos veiksnių (pvz., hipertenzija, </w:t>
      </w:r>
      <w:proofErr w:type="spellStart"/>
      <w:r w:rsidRPr="004B7F9B">
        <w:t>hiperlipidemija</w:t>
      </w:r>
      <w:proofErr w:type="spellEnd"/>
      <w:r w:rsidRPr="004B7F9B">
        <w:t>, cukrinis diabetas, rūkymas), ypač jeigu būtin</w:t>
      </w:r>
      <w:r w:rsidR="007E42CF" w:rsidRPr="004B7F9B">
        <w:t>a vartoti</w:t>
      </w:r>
      <w:r w:rsidRPr="004B7F9B">
        <w:t xml:space="preserve"> didel</w:t>
      </w:r>
      <w:r w:rsidR="007E42CF" w:rsidRPr="004B7F9B">
        <w:t>e</w:t>
      </w:r>
      <w:r w:rsidRPr="004B7F9B">
        <w:t xml:space="preserve">s </w:t>
      </w:r>
      <w:proofErr w:type="spellStart"/>
      <w:r w:rsidRPr="004B7F9B">
        <w:t>ibuprofeno</w:t>
      </w:r>
      <w:proofErr w:type="spellEnd"/>
      <w:r w:rsidRPr="004B7F9B">
        <w:t xml:space="preserve"> doz</w:t>
      </w:r>
      <w:r w:rsidR="007E42CF" w:rsidRPr="004B7F9B">
        <w:t>e</w:t>
      </w:r>
      <w:r w:rsidRPr="004B7F9B">
        <w:t>s (2400</w:t>
      </w:r>
      <w:r w:rsidR="001A0B04" w:rsidRPr="004B7F9B">
        <w:t> mg</w:t>
      </w:r>
      <w:r w:rsidRPr="004B7F9B">
        <w:t xml:space="preserve"> per parą).</w:t>
      </w:r>
    </w:p>
    <w:p w14:paraId="1AF9B412" w14:textId="77777777" w:rsidR="00E94F08" w:rsidRPr="004B7F9B" w:rsidRDefault="00E94F08" w:rsidP="00FE7ACC">
      <w:pPr>
        <w:rPr>
          <w:rFonts w:eastAsia="Times New Roman"/>
        </w:rPr>
      </w:pPr>
    </w:p>
    <w:p w14:paraId="5BC1F9E6" w14:textId="5B06AFA2" w:rsidR="00FE7ACC" w:rsidRPr="004B7F9B" w:rsidRDefault="007E42CF" w:rsidP="00FE7ACC">
      <w:pPr>
        <w:rPr>
          <w:rFonts w:eastAsia="Times New Roman"/>
        </w:rPr>
      </w:pPr>
      <w:r w:rsidRPr="004B7F9B">
        <w:rPr>
          <w:rFonts w:eastAsia="Times New Roman"/>
        </w:rPr>
        <w:t xml:space="preserve">Gauta pranešimų apie </w:t>
      </w:r>
      <w:proofErr w:type="spellStart"/>
      <w:r w:rsidRPr="004B7F9B">
        <w:rPr>
          <w:rFonts w:eastAsia="Times New Roman"/>
        </w:rPr>
        <w:t>Kounis</w:t>
      </w:r>
      <w:proofErr w:type="spellEnd"/>
      <w:r w:rsidRPr="004B7F9B">
        <w:rPr>
          <w:rFonts w:eastAsia="Times New Roman"/>
        </w:rPr>
        <w:t xml:space="preserve"> sindromą </w:t>
      </w:r>
      <w:r w:rsidR="00A001CE">
        <w:rPr>
          <w:rFonts w:eastAsia="Times New Roman"/>
        </w:rPr>
        <w:t>NAFUBI</w:t>
      </w:r>
      <w:r w:rsidRPr="004B7F9B">
        <w:rPr>
          <w:rFonts w:eastAsia="Times New Roman"/>
        </w:rPr>
        <w:t xml:space="preserve"> gydomiems pacientams. </w:t>
      </w:r>
      <w:proofErr w:type="spellStart"/>
      <w:r w:rsidRPr="004B7F9B">
        <w:rPr>
          <w:rFonts w:eastAsia="Times New Roman"/>
        </w:rPr>
        <w:t>Kounis</w:t>
      </w:r>
      <w:proofErr w:type="spellEnd"/>
      <w:r w:rsidRPr="004B7F9B">
        <w:rPr>
          <w:rFonts w:eastAsia="Times New Roman"/>
        </w:rPr>
        <w:t xml:space="preserve"> sindromas apibūdinamas kaip širdies ir kraujagyslių sistemos simptomai, kuriuos sukelia alerginė arba padidėjusio jautrumo reakcija, kuri yra susijusi su vainikinių arterijų susitraukimu ir gali sukelti miokardo infarktą.</w:t>
      </w:r>
    </w:p>
    <w:p w14:paraId="3B9CDA07" w14:textId="77777777" w:rsidR="00FE7ACC" w:rsidRPr="004B7F9B" w:rsidRDefault="00FE7ACC" w:rsidP="00FE7ACC">
      <w:pPr>
        <w:rPr>
          <w:rFonts w:eastAsia="Times New Roman"/>
        </w:rPr>
      </w:pPr>
    </w:p>
    <w:p w14:paraId="5664FC26" w14:textId="63F6BF58" w:rsidR="007E42CF" w:rsidRPr="004B7F9B" w:rsidRDefault="007E42CF" w:rsidP="007E42CF">
      <w:pPr>
        <w:widowControl w:val="0"/>
        <w:rPr>
          <w:rFonts w:eastAsia="TimesNewRoman"/>
          <w:i/>
          <w:iCs/>
          <w:u w:val="single"/>
        </w:rPr>
      </w:pPr>
      <w:r w:rsidRPr="004B7F9B">
        <w:rPr>
          <w:rFonts w:eastAsia="TimesNewRoman"/>
          <w:i/>
          <w:iCs/>
          <w:u w:val="single"/>
        </w:rPr>
        <w:t>Sunkios nepageidaujamos odos reakcijos (SNOR)</w:t>
      </w:r>
    </w:p>
    <w:p w14:paraId="7B2A2367" w14:textId="70553A7C" w:rsidR="007E42CF" w:rsidRPr="004B7F9B" w:rsidRDefault="007E42CF" w:rsidP="007E42CF">
      <w:pPr>
        <w:widowControl w:val="0"/>
      </w:pPr>
      <w:r w:rsidRPr="004B7F9B">
        <w:t xml:space="preserve">Gauta pranešimų apie su </w:t>
      </w:r>
      <w:proofErr w:type="spellStart"/>
      <w:r w:rsidRPr="004B7F9B">
        <w:t>ibuprofeno</w:t>
      </w:r>
      <w:proofErr w:type="spellEnd"/>
      <w:r w:rsidRPr="004B7F9B">
        <w:t xml:space="preserve"> vartojimu susijusias sunkias nepageidaujamas odos reakcijas (SNOR), įskaitant </w:t>
      </w:r>
      <w:proofErr w:type="spellStart"/>
      <w:r w:rsidRPr="004B7F9B">
        <w:t>eksfoliacinį</w:t>
      </w:r>
      <w:proofErr w:type="spellEnd"/>
      <w:r w:rsidRPr="004B7F9B">
        <w:t xml:space="preserve"> dermatitą, </w:t>
      </w:r>
      <w:r w:rsidR="00491E33" w:rsidRPr="004B7F9B">
        <w:t xml:space="preserve">daugiaformę </w:t>
      </w:r>
      <w:proofErr w:type="spellStart"/>
      <w:r w:rsidR="00491E33" w:rsidRPr="004B7F9B">
        <w:t>eritemą</w:t>
      </w:r>
      <w:proofErr w:type="spellEnd"/>
      <w:r w:rsidR="00491E33" w:rsidRPr="004B7F9B">
        <w:t xml:space="preserve">, </w:t>
      </w:r>
      <w:proofErr w:type="spellStart"/>
      <w:r w:rsidRPr="004B7F9B">
        <w:t>Stivenso</w:t>
      </w:r>
      <w:proofErr w:type="spellEnd"/>
      <w:r w:rsidRPr="004B7F9B">
        <w:noBreakHyphen/>
        <w:t>Džonsono</w:t>
      </w:r>
      <w:r w:rsidRPr="004B7F9B">
        <w:rPr>
          <w:rFonts w:eastAsia="Times New Roman"/>
          <w:snapToGrid w:val="0"/>
          <w:szCs w:val="20"/>
        </w:rPr>
        <w:t xml:space="preserve"> </w:t>
      </w:r>
      <w:r w:rsidRPr="004B7F9B">
        <w:t>(</w:t>
      </w:r>
      <w:proofErr w:type="spellStart"/>
      <w:r w:rsidRPr="004B7F9B">
        <w:rPr>
          <w:i/>
          <w:iCs/>
        </w:rPr>
        <w:t>Stevens-Johnson</w:t>
      </w:r>
      <w:proofErr w:type="spellEnd"/>
      <w:r w:rsidRPr="004B7F9B">
        <w:t>) sindromą</w:t>
      </w:r>
      <w:r w:rsidR="00491E33" w:rsidRPr="004B7F9B">
        <w:t xml:space="preserve"> (SJS), </w:t>
      </w:r>
      <w:r w:rsidRPr="004B7F9B">
        <w:t xml:space="preserve">toksinę epidermio </w:t>
      </w:r>
      <w:proofErr w:type="spellStart"/>
      <w:r w:rsidRPr="004B7F9B">
        <w:t>nekrolizę</w:t>
      </w:r>
      <w:proofErr w:type="spellEnd"/>
      <w:r w:rsidR="00491E33" w:rsidRPr="004B7F9B">
        <w:t xml:space="preserve"> (TEN), reakcij</w:t>
      </w:r>
      <w:r w:rsidR="00335BA9" w:rsidRPr="004B7F9B">
        <w:t>os</w:t>
      </w:r>
      <w:r w:rsidR="00491E33" w:rsidRPr="004B7F9B">
        <w:t xml:space="preserve"> į vaistinį preparatą su </w:t>
      </w:r>
      <w:proofErr w:type="spellStart"/>
      <w:r w:rsidR="00491E33" w:rsidRPr="004B7F9B">
        <w:t>eozinofilija</w:t>
      </w:r>
      <w:proofErr w:type="spellEnd"/>
      <w:r w:rsidR="00491E33" w:rsidRPr="004B7F9B">
        <w:t xml:space="preserve"> ir bendraisiais simptomais (angl. </w:t>
      </w:r>
      <w:proofErr w:type="spellStart"/>
      <w:r w:rsidR="00491E33" w:rsidRPr="004B7F9B">
        <w:rPr>
          <w:i/>
          <w:iCs/>
        </w:rPr>
        <w:t>Drug</w:t>
      </w:r>
      <w:proofErr w:type="spellEnd"/>
      <w:r w:rsidR="00491E33" w:rsidRPr="004B7F9B">
        <w:rPr>
          <w:i/>
          <w:iCs/>
        </w:rPr>
        <w:t xml:space="preserve"> </w:t>
      </w:r>
      <w:proofErr w:type="spellStart"/>
      <w:r w:rsidR="00491E33" w:rsidRPr="004B7F9B">
        <w:rPr>
          <w:i/>
          <w:iCs/>
        </w:rPr>
        <w:t>reaction</w:t>
      </w:r>
      <w:proofErr w:type="spellEnd"/>
      <w:r w:rsidR="00491E33" w:rsidRPr="004B7F9B">
        <w:rPr>
          <w:i/>
          <w:iCs/>
        </w:rPr>
        <w:t xml:space="preserve"> </w:t>
      </w:r>
      <w:proofErr w:type="spellStart"/>
      <w:r w:rsidR="00491E33" w:rsidRPr="004B7F9B">
        <w:rPr>
          <w:i/>
          <w:iCs/>
        </w:rPr>
        <w:t>with</w:t>
      </w:r>
      <w:proofErr w:type="spellEnd"/>
      <w:r w:rsidR="00491E33" w:rsidRPr="004B7F9B">
        <w:rPr>
          <w:i/>
          <w:iCs/>
        </w:rPr>
        <w:t xml:space="preserve"> </w:t>
      </w:r>
      <w:proofErr w:type="spellStart"/>
      <w:r w:rsidR="00491E33" w:rsidRPr="004B7F9B">
        <w:rPr>
          <w:i/>
          <w:iCs/>
        </w:rPr>
        <w:t>eosinophilia</w:t>
      </w:r>
      <w:proofErr w:type="spellEnd"/>
      <w:r w:rsidR="00491E33" w:rsidRPr="004B7F9B">
        <w:rPr>
          <w:i/>
          <w:iCs/>
        </w:rPr>
        <w:t xml:space="preserve"> </w:t>
      </w:r>
      <w:proofErr w:type="spellStart"/>
      <w:r w:rsidR="00491E33" w:rsidRPr="004B7F9B">
        <w:rPr>
          <w:i/>
          <w:iCs/>
        </w:rPr>
        <w:t>and</w:t>
      </w:r>
      <w:proofErr w:type="spellEnd"/>
      <w:r w:rsidR="00491E33" w:rsidRPr="004B7F9B">
        <w:rPr>
          <w:i/>
          <w:iCs/>
        </w:rPr>
        <w:t xml:space="preserve"> </w:t>
      </w:r>
      <w:proofErr w:type="spellStart"/>
      <w:r w:rsidR="00491E33" w:rsidRPr="004B7F9B">
        <w:rPr>
          <w:i/>
          <w:iCs/>
        </w:rPr>
        <w:t>general</w:t>
      </w:r>
      <w:proofErr w:type="spellEnd"/>
      <w:r w:rsidR="00491E33" w:rsidRPr="004B7F9B">
        <w:rPr>
          <w:i/>
          <w:iCs/>
        </w:rPr>
        <w:t xml:space="preserve"> </w:t>
      </w:r>
      <w:proofErr w:type="spellStart"/>
      <w:r w:rsidR="00491E33" w:rsidRPr="004B7F9B">
        <w:rPr>
          <w:i/>
          <w:iCs/>
        </w:rPr>
        <w:t>symptoms</w:t>
      </w:r>
      <w:proofErr w:type="spellEnd"/>
      <w:r w:rsidR="00491E33" w:rsidRPr="004B7F9B">
        <w:t xml:space="preserve">, DRESS) </w:t>
      </w:r>
      <w:r w:rsidR="00335BA9" w:rsidRPr="004B7F9B">
        <w:t xml:space="preserve">sindromą </w:t>
      </w:r>
      <w:r w:rsidR="00491E33" w:rsidRPr="004B7F9B">
        <w:t>ir</w:t>
      </w:r>
      <w:r w:rsidRPr="004B7F9B">
        <w:t xml:space="preserve"> </w:t>
      </w:r>
      <w:r w:rsidR="00491E33" w:rsidRPr="004B7F9B">
        <w:rPr>
          <w:rFonts w:eastAsia="Times New Roman"/>
        </w:rPr>
        <w:t xml:space="preserve">ūminę </w:t>
      </w:r>
      <w:proofErr w:type="spellStart"/>
      <w:r w:rsidR="00491E33" w:rsidRPr="004B7F9B">
        <w:rPr>
          <w:rFonts w:eastAsia="Times New Roman"/>
        </w:rPr>
        <w:t>generalizuotą</w:t>
      </w:r>
      <w:proofErr w:type="spellEnd"/>
      <w:r w:rsidR="00491E33" w:rsidRPr="004B7F9B">
        <w:rPr>
          <w:rFonts w:eastAsia="Times New Roman"/>
        </w:rPr>
        <w:t xml:space="preserve"> </w:t>
      </w:r>
      <w:proofErr w:type="spellStart"/>
      <w:r w:rsidR="00491E33" w:rsidRPr="004B7F9B">
        <w:rPr>
          <w:rFonts w:eastAsia="Times New Roman"/>
        </w:rPr>
        <w:t>egzanteminę</w:t>
      </w:r>
      <w:proofErr w:type="spellEnd"/>
      <w:r w:rsidR="00491E33" w:rsidRPr="004B7F9B">
        <w:rPr>
          <w:rFonts w:eastAsia="Times New Roman"/>
        </w:rPr>
        <w:t xml:space="preserve"> </w:t>
      </w:r>
      <w:proofErr w:type="spellStart"/>
      <w:r w:rsidR="00491E33" w:rsidRPr="004B7F9B">
        <w:rPr>
          <w:rFonts w:eastAsia="Times New Roman"/>
        </w:rPr>
        <w:t>pustuliozę</w:t>
      </w:r>
      <w:proofErr w:type="spellEnd"/>
      <w:r w:rsidR="00491E33" w:rsidRPr="004B7F9B">
        <w:rPr>
          <w:rFonts w:eastAsia="Times New Roman"/>
        </w:rPr>
        <w:t xml:space="preserve"> (angl. </w:t>
      </w:r>
      <w:proofErr w:type="spellStart"/>
      <w:r w:rsidR="00491E33" w:rsidRPr="004B7F9B">
        <w:rPr>
          <w:rFonts w:eastAsia="Times New Roman"/>
          <w:i/>
          <w:iCs/>
        </w:rPr>
        <w:t>acute</w:t>
      </w:r>
      <w:proofErr w:type="spellEnd"/>
      <w:r w:rsidR="00491E33" w:rsidRPr="004B7F9B">
        <w:rPr>
          <w:rFonts w:eastAsia="Times New Roman"/>
          <w:i/>
          <w:iCs/>
        </w:rPr>
        <w:t xml:space="preserve"> </w:t>
      </w:r>
      <w:proofErr w:type="spellStart"/>
      <w:r w:rsidR="00491E33" w:rsidRPr="004B7F9B">
        <w:rPr>
          <w:rFonts w:eastAsia="Times New Roman"/>
          <w:i/>
          <w:iCs/>
        </w:rPr>
        <w:t>generalised</w:t>
      </w:r>
      <w:proofErr w:type="spellEnd"/>
      <w:r w:rsidR="00491E33" w:rsidRPr="004B7F9B">
        <w:rPr>
          <w:rFonts w:eastAsia="Times New Roman"/>
          <w:i/>
          <w:iCs/>
        </w:rPr>
        <w:t xml:space="preserve"> </w:t>
      </w:r>
      <w:proofErr w:type="spellStart"/>
      <w:r w:rsidR="00491E33" w:rsidRPr="004B7F9B">
        <w:rPr>
          <w:rFonts w:eastAsia="Times New Roman"/>
          <w:i/>
          <w:iCs/>
        </w:rPr>
        <w:t>exanthematous</w:t>
      </w:r>
      <w:proofErr w:type="spellEnd"/>
      <w:r w:rsidR="00491E33" w:rsidRPr="004B7F9B">
        <w:rPr>
          <w:rFonts w:eastAsia="Times New Roman"/>
          <w:i/>
          <w:iCs/>
        </w:rPr>
        <w:t xml:space="preserve"> </w:t>
      </w:r>
      <w:proofErr w:type="spellStart"/>
      <w:r w:rsidR="00491E33" w:rsidRPr="004B7F9B">
        <w:rPr>
          <w:rFonts w:eastAsia="Times New Roman"/>
          <w:i/>
          <w:iCs/>
        </w:rPr>
        <w:t>pustulosis</w:t>
      </w:r>
      <w:proofErr w:type="spellEnd"/>
      <w:r w:rsidR="00491E33" w:rsidRPr="004B7F9B">
        <w:rPr>
          <w:rFonts w:eastAsia="Times New Roman"/>
        </w:rPr>
        <w:t>, AGEP), kurios gali būti pavojingos gyvybei ar mirtinos</w:t>
      </w:r>
      <w:r w:rsidR="00491E33" w:rsidRPr="004B7F9B">
        <w:t xml:space="preserve"> </w:t>
      </w:r>
      <w:r w:rsidRPr="004B7F9B">
        <w:t xml:space="preserve">(žr. 4.8 skyrių). </w:t>
      </w:r>
      <w:r w:rsidR="00491E33" w:rsidRPr="004B7F9B">
        <w:t>Dauguma tokių reakcijų</w:t>
      </w:r>
      <w:r w:rsidRPr="004B7F9B">
        <w:t xml:space="preserve"> pasireiškė per pirmąjį gydymo mėnesį. </w:t>
      </w:r>
      <w:r w:rsidR="00491E33" w:rsidRPr="004B7F9B">
        <w:rPr>
          <w:rFonts w:eastAsia="Times New Roman"/>
        </w:rPr>
        <w:t xml:space="preserve">Jeigu atsiranda tokias reakcijas rodančių požymių ir simptomų, </w:t>
      </w:r>
      <w:r w:rsidR="00491E33" w:rsidRPr="004B7F9B">
        <w:t xml:space="preserve">būtina nedelsiant nutraukti </w:t>
      </w:r>
      <w:proofErr w:type="spellStart"/>
      <w:r w:rsidRPr="004B7F9B">
        <w:t>ibuprofeno</w:t>
      </w:r>
      <w:proofErr w:type="spellEnd"/>
      <w:r w:rsidRPr="004B7F9B">
        <w:t xml:space="preserve"> vartojimą</w:t>
      </w:r>
      <w:r w:rsidR="00491E33" w:rsidRPr="004B7F9B">
        <w:t xml:space="preserve"> ir apsvarstyti alternatyvų gydymą (pagal poreikį)</w:t>
      </w:r>
      <w:r w:rsidRPr="004B7F9B">
        <w:t>.</w:t>
      </w:r>
    </w:p>
    <w:p w14:paraId="4D1DEEEB" w14:textId="77777777" w:rsidR="00FE7ACC" w:rsidRPr="004B7F9B" w:rsidRDefault="00FE7ACC" w:rsidP="00FE7ACC">
      <w:pPr>
        <w:rPr>
          <w:rFonts w:eastAsia="Times New Roman"/>
        </w:rPr>
      </w:pPr>
    </w:p>
    <w:p w14:paraId="10637E99" w14:textId="729324FF" w:rsidR="004426EF" w:rsidRPr="004B7F9B" w:rsidRDefault="00E53A8C" w:rsidP="004426EF">
      <w:pPr>
        <w:tabs>
          <w:tab w:val="left" w:pos="0"/>
          <w:tab w:val="left" w:pos="567"/>
        </w:tabs>
        <w:rPr>
          <w:rFonts w:eastAsia="Times New Roman"/>
        </w:rPr>
      </w:pPr>
      <w:r w:rsidRPr="004B7F9B">
        <w:rPr>
          <w:rFonts w:eastAsia="Times New Roman"/>
        </w:rPr>
        <w:t xml:space="preserve">Išimtiniais atvejais vėjaraupiai </w:t>
      </w:r>
      <w:r w:rsidR="004426EF" w:rsidRPr="004B7F9B">
        <w:rPr>
          <w:rFonts w:eastAsia="Times New Roman"/>
        </w:rPr>
        <w:t xml:space="preserve">gali </w:t>
      </w:r>
      <w:r w:rsidRPr="004B7F9B">
        <w:rPr>
          <w:rFonts w:eastAsia="Times New Roman"/>
        </w:rPr>
        <w:t>sukelti</w:t>
      </w:r>
      <w:r w:rsidR="004426EF" w:rsidRPr="004B7F9B">
        <w:rPr>
          <w:rFonts w:eastAsia="Times New Roman"/>
        </w:rPr>
        <w:t xml:space="preserve"> sunkių </w:t>
      </w:r>
      <w:r w:rsidRPr="004B7F9B">
        <w:rPr>
          <w:rFonts w:eastAsia="Times New Roman"/>
        </w:rPr>
        <w:t xml:space="preserve">infekcinių </w:t>
      </w:r>
      <w:r w:rsidR="004426EF" w:rsidRPr="004B7F9B">
        <w:rPr>
          <w:rFonts w:eastAsia="Times New Roman"/>
        </w:rPr>
        <w:t>odo</w:t>
      </w:r>
      <w:r w:rsidRPr="004B7F9B">
        <w:rPr>
          <w:rFonts w:eastAsia="Times New Roman"/>
        </w:rPr>
        <w:t>s</w:t>
      </w:r>
      <w:r w:rsidR="004426EF" w:rsidRPr="004B7F9B">
        <w:rPr>
          <w:rFonts w:eastAsia="Times New Roman"/>
        </w:rPr>
        <w:t xml:space="preserve"> ir </w:t>
      </w:r>
      <w:r w:rsidRPr="004B7F9B">
        <w:rPr>
          <w:rFonts w:eastAsia="Times New Roman"/>
        </w:rPr>
        <w:t>minkštųjų audinių komplikacijų</w:t>
      </w:r>
      <w:r w:rsidR="004426EF" w:rsidRPr="004B7F9B">
        <w:rPr>
          <w:rFonts w:eastAsia="Times New Roman"/>
        </w:rPr>
        <w:t xml:space="preserve">. </w:t>
      </w:r>
      <w:r w:rsidRPr="004B7F9B">
        <w:rPr>
          <w:rFonts w:eastAsia="Times New Roman"/>
        </w:rPr>
        <w:t xml:space="preserve">Iki šiol NVNU įtaka šių infekcijų paūmėjimui nebuvo paneigta. Todėl sergant vėjaraupiais rekomenduojama vengti vartoti </w:t>
      </w:r>
      <w:proofErr w:type="spellStart"/>
      <w:r w:rsidRPr="004B7F9B">
        <w:rPr>
          <w:rFonts w:eastAsia="Times New Roman"/>
        </w:rPr>
        <w:t>ibuprofeno</w:t>
      </w:r>
      <w:proofErr w:type="spellEnd"/>
      <w:r w:rsidRPr="004B7F9B">
        <w:rPr>
          <w:rFonts w:eastAsia="Times New Roman"/>
        </w:rPr>
        <w:t>.</w:t>
      </w:r>
      <w:r w:rsidR="004426EF" w:rsidRPr="004B7F9B">
        <w:rPr>
          <w:rFonts w:eastAsia="Times New Roman"/>
        </w:rPr>
        <w:t xml:space="preserve"> </w:t>
      </w:r>
    </w:p>
    <w:p w14:paraId="53FC6329" w14:textId="77777777" w:rsidR="004426EF" w:rsidRPr="004B7F9B" w:rsidRDefault="004426EF" w:rsidP="00FE7ACC">
      <w:pPr>
        <w:rPr>
          <w:rFonts w:eastAsia="Times New Roman"/>
        </w:rPr>
      </w:pPr>
    </w:p>
    <w:p w14:paraId="5FE8948F" w14:textId="77777777" w:rsidR="00ED11B8" w:rsidRPr="004B7F9B" w:rsidRDefault="00ED11B8" w:rsidP="00ED11B8">
      <w:pPr>
        <w:widowControl w:val="0"/>
        <w:rPr>
          <w:rFonts w:eastAsia="TimesNewRoman"/>
          <w:i/>
          <w:iCs/>
          <w:u w:val="single"/>
        </w:rPr>
      </w:pPr>
      <w:r w:rsidRPr="004B7F9B">
        <w:rPr>
          <w:rFonts w:eastAsia="TimesNewRoman"/>
          <w:i/>
          <w:iCs/>
          <w:u w:val="single"/>
        </w:rPr>
        <w:t>Esamų infekcijų simptomų maskavimas</w:t>
      </w:r>
    </w:p>
    <w:p w14:paraId="789812AE" w14:textId="40233D2B" w:rsidR="00ED11B8" w:rsidRPr="004B7F9B" w:rsidRDefault="00A001CE" w:rsidP="00ED11B8">
      <w:pPr>
        <w:widowControl w:val="0"/>
        <w:rPr>
          <w:rFonts w:eastAsia="TimesNewRoman"/>
        </w:rPr>
      </w:pPr>
      <w:r>
        <w:rPr>
          <w:rFonts w:eastAsia="TimesNewRoman"/>
        </w:rPr>
        <w:t>NAFUBI</w:t>
      </w:r>
      <w:r w:rsidR="00ED11B8" w:rsidRPr="004B7F9B">
        <w:rPr>
          <w:rFonts w:eastAsia="TimesNewRoman"/>
        </w:rPr>
        <w:t xml:space="preserve"> gali maskuoti infekcijos simptomus, dėl to gali būti vėliau pradedamas tinkamas gydymas ir pablogėti infekcijos baigtis. Tokių atvejų nustatyta gydant bakterinę visuomenėje įgytą pneumoniją ir bakterines vėjaraupių komplikacijas. Kai </w:t>
      </w:r>
      <w:r>
        <w:rPr>
          <w:rFonts w:eastAsia="TimesNewRoman"/>
        </w:rPr>
        <w:t>NAFUBI</w:t>
      </w:r>
      <w:r w:rsidR="007662D2" w:rsidRPr="004B7F9B">
        <w:rPr>
          <w:rFonts w:eastAsia="TimesNewRoman"/>
        </w:rPr>
        <w:t xml:space="preserve"> </w:t>
      </w:r>
      <w:r w:rsidR="00ED11B8" w:rsidRPr="004B7F9B">
        <w:rPr>
          <w:rFonts w:eastAsia="TimesNewRoman"/>
        </w:rPr>
        <w:t>skiriamas siekiant sumažinti su infekcija susijusį karščiavimą arba palengvinti infekcijos sukeliamą skausmą, rekomenduojama stebėti infekcijos eigą. Ambulatorinio gydymo atveju, jeigu simptomai neišnyksta arba pasunkėja, pacientas tur</w:t>
      </w:r>
      <w:r w:rsidR="007662D2" w:rsidRPr="004B7F9B">
        <w:rPr>
          <w:rFonts w:eastAsia="TimesNewRoman"/>
        </w:rPr>
        <w:t>i</w:t>
      </w:r>
      <w:r w:rsidR="00ED11B8" w:rsidRPr="004B7F9B">
        <w:rPr>
          <w:rFonts w:eastAsia="TimesNewRoman"/>
        </w:rPr>
        <w:t xml:space="preserve"> pasitarti su gydytoju.</w:t>
      </w:r>
    </w:p>
    <w:p w14:paraId="7D118A27" w14:textId="77777777" w:rsidR="00ED11B8" w:rsidRPr="004B7F9B" w:rsidRDefault="00ED11B8" w:rsidP="00ED11B8">
      <w:pPr>
        <w:widowControl w:val="0"/>
        <w:rPr>
          <w:rFonts w:eastAsia="TimesNewRoman"/>
        </w:rPr>
      </w:pPr>
    </w:p>
    <w:p w14:paraId="7F82EFAD" w14:textId="10ECEA51" w:rsidR="001612A3" w:rsidRPr="004B7F9B" w:rsidRDefault="001612A3" w:rsidP="001612A3">
      <w:pPr>
        <w:widowControl w:val="0"/>
        <w:rPr>
          <w:rFonts w:eastAsia="TimesNewRoman"/>
          <w:i/>
          <w:iCs/>
          <w:u w:val="single"/>
        </w:rPr>
      </w:pPr>
      <w:r w:rsidRPr="004B7F9B">
        <w:rPr>
          <w:rFonts w:eastAsia="TimesNewRoman"/>
          <w:i/>
          <w:iCs/>
          <w:u w:val="single"/>
        </w:rPr>
        <w:t>Inkstų funkcijos sutrikimas</w:t>
      </w:r>
    </w:p>
    <w:p w14:paraId="7C2D17CC" w14:textId="0576D37B" w:rsidR="003C5277" w:rsidRDefault="003C5277" w:rsidP="00865F90">
      <w:pPr>
        <w:widowControl w:val="0"/>
        <w:rPr>
          <w:rFonts w:eastAsia="TimesNewRoman"/>
        </w:rPr>
      </w:pPr>
      <w:proofErr w:type="spellStart"/>
      <w:r>
        <w:rPr>
          <w:rFonts w:eastAsia="TimesNewRoman"/>
        </w:rPr>
        <w:t>Ibuprofeno</w:t>
      </w:r>
      <w:proofErr w:type="spellEnd"/>
      <w:r>
        <w:rPr>
          <w:rFonts w:eastAsia="TimesNewRoman"/>
        </w:rPr>
        <w:t xml:space="preserve"> atsargiai reikia skirti pacientams, kuriems įtariama </w:t>
      </w:r>
      <w:proofErr w:type="spellStart"/>
      <w:r>
        <w:rPr>
          <w:rFonts w:eastAsia="TimesNewRoman"/>
        </w:rPr>
        <w:t>dehidracija</w:t>
      </w:r>
      <w:proofErr w:type="spellEnd"/>
      <w:r>
        <w:rPr>
          <w:rFonts w:eastAsia="TimesNewRoman"/>
        </w:rPr>
        <w:t>. Daug skysčių netekusiems vaikams, paaugliams ir senyviems pacientams yra inkstų pažeidimo rizika.</w:t>
      </w:r>
    </w:p>
    <w:p w14:paraId="143EE1D7" w14:textId="77777777" w:rsidR="003C5277" w:rsidRDefault="003C5277" w:rsidP="00865F90">
      <w:pPr>
        <w:widowControl w:val="0"/>
        <w:rPr>
          <w:rFonts w:eastAsia="TimesNewRoman"/>
        </w:rPr>
      </w:pPr>
    </w:p>
    <w:p w14:paraId="5C1739F1" w14:textId="53703F72" w:rsidR="00865F90" w:rsidRPr="003010C1" w:rsidRDefault="00865F90" w:rsidP="00865F90">
      <w:pPr>
        <w:widowControl w:val="0"/>
        <w:rPr>
          <w:rFonts w:eastAsia="TimesNewRoman"/>
        </w:rPr>
      </w:pPr>
      <w:r w:rsidRPr="003010C1">
        <w:rPr>
          <w:rFonts w:eastAsia="TimesNewRoman"/>
        </w:rPr>
        <w:t>Pacientams, kurių inkstų funkcija sutrikusi, reikia laikytis atsargumo priemonių, nes vartojant NVNU gali pablogėti inkstų funkcija. Įprastai kartu vartojami panašūs analgetikai šią riziką dar labiau padidina. Šiems pacientams dozė turi būti kuo mažesnė ir vartojama kuo trumpesnį laiką</w:t>
      </w:r>
      <w:r>
        <w:rPr>
          <w:rFonts w:eastAsia="TimesNewRoman"/>
        </w:rPr>
        <w:t>, be to, būtina stebėti inkstų funkciją, ypač ilgalaikio gydymo atveju</w:t>
      </w:r>
      <w:r w:rsidRPr="003010C1">
        <w:rPr>
          <w:rFonts w:eastAsia="TimesNewRoman"/>
        </w:rPr>
        <w:t xml:space="preserve"> (žr. 4.3</w:t>
      </w:r>
      <w:r>
        <w:rPr>
          <w:rFonts w:eastAsia="TimesNewRoman"/>
        </w:rPr>
        <w:t> </w:t>
      </w:r>
      <w:r w:rsidRPr="003010C1">
        <w:rPr>
          <w:rFonts w:eastAsia="TimesNewRoman"/>
        </w:rPr>
        <w:t>skyrių).</w:t>
      </w:r>
    </w:p>
    <w:p w14:paraId="76C689B5" w14:textId="77777777" w:rsidR="00865F90" w:rsidRDefault="00865F90" w:rsidP="001612A3">
      <w:pPr>
        <w:widowControl w:val="0"/>
        <w:rPr>
          <w:rFonts w:eastAsia="TimesNewRoman"/>
        </w:rPr>
      </w:pPr>
    </w:p>
    <w:p w14:paraId="5D31CC7D" w14:textId="64B7B5CE" w:rsidR="001612A3" w:rsidRPr="004B7F9B" w:rsidRDefault="00D6749E" w:rsidP="001612A3">
      <w:pPr>
        <w:widowControl w:val="0"/>
        <w:rPr>
          <w:rFonts w:eastAsia="TimesNewRoman"/>
        </w:rPr>
      </w:pPr>
      <w:proofErr w:type="spellStart"/>
      <w:r w:rsidRPr="004B7F9B">
        <w:rPr>
          <w:rFonts w:eastAsia="TimesNewRoman"/>
        </w:rPr>
        <w:t>Ibuprofenas</w:t>
      </w:r>
      <w:proofErr w:type="spellEnd"/>
      <w:r w:rsidRPr="004B7F9B">
        <w:rPr>
          <w:rFonts w:eastAsia="TimesNewRoman"/>
        </w:rPr>
        <w:t xml:space="preserve"> dėl poveikio inkstų </w:t>
      </w:r>
      <w:proofErr w:type="spellStart"/>
      <w:r w:rsidRPr="004B7F9B">
        <w:rPr>
          <w:rFonts w:eastAsia="TimesNewRoman"/>
        </w:rPr>
        <w:t>perfuzijai</w:t>
      </w:r>
      <w:proofErr w:type="spellEnd"/>
      <w:r w:rsidRPr="004B7F9B">
        <w:rPr>
          <w:rFonts w:eastAsia="TimesNewRoman"/>
        </w:rPr>
        <w:t xml:space="preserve"> gali sukelti natrio, kalio ir skysčių susilaikymą pacientams, kurie anksčiau inkstų liga nesirgo. Tai gali sukelti edemą arba net sukelti širdies nepakankamumą ar hipertenziją polinkį turintiems pacientams.</w:t>
      </w:r>
    </w:p>
    <w:p w14:paraId="5A7EAF00" w14:textId="77777777" w:rsidR="001612A3" w:rsidRPr="004B7F9B" w:rsidRDefault="001612A3" w:rsidP="001612A3">
      <w:pPr>
        <w:widowControl w:val="0"/>
        <w:rPr>
          <w:rFonts w:eastAsia="TimesNewRoman"/>
        </w:rPr>
      </w:pPr>
    </w:p>
    <w:p w14:paraId="7C3A8706" w14:textId="5BDAAEA4" w:rsidR="001612A3" w:rsidRPr="004B7F9B" w:rsidRDefault="00D6749E" w:rsidP="001612A3">
      <w:pPr>
        <w:widowControl w:val="0"/>
        <w:rPr>
          <w:rFonts w:eastAsia="TimesNewRoman"/>
        </w:rPr>
      </w:pPr>
      <w:r w:rsidRPr="004B7F9B">
        <w:rPr>
          <w:rFonts w:eastAsia="TimesNewRoman"/>
        </w:rPr>
        <w:t xml:space="preserve">Ilgalaikis </w:t>
      </w:r>
      <w:proofErr w:type="spellStart"/>
      <w:r w:rsidRPr="004B7F9B">
        <w:rPr>
          <w:rFonts w:eastAsia="TimesNewRoman"/>
        </w:rPr>
        <w:t>ibuprofeno</w:t>
      </w:r>
      <w:proofErr w:type="spellEnd"/>
      <w:r w:rsidRPr="004B7F9B">
        <w:rPr>
          <w:rFonts w:eastAsia="TimesNewRoman"/>
        </w:rPr>
        <w:t xml:space="preserve">, kaip ir kitų NVNU, vartojimas gyvūnams sukėlė inkstų </w:t>
      </w:r>
      <w:proofErr w:type="spellStart"/>
      <w:r w:rsidRPr="004B7F9B">
        <w:rPr>
          <w:rFonts w:eastAsia="TimesNewRoman"/>
        </w:rPr>
        <w:t>papilų</w:t>
      </w:r>
      <w:proofErr w:type="spellEnd"/>
      <w:r w:rsidRPr="004B7F9B">
        <w:rPr>
          <w:rFonts w:eastAsia="TimesNewRoman"/>
        </w:rPr>
        <w:t xml:space="preserve"> nekrozę ir kitus patologinius inkstų pokyčius. Gauta pranešimų apie žmonėms pasireiškusį ūminį </w:t>
      </w:r>
      <w:proofErr w:type="spellStart"/>
      <w:r w:rsidRPr="004B7F9B">
        <w:rPr>
          <w:rFonts w:eastAsia="TimesNewRoman"/>
        </w:rPr>
        <w:t>intersticinį</w:t>
      </w:r>
      <w:proofErr w:type="spellEnd"/>
      <w:r w:rsidRPr="004B7F9B">
        <w:rPr>
          <w:rFonts w:eastAsia="TimesNewRoman"/>
        </w:rPr>
        <w:t xml:space="preserve"> nefritą su </w:t>
      </w:r>
      <w:proofErr w:type="spellStart"/>
      <w:r w:rsidRPr="004B7F9B">
        <w:rPr>
          <w:rFonts w:eastAsia="TimesNewRoman"/>
        </w:rPr>
        <w:t>hematurija</w:t>
      </w:r>
      <w:proofErr w:type="spellEnd"/>
      <w:r w:rsidRPr="004B7F9B">
        <w:rPr>
          <w:rFonts w:eastAsia="TimesNewRoman"/>
        </w:rPr>
        <w:t xml:space="preserve">, </w:t>
      </w:r>
      <w:proofErr w:type="spellStart"/>
      <w:r w:rsidRPr="004B7F9B">
        <w:rPr>
          <w:rFonts w:eastAsia="TimesNewRoman"/>
        </w:rPr>
        <w:t>proteinurija</w:t>
      </w:r>
      <w:proofErr w:type="spellEnd"/>
      <w:r w:rsidRPr="004B7F9B">
        <w:rPr>
          <w:rFonts w:eastAsia="TimesNewRoman"/>
        </w:rPr>
        <w:t xml:space="preserve"> ir kartais </w:t>
      </w:r>
      <w:proofErr w:type="spellStart"/>
      <w:r w:rsidRPr="004B7F9B">
        <w:rPr>
          <w:rFonts w:eastAsia="TimesNewRoman"/>
        </w:rPr>
        <w:t>nefroziniu</w:t>
      </w:r>
      <w:proofErr w:type="spellEnd"/>
      <w:r w:rsidRPr="004B7F9B">
        <w:rPr>
          <w:rFonts w:eastAsia="TimesNewRoman"/>
        </w:rPr>
        <w:t xml:space="preserve"> sindromu. Toksinio poveikio inkstams atvejų taip pat pastebėta pacientams, kuriems prostaglandinai atlieka kompensacinę funkciją inkstų </w:t>
      </w:r>
      <w:proofErr w:type="spellStart"/>
      <w:r w:rsidRPr="004B7F9B">
        <w:rPr>
          <w:rFonts w:eastAsia="TimesNewRoman"/>
        </w:rPr>
        <w:t>perfuzijai</w:t>
      </w:r>
      <w:proofErr w:type="spellEnd"/>
      <w:r w:rsidRPr="004B7F9B">
        <w:rPr>
          <w:rFonts w:eastAsia="TimesNewRoman"/>
        </w:rPr>
        <w:t xml:space="preserve"> palaikyti. Tokiems pacientams NVNU vartojimas gali sukelti nuo dozės priklausomą prostaglandinų susidarymo sumažėjimą ir dėl to gali pablogėti inkstų kraujotaka, o tai gali sukelti akivaizdžią inkstų </w:t>
      </w:r>
      <w:proofErr w:type="spellStart"/>
      <w:r w:rsidRPr="004B7F9B">
        <w:rPr>
          <w:rFonts w:eastAsia="TimesNewRoman"/>
        </w:rPr>
        <w:t>dekompensaciją</w:t>
      </w:r>
      <w:proofErr w:type="spellEnd"/>
      <w:r w:rsidRPr="004B7F9B">
        <w:rPr>
          <w:rFonts w:eastAsia="TimesNewRoman"/>
        </w:rPr>
        <w:t>. Didžiausia tokių reakcijų rizika kyla pacientams, kurių inkstų funkcija sutrikusi, kurie serga širdies nepakankamumu, kurių kepenų funkcij</w:t>
      </w:r>
      <w:r w:rsidR="00C578E1" w:rsidRPr="004B7F9B">
        <w:rPr>
          <w:rFonts w:eastAsia="TimesNewRoman"/>
        </w:rPr>
        <w:t>a</w:t>
      </w:r>
      <w:r w:rsidRPr="004B7F9B">
        <w:rPr>
          <w:rFonts w:eastAsia="TimesNewRoman"/>
        </w:rPr>
        <w:t xml:space="preserve"> sutrik</w:t>
      </w:r>
      <w:r w:rsidR="00C578E1" w:rsidRPr="004B7F9B">
        <w:rPr>
          <w:rFonts w:eastAsia="TimesNewRoman"/>
        </w:rPr>
        <w:t>usi</w:t>
      </w:r>
      <w:r w:rsidRPr="004B7F9B">
        <w:rPr>
          <w:rFonts w:eastAsia="TimesNewRoman"/>
        </w:rPr>
        <w:t xml:space="preserve">, kurie vartoja diuretikų ir </w:t>
      </w:r>
      <w:proofErr w:type="spellStart"/>
      <w:r w:rsidRPr="004B7F9B">
        <w:rPr>
          <w:rFonts w:eastAsia="TimesNewRoman"/>
        </w:rPr>
        <w:t>angiotenziną</w:t>
      </w:r>
      <w:proofErr w:type="spellEnd"/>
      <w:r w:rsidRPr="004B7F9B">
        <w:rPr>
          <w:rFonts w:eastAsia="TimesNewRoman"/>
        </w:rPr>
        <w:t xml:space="preserve"> konvertuojančio fermento (AKF) inhibitorių, bei senyviems pacientams. </w:t>
      </w:r>
      <w:r w:rsidR="001612A3" w:rsidRPr="004B7F9B">
        <w:rPr>
          <w:rFonts w:eastAsia="TimesNewRoman"/>
        </w:rPr>
        <w:t>Nutraukus gydymą NVNU, inkstų būklė paprastai vėl tampa tokia, kokia buvo prieš gydymą.</w:t>
      </w:r>
    </w:p>
    <w:p w14:paraId="2B6CD133" w14:textId="77777777" w:rsidR="00E53A8C" w:rsidRPr="004B7F9B" w:rsidRDefault="00E53A8C" w:rsidP="00FE7ACC">
      <w:pPr>
        <w:rPr>
          <w:rFonts w:eastAsia="Times New Roman"/>
        </w:rPr>
      </w:pPr>
    </w:p>
    <w:p w14:paraId="67455E70" w14:textId="1F2C8242" w:rsidR="00621B44" w:rsidRPr="004B7F9B" w:rsidRDefault="00621B44" w:rsidP="00621B44">
      <w:pPr>
        <w:widowControl w:val="0"/>
        <w:rPr>
          <w:rFonts w:eastAsia="TimesNewRoman"/>
          <w:u w:val="single"/>
        </w:rPr>
      </w:pPr>
      <w:r w:rsidRPr="004B7F9B">
        <w:rPr>
          <w:rFonts w:eastAsia="TimesNewRoman"/>
          <w:i/>
          <w:iCs/>
          <w:u w:val="single"/>
        </w:rPr>
        <w:t>K</w:t>
      </w:r>
      <w:r w:rsidR="001612A3" w:rsidRPr="004B7F9B">
        <w:rPr>
          <w:rFonts w:eastAsia="TimesNewRoman"/>
          <w:i/>
          <w:iCs/>
          <w:u w:val="single"/>
        </w:rPr>
        <w:t>epenų funkcijos sutrikimas</w:t>
      </w:r>
    </w:p>
    <w:p w14:paraId="6B44E79F" w14:textId="0F3573B9" w:rsidR="00621B44" w:rsidRPr="004B7F9B" w:rsidRDefault="00621B44" w:rsidP="00621B44">
      <w:pPr>
        <w:widowControl w:val="0"/>
        <w:rPr>
          <w:rFonts w:eastAsia="TimesNewRoman"/>
        </w:rPr>
      </w:pPr>
      <w:r w:rsidRPr="004B7F9B">
        <w:rPr>
          <w:rFonts w:eastAsia="TimesNewRoman"/>
        </w:rPr>
        <w:t>Kepenų funkcijos sutrikimas (žr. 4.2, 4.3 ir 4.8 skyrius).</w:t>
      </w:r>
    </w:p>
    <w:p w14:paraId="7FA8FC88" w14:textId="4D769F0B" w:rsidR="001612A3" w:rsidRPr="004B7F9B" w:rsidRDefault="001612A3" w:rsidP="001612A3">
      <w:pPr>
        <w:widowControl w:val="0"/>
        <w:rPr>
          <w:rFonts w:eastAsia="TimesNewRoman"/>
          <w:i/>
          <w:iCs/>
        </w:rPr>
      </w:pPr>
    </w:p>
    <w:p w14:paraId="37CB8DC0" w14:textId="77777777" w:rsidR="00F51D15" w:rsidRPr="004B7F9B" w:rsidRDefault="00F51D15" w:rsidP="00F51D15">
      <w:pPr>
        <w:widowControl w:val="0"/>
        <w:rPr>
          <w:rFonts w:eastAsia="TimesNewRoman"/>
          <w:i/>
          <w:iCs/>
          <w:u w:val="single"/>
        </w:rPr>
      </w:pPr>
      <w:r w:rsidRPr="004B7F9B">
        <w:rPr>
          <w:rFonts w:eastAsia="TimesNewRoman"/>
          <w:i/>
          <w:iCs/>
          <w:u w:val="single"/>
        </w:rPr>
        <w:t>SRV ir mišrios jungiamojo audinio ligos</w:t>
      </w:r>
    </w:p>
    <w:p w14:paraId="1B6FDF88" w14:textId="7C7475C1" w:rsidR="00F51D15" w:rsidRPr="004B7F9B" w:rsidRDefault="00F51D15" w:rsidP="00F51D15">
      <w:pPr>
        <w:widowControl w:val="0"/>
        <w:rPr>
          <w:rFonts w:eastAsia="TimesNewRoman"/>
        </w:rPr>
      </w:pPr>
      <w:r w:rsidRPr="004B7F9B">
        <w:rPr>
          <w:rFonts w:eastAsia="TimesNewRoman"/>
        </w:rPr>
        <w:t xml:space="preserve">Pacientams, kurie serga sistemine raudonąja vilklige (SRV) ar mišria jungiamo audinio liga, gali būti didesnė </w:t>
      </w:r>
      <w:proofErr w:type="spellStart"/>
      <w:r w:rsidRPr="004B7F9B">
        <w:rPr>
          <w:rFonts w:eastAsia="TimesNewRoman"/>
        </w:rPr>
        <w:t>aseptinio</w:t>
      </w:r>
      <w:proofErr w:type="spellEnd"/>
      <w:r w:rsidRPr="004B7F9B">
        <w:rPr>
          <w:rFonts w:eastAsia="TimesNewRoman"/>
        </w:rPr>
        <w:t xml:space="preserve"> meningito pasireiškimo rizika</w:t>
      </w:r>
      <w:r w:rsidR="002E2580" w:rsidRPr="004B7F9B">
        <w:rPr>
          <w:rFonts w:eastAsia="TimesNewRoman"/>
        </w:rPr>
        <w:t>.</w:t>
      </w:r>
    </w:p>
    <w:p w14:paraId="620E917F" w14:textId="77777777" w:rsidR="00F51D15" w:rsidRPr="004B7F9B" w:rsidRDefault="00F51D15" w:rsidP="00F51D15">
      <w:pPr>
        <w:widowControl w:val="0"/>
        <w:rPr>
          <w:rFonts w:eastAsia="TimesNewRoman"/>
        </w:rPr>
      </w:pPr>
    </w:p>
    <w:p w14:paraId="0B4A3102" w14:textId="77777777" w:rsidR="00F51D15" w:rsidRPr="004B7F9B" w:rsidRDefault="00F51D15" w:rsidP="00F51D15">
      <w:pPr>
        <w:widowControl w:val="0"/>
        <w:rPr>
          <w:rFonts w:eastAsia="TimesNewRoman"/>
          <w:i/>
          <w:iCs/>
          <w:u w:val="single"/>
        </w:rPr>
      </w:pPr>
      <w:proofErr w:type="spellStart"/>
      <w:r w:rsidRPr="004B7F9B">
        <w:rPr>
          <w:rFonts w:eastAsia="TimesNewRoman"/>
          <w:i/>
          <w:iCs/>
          <w:u w:val="single"/>
        </w:rPr>
        <w:t>Aseptinis</w:t>
      </w:r>
      <w:proofErr w:type="spellEnd"/>
      <w:r w:rsidRPr="004B7F9B">
        <w:rPr>
          <w:rFonts w:eastAsia="TimesNewRoman"/>
          <w:i/>
          <w:iCs/>
          <w:u w:val="single"/>
        </w:rPr>
        <w:t xml:space="preserve"> meningitas</w:t>
      </w:r>
    </w:p>
    <w:p w14:paraId="58073259" w14:textId="65733439" w:rsidR="00CD069A" w:rsidRPr="004B7F9B" w:rsidRDefault="00CD069A" w:rsidP="00CD069A">
      <w:pPr>
        <w:widowControl w:val="0"/>
        <w:rPr>
          <w:rFonts w:eastAsia="TimesNewRoman"/>
        </w:rPr>
      </w:pPr>
      <w:r w:rsidRPr="004B7F9B">
        <w:rPr>
          <w:rFonts w:eastAsia="TimesNewRoman"/>
        </w:rPr>
        <w:t xml:space="preserve">Buvo pranešta apie retus </w:t>
      </w:r>
      <w:proofErr w:type="spellStart"/>
      <w:r w:rsidRPr="004B7F9B">
        <w:rPr>
          <w:rFonts w:eastAsia="TimesNewRoman"/>
        </w:rPr>
        <w:t>aseptinio</w:t>
      </w:r>
      <w:proofErr w:type="spellEnd"/>
      <w:r w:rsidRPr="004B7F9B">
        <w:rPr>
          <w:rFonts w:eastAsia="TimesNewRoman"/>
        </w:rPr>
        <w:t xml:space="preserve"> meningito atvejus </w:t>
      </w:r>
      <w:proofErr w:type="spellStart"/>
      <w:r w:rsidRPr="004B7F9B">
        <w:rPr>
          <w:rFonts w:eastAsia="TimesNewRoman"/>
        </w:rPr>
        <w:t>ibuprofeno</w:t>
      </w:r>
      <w:proofErr w:type="spellEnd"/>
      <w:r w:rsidRPr="004B7F9B">
        <w:rPr>
          <w:rFonts w:eastAsia="TimesNewRoman"/>
        </w:rPr>
        <w:t xml:space="preserve"> vartojantiems pacientams. Nors toks poveikis yra labiau tikėtinas pacientams, kurie serga sistemine raudonąja vilklige (SRV) ar susijusiomis jungiamo audinio ligomis, apie jį pranešta ir pacientams, kurie nesirgo lėtine liga.</w:t>
      </w:r>
    </w:p>
    <w:p w14:paraId="701766E7" w14:textId="77777777" w:rsidR="00F51D15" w:rsidRPr="004B7F9B" w:rsidRDefault="00F51D15" w:rsidP="00F51D15">
      <w:pPr>
        <w:widowControl w:val="0"/>
        <w:rPr>
          <w:rFonts w:eastAsia="TimesNewRoman"/>
        </w:rPr>
      </w:pPr>
    </w:p>
    <w:p w14:paraId="439D2746" w14:textId="77777777" w:rsidR="003D4584" w:rsidRPr="004B7F9B" w:rsidRDefault="003D4584" w:rsidP="003D4584">
      <w:pPr>
        <w:widowControl w:val="0"/>
        <w:rPr>
          <w:rFonts w:eastAsia="TimesNewRoman"/>
          <w:i/>
          <w:iCs/>
          <w:u w:val="single"/>
        </w:rPr>
      </w:pPr>
      <w:r w:rsidRPr="004B7F9B">
        <w:rPr>
          <w:rFonts w:eastAsia="TimesNewRoman"/>
          <w:i/>
          <w:iCs/>
          <w:u w:val="single"/>
        </w:rPr>
        <w:t>Kitos atsargumo priemonės</w:t>
      </w:r>
    </w:p>
    <w:p w14:paraId="7EF880D7" w14:textId="22EE779C" w:rsidR="003D4584" w:rsidRPr="004B7F9B" w:rsidRDefault="003D4584" w:rsidP="003D4584">
      <w:pPr>
        <w:widowControl w:val="0"/>
        <w:rPr>
          <w:rFonts w:eastAsia="TimesNewRoman"/>
        </w:rPr>
      </w:pPr>
      <w:r w:rsidRPr="004B7F9B">
        <w:rPr>
          <w:rFonts w:eastAsia="TimesNewRoman"/>
        </w:rPr>
        <w:t>Gauta labai retų pranešimų apie sunkias ūmines padidėjusio jautrumo reakcij</w:t>
      </w:r>
      <w:r w:rsidR="00B231C9" w:rsidRPr="004B7F9B">
        <w:rPr>
          <w:rFonts w:eastAsia="TimesNewRoman"/>
        </w:rPr>
        <w:t>a</w:t>
      </w:r>
      <w:r w:rsidRPr="004B7F9B">
        <w:rPr>
          <w:rFonts w:eastAsia="TimesNewRoman"/>
        </w:rPr>
        <w:t xml:space="preserve">s (pvz., anafilaksinį šoką). Pasireiškus pirmiesiems padidėjusio jautrumo reakcijos požymiams pavartojus </w:t>
      </w:r>
      <w:r w:rsidR="00A001CE">
        <w:rPr>
          <w:rFonts w:eastAsia="TimesNewRoman"/>
        </w:rPr>
        <w:t>NAFUBI</w:t>
      </w:r>
      <w:r w:rsidRPr="004B7F9B">
        <w:rPr>
          <w:rFonts w:eastAsia="TimesNewRoman"/>
        </w:rPr>
        <w:t>, gydymą reikia nutraukti. Specialistai turi suteikti reikiamą medicininę pagalbą, atsižvelgdami į simptomus.</w:t>
      </w:r>
    </w:p>
    <w:p w14:paraId="122D00B3" w14:textId="77777777" w:rsidR="001612A3" w:rsidRPr="004B7F9B" w:rsidRDefault="001612A3" w:rsidP="00FE7ACC">
      <w:pPr>
        <w:rPr>
          <w:rFonts w:eastAsia="Times New Roman"/>
        </w:rPr>
      </w:pPr>
    </w:p>
    <w:p w14:paraId="70134F6E" w14:textId="33A9FEDE" w:rsidR="00E416FA" w:rsidRPr="004B7F9B" w:rsidRDefault="00E416FA" w:rsidP="00E416FA">
      <w:r w:rsidRPr="004B7F9B">
        <w:t xml:space="preserve">Pacientams, sergantiems ar anksčiau sirgusiems bronchų astma, lėtiniu rinitu, sinusitu, nosies polipais, adenoidais ar alerginėmis ligomis, gali pasireikšti bronchų spazmas, dilgėlinė ar </w:t>
      </w:r>
      <w:proofErr w:type="spellStart"/>
      <w:r w:rsidRPr="004B7F9B">
        <w:t>angioneurozinė</w:t>
      </w:r>
      <w:proofErr w:type="spellEnd"/>
      <w:r w:rsidRPr="004B7F9B">
        <w:t xml:space="preserve"> edema.</w:t>
      </w:r>
    </w:p>
    <w:p w14:paraId="63C65E70" w14:textId="77777777" w:rsidR="00E416FA" w:rsidRPr="004B7F9B" w:rsidRDefault="00E416FA" w:rsidP="00E416FA"/>
    <w:p w14:paraId="0E6746A0" w14:textId="77777777" w:rsidR="00E416FA" w:rsidRPr="004B7F9B" w:rsidRDefault="00E416FA" w:rsidP="00E416FA">
      <w:proofErr w:type="spellStart"/>
      <w:r w:rsidRPr="004B7F9B">
        <w:t>Ibuprofenas</w:t>
      </w:r>
      <w:proofErr w:type="spellEnd"/>
      <w:r w:rsidRPr="004B7F9B">
        <w:t xml:space="preserve"> gali maskuoti infekcijos požymius ar simptomus (karščiavimą, skausmą ir patinimą).</w:t>
      </w:r>
    </w:p>
    <w:p w14:paraId="4ADE799B" w14:textId="2B0D28CA" w:rsidR="00E416FA" w:rsidRPr="004B7F9B" w:rsidRDefault="00E416FA" w:rsidP="00E416FA">
      <w:r w:rsidRPr="004B7F9B">
        <w:t xml:space="preserve">Ilgalaikis bet kokio tipo skausmą malšinančių vaistinių preparatų vartojimas nuo galvos skausmo gali jį sustiprinti. Jei pasireiškia ar įtariama tokia situacija, pacientas turi kreiptis į gydytoją ir nutraukti gydymą. Per didelio vaistinių preparatų vartojimo sukelto galvos skausmo (angl. </w:t>
      </w:r>
      <w:proofErr w:type="spellStart"/>
      <w:r w:rsidRPr="004B7F9B">
        <w:rPr>
          <w:i/>
          <w:iCs/>
        </w:rPr>
        <w:t>medication</w:t>
      </w:r>
      <w:proofErr w:type="spellEnd"/>
      <w:r w:rsidRPr="004B7F9B">
        <w:rPr>
          <w:i/>
          <w:iCs/>
        </w:rPr>
        <w:t xml:space="preserve"> </w:t>
      </w:r>
      <w:proofErr w:type="spellStart"/>
      <w:r w:rsidRPr="004B7F9B">
        <w:rPr>
          <w:i/>
          <w:iCs/>
        </w:rPr>
        <w:t>overuse</w:t>
      </w:r>
      <w:proofErr w:type="spellEnd"/>
      <w:r w:rsidRPr="004B7F9B">
        <w:rPr>
          <w:i/>
          <w:iCs/>
        </w:rPr>
        <w:t xml:space="preserve"> </w:t>
      </w:r>
      <w:proofErr w:type="spellStart"/>
      <w:r w:rsidRPr="004B7F9B">
        <w:rPr>
          <w:i/>
          <w:iCs/>
        </w:rPr>
        <w:t>headache</w:t>
      </w:r>
      <w:proofErr w:type="spellEnd"/>
      <w:r w:rsidRPr="004B7F9B">
        <w:t>, MOH) diagnozę reikia įtarti pacientams, kuriems dažnai arba kasdien skauda galvą, nepaisant (arba dėl) reguliaraus vaistinių preparatų nuo galvos skausmo vartojimo.</w:t>
      </w:r>
    </w:p>
    <w:p w14:paraId="3ACEB78C" w14:textId="77777777" w:rsidR="00E416FA" w:rsidRPr="004B7F9B" w:rsidRDefault="00E416FA" w:rsidP="00E416FA"/>
    <w:p w14:paraId="6AB08062" w14:textId="33CDF578" w:rsidR="00E416FA" w:rsidRPr="004B7F9B" w:rsidRDefault="00E416FA" w:rsidP="00E416FA">
      <w:r w:rsidRPr="004B7F9B">
        <w:t xml:space="preserve">Apskritai nuolatinis analgetikų vartojimas, ypač jei vartojami skirtingų </w:t>
      </w:r>
      <w:proofErr w:type="spellStart"/>
      <w:r w:rsidRPr="004B7F9B">
        <w:t>analgezinį</w:t>
      </w:r>
      <w:proofErr w:type="spellEnd"/>
      <w:r w:rsidRPr="004B7F9B">
        <w:t xml:space="preserve"> poveikį sukeliančių medžiagų deriniai, gali sukelti išliekantį inkstų pažeidimą ir inkstų nepakankamumo riziką (</w:t>
      </w:r>
      <w:proofErr w:type="spellStart"/>
      <w:r w:rsidRPr="004B7F9B">
        <w:t>analgezinę</w:t>
      </w:r>
      <w:proofErr w:type="spellEnd"/>
      <w:r w:rsidRPr="004B7F9B">
        <w:t xml:space="preserve"> </w:t>
      </w:r>
      <w:proofErr w:type="spellStart"/>
      <w:r w:rsidRPr="004B7F9B">
        <w:t>nefropatiją</w:t>
      </w:r>
      <w:proofErr w:type="spellEnd"/>
      <w:r w:rsidRPr="004B7F9B">
        <w:t>).</w:t>
      </w:r>
    </w:p>
    <w:p w14:paraId="0EFDEC91" w14:textId="77777777" w:rsidR="00E416FA" w:rsidRPr="004B7F9B" w:rsidRDefault="00E416FA" w:rsidP="00E416FA"/>
    <w:p w14:paraId="1F8E6E72" w14:textId="6E0AF7D6" w:rsidR="00E416FA" w:rsidRPr="004B7F9B" w:rsidRDefault="00E416FA" w:rsidP="00E416FA">
      <w:proofErr w:type="spellStart"/>
      <w:r w:rsidRPr="004B7F9B">
        <w:t>Ibuprofenas</w:t>
      </w:r>
      <w:proofErr w:type="spellEnd"/>
      <w:r w:rsidRPr="004B7F9B">
        <w:t xml:space="preserve"> gali laikinai slopinti trombocitų </w:t>
      </w:r>
      <w:proofErr w:type="spellStart"/>
      <w:r w:rsidRPr="004B7F9B">
        <w:t>agregaciją</w:t>
      </w:r>
      <w:proofErr w:type="spellEnd"/>
      <w:r w:rsidRPr="004B7F9B">
        <w:t xml:space="preserve"> ir pailginti kraujavimo laiką. Todėl pacientus, kuriems yra krešėjimo sutrikimų arba taikomas gydymas antikoaguliantais, reikia atidžiai stebėti.</w:t>
      </w:r>
    </w:p>
    <w:p w14:paraId="6EA6645B" w14:textId="77777777" w:rsidR="00E416FA" w:rsidRPr="004B7F9B" w:rsidRDefault="00E416FA" w:rsidP="00E416FA"/>
    <w:p w14:paraId="2438E96F" w14:textId="77777777" w:rsidR="00E416FA" w:rsidRPr="004B7F9B" w:rsidRDefault="00E416FA" w:rsidP="00E416FA">
      <w:r w:rsidRPr="004B7F9B">
        <w:t xml:space="preserve">Ilgalaikio gydymo </w:t>
      </w:r>
      <w:proofErr w:type="spellStart"/>
      <w:r w:rsidRPr="004B7F9B">
        <w:t>ibuprofenu</w:t>
      </w:r>
      <w:proofErr w:type="spellEnd"/>
      <w:r w:rsidRPr="004B7F9B">
        <w:t xml:space="preserve"> atveju būtina periodiškai stebėti kepenų ir inkstų funkciją bei kraujo ląstelių kiekį, ypač didelės rizikos pacientams.</w:t>
      </w:r>
    </w:p>
    <w:p w14:paraId="36601A0C" w14:textId="77777777" w:rsidR="00E416FA" w:rsidRPr="004B7F9B" w:rsidRDefault="00E416FA" w:rsidP="00E416FA"/>
    <w:p w14:paraId="1FD40638" w14:textId="77777777" w:rsidR="00E416FA" w:rsidRPr="004B7F9B" w:rsidRDefault="00E416FA" w:rsidP="00E416FA">
      <w:r w:rsidRPr="004B7F9B">
        <w:t>Reikia vengti vartoti alkoholio, nes jis gali sustiprinti nepageidaujamą NVNU poveikį, ypač poveikį virškinimo traktui ar centrinei nervų sistemai.</w:t>
      </w:r>
    </w:p>
    <w:p w14:paraId="23FF4D3D" w14:textId="77777777" w:rsidR="00E416FA" w:rsidRPr="004B7F9B" w:rsidRDefault="00E416FA" w:rsidP="00E416FA"/>
    <w:p w14:paraId="537E6280" w14:textId="1442EE29" w:rsidR="001612A3" w:rsidRPr="004B7F9B" w:rsidRDefault="00E416FA" w:rsidP="00E416FA">
      <w:pPr>
        <w:rPr>
          <w:rFonts w:eastAsia="Times New Roman"/>
        </w:rPr>
      </w:pPr>
      <w:proofErr w:type="spellStart"/>
      <w:r w:rsidRPr="004B7F9B">
        <w:t>Ibuprofeno</w:t>
      </w:r>
      <w:proofErr w:type="spellEnd"/>
      <w:r w:rsidRPr="004B7F9B">
        <w:t xml:space="preserve"> vartojantys pacientai turi pranešti gydytojui apie virškinimo trakto išopėjimo ar kraujavimo simptomus, matomo vaizdo </w:t>
      </w:r>
      <w:proofErr w:type="spellStart"/>
      <w:r w:rsidRPr="004B7F9B">
        <w:t>neryškumą</w:t>
      </w:r>
      <w:proofErr w:type="spellEnd"/>
      <w:r w:rsidRPr="004B7F9B">
        <w:t xml:space="preserve"> ar kitus akių simptomus, odos išbėrimą, kūno svorio padidėjimą ar edemą.</w:t>
      </w:r>
    </w:p>
    <w:p w14:paraId="34E5CE39" w14:textId="77777777" w:rsidR="001612A3" w:rsidRPr="004B7F9B" w:rsidRDefault="001612A3" w:rsidP="00FE7ACC">
      <w:pPr>
        <w:rPr>
          <w:rFonts w:eastAsia="Times New Roman"/>
        </w:rPr>
      </w:pPr>
    </w:p>
    <w:p w14:paraId="234EACC7" w14:textId="1EA5D90E" w:rsidR="00E416FA" w:rsidRPr="004B7F9B" w:rsidRDefault="00E416FA" w:rsidP="00D86D44">
      <w:pPr>
        <w:keepNext/>
        <w:rPr>
          <w:rFonts w:eastAsia="Times New Roman"/>
          <w:i/>
          <w:iCs/>
          <w:u w:val="single"/>
        </w:rPr>
      </w:pPr>
      <w:r w:rsidRPr="004B7F9B">
        <w:rPr>
          <w:rFonts w:eastAsia="Times New Roman"/>
          <w:i/>
          <w:iCs/>
          <w:u w:val="single"/>
        </w:rPr>
        <w:t>Vaikų populiacija</w:t>
      </w:r>
    </w:p>
    <w:p w14:paraId="5876B8AB" w14:textId="5B68BD66" w:rsidR="00FE7ACC" w:rsidRPr="004B7F9B" w:rsidRDefault="00ED0474" w:rsidP="00D86D44">
      <w:pPr>
        <w:keepNext/>
        <w:rPr>
          <w:rFonts w:eastAsia="Times New Roman"/>
        </w:rPr>
      </w:pPr>
      <w:r w:rsidRPr="004B7F9B">
        <w:rPr>
          <w:rFonts w:eastAsia="Times New Roman"/>
        </w:rPr>
        <w:t>Paaugliams, kuriems pasireiškia dehidratacija, kyl</w:t>
      </w:r>
      <w:r w:rsidR="005245B8" w:rsidRPr="004B7F9B">
        <w:rPr>
          <w:rFonts w:eastAsia="Times New Roman"/>
        </w:rPr>
        <w:t>a</w:t>
      </w:r>
      <w:r w:rsidRPr="004B7F9B">
        <w:rPr>
          <w:rFonts w:eastAsia="Times New Roman"/>
        </w:rPr>
        <w:t xml:space="preserve"> inkstų funkcijos sutrikimo rizika.</w:t>
      </w:r>
    </w:p>
    <w:p w14:paraId="5D976105" w14:textId="77777777" w:rsidR="00FE7ACC" w:rsidRPr="004B7F9B" w:rsidRDefault="00FE7ACC" w:rsidP="00FE7ACC">
      <w:pPr>
        <w:rPr>
          <w:rFonts w:eastAsia="Times New Roman"/>
        </w:rPr>
      </w:pPr>
    </w:p>
    <w:p w14:paraId="33D882EC" w14:textId="77777777" w:rsidR="00E416FA" w:rsidRPr="004B7F9B" w:rsidRDefault="00E416FA" w:rsidP="00B00310">
      <w:pPr>
        <w:rPr>
          <w:rFonts w:eastAsia="Times New Roman"/>
          <w:b/>
          <w:bCs/>
        </w:rPr>
      </w:pPr>
      <w:r w:rsidRPr="004B7F9B">
        <w:rPr>
          <w:rFonts w:eastAsia="Times New Roman"/>
          <w:b/>
          <w:bCs/>
        </w:rPr>
        <w:t>Pagalbinės medžiagos</w:t>
      </w:r>
    </w:p>
    <w:p w14:paraId="6B51BFC0" w14:textId="4A638F3F" w:rsidR="00E416FA" w:rsidRPr="004B7F9B" w:rsidRDefault="00E416FA" w:rsidP="00B00310">
      <w:pPr>
        <w:rPr>
          <w:rFonts w:eastAsia="Times New Roman"/>
          <w:i/>
          <w:iCs/>
        </w:rPr>
      </w:pPr>
      <w:r w:rsidRPr="004B7F9B">
        <w:rPr>
          <w:rFonts w:eastAsia="Times New Roman"/>
          <w:i/>
          <w:iCs/>
        </w:rPr>
        <w:t>Natris</w:t>
      </w:r>
    </w:p>
    <w:p w14:paraId="1371E20C" w14:textId="2D4078B1" w:rsidR="00B00310" w:rsidRDefault="00B00310" w:rsidP="00B00310">
      <w:pPr>
        <w:rPr>
          <w:rFonts w:eastAsia="Times New Roman"/>
        </w:rPr>
      </w:pPr>
      <w:r w:rsidRPr="004B7F9B">
        <w:rPr>
          <w:rFonts w:eastAsia="Times New Roman"/>
        </w:rPr>
        <w:t>Šio vaistinio preparato</w:t>
      </w:r>
      <w:r w:rsidR="00757D2D">
        <w:rPr>
          <w:rFonts w:eastAsia="Times New Roman"/>
        </w:rPr>
        <w:t xml:space="preserve"> vienoje</w:t>
      </w:r>
      <w:r w:rsidRPr="004B7F9B">
        <w:rPr>
          <w:rFonts w:eastAsia="Times New Roman"/>
        </w:rPr>
        <w:t xml:space="preserve"> tabletėje yra mažiau kaip 1</w:t>
      </w:r>
      <w:r w:rsidR="005F2B8B" w:rsidRPr="004B7F9B">
        <w:rPr>
          <w:rFonts w:eastAsia="Times New Roman"/>
        </w:rPr>
        <w:t> </w:t>
      </w:r>
      <w:proofErr w:type="spellStart"/>
      <w:r w:rsidRPr="004B7F9B">
        <w:rPr>
          <w:rFonts w:eastAsia="Times New Roman"/>
        </w:rPr>
        <w:t>mmol</w:t>
      </w:r>
      <w:proofErr w:type="spellEnd"/>
      <w:r w:rsidRPr="004B7F9B">
        <w:rPr>
          <w:rFonts w:eastAsia="Times New Roman"/>
        </w:rPr>
        <w:t xml:space="preserve"> (23</w:t>
      </w:r>
      <w:r w:rsidR="001A0B04" w:rsidRPr="004B7F9B">
        <w:rPr>
          <w:rFonts w:eastAsia="Times New Roman"/>
        </w:rPr>
        <w:t> mg</w:t>
      </w:r>
      <w:r w:rsidRPr="004B7F9B">
        <w:rPr>
          <w:rFonts w:eastAsia="Times New Roman"/>
        </w:rPr>
        <w:t>) natrio, t.</w:t>
      </w:r>
      <w:r w:rsidR="005F2B8B" w:rsidRPr="004B7F9B">
        <w:rPr>
          <w:rFonts w:eastAsia="Times New Roman"/>
        </w:rPr>
        <w:t> </w:t>
      </w:r>
      <w:r w:rsidRPr="004B7F9B">
        <w:rPr>
          <w:rFonts w:eastAsia="Times New Roman"/>
        </w:rPr>
        <w:t>y. jis beveik neturi reikšmės.</w:t>
      </w:r>
    </w:p>
    <w:p w14:paraId="3DC524F9" w14:textId="77777777" w:rsidR="00255DB5" w:rsidRDefault="00255DB5" w:rsidP="00B00310">
      <w:pPr>
        <w:rPr>
          <w:rFonts w:eastAsia="Times New Roman"/>
        </w:rPr>
      </w:pPr>
    </w:p>
    <w:p w14:paraId="21664508" w14:textId="77777777" w:rsidR="00255DB5" w:rsidRDefault="00255DB5" w:rsidP="00255DB5">
      <w:pPr>
        <w:rPr>
          <w:rFonts w:eastAsia="Times New Roman"/>
          <w:i/>
          <w:iCs/>
        </w:rPr>
      </w:pPr>
      <w:r>
        <w:rPr>
          <w:rFonts w:eastAsia="Times New Roman"/>
          <w:i/>
          <w:iCs/>
        </w:rPr>
        <w:t>Laktozė</w:t>
      </w:r>
    </w:p>
    <w:p w14:paraId="6B72F61B" w14:textId="77777777" w:rsidR="00255DB5" w:rsidRPr="004E67D2" w:rsidRDefault="00255DB5" w:rsidP="00255DB5">
      <w:pPr>
        <w:rPr>
          <w:rFonts w:eastAsia="Times New Roman"/>
        </w:rPr>
      </w:pPr>
      <w:r w:rsidRPr="0068360F">
        <w:rPr>
          <w:rFonts w:eastAsia="Times New Roman"/>
        </w:rPr>
        <w:t xml:space="preserve">Šio vaistinio preparato negalima vartoti pacientams, kuriems nustatytas retas paveldimas sutrikimas – </w:t>
      </w:r>
      <w:proofErr w:type="spellStart"/>
      <w:r w:rsidRPr="0068360F">
        <w:rPr>
          <w:rFonts w:eastAsia="Times New Roman"/>
        </w:rPr>
        <w:t>galaktozės</w:t>
      </w:r>
      <w:proofErr w:type="spellEnd"/>
      <w:r w:rsidRPr="0068360F">
        <w:rPr>
          <w:rFonts w:eastAsia="Times New Roman"/>
        </w:rPr>
        <w:t xml:space="preserve"> netoleravimas, visiškas laktazės stygius arba gliukozės ir </w:t>
      </w:r>
      <w:proofErr w:type="spellStart"/>
      <w:r w:rsidRPr="0068360F">
        <w:rPr>
          <w:rFonts w:eastAsia="Times New Roman"/>
        </w:rPr>
        <w:t>galaktozės</w:t>
      </w:r>
      <w:proofErr w:type="spellEnd"/>
      <w:r w:rsidRPr="0068360F">
        <w:rPr>
          <w:rFonts w:eastAsia="Times New Roman"/>
        </w:rPr>
        <w:t xml:space="preserve"> </w:t>
      </w:r>
      <w:proofErr w:type="spellStart"/>
      <w:r w:rsidRPr="0068360F">
        <w:rPr>
          <w:rFonts w:eastAsia="Times New Roman"/>
        </w:rPr>
        <w:t>malabsorbcija</w:t>
      </w:r>
      <w:proofErr w:type="spellEnd"/>
      <w:r w:rsidRPr="0068360F">
        <w:rPr>
          <w:rFonts w:eastAsia="Times New Roman"/>
        </w:rPr>
        <w:t>.</w:t>
      </w:r>
    </w:p>
    <w:p w14:paraId="12F9A90C" w14:textId="77777777" w:rsidR="00DF2186" w:rsidRPr="004B7F9B" w:rsidRDefault="00DF2186" w:rsidP="00234E30">
      <w:pPr>
        <w:rPr>
          <w:i/>
        </w:rPr>
      </w:pPr>
    </w:p>
    <w:p w14:paraId="0ED6FE2A" w14:textId="77777777" w:rsidR="00DF2186" w:rsidRPr="004B7F9B" w:rsidRDefault="00DF2186" w:rsidP="00234E30">
      <w:pPr>
        <w:keepNext/>
        <w:keepLines/>
        <w:tabs>
          <w:tab w:val="left" w:pos="567"/>
        </w:tabs>
        <w:ind w:left="567" w:hanging="567"/>
        <w:outlineLvl w:val="2"/>
        <w:rPr>
          <w:b/>
          <w:kern w:val="28"/>
        </w:rPr>
      </w:pPr>
      <w:bookmarkStart w:id="18" w:name="_Toc129243106"/>
      <w:bookmarkStart w:id="19" w:name="_Toc129243231"/>
      <w:r w:rsidRPr="004B7F9B">
        <w:rPr>
          <w:b/>
          <w:kern w:val="28"/>
        </w:rPr>
        <w:t>4.5</w:t>
      </w:r>
      <w:r w:rsidRPr="004B7F9B">
        <w:rPr>
          <w:b/>
          <w:kern w:val="28"/>
        </w:rPr>
        <w:tab/>
        <w:t>Sąveika su kitais vaistiniais preparatais ir kitokia sąveika</w:t>
      </w:r>
      <w:bookmarkEnd w:id="18"/>
      <w:bookmarkEnd w:id="19"/>
    </w:p>
    <w:p w14:paraId="68E14BB3" w14:textId="77777777" w:rsidR="00FE7ACC" w:rsidRPr="004B7F9B" w:rsidRDefault="00FE7ACC" w:rsidP="00FE7ACC">
      <w:pPr>
        <w:keepNext/>
        <w:tabs>
          <w:tab w:val="left" w:pos="567"/>
        </w:tabs>
        <w:rPr>
          <w:rFonts w:eastAsia="Times New Roman"/>
        </w:rPr>
      </w:pPr>
      <w:bookmarkStart w:id="20" w:name="_Toc129243107"/>
      <w:bookmarkStart w:id="21" w:name="_Toc129243232"/>
    </w:p>
    <w:p w14:paraId="1400799B" w14:textId="77777777" w:rsidR="00AE51E4" w:rsidRPr="004B7F9B" w:rsidRDefault="00FE7ACC" w:rsidP="00FE7ACC">
      <w:pPr>
        <w:rPr>
          <w:rFonts w:eastAsia="Times New Roman"/>
          <w:b/>
          <w:bCs/>
        </w:rPr>
      </w:pPr>
      <w:proofErr w:type="spellStart"/>
      <w:r w:rsidRPr="004B7F9B">
        <w:rPr>
          <w:rFonts w:eastAsia="Times New Roman"/>
          <w:b/>
          <w:bCs/>
        </w:rPr>
        <w:t>Ibuprofen</w:t>
      </w:r>
      <w:r w:rsidR="00AE51E4" w:rsidRPr="004B7F9B">
        <w:rPr>
          <w:rFonts w:eastAsia="Times New Roman"/>
          <w:b/>
          <w:bCs/>
        </w:rPr>
        <w:t>o</w:t>
      </w:r>
      <w:proofErr w:type="spellEnd"/>
      <w:r w:rsidR="00AE51E4" w:rsidRPr="004B7F9B">
        <w:rPr>
          <w:rFonts w:eastAsia="Times New Roman"/>
          <w:b/>
          <w:bCs/>
        </w:rPr>
        <w:t xml:space="preserve"> ir toliau išvardytų medžiagų kartu vartoti nerekomenduojama.</w:t>
      </w:r>
    </w:p>
    <w:p w14:paraId="20A15020" w14:textId="77777777" w:rsidR="00AE51E4" w:rsidRPr="004B7F9B" w:rsidRDefault="00AE51E4" w:rsidP="00FE7ACC">
      <w:pPr>
        <w:rPr>
          <w:rFonts w:eastAsia="Times New Roman"/>
        </w:rPr>
      </w:pPr>
    </w:p>
    <w:p w14:paraId="4443934E" w14:textId="77777777" w:rsidR="00AE51E4" w:rsidRPr="004B7F9B" w:rsidRDefault="00AE51E4" w:rsidP="00AE51E4">
      <w:pPr>
        <w:rPr>
          <w:rFonts w:eastAsia="Times New Roman"/>
          <w:i/>
          <w:iCs/>
          <w:u w:val="single"/>
        </w:rPr>
      </w:pPr>
      <w:proofErr w:type="spellStart"/>
      <w:r w:rsidRPr="004B7F9B">
        <w:rPr>
          <w:rFonts w:eastAsia="Times New Roman"/>
          <w:i/>
          <w:iCs/>
          <w:u w:val="single"/>
        </w:rPr>
        <w:t>Acetilsalicilo</w:t>
      </w:r>
      <w:proofErr w:type="spellEnd"/>
      <w:r w:rsidRPr="004B7F9B">
        <w:rPr>
          <w:rFonts w:eastAsia="Times New Roman"/>
          <w:i/>
          <w:iCs/>
          <w:u w:val="single"/>
        </w:rPr>
        <w:t xml:space="preserve"> rūgštis</w:t>
      </w:r>
    </w:p>
    <w:p w14:paraId="082EE0CB" w14:textId="3FBECC27" w:rsidR="00AE51E4" w:rsidRPr="004B7F9B" w:rsidRDefault="00AE51E4" w:rsidP="00AE51E4">
      <w:pPr>
        <w:rPr>
          <w:rFonts w:eastAsia="Times New Roman"/>
        </w:rPr>
      </w:pPr>
      <w:r w:rsidRPr="004B7F9B">
        <w:rPr>
          <w:rFonts w:eastAsia="Times New Roman"/>
        </w:rPr>
        <w:t xml:space="preserve">Paprastai </w:t>
      </w:r>
      <w:proofErr w:type="spellStart"/>
      <w:r w:rsidRPr="004B7F9B">
        <w:rPr>
          <w:rFonts w:eastAsia="Times New Roman"/>
        </w:rPr>
        <w:t>ibuprofeno</w:t>
      </w:r>
      <w:proofErr w:type="spellEnd"/>
      <w:r w:rsidRPr="004B7F9B">
        <w:rPr>
          <w:rFonts w:eastAsia="Times New Roman"/>
        </w:rPr>
        <w:t xml:space="preserve"> ir </w:t>
      </w:r>
      <w:proofErr w:type="spellStart"/>
      <w:r w:rsidRPr="004B7F9B">
        <w:rPr>
          <w:rFonts w:eastAsia="Times New Roman"/>
        </w:rPr>
        <w:t>acetilsalicilo</w:t>
      </w:r>
      <w:proofErr w:type="spellEnd"/>
      <w:r w:rsidRPr="004B7F9B">
        <w:rPr>
          <w:rFonts w:eastAsia="Times New Roman"/>
        </w:rPr>
        <w:t xml:space="preserve"> rūgšties kartu vartoti nerekomenduojama dėl galimo nepageidaujamo poveikio sustiprėjimo.</w:t>
      </w:r>
    </w:p>
    <w:p w14:paraId="097287B1" w14:textId="6E95C4EC" w:rsidR="00AE51E4" w:rsidRPr="004B7F9B" w:rsidRDefault="00AE51E4" w:rsidP="00AE51E4">
      <w:pPr>
        <w:rPr>
          <w:rFonts w:eastAsia="Times New Roman"/>
        </w:rPr>
      </w:pPr>
      <w:r w:rsidRPr="004B7F9B">
        <w:rPr>
          <w:rFonts w:eastAsia="Times New Roman"/>
        </w:rPr>
        <w:t xml:space="preserve">Eksperimentiniai duomenys rodo, kad kartu su mažomis </w:t>
      </w:r>
      <w:proofErr w:type="spellStart"/>
      <w:r w:rsidRPr="004B7F9B">
        <w:rPr>
          <w:rFonts w:eastAsia="Times New Roman"/>
        </w:rPr>
        <w:t>acetilsalicilo</w:t>
      </w:r>
      <w:proofErr w:type="spellEnd"/>
      <w:r w:rsidRPr="004B7F9B">
        <w:rPr>
          <w:rFonts w:eastAsia="Times New Roman"/>
        </w:rPr>
        <w:t xml:space="preserve"> rūgšties dozėmis vartojamas </w:t>
      </w:r>
      <w:proofErr w:type="spellStart"/>
      <w:r w:rsidRPr="004B7F9B">
        <w:rPr>
          <w:rFonts w:eastAsia="Times New Roman"/>
        </w:rPr>
        <w:t>ibuprofenas</w:t>
      </w:r>
      <w:proofErr w:type="spellEnd"/>
      <w:r w:rsidRPr="004B7F9B">
        <w:rPr>
          <w:rFonts w:eastAsia="Times New Roman"/>
        </w:rPr>
        <w:t xml:space="preserve"> konkurenciniu būdu gali slopinti mažų </w:t>
      </w:r>
      <w:proofErr w:type="spellStart"/>
      <w:r w:rsidRPr="004B7F9B">
        <w:rPr>
          <w:rFonts w:eastAsia="Times New Roman"/>
        </w:rPr>
        <w:t>acetilsalicilo</w:t>
      </w:r>
      <w:proofErr w:type="spellEnd"/>
      <w:r w:rsidRPr="004B7F9B">
        <w:rPr>
          <w:rFonts w:eastAsia="Times New Roman"/>
        </w:rPr>
        <w:t xml:space="preserve"> rūgšties dozių poveikį trombocitų </w:t>
      </w:r>
      <w:proofErr w:type="spellStart"/>
      <w:r w:rsidRPr="004B7F9B">
        <w:rPr>
          <w:rFonts w:eastAsia="Times New Roman"/>
        </w:rPr>
        <w:t>agregacijai</w:t>
      </w:r>
      <w:proofErr w:type="spellEnd"/>
      <w:r w:rsidRPr="004B7F9B">
        <w:rPr>
          <w:rFonts w:eastAsia="Times New Roman"/>
        </w:rPr>
        <w:t xml:space="preserve">. Nors yra tam tikrų neaiškumų dėl šių duomenų ekstrapoliacijos klinikinėmis sąlygomis, negalima atmesti galimybės, kad reguliariai ilgą laiką vartojant </w:t>
      </w:r>
      <w:proofErr w:type="spellStart"/>
      <w:r w:rsidRPr="004B7F9B">
        <w:rPr>
          <w:rFonts w:eastAsia="Times New Roman"/>
        </w:rPr>
        <w:t>ibuprofeno</w:t>
      </w:r>
      <w:proofErr w:type="spellEnd"/>
      <w:r w:rsidRPr="004B7F9B">
        <w:rPr>
          <w:rFonts w:eastAsia="Times New Roman"/>
        </w:rPr>
        <w:t xml:space="preserve"> gali </w:t>
      </w:r>
      <w:r w:rsidR="00235079" w:rsidRPr="004B7F9B">
        <w:rPr>
          <w:rFonts w:eastAsia="Times New Roman"/>
        </w:rPr>
        <w:t>susilpnėti</w:t>
      </w:r>
      <w:r w:rsidRPr="004B7F9B">
        <w:rPr>
          <w:rFonts w:eastAsia="Times New Roman"/>
        </w:rPr>
        <w:t xml:space="preserve"> mažų </w:t>
      </w:r>
      <w:proofErr w:type="spellStart"/>
      <w:r w:rsidRPr="004B7F9B">
        <w:rPr>
          <w:rFonts w:eastAsia="Times New Roman"/>
        </w:rPr>
        <w:t>acetilsalicilo</w:t>
      </w:r>
      <w:proofErr w:type="spellEnd"/>
      <w:r w:rsidRPr="004B7F9B">
        <w:rPr>
          <w:rFonts w:eastAsia="Times New Roman"/>
        </w:rPr>
        <w:t xml:space="preserve"> rūgšties dozių </w:t>
      </w:r>
      <w:proofErr w:type="spellStart"/>
      <w:r w:rsidRPr="004B7F9B">
        <w:rPr>
          <w:rFonts w:eastAsia="Times New Roman"/>
        </w:rPr>
        <w:t>kardioprotekcinis</w:t>
      </w:r>
      <w:proofErr w:type="spellEnd"/>
      <w:r w:rsidRPr="004B7F9B">
        <w:rPr>
          <w:rFonts w:eastAsia="Times New Roman"/>
        </w:rPr>
        <w:t xml:space="preserve"> poveikis. Manoma, kad retkarčiais vartojant </w:t>
      </w:r>
      <w:proofErr w:type="spellStart"/>
      <w:r w:rsidRPr="004B7F9B">
        <w:rPr>
          <w:rFonts w:eastAsia="Times New Roman"/>
        </w:rPr>
        <w:t>ibuprofeno</w:t>
      </w:r>
      <w:proofErr w:type="spellEnd"/>
      <w:r w:rsidRPr="004B7F9B">
        <w:rPr>
          <w:rFonts w:eastAsia="Times New Roman"/>
        </w:rPr>
        <w:t xml:space="preserve"> jokio kliniškai reikšmingo poveikio nepasireiškia (žr. 5.1 skyrių)</w:t>
      </w:r>
      <w:r w:rsidR="00236752" w:rsidRPr="004B7F9B">
        <w:rPr>
          <w:rFonts w:eastAsia="Times New Roman"/>
        </w:rPr>
        <w:t>.</w:t>
      </w:r>
    </w:p>
    <w:p w14:paraId="29FAAE8B" w14:textId="77777777" w:rsidR="001D4A44" w:rsidRPr="004B7F9B" w:rsidRDefault="001D4A44" w:rsidP="00AE51E4">
      <w:pPr>
        <w:rPr>
          <w:rFonts w:eastAsia="Times New Roman"/>
        </w:rPr>
      </w:pPr>
    </w:p>
    <w:p w14:paraId="2EBE1057" w14:textId="77777777" w:rsidR="001D4A44" w:rsidRPr="004B7F9B" w:rsidRDefault="001D4A44" w:rsidP="00AE51E4">
      <w:pPr>
        <w:rPr>
          <w:rFonts w:eastAsia="Times New Roman"/>
          <w:i/>
          <w:iCs/>
          <w:u w:val="single"/>
        </w:rPr>
      </w:pPr>
      <w:r w:rsidRPr="004B7F9B">
        <w:rPr>
          <w:rFonts w:eastAsia="Times New Roman"/>
          <w:i/>
          <w:iCs/>
          <w:u w:val="single"/>
        </w:rPr>
        <w:t>Kiti</w:t>
      </w:r>
      <w:r w:rsidR="00AE51E4" w:rsidRPr="004B7F9B">
        <w:rPr>
          <w:rFonts w:eastAsia="Times New Roman"/>
          <w:i/>
          <w:iCs/>
          <w:u w:val="single"/>
        </w:rPr>
        <w:t xml:space="preserve"> NVNU, įskaitant ciklooksigenazei-2 selektyvius inhibitorius</w:t>
      </w:r>
    </w:p>
    <w:p w14:paraId="09CC50C5" w14:textId="27C6E364" w:rsidR="00AE51E4" w:rsidRPr="004B7F9B" w:rsidRDefault="001D4A44" w:rsidP="00AE51E4">
      <w:pPr>
        <w:rPr>
          <w:rFonts w:eastAsia="Times New Roman"/>
        </w:rPr>
      </w:pPr>
      <w:r w:rsidRPr="004B7F9B">
        <w:rPr>
          <w:rFonts w:eastAsia="Times New Roman"/>
        </w:rPr>
        <w:t xml:space="preserve">Kartu vartojant kelis NVNU, dėl sinergetinio poveikio gali padidėti virškinimo trakto išopėjimo ir kraujavimo rizika. Dėl to </w:t>
      </w:r>
      <w:proofErr w:type="spellStart"/>
      <w:r w:rsidRPr="004B7F9B">
        <w:rPr>
          <w:rFonts w:eastAsia="Times New Roman"/>
        </w:rPr>
        <w:t>ibuprofeno</w:t>
      </w:r>
      <w:proofErr w:type="spellEnd"/>
      <w:r w:rsidRPr="004B7F9B">
        <w:rPr>
          <w:rFonts w:eastAsia="Times New Roman"/>
        </w:rPr>
        <w:t xml:space="preserve"> vartoti kartu su kitais NVNU </w:t>
      </w:r>
      <w:r w:rsidR="00AE51E4" w:rsidRPr="004B7F9B">
        <w:rPr>
          <w:rFonts w:eastAsia="Times New Roman"/>
        </w:rPr>
        <w:t>nerekomenduojama (žr. 4.4</w:t>
      </w:r>
      <w:r w:rsidRPr="004B7F9B">
        <w:rPr>
          <w:rFonts w:eastAsia="Times New Roman"/>
        </w:rPr>
        <w:t> </w:t>
      </w:r>
      <w:r w:rsidR="00AE51E4" w:rsidRPr="004B7F9B">
        <w:rPr>
          <w:rFonts w:eastAsia="Times New Roman"/>
        </w:rPr>
        <w:t>skyrių).</w:t>
      </w:r>
    </w:p>
    <w:p w14:paraId="72DD8902" w14:textId="77777777" w:rsidR="00AE51E4" w:rsidRPr="004B7F9B" w:rsidRDefault="00AE51E4" w:rsidP="00FE7ACC">
      <w:pPr>
        <w:rPr>
          <w:rFonts w:eastAsia="Times New Roman"/>
        </w:rPr>
      </w:pPr>
    </w:p>
    <w:p w14:paraId="5A718B17" w14:textId="7CAD0C5E" w:rsidR="00AE51E4" w:rsidRPr="004B7F9B" w:rsidRDefault="001D4A44" w:rsidP="00FE7ACC">
      <w:pPr>
        <w:rPr>
          <w:rFonts w:eastAsia="Times New Roman"/>
          <w:i/>
          <w:iCs/>
          <w:u w:val="single"/>
        </w:rPr>
      </w:pPr>
      <w:r w:rsidRPr="004B7F9B">
        <w:rPr>
          <w:rFonts w:eastAsia="Times New Roman"/>
          <w:i/>
          <w:iCs/>
          <w:u w:val="single"/>
        </w:rPr>
        <w:t>Antikoaguliantai</w:t>
      </w:r>
    </w:p>
    <w:p w14:paraId="1909EFEE" w14:textId="41693397" w:rsidR="001D4A44" w:rsidRPr="004B7F9B" w:rsidRDefault="001D4A44" w:rsidP="00FE7ACC">
      <w:pPr>
        <w:rPr>
          <w:rFonts w:eastAsia="Times New Roman"/>
        </w:rPr>
      </w:pPr>
      <w:r w:rsidRPr="004B7F9B">
        <w:rPr>
          <w:rFonts w:eastAsia="Times New Roman"/>
        </w:rPr>
        <w:t>NVNU gali sustiprinti antikoaguliantų, tokių kaip varfarinas ar heparinas, poveikį (žr. 4.4 skyrių). Kombinuotojo gydymo atveju rekomenduojama stebėti krešėjimo būklę.</w:t>
      </w:r>
    </w:p>
    <w:p w14:paraId="1323761E" w14:textId="77777777" w:rsidR="001D4A44" w:rsidRPr="004B7F9B" w:rsidRDefault="001D4A44" w:rsidP="00FE7ACC">
      <w:pPr>
        <w:rPr>
          <w:rFonts w:eastAsia="Times New Roman"/>
        </w:rPr>
      </w:pPr>
    </w:p>
    <w:p w14:paraId="3E17D4E6" w14:textId="11EA31EA" w:rsidR="001D4A44" w:rsidRPr="004B7F9B" w:rsidRDefault="001D4A44" w:rsidP="00FE7ACC">
      <w:pPr>
        <w:rPr>
          <w:rFonts w:eastAsia="Times New Roman"/>
          <w:i/>
          <w:iCs/>
          <w:u w:val="single"/>
        </w:rPr>
      </w:pPr>
      <w:proofErr w:type="spellStart"/>
      <w:r w:rsidRPr="004B7F9B">
        <w:rPr>
          <w:rFonts w:eastAsia="Times New Roman"/>
          <w:i/>
          <w:iCs/>
          <w:u w:val="single"/>
        </w:rPr>
        <w:t>Metotreksatas</w:t>
      </w:r>
      <w:proofErr w:type="spellEnd"/>
    </w:p>
    <w:p w14:paraId="4B5C51EB" w14:textId="48C60141" w:rsidR="00F5791F" w:rsidRPr="004B7F9B" w:rsidRDefault="00F5791F" w:rsidP="00F5791F">
      <w:pPr>
        <w:rPr>
          <w:rFonts w:eastAsia="Times New Roman"/>
        </w:rPr>
      </w:pPr>
      <w:r w:rsidRPr="004B7F9B">
        <w:rPr>
          <w:rFonts w:eastAsia="Times New Roman"/>
        </w:rPr>
        <w:t xml:space="preserve">NVNU slopina </w:t>
      </w:r>
      <w:proofErr w:type="spellStart"/>
      <w:r w:rsidRPr="004B7F9B">
        <w:rPr>
          <w:rFonts w:eastAsia="Times New Roman"/>
        </w:rPr>
        <w:t>metrotreksato</w:t>
      </w:r>
      <w:proofErr w:type="spellEnd"/>
      <w:r w:rsidRPr="004B7F9B">
        <w:rPr>
          <w:rFonts w:eastAsia="Times New Roman"/>
        </w:rPr>
        <w:t xml:space="preserve"> sekreciją kanalėliuose ir gali </w:t>
      </w:r>
      <w:r w:rsidR="00DE222A">
        <w:rPr>
          <w:rFonts w:eastAsia="Times New Roman"/>
        </w:rPr>
        <w:t>mažinti jo klirensą</w:t>
      </w:r>
      <w:r w:rsidRPr="004B7F9B">
        <w:rPr>
          <w:rFonts w:eastAsia="Times New Roman"/>
        </w:rPr>
        <w:t>.</w:t>
      </w:r>
    </w:p>
    <w:p w14:paraId="2DEF2F99" w14:textId="77777777" w:rsidR="00F5791F" w:rsidRPr="004B7F9B" w:rsidRDefault="00F5791F" w:rsidP="00F5791F">
      <w:pPr>
        <w:rPr>
          <w:rFonts w:eastAsia="Times New Roman"/>
        </w:rPr>
      </w:pPr>
    </w:p>
    <w:p w14:paraId="2FBF7405" w14:textId="541D346A" w:rsidR="00F5791F" w:rsidRPr="004B7F9B" w:rsidRDefault="00F5791F" w:rsidP="00F5791F">
      <w:pPr>
        <w:rPr>
          <w:rFonts w:eastAsia="Times New Roman"/>
          <w:b/>
          <w:bCs/>
        </w:rPr>
      </w:pPr>
      <w:proofErr w:type="spellStart"/>
      <w:r w:rsidRPr="004B7F9B">
        <w:rPr>
          <w:rFonts w:eastAsia="Times New Roman"/>
          <w:b/>
          <w:bCs/>
        </w:rPr>
        <w:t>Ibuprofeno</w:t>
      </w:r>
      <w:proofErr w:type="spellEnd"/>
      <w:r w:rsidRPr="004B7F9B">
        <w:rPr>
          <w:rFonts w:eastAsia="Times New Roman"/>
          <w:b/>
          <w:bCs/>
        </w:rPr>
        <w:t xml:space="preserve"> (kaip ir kitų NVNU) ir toliau išvardytų medžiagų kartu vartoti būtina atsargiai.</w:t>
      </w:r>
    </w:p>
    <w:p w14:paraId="5ED2C0E0" w14:textId="77777777" w:rsidR="00F5791F" w:rsidRPr="004B7F9B" w:rsidRDefault="00F5791F" w:rsidP="00F5791F">
      <w:pPr>
        <w:rPr>
          <w:rFonts w:eastAsia="Times New Roman"/>
        </w:rPr>
      </w:pPr>
    </w:p>
    <w:p w14:paraId="3F858AF1" w14:textId="777E90D7" w:rsidR="007A7948" w:rsidRDefault="003C5277" w:rsidP="00F5791F">
      <w:pPr>
        <w:rPr>
          <w:rFonts w:eastAsia="Times New Roman"/>
          <w:i/>
          <w:iCs/>
          <w:u w:val="single"/>
        </w:rPr>
      </w:pPr>
      <w:r>
        <w:rPr>
          <w:rFonts w:eastAsia="Times New Roman"/>
          <w:i/>
          <w:iCs/>
          <w:u w:val="single"/>
        </w:rPr>
        <w:t>Širdį veikiantys glikozidai</w:t>
      </w:r>
    </w:p>
    <w:p w14:paraId="0195E6EB" w14:textId="77777777" w:rsidR="007A7948" w:rsidRDefault="007A7948" w:rsidP="007A7948">
      <w:pPr>
        <w:rPr>
          <w:rFonts w:eastAsia="Times New Roman"/>
        </w:rPr>
      </w:pPr>
      <w:r>
        <w:rPr>
          <w:rFonts w:eastAsia="Times New Roman"/>
        </w:rPr>
        <w:t xml:space="preserve">NVNU gali sukelti širdies nepakankamumo paūmėjimą, sumažinti </w:t>
      </w:r>
      <w:proofErr w:type="spellStart"/>
      <w:r>
        <w:rPr>
          <w:rFonts w:eastAsia="Times New Roman"/>
        </w:rPr>
        <w:t>glomerulų</w:t>
      </w:r>
      <w:proofErr w:type="spellEnd"/>
      <w:r>
        <w:rPr>
          <w:rFonts w:eastAsia="Times New Roman"/>
        </w:rPr>
        <w:t xml:space="preserve"> filtracijos greitį ir padidinti glikozido koncentraciją kraujo plazmoje.</w:t>
      </w:r>
    </w:p>
    <w:p w14:paraId="6EC88907" w14:textId="77777777" w:rsidR="007A7948" w:rsidRDefault="007A7948" w:rsidP="007A7948">
      <w:pPr>
        <w:rPr>
          <w:rFonts w:eastAsia="Times New Roman"/>
          <w:i/>
          <w:iCs/>
          <w:u w:val="single"/>
        </w:rPr>
      </w:pPr>
    </w:p>
    <w:p w14:paraId="1E3DD293" w14:textId="77777777" w:rsidR="007A7948" w:rsidRPr="00820E4B" w:rsidRDefault="007A7948" w:rsidP="007A7948">
      <w:pPr>
        <w:rPr>
          <w:rFonts w:eastAsia="Times New Roman"/>
          <w:i/>
          <w:iCs/>
          <w:u w:val="single"/>
        </w:rPr>
      </w:pPr>
      <w:r w:rsidRPr="00820E4B">
        <w:rPr>
          <w:rFonts w:eastAsia="Times New Roman"/>
          <w:i/>
          <w:iCs/>
          <w:u w:val="single"/>
        </w:rPr>
        <w:t>Litis</w:t>
      </w:r>
    </w:p>
    <w:p w14:paraId="44C4082D" w14:textId="77777777" w:rsidR="007A7948" w:rsidRDefault="007A7948" w:rsidP="007A7948">
      <w:pPr>
        <w:rPr>
          <w:rFonts w:eastAsia="Times New Roman"/>
        </w:rPr>
      </w:pPr>
      <w:r>
        <w:rPr>
          <w:rFonts w:eastAsia="Times New Roman"/>
        </w:rPr>
        <w:t>NVNU gali slopinti ličio eliminaciją.</w:t>
      </w:r>
    </w:p>
    <w:p w14:paraId="3AB3E9B9" w14:textId="77777777" w:rsidR="00F5791F" w:rsidRPr="004B7F9B" w:rsidRDefault="00F5791F" w:rsidP="00F5791F">
      <w:pPr>
        <w:rPr>
          <w:rFonts w:eastAsia="Times New Roman"/>
        </w:rPr>
      </w:pPr>
    </w:p>
    <w:p w14:paraId="231A2684" w14:textId="6198BB03" w:rsidR="00F5791F" w:rsidRPr="004B7F9B" w:rsidRDefault="00A60A5E" w:rsidP="00F5791F">
      <w:pPr>
        <w:rPr>
          <w:rFonts w:eastAsia="Times New Roman"/>
          <w:i/>
          <w:iCs/>
          <w:u w:val="single"/>
        </w:rPr>
      </w:pPr>
      <w:r w:rsidRPr="004B7F9B">
        <w:rPr>
          <w:rFonts w:eastAsia="Times New Roman"/>
          <w:i/>
          <w:iCs/>
          <w:u w:val="single"/>
        </w:rPr>
        <w:t xml:space="preserve">Diuretikai ir </w:t>
      </w:r>
      <w:proofErr w:type="spellStart"/>
      <w:r w:rsidRPr="004B7F9B">
        <w:rPr>
          <w:rFonts w:eastAsia="Times New Roman"/>
          <w:i/>
          <w:iCs/>
          <w:u w:val="single"/>
        </w:rPr>
        <w:t>antihipertenziniai</w:t>
      </w:r>
      <w:proofErr w:type="spellEnd"/>
      <w:r w:rsidRPr="004B7F9B">
        <w:rPr>
          <w:rFonts w:eastAsia="Times New Roman"/>
          <w:i/>
          <w:iCs/>
          <w:u w:val="single"/>
        </w:rPr>
        <w:t xml:space="preserve"> vaistiniai preparatai</w:t>
      </w:r>
    </w:p>
    <w:p w14:paraId="3D44544B" w14:textId="375BA6A2" w:rsidR="00F5791F" w:rsidRPr="004B7F9B" w:rsidRDefault="00E51B10" w:rsidP="00F5791F">
      <w:pPr>
        <w:rPr>
          <w:rFonts w:eastAsia="Times New Roman"/>
        </w:rPr>
      </w:pPr>
      <w:r w:rsidRPr="004B7F9B">
        <w:rPr>
          <w:rFonts w:eastAsia="Times New Roman"/>
        </w:rPr>
        <w:t xml:space="preserve">NVNU gali sumažinti diuretikų ir </w:t>
      </w:r>
      <w:proofErr w:type="spellStart"/>
      <w:r w:rsidRPr="004B7F9B">
        <w:rPr>
          <w:rFonts w:eastAsia="Times New Roman"/>
        </w:rPr>
        <w:t>antihipertenzinių</w:t>
      </w:r>
      <w:proofErr w:type="spellEnd"/>
      <w:r w:rsidRPr="004B7F9B">
        <w:rPr>
          <w:rFonts w:eastAsia="Times New Roman"/>
        </w:rPr>
        <w:t xml:space="preserve"> vaistinių preparatų, įskaitant AKF inhibitorius, beta </w:t>
      </w:r>
      <w:proofErr w:type="spellStart"/>
      <w:r w:rsidRPr="004B7F9B">
        <w:rPr>
          <w:rFonts w:eastAsia="Times New Roman"/>
        </w:rPr>
        <w:t>adrenoreceptorių</w:t>
      </w:r>
      <w:proofErr w:type="spellEnd"/>
      <w:r w:rsidRPr="004B7F9B">
        <w:rPr>
          <w:rFonts w:eastAsia="Times New Roman"/>
        </w:rPr>
        <w:t xml:space="preserve"> blokatorius ir </w:t>
      </w:r>
      <w:proofErr w:type="spellStart"/>
      <w:r w:rsidRPr="004B7F9B">
        <w:rPr>
          <w:rFonts w:eastAsia="Times New Roman"/>
        </w:rPr>
        <w:t>angiotenzino</w:t>
      </w:r>
      <w:proofErr w:type="spellEnd"/>
      <w:r w:rsidRPr="004B7F9B">
        <w:rPr>
          <w:rFonts w:eastAsia="Times New Roman"/>
        </w:rPr>
        <w:t xml:space="preserve"> II antagonistus, poveikį.</w:t>
      </w:r>
      <w:r w:rsidR="00F5791F" w:rsidRPr="004B7F9B">
        <w:rPr>
          <w:rFonts w:eastAsia="Times New Roman"/>
        </w:rPr>
        <w:t xml:space="preserve"> </w:t>
      </w:r>
      <w:r w:rsidR="006F7496" w:rsidRPr="004B7F9B">
        <w:rPr>
          <w:rFonts w:eastAsia="Times New Roman"/>
        </w:rPr>
        <w:t>Pacientams, kurių inkstų funkcija susilpnėjusi (pvz., pacientams</w:t>
      </w:r>
      <w:r w:rsidR="00BA7F1F" w:rsidRPr="004B7F9B">
        <w:rPr>
          <w:rFonts w:eastAsia="Times New Roman"/>
        </w:rPr>
        <w:t>, kuriems yra dehidratacija,</w:t>
      </w:r>
      <w:r w:rsidR="006F7496" w:rsidRPr="004B7F9B">
        <w:rPr>
          <w:rFonts w:eastAsia="Times New Roman"/>
        </w:rPr>
        <w:t xml:space="preserve"> arba senyviems pacientams, kurių inkstų funkcija susilpnėjusi), AKF inhibitorių, beta </w:t>
      </w:r>
      <w:proofErr w:type="spellStart"/>
      <w:r w:rsidR="006F7496" w:rsidRPr="004B7F9B">
        <w:rPr>
          <w:rFonts w:eastAsia="Times New Roman"/>
        </w:rPr>
        <w:t>adrenoreceptorių</w:t>
      </w:r>
      <w:proofErr w:type="spellEnd"/>
      <w:r w:rsidR="006F7496" w:rsidRPr="004B7F9B">
        <w:rPr>
          <w:rFonts w:eastAsia="Times New Roman"/>
        </w:rPr>
        <w:t xml:space="preserve"> blokatorių arba </w:t>
      </w:r>
      <w:proofErr w:type="spellStart"/>
      <w:r w:rsidR="006F7496" w:rsidRPr="004B7F9B">
        <w:rPr>
          <w:rFonts w:eastAsia="Times New Roman"/>
        </w:rPr>
        <w:t>angiotenzino</w:t>
      </w:r>
      <w:proofErr w:type="spellEnd"/>
      <w:r w:rsidR="006F7496" w:rsidRPr="004B7F9B">
        <w:rPr>
          <w:rFonts w:eastAsia="Times New Roman"/>
        </w:rPr>
        <w:t xml:space="preserve"> II antagonistą vartojant kartu su </w:t>
      </w:r>
      <w:proofErr w:type="spellStart"/>
      <w:r w:rsidR="006F7496" w:rsidRPr="004B7F9B">
        <w:rPr>
          <w:rFonts w:eastAsia="Times New Roman"/>
        </w:rPr>
        <w:t>ciklooksigenazę</w:t>
      </w:r>
      <w:proofErr w:type="spellEnd"/>
      <w:r w:rsidR="006F7496" w:rsidRPr="004B7F9B">
        <w:rPr>
          <w:rFonts w:eastAsia="Times New Roman"/>
        </w:rPr>
        <w:t xml:space="preserve"> slopinančiu vaistiniu preparatu, gali dar labiau </w:t>
      </w:r>
      <w:r w:rsidR="006F7496" w:rsidRPr="004B7F9B">
        <w:rPr>
          <w:rFonts w:eastAsia="Times New Roman"/>
        </w:rPr>
        <w:lastRenderedPageBreak/>
        <w:t xml:space="preserve">susilpnėti inkstų funkcija ir išsivystyti ūminis inkstų nepakankamumas. </w:t>
      </w:r>
      <w:r w:rsidR="00804722" w:rsidRPr="004B7F9B">
        <w:rPr>
          <w:rFonts w:eastAsia="Times New Roman"/>
        </w:rPr>
        <w:t>Paprastai toks poveikis yra grįžtamas</w:t>
      </w:r>
      <w:r w:rsidR="00F5791F" w:rsidRPr="004B7F9B">
        <w:rPr>
          <w:rFonts w:eastAsia="Times New Roman"/>
        </w:rPr>
        <w:t xml:space="preserve">. </w:t>
      </w:r>
      <w:r w:rsidR="00804722" w:rsidRPr="004B7F9B">
        <w:rPr>
          <w:rFonts w:eastAsia="Times New Roman"/>
        </w:rPr>
        <w:t>Todėl toks derinys turėtų būti vartojamas tik atsargiai, ypač senyviems pacientams. Pacientams turi būti nurodyta gerti pakankamai skysčių, o iš karto po kombinuotojo gydymo pradžios reikia apsvarstyti galimybę periodiškai stebėti inkstų rodmenis</w:t>
      </w:r>
      <w:r w:rsidR="00262692" w:rsidRPr="004B7F9B">
        <w:rPr>
          <w:rFonts w:eastAsia="Times New Roman"/>
        </w:rPr>
        <w:t>.</w:t>
      </w:r>
    </w:p>
    <w:p w14:paraId="01629FE2" w14:textId="77777777" w:rsidR="00F5791F" w:rsidRPr="004B7F9B" w:rsidRDefault="00F5791F" w:rsidP="00F5791F">
      <w:pPr>
        <w:rPr>
          <w:rFonts w:eastAsia="Times New Roman"/>
        </w:rPr>
      </w:pPr>
    </w:p>
    <w:p w14:paraId="6DC40826" w14:textId="0F23E617" w:rsidR="00F5791F" w:rsidRPr="004B7F9B" w:rsidRDefault="00E51B10" w:rsidP="00F5791F">
      <w:pPr>
        <w:rPr>
          <w:rFonts w:eastAsia="Times New Roman"/>
        </w:rPr>
      </w:pPr>
      <w:r w:rsidRPr="004B7F9B">
        <w:rPr>
          <w:rFonts w:eastAsia="Times New Roman"/>
        </w:rPr>
        <w:t xml:space="preserve">Kartu vartojant </w:t>
      </w:r>
      <w:proofErr w:type="spellStart"/>
      <w:r w:rsidRPr="004B7F9B">
        <w:rPr>
          <w:rFonts w:eastAsia="Times New Roman"/>
        </w:rPr>
        <w:t>ibuprofeno</w:t>
      </w:r>
      <w:proofErr w:type="spellEnd"/>
      <w:r w:rsidRPr="004B7F9B">
        <w:rPr>
          <w:rFonts w:eastAsia="Times New Roman"/>
        </w:rPr>
        <w:t xml:space="preserve"> ir kalį organizme sulaikančių diuretikų arba AKF inhibitorių, gali pasireikšti </w:t>
      </w:r>
      <w:proofErr w:type="spellStart"/>
      <w:r w:rsidRPr="004B7F9B">
        <w:rPr>
          <w:rFonts w:eastAsia="Times New Roman"/>
        </w:rPr>
        <w:t>hiperkalemija</w:t>
      </w:r>
      <w:proofErr w:type="spellEnd"/>
      <w:r w:rsidRPr="004B7F9B">
        <w:rPr>
          <w:rFonts w:eastAsia="Times New Roman"/>
        </w:rPr>
        <w:t>. Būtina atidžiai stebėti kalio koncentraciją</w:t>
      </w:r>
      <w:r w:rsidR="00F5791F" w:rsidRPr="004B7F9B">
        <w:rPr>
          <w:rFonts w:eastAsia="Times New Roman"/>
        </w:rPr>
        <w:t>.</w:t>
      </w:r>
    </w:p>
    <w:p w14:paraId="7A116AF4" w14:textId="77777777" w:rsidR="00CF0D8B" w:rsidRPr="004B7F9B" w:rsidRDefault="00CF0D8B" w:rsidP="00CF0D8B">
      <w:pPr>
        <w:rPr>
          <w:rFonts w:eastAsia="Times New Roman"/>
        </w:rPr>
      </w:pPr>
    </w:p>
    <w:p w14:paraId="0941012A" w14:textId="43171224" w:rsidR="00CF0D8B" w:rsidRPr="004B7F9B" w:rsidRDefault="00CF0D8B" w:rsidP="00CF0D8B">
      <w:pPr>
        <w:rPr>
          <w:rFonts w:eastAsia="Times New Roman"/>
          <w:i/>
          <w:iCs/>
          <w:u w:val="single"/>
        </w:rPr>
      </w:pPr>
      <w:proofErr w:type="spellStart"/>
      <w:r w:rsidRPr="004B7F9B">
        <w:rPr>
          <w:rFonts w:eastAsia="Times New Roman"/>
          <w:i/>
          <w:iCs/>
          <w:u w:val="single"/>
        </w:rPr>
        <w:t>Aminoglikozidai</w:t>
      </w:r>
      <w:proofErr w:type="spellEnd"/>
    </w:p>
    <w:p w14:paraId="168B5763" w14:textId="1DD658BD" w:rsidR="00F5791F" w:rsidRPr="004B7F9B" w:rsidRDefault="00CF0D8B" w:rsidP="00CF0D8B">
      <w:pPr>
        <w:rPr>
          <w:rFonts w:eastAsia="Times New Roman"/>
        </w:rPr>
      </w:pPr>
      <w:r w:rsidRPr="004B7F9B">
        <w:rPr>
          <w:rFonts w:eastAsia="Times New Roman"/>
        </w:rPr>
        <w:t xml:space="preserve">NVNU gali sulėtinti </w:t>
      </w:r>
      <w:proofErr w:type="spellStart"/>
      <w:r w:rsidRPr="004B7F9B">
        <w:rPr>
          <w:rFonts w:eastAsia="Times New Roman"/>
        </w:rPr>
        <w:t>aminoglikozidų</w:t>
      </w:r>
      <w:proofErr w:type="spellEnd"/>
      <w:r w:rsidRPr="004B7F9B">
        <w:rPr>
          <w:rFonts w:eastAsia="Times New Roman"/>
        </w:rPr>
        <w:t xml:space="preserve"> eliminaciją ir sustiprinti jų toksinį poveikį.</w:t>
      </w:r>
    </w:p>
    <w:p w14:paraId="7AA422A4" w14:textId="77777777" w:rsidR="00F5791F" w:rsidRPr="004B7F9B" w:rsidRDefault="00F5791F" w:rsidP="00F5791F">
      <w:pPr>
        <w:rPr>
          <w:rFonts w:eastAsia="Times New Roman"/>
        </w:rPr>
      </w:pPr>
    </w:p>
    <w:p w14:paraId="05D1D7D5" w14:textId="22EDEBF9" w:rsidR="00F5791F" w:rsidRPr="004B7F9B" w:rsidRDefault="00F5791F" w:rsidP="00F5791F">
      <w:pPr>
        <w:rPr>
          <w:rFonts w:eastAsia="Times New Roman"/>
          <w:i/>
          <w:iCs/>
          <w:u w:val="single"/>
        </w:rPr>
      </w:pPr>
      <w:r w:rsidRPr="004B7F9B">
        <w:rPr>
          <w:rFonts w:eastAsia="Times New Roman"/>
          <w:i/>
          <w:iCs/>
          <w:u w:val="single"/>
        </w:rPr>
        <w:t>Sele</w:t>
      </w:r>
      <w:r w:rsidR="00750365" w:rsidRPr="004B7F9B">
        <w:rPr>
          <w:rFonts w:eastAsia="Times New Roman"/>
          <w:i/>
          <w:iCs/>
          <w:u w:val="single"/>
        </w:rPr>
        <w:t xml:space="preserve">ktyvieji </w:t>
      </w:r>
      <w:proofErr w:type="spellStart"/>
      <w:r w:rsidR="00750365" w:rsidRPr="004B7F9B">
        <w:rPr>
          <w:rFonts w:eastAsia="Times New Roman"/>
          <w:i/>
          <w:iCs/>
          <w:u w:val="single"/>
        </w:rPr>
        <w:t>serotonino</w:t>
      </w:r>
      <w:proofErr w:type="spellEnd"/>
      <w:r w:rsidR="00750365" w:rsidRPr="004B7F9B">
        <w:rPr>
          <w:rFonts w:eastAsia="Times New Roman"/>
          <w:i/>
          <w:iCs/>
          <w:u w:val="single"/>
        </w:rPr>
        <w:t xml:space="preserve"> reabsorbcijos </w:t>
      </w:r>
      <w:r w:rsidRPr="004B7F9B">
        <w:rPr>
          <w:rFonts w:eastAsia="Times New Roman"/>
          <w:i/>
          <w:iCs/>
          <w:u w:val="single"/>
        </w:rPr>
        <w:t>inhibitor</w:t>
      </w:r>
      <w:r w:rsidR="00750365" w:rsidRPr="004B7F9B">
        <w:rPr>
          <w:rFonts w:eastAsia="Times New Roman"/>
          <w:i/>
          <w:iCs/>
          <w:u w:val="single"/>
        </w:rPr>
        <w:t>iai</w:t>
      </w:r>
      <w:r w:rsidRPr="004B7F9B">
        <w:rPr>
          <w:rFonts w:eastAsia="Times New Roman"/>
          <w:i/>
          <w:iCs/>
          <w:u w:val="single"/>
        </w:rPr>
        <w:t xml:space="preserve"> (SSRI)</w:t>
      </w:r>
    </w:p>
    <w:p w14:paraId="5E51A95E" w14:textId="54C0C473" w:rsidR="00F5791F" w:rsidRPr="004B7F9B" w:rsidRDefault="00C226AC" w:rsidP="00F5791F">
      <w:pPr>
        <w:rPr>
          <w:rFonts w:eastAsia="Times New Roman"/>
        </w:rPr>
      </w:pPr>
      <w:r w:rsidRPr="004B7F9B">
        <w:rPr>
          <w:rFonts w:eastAsia="Times New Roman"/>
        </w:rPr>
        <w:t>Padidėj</w:t>
      </w:r>
      <w:r w:rsidR="00BA7F1F" w:rsidRPr="004B7F9B">
        <w:rPr>
          <w:rFonts w:eastAsia="Times New Roman"/>
        </w:rPr>
        <w:t>a</w:t>
      </w:r>
      <w:r w:rsidRPr="004B7F9B">
        <w:rPr>
          <w:rFonts w:eastAsia="Times New Roman"/>
        </w:rPr>
        <w:t xml:space="preserve"> kraujavimo iš virškinimo trakto rizika (žr. 4.4 skyrių).</w:t>
      </w:r>
    </w:p>
    <w:p w14:paraId="7DDB74AE" w14:textId="77777777" w:rsidR="00F5791F" w:rsidRPr="004B7F9B" w:rsidRDefault="00F5791F" w:rsidP="00F5791F">
      <w:pPr>
        <w:rPr>
          <w:rFonts w:eastAsia="Times New Roman"/>
        </w:rPr>
      </w:pPr>
    </w:p>
    <w:p w14:paraId="671828E0" w14:textId="0084C5F6" w:rsidR="00F5791F" w:rsidRPr="00DE73DB" w:rsidRDefault="00F5791F" w:rsidP="00F5791F">
      <w:pPr>
        <w:rPr>
          <w:rFonts w:eastAsia="Times New Roman"/>
          <w:i/>
          <w:iCs/>
          <w:u w:val="single"/>
        </w:rPr>
      </w:pPr>
      <w:proofErr w:type="spellStart"/>
      <w:r w:rsidRPr="00DE73DB">
        <w:rPr>
          <w:rFonts w:eastAsia="Times New Roman"/>
          <w:i/>
          <w:iCs/>
          <w:u w:val="single"/>
        </w:rPr>
        <w:t>Ci</w:t>
      </w:r>
      <w:r w:rsidR="00750365" w:rsidRPr="00DE73DB">
        <w:rPr>
          <w:rFonts w:eastAsia="Times New Roman"/>
          <w:i/>
          <w:iCs/>
          <w:u w:val="single"/>
        </w:rPr>
        <w:t>k</w:t>
      </w:r>
      <w:r w:rsidRPr="00DE73DB">
        <w:rPr>
          <w:rFonts w:eastAsia="Times New Roman"/>
          <w:i/>
          <w:iCs/>
          <w:u w:val="single"/>
        </w:rPr>
        <w:t>losporin</w:t>
      </w:r>
      <w:r w:rsidR="00750365" w:rsidRPr="00DE73DB">
        <w:rPr>
          <w:rFonts w:eastAsia="Times New Roman"/>
          <w:i/>
          <w:iCs/>
          <w:u w:val="single"/>
        </w:rPr>
        <w:t>as</w:t>
      </w:r>
      <w:proofErr w:type="spellEnd"/>
    </w:p>
    <w:p w14:paraId="57C0C339" w14:textId="5A4A203E" w:rsidR="00F5791F" w:rsidRPr="004B7F9B" w:rsidRDefault="00D72F94" w:rsidP="00F5791F">
      <w:pPr>
        <w:rPr>
          <w:rFonts w:eastAsia="Times New Roman"/>
        </w:rPr>
      </w:pPr>
      <w:proofErr w:type="spellStart"/>
      <w:r w:rsidRPr="004B7F9B">
        <w:rPr>
          <w:rFonts w:eastAsia="Times New Roman"/>
        </w:rPr>
        <w:t>Ciklosporino</w:t>
      </w:r>
      <w:proofErr w:type="spellEnd"/>
      <w:r w:rsidRPr="004B7F9B">
        <w:rPr>
          <w:rFonts w:eastAsia="Times New Roman"/>
        </w:rPr>
        <w:t xml:space="preserve"> sukeliamo inkstų pažeidimo riziką didina kartu vartojami tam tikri NVNU. Šio poveikio negalima atmesti ir vartojant </w:t>
      </w:r>
      <w:proofErr w:type="spellStart"/>
      <w:r w:rsidRPr="004B7F9B">
        <w:rPr>
          <w:rFonts w:eastAsia="Times New Roman"/>
        </w:rPr>
        <w:t>ciklosporino</w:t>
      </w:r>
      <w:proofErr w:type="spellEnd"/>
      <w:r w:rsidRPr="004B7F9B">
        <w:rPr>
          <w:rFonts w:eastAsia="Times New Roman"/>
        </w:rPr>
        <w:t xml:space="preserve"> </w:t>
      </w:r>
      <w:r w:rsidR="00BA7F1F" w:rsidRPr="004B7F9B">
        <w:rPr>
          <w:rFonts w:eastAsia="Times New Roman"/>
        </w:rPr>
        <w:t>bei</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derinį.</w:t>
      </w:r>
    </w:p>
    <w:p w14:paraId="2EC7E721" w14:textId="77777777" w:rsidR="00D72F94" w:rsidRPr="004B7F9B" w:rsidRDefault="00D72F94" w:rsidP="00F5791F">
      <w:pPr>
        <w:rPr>
          <w:rFonts w:eastAsia="Times New Roman"/>
        </w:rPr>
      </w:pPr>
    </w:p>
    <w:p w14:paraId="190E4CDC" w14:textId="1995DE48" w:rsidR="00F5791F" w:rsidRPr="004B7F9B" w:rsidRDefault="00795B7F" w:rsidP="00F5791F">
      <w:pPr>
        <w:rPr>
          <w:rFonts w:eastAsia="Times New Roman"/>
          <w:i/>
          <w:iCs/>
          <w:u w:val="single"/>
        </w:rPr>
      </w:pPr>
      <w:proofErr w:type="spellStart"/>
      <w:r w:rsidRPr="004B7F9B">
        <w:rPr>
          <w:rFonts w:eastAsia="Times New Roman"/>
          <w:i/>
          <w:iCs/>
          <w:u w:val="single"/>
        </w:rPr>
        <w:t>Kolestiraminas</w:t>
      </w:r>
      <w:proofErr w:type="spellEnd"/>
    </w:p>
    <w:p w14:paraId="63C058DD" w14:textId="77777777" w:rsidR="000E0CD7" w:rsidRPr="004B7F9B" w:rsidRDefault="000E0CD7" w:rsidP="000E0CD7">
      <w:pPr>
        <w:rPr>
          <w:rFonts w:eastAsia="Times New Roman"/>
        </w:rPr>
      </w:pPr>
      <w:proofErr w:type="spellStart"/>
      <w:r>
        <w:rPr>
          <w:rFonts w:eastAsia="Times New Roman"/>
        </w:rPr>
        <w:t>Kolestiraminas</w:t>
      </w:r>
      <w:proofErr w:type="spellEnd"/>
      <w:r>
        <w:rPr>
          <w:rFonts w:eastAsia="Times New Roman"/>
        </w:rPr>
        <w:t xml:space="preserve"> gali sumažinti kartu vartojamo </w:t>
      </w:r>
      <w:proofErr w:type="spellStart"/>
      <w:r>
        <w:rPr>
          <w:rFonts w:eastAsia="Times New Roman"/>
        </w:rPr>
        <w:t>ibuprofeno</w:t>
      </w:r>
      <w:proofErr w:type="spellEnd"/>
      <w:r>
        <w:rPr>
          <w:rFonts w:eastAsia="Times New Roman"/>
        </w:rPr>
        <w:t xml:space="preserve"> absorbciją virškinimo trakte. Vis dėlto klinikinė tokio poveikio reikšmė nėra žinoma</w:t>
      </w:r>
      <w:r w:rsidRPr="00D57473">
        <w:rPr>
          <w:rFonts w:eastAsia="Times New Roman"/>
        </w:rPr>
        <w:t>.</w:t>
      </w:r>
    </w:p>
    <w:p w14:paraId="64EFE365" w14:textId="77777777" w:rsidR="00795B7F" w:rsidRPr="004B7F9B" w:rsidRDefault="00795B7F" w:rsidP="00F5791F">
      <w:pPr>
        <w:rPr>
          <w:rFonts w:eastAsia="Times New Roman"/>
        </w:rPr>
      </w:pPr>
    </w:p>
    <w:p w14:paraId="1A268542" w14:textId="602BCCC8" w:rsidR="00F5791F" w:rsidRPr="004B7F9B" w:rsidRDefault="00F5791F" w:rsidP="00F5791F">
      <w:pPr>
        <w:rPr>
          <w:rFonts w:eastAsia="Times New Roman"/>
          <w:i/>
          <w:iCs/>
          <w:u w:val="single"/>
        </w:rPr>
      </w:pPr>
      <w:proofErr w:type="spellStart"/>
      <w:r w:rsidRPr="004B7F9B">
        <w:rPr>
          <w:rFonts w:eastAsia="Times New Roman"/>
          <w:i/>
          <w:iCs/>
          <w:u w:val="single"/>
        </w:rPr>
        <w:t>Ta</w:t>
      </w:r>
      <w:r w:rsidR="00BA7F1F" w:rsidRPr="004B7F9B">
        <w:rPr>
          <w:rFonts w:eastAsia="Times New Roman"/>
          <w:i/>
          <w:iCs/>
          <w:u w:val="single"/>
        </w:rPr>
        <w:t>k</w:t>
      </w:r>
      <w:r w:rsidRPr="004B7F9B">
        <w:rPr>
          <w:rFonts w:eastAsia="Times New Roman"/>
          <w:i/>
          <w:iCs/>
          <w:u w:val="single"/>
        </w:rPr>
        <w:t>rolimu</w:t>
      </w:r>
      <w:r w:rsidR="00795B7F" w:rsidRPr="004B7F9B">
        <w:rPr>
          <w:rFonts w:eastAsia="Times New Roman"/>
          <w:i/>
          <w:iCs/>
          <w:u w:val="single"/>
        </w:rPr>
        <w:t>zas</w:t>
      </w:r>
      <w:proofErr w:type="spellEnd"/>
    </w:p>
    <w:p w14:paraId="52D2FC88" w14:textId="675A7E0E" w:rsidR="00F5791F" w:rsidRPr="004B7F9B" w:rsidRDefault="00795B7F" w:rsidP="00F5791F">
      <w:pPr>
        <w:rPr>
          <w:rFonts w:eastAsia="Times New Roman"/>
        </w:rPr>
      </w:pPr>
      <w:r w:rsidRPr="004B7F9B">
        <w:rPr>
          <w:rFonts w:eastAsia="Times New Roman"/>
        </w:rPr>
        <w:t>Padidėja toksinio poveiki</w:t>
      </w:r>
      <w:r w:rsidR="006C6F87" w:rsidRPr="004B7F9B">
        <w:rPr>
          <w:rFonts w:eastAsia="Times New Roman"/>
        </w:rPr>
        <w:t>o</w:t>
      </w:r>
      <w:r w:rsidRPr="004B7F9B">
        <w:rPr>
          <w:rFonts w:eastAsia="Times New Roman"/>
        </w:rPr>
        <w:t xml:space="preserve"> inkstams rizika.</w:t>
      </w:r>
    </w:p>
    <w:p w14:paraId="032ED928" w14:textId="77777777" w:rsidR="00F5791F" w:rsidRPr="004B7F9B" w:rsidRDefault="00F5791F" w:rsidP="00F5791F">
      <w:pPr>
        <w:rPr>
          <w:rFonts w:eastAsia="Times New Roman"/>
        </w:rPr>
      </w:pPr>
    </w:p>
    <w:p w14:paraId="374D8EA7" w14:textId="186EDC57" w:rsidR="00F5791F" w:rsidRPr="004B7F9B" w:rsidRDefault="00F5791F" w:rsidP="00F5791F">
      <w:pPr>
        <w:rPr>
          <w:rFonts w:eastAsia="Times New Roman"/>
          <w:i/>
          <w:iCs/>
          <w:u w:val="single"/>
        </w:rPr>
      </w:pPr>
      <w:proofErr w:type="spellStart"/>
      <w:r w:rsidRPr="004B7F9B">
        <w:rPr>
          <w:rFonts w:eastAsia="Times New Roman"/>
          <w:i/>
          <w:iCs/>
          <w:u w:val="single"/>
        </w:rPr>
        <w:t>Zidovudin</w:t>
      </w:r>
      <w:r w:rsidR="009B6BB5" w:rsidRPr="004B7F9B">
        <w:rPr>
          <w:rFonts w:eastAsia="Times New Roman"/>
          <w:i/>
          <w:iCs/>
          <w:u w:val="single"/>
        </w:rPr>
        <w:t>as</w:t>
      </w:r>
      <w:proofErr w:type="spellEnd"/>
    </w:p>
    <w:p w14:paraId="2EAADB9F" w14:textId="1368E5DC" w:rsidR="00F5791F" w:rsidRPr="004B7F9B" w:rsidRDefault="007F61F7" w:rsidP="00F5791F">
      <w:pPr>
        <w:rPr>
          <w:rFonts w:eastAsia="Times New Roman"/>
        </w:rPr>
      </w:pPr>
      <w:r w:rsidRPr="004B7F9B">
        <w:rPr>
          <w:rFonts w:eastAsia="Times New Roman"/>
        </w:rPr>
        <w:t xml:space="preserve">Gauta duomenų, kad ŽIV infekuotiems </w:t>
      </w:r>
      <w:proofErr w:type="spellStart"/>
      <w:r w:rsidRPr="004B7F9B">
        <w:rPr>
          <w:rFonts w:eastAsia="Times New Roman"/>
        </w:rPr>
        <w:t>hemofilija</w:t>
      </w:r>
      <w:proofErr w:type="spellEnd"/>
      <w:r w:rsidRPr="004B7F9B">
        <w:rPr>
          <w:rFonts w:eastAsia="Times New Roman"/>
        </w:rPr>
        <w:t xml:space="preserve"> sergantiems pacientams, kurie kartu gydomi </w:t>
      </w:r>
      <w:proofErr w:type="spellStart"/>
      <w:r w:rsidRPr="004B7F9B">
        <w:rPr>
          <w:rFonts w:eastAsia="Times New Roman"/>
        </w:rPr>
        <w:t>zidovudinu</w:t>
      </w:r>
      <w:proofErr w:type="spellEnd"/>
      <w:r w:rsidRPr="004B7F9B">
        <w:rPr>
          <w:rFonts w:eastAsia="Times New Roman"/>
        </w:rPr>
        <w:t xml:space="preserve"> ir </w:t>
      </w:r>
      <w:proofErr w:type="spellStart"/>
      <w:r w:rsidRPr="004B7F9B">
        <w:rPr>
          <w:rFonts w:eastAsia="Times New Roman"/>
        </w:rPr>
        <w:t>ibuprofenu</w:t>
      </w:r>
      <w:proofErr w:type="spellEnd"/>
      <w:r w:rsidRPr="004B7F9B">
        <w:rPr>
          <w:rFonts w:eastAsia="Times New Roman"/>
        </w:rPr>
        <w:t xml:space="preserve">, padidėja </w:t>
      </w:r>
      <w:proofErr w:type="spellStart"/>
      <w:r w:rsidRPr="004B7F9B">
        <w:rPr>
          <w:rFonts w:eastAsia="Times New Roman"/>
        </w:rPr>
        <w:t>hemoartrozės</w:t>
      </w:r>
      <w:proofErr w:type="spellEnd"/>
      <w:r w:rsidRPr="004B7F9B">
        <w:rPr>
          <w:rFonts w:eastAsia="Times New Roman"/>
        </w:rPr>
        <w:t xml:space="preserve"> ir hematomos atsiradimo rizika. Kartu vartojant </w:t>
      </w:r>
      <w:proofErr w:type="spellStart"/>
      <w:r w:rsidRPr="004B7F9B">
        <w:rPr>
          <w:rFonts w:eastAsia="Times New Roman"/>
        </w:rPr>
        <w:t>zidovudiną</w:t>
      </w:r>
      <w:proofErr w:type="spellEnd"/>
      <w:r w:rsidRPr="004B7F9B">
        <w:rPr>
          <w:rFonts w:eastAsia="Times New Roman"/>
        </w:rPr>
        <w:t xml:space="preserve"> ir NVNU gali padidėti toksinio poveikio kraujui rizika. Kraujo</w:t>
      </w:r>
      <w:r w:rsidR="00F30461" w:rsidRPr="004B7F9B">
        <w:rPr>
          <w:rFonts w:eastAsia="Times New Roman"/>
        </w:rPr>
        <w:t xml:space="preserve"> ląstelių kiekio</w:t>
      </w:r>
      <w:r w:rsidRPr="004B7F9B">
        <w:rPr>
          <w:rFonts w:eastAsia="Times New Roman"/>
        </w:rPr>
        <w:t xml:space="preserve"> tyrimus rekomenduojama atlikti praėjus 1</w:t>
      </w:r>
      <w:r w:rsidR="008A64AA">
        <w:rPr>
          <w:rFonts w:eastAsia="Times New Roman"/>
        </w:rPr>
        <w:t>–</w:t>
      </w:r>
      <w:r w:rsidRPr="004B7F9B">
        <w:rPr>
          <w:rFonts w:eastAsia="Times New Roman"/>
        </w:rPr>
        <w:t>2 savaitėms nuo kombinuotojo gydymo pradžios.</w:t>
      </w:r>
    </w:p>
    <w:p w14:paraId="4CF5FA3D" w14:textId="77777777" w:rsidR="007F61F7" w:rsidRPr="004B7F9B" w:rsidRDefault="007F61F7" w:rsidP="00F5791F">
      <w:pPr>
        <w:rPr>
          <w:rFonts w:eastAsia="Times New Roman"/>
        </w:rPr>
      </w:pPr>
    </w:p>
    <w:p w14:paraId="5DD9E0DF" w14:textId="0680BE14" w:rsidR="00F5791F" w:rsidRPr="004B7F9B" w:rsidRDefault="00F5791F" w:rsidP="00C548BC">
      <w:pPr>
        <w:ind w:left="1296" w:hanging="1296"/>
        <w:rPr>
          <w:rFonts w:eastAsia="Times New Roman"/>
          <w:i/>
          <w:iCs/>
          <w:u w:val="single"/>
        </w:rPr>
      </w:pPr>
      <w:proofErr w:type="spellStart"/>
      <w:r w:rsidRPr="004B7F9B">
        <w:rPr>
          <w:rFonts w:eastAsia="Times New Roman"/>
          <w:i/>
          <w:iCs/>
          <w:u w:val="single"/>
        </w:rPr>
        <w:t>Mifepriston</w:t>
      </w:r>
      <w:r w:rsidR="00C548BC" w:rsidRPr="004B7F9B">
        <w:rPr>
          <w:rFonts w:eastAsia="Times New Roman"/>
          <w:i/>
          <w:iCs/>
          <w:u w:val="single"/>
        </w:rPr>
        <w:t>as</w:t>
      </w:r>
      <w:proofErr w:type="spellEnd"/>
    </w:p>
    <w:p w14:paraId="35F670B3" w14:textId="25EB84C5" w:rsidR="000E0CD7" w:rsidRPr="004B7F9B" w:rsidRDefault="000E0CD7" w:rsidP="000E0CD7">
      <w:pPr>
        <w:rPr>
          <w:rFonts w:eastAsia="Times New Roman"/>
        </w:rPr>
      </w:pPr>
      <w:r w:rsidRPr="00D57473">
        <w:rPr>
          <w:rFonts w:eastAsia="Times New Roman"/>
        </w:rPr>
        <w:t xml:space="preserve">Teoriškai vaistinio preparato veiksmingumas gali sumažėti dėl NVNU, įskaitant </w:t>
      </w:r>
      <w:proofErr w:type="spellStart"/>
      <w:r w:rsidRPr="00D57473">
        <w:rPr>
          <w:rFonts w:eastAsia="Times New Roman"/>
        </w:rPr>
        <w:t>acetilsalicilo</w:t>
      </w:r>
      <w:proofErr w:type="spellEnd"/>
      <w:r w:rsidRPr="00D57473">
        <w:rPr>
          <w:rFonts w:eastAsia="Times New Roman"/>
        </w:rPr>
        <w:t xml:space="preserve"> rūgštį, prostaglandinus slopinančių savybių. Riboti duomenys rodo, kad kartu vartojant NVNU tą dieną, kai skiriamas prostaglandinas, neigiamos įtakos </w:t>
      </w:r>
      <w:proofErr w:type="spellStart"/>
      <w:r w:rsidRPr="00D57473">
        <w:rPr>
          <w:rFonts w:eastAsia="Times New Roman"/>
        </w:rPr>
        <w:t>mifepristono</w:t>
      </w:r>
      <w:proofErr w:type="spellEnd"/>
      <w:r w:rsidRPr="00D57473">
        <w:rPr>
          <w:rFonts w:eastAsia="Times New Roman"/>
        </w:rPr>
        <w:t xml:space="preserve"> ar prostaglandino poveikiui gimdos kaklelio brendimui ar gimdos </w:t>
      </w:r>
      <w:r w:rsidR="003C5277">
        <w:rPr>
          <w:rFonts w:eastAsia="Times New Roman"/>
        </w:rPr>
        <w:t>gebėjimui susitraukti</w:t>
      </w:r>
      <w:r w:rsidRPr="00D57473">
        <w:rPr>
          <w:rFonts w:eastAsia="Times New Roman"/>
        </w:rPr>
        <w:t xml:space="preserve"> nedaro, taip pat nesumažina klinikinio veiksmingumo klinikinio nėštumo nutraukimo metu.</w:t>
      </w:r>
    </w:p>
    <w:p w14:paraId="75921838" w14:textId="77777777" w:rsidR="00F5791F" w:rsidRPr="004B7F9B" w:rsidRDefault="00F5791F" w:rsidP="00F5791F">
      <w:pPr>
        <w:rPr>
          <w:rFonts w:eastAsia="Times New Roman"/>
        </w:rPr>
      </w:pPr>
    </w:p>
    <w:p w14:paraId="1CF35531" w14:textId="77777777" w:rsidR="003F2C7A" w:rsidRPr="004B7F9B" w:rsidRDefault="003F2C7A" w:rsidP="003F2C7A">
      <w:pPr>
        <w:keepNext/>
        <w:tabs>
          <w:tab w:val="left" w:pos="0"/>
          <w:tab w:val="left" w:pos="567"/>
        </w:tabs>
        <w:rPr>
          <w:rFonts w:eastAsia="Times New Roman"/>
          <w:i/>
          <w:iCs/>
          <w:u w:val="single"/>
        </w:rPr>
      </w:pPr>
      <w:r w:rsidRPr="004B7F9B">
        <w:rPr>
          <w:rFonts w:eastAsia="Times New Roman"/>
          <w:i/>
          <w:iCs/>
          <w:u w:val="single"/>
        </w:rPr>
        <w:t>Augaliniai ekstraktai</w:t>
      </w:r>
    </w:p>
    <w:p w14:paraId="3E1807DA" w14:textId="5229D976" w:rsidR="003F2C7A" w:rsidRPr="004B7F9B" w:rsidRDefault="003F2C7A" w:rsidP="003F2C7A">
      <w:pPr>
        <w:tabs>
          <w:tab w:val="left" w:pos="0"/>
          <w:tab w:val="left" w:pos="567"/>
        </w:tabs>
        <w:rPr>
          <w:rFonts w:eastAsia="Times New Roman"/>
        </w:rPr>
      </w:pPr>
      <w:r w:rsidRPr="004B7F9B">
        <w:rPr>
          <w:rFonts w:eastAsia="Times New Roman"/>
        </w:rPr>
        <w:t xml:space="preserve">Kartu su NVNU vartojami </w:t>
      </w:r>
      <w:proofErr w:type="spellStart"/>
      <w:r w:rsidRPr="004B7F9B">
        <w:rPr>
          <w:rFonts w:eastAsia="Times New Roman"/>
        </w:rPr>
        <w:t>dviskiaučio</w:t>
      </w:r>
      <w:proofErr w:type="spellEnd"/>
      <w:r w:rsidRPr="004B7F9B">
        <w:rPr>
          <w:rFonts w:eastAsia="Times New Roman"/>
        </w:rPr>
        <w:t xml:space="preserve"> </w:t>
      </w:r>
      <w:proofErr w:type="spellStart"/>
      <w:r w:rsidRPr="004B7F9B">
        <w:rPr>
          <w:rFonts w:eastAsia="Times New Roman"/>
        </w:rPr>
        <w:t>ginkmedžio</w:t>
      </w:r>
      <w:proofErr w:type="spellEnd"/>
      <w:r w:rsidRPr="004B7F9B">
        <w:rPr>
          <w:rFonts w:eastAsia="Times New Roman"/>
        </w:rPr>
        <w:t xml:space="preserve"> (</w:t>
      </w:r>
      <w:proofErr w:type="spellStart"/>
      <w:r w:rsidRPr="004B7F9B">
        <w:rPr>
          <w:rFonts w:eastAsia="Times New Roman"/>
          <w:i/>
        </w:rPr>
        <w:t>Ginkgo</w:t>
      </w:r>
      <w:proofErr w:type="spellEnd"/>
      <w:r w:rsidRPr="004B7F9B">
        <w:rPr>
          <w:rFonts w:eastAsia="Times New Roman"/>
          <w:i/>
        </w:rPr>
        <w:t xml:space="preserve"> </w:t>
      </w:r>
      <w:proofErr w:type="spellStart"/>
      <w:r w:rsidRPr="004B7F9B">
        <w:rPr>
          <w:rFonts w:eastAsia="Times New Roman"/>
          <w:i/>
        </w:rPr>
        <w:t>biloba</w:t>
      </w:r>
      <w:proofErr w:type="spellEnd"/>
      <w:r w:rsidRPr="004B7F9B">
        <w:rPr>
          <w:rFonts w:eastAsia="Times New Roman"/>
        </w:rPr>
        <w:t>) preparatai gali padidinti kraujavimo riziką.</w:t>
      </w:r>
    </w:p>
    <w:p w14:paraId="03E8D5A9" w14:textId="77777777" w:rsidR="00F5791F" w:rsidRPr="004B7F9B" w:rsidRDefault="00F5791F" w:rsidP="00F5791F">
      <w:pPr>
        <w:rPr>
          <w:rFonts w:eastAsia="Times New Roman"/>
        </w:rPr>
      </w:pPr>
    </w:p>
    <w:p w14:paraId="16595ED8" w14:textId="5E949464" w:rsidR="00F5791F" w:rsidRPr="004B7F9B" w:rsidRDefault="00F5791F" w:rsidP="00F5791F">
      <w:pPr>
        <w:rPr>
          <w:rFonts w:eastAsia="Times New Roman"/>
          <w:i/>
          <w:iCs/>
          <w:u w:val="single"/>
        </w:rPr>
      </w:pPr>
      <w:r w:rsidRPr="004B7F9B">
        <w:rPr>
          <w:rFonts w:eastAsia="Times New Roman"/>
          <w:i/>
          <w:iCs/>
          <w:u w:val="single"/>
        </w:rPr>
        <w:t xml:space="preserve">CYP2C9 </w:t>
      </w:r>
      <w:r w:rsidR="003F2C7A" w:rsidRPr="004B7F9B">
        <w:rPr>
          <w:rFonts w:eastAsia="Times New Roman"/>
          <w:i/>
          <w:iCs/>
          <w:u w:val="single"/>
        </w:rPr>
        <w:t>i</w:t>
      </w:r>
      <w:r w:rsidRPr="004B7F9B">
        <w:rPr>
          <w:rFonts w:eastAsia="Times New Roman"/>
          <w:i/>
          <w:iCs/>
          <w:u w:val="single"/>
        </w:rPr>
        <w:t>nhibitor</w:t>
      </w:r>
      <w:r w:rsidR="003F2C7A" w:rsidRPr="004B7F9B">
        <w:rPr>
          <w:rFonts w:eastAsia="Times New Roman"/>
          <w:i/>
          <w:iCs/>
          <w:u w:val="single"/>
        </w:rPr>
        <w:t>iai</w:t>
      </w:r>
    </w:p>
    <w:p w14:paraId="55F2E623" w14:textId="4AE9AD95" w:rsidR="00F5791F" w:rsidRPr="004B7F9B" w:rsidRDefault="00011725" w:rsidP="00F5791F">
      <w:pPr>
        <w:rPr>
          <w:rFonts w:eastAsia="Times New Roman"/>
        </w:rPr>
      </w:pPr>
      <w:proofErr w:type="spellStart"/>
      <w:r w:rsidRPr="004B7F9B">
        <w:rPr>
          <w:rFonts w:eastAsia="Times New Roman"/>
        </w:rPr>
        <w:t>Ibuprofeną</w:t>
      </w:r>
      <w:proofErr w:type="spellEnd"/>
      <w:r w:rsidRPr="004B7F9B">
        <w:rPr>
          <w:rFonts w:eastAsia="Times New Roman"/>
        </w:rPr>
        <w:t xml:space="preserve"> skiriant kartu su CYP2C9 inhibitoriais, gali padidėti </w:t>
      </w:r>
      <w:proofErr w:type="spellStart"/>
      <w:r w:rsidRPr="004B7F9B">
        <w:rPr>
          <w:rFonts w:eastAsia="Times New Roman"/>
        </w:rPr>
        <w:t>ibuprofeno</w:t>
      </w:r>
      <w:proofErr w:type="spellEnd"/>
      <w:r w:rsidRPr="004B7F9B">
        <w:rPr>
          <w:rFonts w:eastAsia="Times New Roman"/>
        </w:rPr>
        <w:t xml:space="preserve"> (CYP2C9 substrato) ekspozicija. Tyrimo metu buvo nustatyta, kad</w:t>
      </w:r>
      <w:r w:rsidR="00F5791F" w:rsidRPr="004B7F9B">
        <w:rPr>
          <w:rFonts w:eastAsia="Times New Roman"/>
        </w:rPr>
        <w:t xml:space="preserve"> </w:t>
      </w:r>
      <w:r w:rsidRPr="004B7F9B">
        <w:rPr>
          <w:rFonts w:eastAsia="Times New Roman"/>
        </w:rPr>
        <w:t xml:space="preserve">vartojant </w:t>
      </w:r>
      <w:proofErr w:type="spellStart"/>
      <w:r w:rsidR="00F5791F" w:rsidRPr="004B7F9B">
        <w:rPr>
          <w:rFonts w:eastAsia="Times New Roman"/>
        </w:rPr>
        <w:t>vori</w:t>
      </w:r>
      <w:r w:rsidRPr="004B7F9B">
        <w:rPr>
          <w:rFonts w:eastAsia="Times New Roman"/>
        </w:rPr>
        <w:t>k</w:t>
      </w:r>
      <w:r w:rsidR="00F5791F" w:rsidRPr="004B7F9B">
        <w:rPr>
          <w:rFonts w:eastAsia="Times New Roman"/>
        </w:rPr>
        <w:t>onazol</w:t>
      </w:r>
      <w:r w:rsidRPr="004B7F9B">
        <w:rPr>
          <w:rFonts w:eastAsia="Times New Roman"/>
        </w:rPr>
        <w:t>o</w:t>
      </w:r>
      <w:proofErr w:type="spellEnd"/>
      <w:r w:rsidRPr="004B7F9B">
        <w:rPr>
          <w:rFonts w:eastAsia="Times New Roman"/>
        </w:rPr>
        <w:t xml:space="preserve"> ir</w:t>
      </w:r>
      <w:r w:rsidR="00F5791F" w:rsidRPr="004B7F9B">
        <w:rPr>
          <w:rFonts w:eastAsia="Times New Roman"/>
        </w:rPr>
        <w:t xml:space="preserve"> </w:t>
      </w:r>
      <w:proofErr w:type="spellStart"/>
      <w:r w:rsidR="00F5791F" w:rsidRPr="004B7F9B">
        <w:rPr>
          <w:rFonts w:eastAsia="Times New Roman"/>
        </w:rPr>
        <w:t>flu</w:t>
      </w:r>
      <w:r w:rsidRPr="004B7F9B">
        <w:rPr>
          <w:rFonts w:eastAsia="Times New Roman"/>
        </w:rPr>
        <w:t>k</w:t>
      </w:r>
      <w:r w:rsidR="00F5791F" w:rsidRPr="004B7F9B">
        <w:rPr>
          <w:rFonts w:eastAsia="Times New Roman"/>
        </w:rPr>
        <w:t>onazol</w:t>
      </w:r>
      <w:r w:rsidRPr="004B7F9B">
        <w:rPr>
          <w:rFonts w:eastAsia="Times New Roman"/>
        </w:rPr>
        <w:t>o</w:t>
      </w:r>
      <w:proofErr w:type="spellEnd"/>
      <w:r w:rsidR="00F5791F" w:rsidRPr="004B7F9B">
        <w:rPr>
          <w:rFonts w:eastAsia="Times New Roman"/>
        </w:rPr>
        <w:t xml:space="preserve"> (CYP2C9 inhibitor</w:t>
      </w:r>
      <w:r w:rsidRPr="004B7F9B">
        <w:rPr>
          <w:rFonts w:eastAsia="Times New Roman"/>
        </w:rPr>
        <w:t>ių</w:t>
      </w:r>
      <w:r w:rsidR="00F5791F" w:rsidRPr="004B7F9B">
        <w:rPr>
          <w:rFonts w:eastAsia="Times New Roman"/>
        </w:rPr>
        <w:t>)</w:t>
      </w:r>
      <w:r w:rsidRPr="004B7F9B">
        <w:rPr>
          <w:rFonts w:eastAsia="Times New Roman"/>
        </w:rPr>
        <w:t>,</w:t>
      </w:r>
      <w:r w:rsidR="00F5791F" w:rsidRPr="004B7F9B">
        <w:rPr>
          <w:rFonts w:eastAsia="Times New Roman"/>
        </w:rPr>
        <w:t xml:space="preserve"> S (+)-</w:t>
      </w:r>
      <w:proofErr w:type="spellStart"/>
      <w:r w:rsidR="00F5791F" w:rsidRPr="004B7F9B">
        <w:rPr>
          <w:rFonts w:eastAsia="Times New Roman"/>
        </w:rPr>
        <w:t>ibuprofen</w:t>
      </w:r>
      <w:r w:rsidRPr="004B7F9B">
        <w:rPr>
          <w:rFonts w:eastAsia="Times New Roman"/>
        </w:rPr>
        <w:t>o</w:t>
      </w:r>
      <w:proofErr w:type="spellEnd"/>
      <w:r w:rsidRPr="004B7F9B">
        <w:rPr>
          <w:rFonts w:eastAsia="Times New Roman"/>
        </w:rPr>
        <w:t xml:space="preserve"> ekspozicija padidėja maždaug</w:t>
      </w:r>
      <w:r w:rsidR="00F5791F" w:rsidRPr="004B7F9B">
        <w:rPr>
          <w:rFonts w:eastAsia="Times New Roman"/>
        </w:rPr>
        <w:t xml:space="preserve"> 80</w:t>
      </w:r>
      <w:r w:rsidR="008A64AA">
        <w:rPr>
          <w:rFonts w:eastAsia="Times New Roman"/>
        </w:rPr>
        <w:t>–</w:t>
      </w:r>
      <w:r w:rsidR="00F5791F" w:rsidRPr="004B7F9B">
        <w:rPr>
          <w:rFonts w:eastAsia="Times New Roman"/>
        </w:rPr>
        <w:t>100</w:t>
      </w:r>
      <w:r w:rsidRPr="004B7F9B">
        <w:rPr>
          <w:rFonts w:eastAsia="Times New Roman"/>
        </w:rPr>
        <w:t> </w:t>
      </w:r>
      <w:r w:rsidR="00F5791F" w:rsidRPr="004B7F9B">
        <w:rPr>
          <w:rFonts w:eastAsia="Times New Roman"/>
        </w:rPr>
        <w:t xml:space="preserve">%. </w:t>
      </w:r>
      <w:r w:rsidRPr="004B7F9B">
        <w:rPr>
          <w:rFonts w:eastAsia="Times New Roman"/>
        </w:rPr>
        <w:t xml:space="preserve">Kartu skiriant stiprių CYP2C9 inhibitorių, reikia apsvarstyti </w:t>
      </w:r>
      <w:proofErr w:type="spellStart"/>
      <w:r w:rsidRPr="004B7F9B">
        <w:rPr>
          <w:rFonts w:eastAsia="Times New Roman"/>
        </w:rPr>
        <w:t>ibuprofeno</w:t>
      </w:r>
      <w:proofErr w:type="spellEnd"/>
      <w:r w:rsidRPr="004B7F9B">
        <w:rPr>
          <w:rFonts w:eastAsia="Times New Roman"/>
        </w:rPr>
        <w:t xml:space="preserve"> dozės sumažinimo galimybę, ypač kai didelės </w:t>
      </w:r>
      <w:proofErr w:type="spellStart"/>
      <w:r w:rsidRPr="004B7F9B">
        <w:rPr>
          <w:rFonts w:eastAsia="Times New Roman"/>
        </w:rPr>
        <w:t>ibuprofeno</w:t>
      </w:r>
      <w:proofErr w:type="spellEnd"/>
      <w:r w:rsidRPr="004B7F9B">
        <w:rPr>
          <w:rFonts w:eastAsia="Times New Roman"/>
        </w:rPr>
        <w:t xml:space="preserve"> dozės yra skiriamos kartu su </w:t>
      </w:r>
      <w:proofErr w:type="spellStart"/>
      <w:r w:rsidRPr="004B7F9B">
        <w:rPr>
          <w:rFonts w:eastAsia="Times New Roman"/>
        </w:rPr>
        <w:t>vorikonazolu</w:t>
      </w:r>
      <w:proofErr w:type="spellEnd"/>
      <w:r w:rsidRPr="004B7F9B">
        <w:rPr>
          <w:rFonts w:eastAsia="Times New Roman"/>
        </w:rPr>
        <w:t xml:space="preserve"> arba </w:t>
      </w:r>
      <w:proofErr w:type="spellStart"/>
      <w:r w:rsidRPr="004B7F9B">
        <w:rPr>
          <w:rFonts w:eastAsia="Times New Roman"/>
        </w:rPr>
        <w:t>flukonazolu</w:t>
      </w:r>
      <w:proofErr w:type="spellEnd"/>
      <w:r w:rsidRPr="004B7F9B">
        <w:rPr>
          <w:rFonts w:eastAsia="Times New Roman"/>
        </w:rPr>
        <w:t>.</w:t>
      </w:r>
    </w:p>
    <w:p w14:paraId="4E098114" w14:textId="77777777" w:rsidR="00011725" w:rsidRPr="004B7F9B" w:rsidRDefault="00011725" w:rsidP="00F5791F">
      <w:pPr>
        <w:rPr>
          <w:rFonts w:eastAsia="Times New Roman"/>
        </w:rPr>
      </w:pPr>
    </w:p>
    <w:p w14:paraId="6273BAA2" w14:textId="490DB694" w:rsidR="00F5791F" w:rsidRPr="00DE73DB" w:rsidRDefault="00011725" w:rsidP="00F5791F">
      <w:pPr>
        <w:rPr>
          <w:rFonts w:eastAsia="Times New Roman"/>
          <w:i/>
          <w:iCs/>
          <w:u w:val="single"/>
        </w:rPr>
      </w:pPr>
      <w:proofErr w:type="spellStart"/>
      <w:r w:rsidRPr="00DE73DB">
        <w:rPr>
          <w:rFonts w:eastAsia="Times New Roman"/>
          <w:i/>
          <w:iCs/>
          <w:u w:val="single"/>
        </w:rPr>
        <w:t>Chinolonų</w:t>
      </w:r>
      <w:proofErr w:type="spellEnd"/>
      <w:r w:rsidRPr="00DE73DB">
        <w:rPr>
          <w:rFonts w:eastAsia="Times New Roman"/>
          <w:i/>
          <w:iCs/>
          <w:u w:val="single"/>
        </w:rPr>
        <w:t xml:space="preserve"> grupės antibiotikai</w:t>
      </w:r>
    </w:p>
    <w:p w14:paraId="752662EA" w14:textId="77777777" w:rsidR="00011725" w:rsidRPr="004B7F9B" w:rsidRDefault="00011725" w:rsidP="00F5791F">
      <w:pPr>
        <w:rPr>
          <w:rFonts w:eastAsia="Times New Roman"/>
        </w:rPr>
      </w:pPr>
      <w:r w:rsidRPr="004B7F9B">
        <w:rPr>
          <w:rFonts w:eastAsia="Times New Roman"/>
        </w:rPr>
        <w:t xml:space="preserve">Pacientams, kurie tuo pat metu vartoja NVNU ir </w:t>
      </w:r>
      <w:proofErr w:type="spellStart"/>
      <w:r w:rsidRPr="004B7F9B">
        <w:rPr>
          <w:rFonts w:eastAsia="Times New Roman"/>
        </w:rPr>
        <w:t>chinolonų</w:t>
      </w:r>
      <w:proofErr w:type="spellEnd"/>
      <w:r w:rsidRPr="004B7F9B">
        <w:rPr>
          <w:rFonts w:eastAsia="Times New Roman"/>
        </w:rPr>
        <w:t>, gali padidėti traukulių pasireiškimo rizika.</w:t>
      </w:r>
    </w:p>
    <w:p w14:paraId="00420311" w14:textId="77777777" w:rsidR="00F5791F" w:rsidRPr="004B7F9B" w:rsidRDefault="00F5791F" w:rsidP="00F5791F">
      <w:pPr>
        <w:rPr>
          <w:rFonts w:eastAsia="Times New Roman"/>
        </w:rPr>
      </w:pPr>
    </w:p>
    <w:p w14:paraId="6E169417" w14:textId="77777777" w:rsidR="00011725" w:rsidRPr="004B7F9B" w:rsidRDefault="00F5791F" w:rsidP="00D86D44">
      <w:pPr>
        <w:keepNext/>
        <w:rPr>
          <w:rFonts w:eastAsia="Times New Roman"/>
          <w:i/>
          <w:iCs/>
          <w:u w:val="single"/>
        </w:rPr>
      </w:pPr>
      <w:proofErr w:type="spellStart"/>
      <w:r w:rsidRPr="004B7F9B">
        <w:rPr>
          <w:rFonts w:eastAsia="Times New Roman"/>
          <w:i/>
          <w:iCs/>
          <w:u w:val="single"/>
        </w:rPr>
        <w:t>Sul</w:t>
      </w:r>
      <w:r w:rsidR="00011725" w:rsidRPr="004B7F9B">
        <w:rPr>
          <w:rFonts w:eastAsia="Times New Roman"/>
          <w:i/>
          <w:iCs/>
          <w:u w:val="single"/>
        </w:rPr>
        <w:t>fonilkarbamidai</w:t>
      </w:r>
      <w:proofErr w:type="spellEnd"/>
    </w:p>
    <w:p w14:paraId="7E4F87D9" w14:textId="4E3317F5" w:rsidR="00F5791F" w:rsidRPr="004B7F9B" w:rsidRDefault="00011725" w:rsidP="00D86D44">
      <w:pPr>
        <w:keepNext/>
        <w:rPr>
          <w:rFonts w:eastAsia="Times New Roman"/>
        </w:rPr>
      </w:pPr>
      <w:r w:rsidRPr="004B7F9B">
        <w:rPr>
          <w:rFonts w:eastAsia="Times New Roman"/>
        </w:rPr>
        <w:t xml:space="preserve">NVNU gali sustiprinti gliukozės kiekį kraujyje mažinantį </w:t>
      </w:r>
      <w:proofErr w:type="spellStart"/>
      <w:r w:rsidRPr="004B7F9B">
        <w:rPr>
          <w:rFonts w:eastAsia="Times New Roman"/>
        </w:rPr>
        <w:t>sulfonilkarbamidų</w:t>
      </w:r>
      <w:proofErr w:type="spellEnd"/>
      <w:r w:rsidRPr="004B7F9B">
        <w:rPr>
          <w:rFonts w:eastAsia="Times New Roman"/>
        </w:rPr>
        <w:t xml:space="preserve"> poveikį. Kombinuotojo gydymo atveju rekomenduojama stebėti gliukozės kiekį kraujyje.</w:t>
      </w:r>
    </w:p>
    <w:p w14:paraId="1CD7C3F7" w14:textId="77777777" w:rsidR="00011725" w:rsidRPr="004B7F9B" w:rsidRDefault="00011725" w:rsidP="00F5791F">
      <w:pPr>
        <w:rPr>
          <w:rFonts w:eastAsia="Times New Roman"/>
        </w:rPr>
      </w:pPr>
    </w:p>
    <w:p w14:paraId="4C1B9C8C" w14:textId="56BFE9A2" w:rsidR="00F5791F" w:rsidRPr="004B7F9B" w:rsidRDefault="00011725" w:rsidP="00F5791F">
      <w:pPr>
        <w:rPr>
          <w:rFonts w:eastAsia="Times New Roman"/>
          <w:i/>
          <w:iCs/>
          <w:u w:val="single"/>
        </w:rPr>
      </w:pPr>
      <w:r w:rsidRPr="004B7F9B">
        <w:rPr>
          <w:rFonts w:eastAsia="Times New Roman"/>
          <w:i/>
          <w:iCs/>
          <w:u w:val="single"/>
        </w:rPr>
        <w:t>Kortikosteroidai</w:t>
      </w:r>
    </w:p>
    <w:p w14:paraId="5A51857E" w14:textId="0B3E9A62" w:rsidR="00F5791F" w:rsidRPr="004B7F9B" w:rsidRDefault="00011725" w:rsidP="00F5791F">
      <w:pPr>
        <w:rPr>
          <w:rFonts w:eastAsia="Times New Roman"/>
        </w:rPr>
      </w:pPr>
      <w:r w:rsidRPr="004B7F9B">
        <w:rPr>
          <w:rFonts w:eastAsia="Times New Roman"/>
        </w:rPr>
        <w:lastRenderedPageBreak/>
        <w:t xml:space="preserve">Padidėja virškinimo trakto išopėjimo ir kraujavimo rizika </w:t>
      </w:r>
      <w:r w:rsidR="00F5791F" w:rsidRPr="004B7F9B">
        <w:rPr>
          <w:rFonts w:eastAsia="Times New Roman"/>
        </w:rPr>
        <w:t>(</w:t>
      </w:r>
      <w:r w:rsidRPr="004B7F9B">
        <w:rPr>
          <w:rFonts w:eastAsia="Times New Roman"/>
        </w:rPr>
        <w:t xml:space="preserve">žr. </w:t>
      </w:r>
      <w:r w:rsidR="00F5791F" w:rsidRPr="004B7F9B">
        <w:rPr>
          <w:rFonts w:eastAsia="Times New Roman"/>
        </w:rPr>
        <w:t>4.4</w:t>
      </w:r>
      <w:r w:rsidRPr="004B7F9B">
        <w:rPr>
          <w:rFonts w:eastAsia="Times New Roman"/>
        </w:rPr>
        <w:t> skyrių</w:t>
      </w:r>
      <w:r w:rsidR="00F5791F" w:rsidRPr="004B7F9B">
        <w:rPr>
          <w:rFonts w:eastAsia="Times New Roman"/>
        </w:rPr>
        <w:t>).</w:t>
      </w:r>
    </w:p>
    <w:p w14:paraId="047B1C6D" w14:textId="77777777" w:rsidR="00F5791F" w:rsidRPr="004B7F9B" w:rsidRDefault="00F5791F" w:rsidP="00F5791F">
      <w:pPr>
        <w:rPr>
          <w:rFonts w:eastAsia="Times New Roman"/>
        </w:rPr>
      </w:pPr>
    </w:p>
    <w:p w14:paraId="01FE396C" w14:textId="2B3A744F" w:rsidR="00F5791F" w:rsidRPr="004B7F9B" w:rsidRDefault="00011725" w:rsidP="00F5791F">
      <w:pPr>
        <w:rPr>
          <w:rFonts w:eastAsia="Times New Roman"/>
          <w:i/>
          <w:iCs/>
          <w:u w:val="single"/>
        </w:rPr>
      </w:pPr>
      <w:r w:rsidRPr="004B7F9B">
        <w:rPr>
          <w:rFonts w:eastAsia="Times New Roman"/>
          <w:i/>
          <w:iCs/>
          <w:u w:val="single"/>
        </w:rPr>
        <w:t xml:space="preserve">Trombocitų funkciją slopinantys vaistiniai preparatai </w:t>
      </w:r>
      <w:r w:rsidR="00F5791F" w:rsidRPr="004B7F9B">
        <w:rPr>
          <w:rFonts w:eastAsia="Times New Roman"/>
          <w:i/>
          <w:iCs/>
          <w:u w:val="single"/>
        </w:rPr>
        <w:t>(</w:t>
      </w:r>
      <w:r w:rsidRPr="004B7F9B">
        <w:rPr>
          <w:rFonts w:eastAsia="Times New Roman"/>
          <w:i/>
          <w:iCs/>
          <w:u w:val="single"/>
        </w:rPr>
        <w:t xml:space="preserve">pvz., </w:t>
      </w:r>
      <w:proofErr w:type="spellStart"/>
      <w:r w:rsidRPr="004B7F9B">
        <w:rPr>
          <w:rFonts w:eastAsia="Times New Roman"/>
          <w:i/>
          <w:iCs/>
          <w:u w:val="single"/>
        </w:rPr>
        <w:t>k</w:t>
      </w:r>
      <w:r w:rsidR="00F5791F" w:rsidRPr="004B7F9B">
        <w:rPr>
          <w:rFonts w:eastAsia="Times New Roman"/>
          <w:i/>
          <w:iCs/>
          <w:u w:val="single"/>
        </w:rPr>
        <w:t>lopidogrel</w:t>
      </w:r>
      <w:r w:rsidRPr="004B7F9B">
        <w:rPr>
          <w:rFonts w:eastAsia="Times New Roman"/>
          <w:i/>
          <w:iCs/>
          <w:u w:val="single"/>
        </w:rPr>
        <w:t>is</w:t>
      </w:r>
      <w:proofErr w:type="spellEnd"/>
      <w:r w:rsidRPr="004B7F9B">
        <w:rPr>
          <w:rFonts w:eastAsia="Times New Roman"/>
          <w:i/>
          <w:iCs/>
          <w:u w:val="single"/>
        </w:rPr>
        <w:t xml:space="preserve"> ir </w:t>
      </w:r>
      <w:proofErr w:type="spellStart"/>
      <w:r w:rsidRPr="004B7F9B">
        <w:rPr>
          <w:rFonts w:eastAsia="Times New Roman"/>
          <w:i/>
          <w:iCs/>
          <w:u w:val="single"/>
        </w:rPr>
        <w:t>tiklopidinas</w:t>
      </w:r>
      <w:proofErr w:type="spellEnd"/>
      <w:r w:rsidR="00F5791F" w:rsidRPr="004B7F9B">
        <w:rPr>
          <w:rFonts w:eastAsia="Times New Roman"/>
          <w:i/>
          <w:iCs/>
          <w:u w:val="single"/>
        </w:rPr>
        <w:t>)</w:t>
      </w:r>
    </w:p>
    <w:p w14:paraId="48AFB4DB" w14:textId="6993582A" w:rsidR="00011725" w:rsidRPr="004B7F9B" w:rsidRDefault="00011725" w:rsidP="00011725">
      <w:pPr>
        <w:rPr>
          <w:rFonts w:eastAsia="Times New Roman"/>
        </w:rPr>
      </w:pPr>
      <w:r w:rsidRPr="004B7F9B">
        <w:rPr>
          <w:rFonts w:eastAsia="Times New Roman"/>
        </w:rPr>
        <w:t>Padidėja kraujavimo iš virškinimo trakto rizika (žr. 4.4 skyrių).</w:t>
      </w:r>
    </w:p>
    <w:p w14:paraId="07BC3D75" w14:textId="77777777" w:rsidR="00F5791F" w:rsidRPr="004B7F9B" w:rsidRDefault="00F5791F" w:rsidP="00F5791F">
      <w:pPr>
        <w:rPr>
          <w:rFonts w:eastAsia="Times New Roman"/>
        </w:rPr>
      </w:pPr>
    </w:p>
    <w:p w14:paraId="1C08FA25" w14:textId="1BB92506" w:rsidR="00C6521F" w:rsidRPr="004B7F9B" w:rsidRDefault="00C6521F" w:rsidP="00C6521F">
      <w:pPr>
        <w:rPr>
          <w:rFonts w:eastAsia="Times New Roman"/>
          <w:i/>
          <w:iCs/>
          <w:u w:val="single"/>
        </w:rPr>
      </w:pPr>
      <w:r w:rsidRPr="004B7F9B">
        <w:rPr>
          <w:rFonts w:eastAsia="Times New Roman"/>
          <w:i/>
          <w:iCs/>
          <w:u w:val="single"/>
        </w:rPr>
        <w:t xml:space="preserve">Alkoholis, </w:t>
      </w:r>
      <w:proofErr w:type="spellStart"/>
      <w:r w:rsidRPr="004B7F9B">
        <w:rPr>
          <w:rFonts w:eastAsia="Times New Roman"/>
          <w:i/>
          <w:iCs/>
          <w:u w:val="single"/>
        </w:rPr>
        <w:t>bisfosfonatai</w:t>
      </w:r>
      <w:proofErr w:type="spellEnd"/>
      <w:r w:rsidRPr="004B7F9B">
        <w:rPr>
          <w:rFonts w:eastAsia="Times New Roman"/>
          <w:i/>
          <w:iCs/>
          <w:u w:val="single"/>
        </w:rPr>
        <w:t xml:space="preserve"> ir </w:t>
      </w:r>
      <w:proofErr w:type="spellStart"/>
      <w:r w:rsidRPr="004B7F9B">
        <w:rPr>
          <w:rFonts w:eastAsia="Times New Roman"/>
          <w:i/>
          <w:iCs/>
          <w:u w:val="single"/>
        </w:rPr>
        <w:t>okspentifilinas</w:t>
      </w:r>
      <w:proofErr w:type="spellEnd"/>
      <w:r w:rsidRPr="004B7F9B">
        <w:rPr>
          <w:rFonts w:eastAsia="Times New Roman"/>
          <w:i/>
          <w:iCs/>
          <w:u w:val="single"/>
        </w:rPr>
        <w:t xml:space="preserve"> (</w:t>
      </w:r>
      <w:proofErr w:type="spellStart"/>
      <w:r w:rsidRPr="004B7F9B">
        <w:rPr>
          <w:rFonts w:eastAsia="Times New Roman"/>
          <w:i/>
          <w:iCs/>
          <w:u w:val="single"/>
        </w:rPr>
        <w:t>pentoksifilinas</w:t>
      </w:r>
      <w:proofErr w:type="spellEnd"/>
      <w:r w:rsidRPr="004B7F9B">
        <w:rPr>
          <w:rFonts w:eastAsia="Times New Roman"/>
          <w:i/>
          <w:iCs/>
          <w:u w:val="single"/>
        </w:rPr>
        <w:t>)</w:t>
      </w:r>
    </w:p>
    <w:p w14:paraId="70333099" w14:textId="1F712766" w:rsidR="00F5791F" w:rsidRPr="004B7F9B" w:rsidRDefault="00C6521F" w:rsidP="00C6521F">
      <w:pPr>
        <w:rPr>
          <w:rFonts w:eastAsia="Times New Roman"/>
        </w:rPr>
      </w:pPr>
      <w:r w:rsidRPr="004B7F9B">
        <w:rPr>
          <w:rFonts w:eastAsia="Times New Roman"/>
        </w:rPr>
        <w:t>Gali sustiprėti nepageidaujamas poveikis virškinimo traktui ir kraujavimo bei išopėjimo rizika.</w:t>
      </w:r>
    </w:p>
    <w:p w14:paraId="1316E3FD" w14:textId="77777777" w:rsidR="00F5791F" w:rsidRPr="004B7F9B" w:rsidRDefault="00F5791F" w:rsidP="00F5791F">
      <w:pPr>
        <w:rPr>
          <w:rFonts w:eastAsia="Times New Roman"/>
        </w:rPr>
      </w:pPr>
    </w:p>
    <w:p w14:paraId="36AA5147" w14:textId="77777777" w:rsidR="00DF2186" w:rsidRPr="004B7F9B" w:rsidRDefault="00DF2186" w:rsidP="00234E30">
      <w:pPr>
        <w:keepNext/>
        <w:keepLines/>
        <w:tabs>
          <w:tab w:val="left" w:pos="567"/>
        </w:tabs>
        <w:ind w:left="567" w:hanging="567"/>
        <w:outlineLvl w:val="2"/>
        <w:rPr>
          <w:b/>
          <w:kern w:val="28"/>
        </w:rPr>
      </w:pPr>
      <w:r w:rsidRPr="004B7F9B">
        <w:rPr>
          <w:b/>
          <w:kern w:val="28"/>
        </w:rPr>
        <w:t>4.6</w:t>
      </w:r>
      <w:r w:rsidRPr="004B7F9B">
        <w:rPr>
          <w:b/>
          <w:kern w:val="28"/>
        </w:rPr>
        <w:tab/>
        <w:t>Vaisingumas, nėštumo ir žindymo laikotarpis</w:t>
      </w:r>
      <w:bookmarkEnd w:id="20"/>
      <w:bookmarkEnd w:id="21"/>
    </w:p>
    <w:p w14:paraId="3EFCD953" w14:textId="77777777" w:rsidR="00FE7ACC" w:rsidRPr="004B7F9B" w:rsidRDefault="00FE7ACC" w:rsidP="00FE7ACC">
      <w:pPr>
        <w:keepNext/>
        <w:tabs>
          <w:tab w:val="left" w:pos="567"/>
        </w:tabs>
        <w:jc w:val="both"/>
        <w:rPr>
          <w:rFonts w:eastAsia="Times New Roman"/>
        </w:rPr>
      </w:pPr>
      <w:bookmarkStart w:id="22" w:name="_Toc129243108"/>
      <w:bookmarkStart w:id="23" w:name="_Toc129243233"/>
    </w:p>
    <w:p w14:paraId="31A5C598" w14:textId="77777777" w:rsidR="00FE7ACC" w:rsidRPr="004B7F9B" w:rsidRDefault="00FE7ACC" w:rsidP="00FE7ACC">
      <w:pPr>
        <w:keepNext/>
        <w:tabs>
          <w:tab w:val="left" w:pos="567"/>
        </w:tabs>
        <w:rPr>
          <w:rFonts w:eastAsia="Times New Roman"/>
          <w:i/>
          <w:iCs/>
          <w:u w:val="single"/>
        </w:rPr>
      </w:pPr>
      <w:r w:rsidRPr="004B7F9B">
        <w:rPr>
          <w:rFonts w:eastAsia="Times New Roman"/>
          <w:i/>
          <w:iCs/>
          <w:u w:val="single"/>
        </w:rPr>
        <w:t>Nėštumas</w:t>
      </w:r>
    </w:p>
    <w:p w14:paraId="78066C0F" w14:textId="1A97CB1D" w:rsidR="00AB07ED" w:rsidRPr="004B7F9B" w:rsidRDefault="00AB07ED" w:rsidP="00AB07ED">
      <w:pPr>
        <w:widowControl w:val="0"/>
        <w:autoSpaceDE w:val="0"/>
        <w:autoSpaceDN w:val="0"/>
        <w:adjustRightInd w:val="0"/>
        <w:rPr>
          <w:rFonts w:eastAsia="TimesNewRoman"/>
        </w:rPr>
      </w:pPr>
      <w:r w:rsidRPr="004B7F9B">
        <w:rPr>
          <w:rFonts w:eastAsia="TimesNewRoman"/>
        </w:rPr>
        <w:t xml:space="preserve">Prostaglandinų sintezės slopinimas gali neigiamai veikti nėštumo eigą ir (arba) embriono arba vaisiaus vystymąsi. Epidemiologinių tyrimų duomenys rodo, kad prostaglandinų sintezės inhibitorių vartojant ankstyvuoju nėštumo laikotarpiu padidėja persileidimo, širdies vystymosi sutrikimų ir pilvo priekinės sienos </w:t>
      </w:r>
      <w:proofErr w:type="spellStart"/>
      <w:r w:rsidRPr="004B7F9B">
        <w:rPr>
          <w:rFonts w:eastAsia="TimesNewRoman"/>
        </w:rPr>
        <w:t>nesuaugimo</w:t>
      </w:r>
      <w:proofErr w:type="spellEnd"/>
      <w:r w:rsidRPr="004B7F9B">
        <w:rPr>
          <w:rFonts w:eastAsia="TimesNewRoman"/>
        </w:rPr>
        <w:t xml:space="preserve"> rizika. Širdies ir kraujagyslių sistemos vystymosi sutrikimų absoliuti rizika padidėjo nuo mažiau kaip 1 % iki apytikriai 1,5 %. Manoma, kad rizika didėja priklausomai nuo dozės ir vartojimo trukmės.</w:t>
      </w:r>
      <w:r w:rsidRPr="004B7F9B">
        <w:rPr>
          <w:rFonts w:eastAsia="Times New Roman"/>
          <w:snapToGrid w:val="0"/>
          <w:szCs w:val="20"/>
        </w:rPr>
        <w:t xml:space="preserve"> </w:t>
      </w:r>
      <w:r w:rsidRPr="004B7F9B">
        <w:rPr>
          <w:rFonts w:eastAsia="TimesNewRoman"/>
        </w:rPr>
        <w:t xml:space="preserve">Gyvūnams skiriant prostaglandinų sintezės inhibitorių nustatyta, kad padažnėjo vaikingumo nutrūkimas prieš implantaciją ir po jos bei embriono ir vaisiaus žūties atvejai. Be to, prostaglandinų sintezės inhibitorių gyvūnams skiriant </w:t>
      </w:r>
      <w:proofErr w:type="spellStart"/>
      <w:r w:rsidRPr="004B7F9B">
        <w:rPr>
          <w:rFonts w:eastAsia="TimesNewRoman"/>
        </w:rPr>
        <w:t>organogenezės</w:t>
      </w:r>
      <w:proofErr w:type="spellEnd"/>
      <w:r w:rsidRPr="004B7F9B">
        <w:rPr>
          <w:rFonts w:eastAsia="TimesNewRoman"/>
        </w:rPr>
        <w:t xml:space="preserve"> laikotarpiu, padidėjo įvairių vystymosi sutrikimų, įskaitant širdies ir kraujagyslių sistemos defektus, pasireiškimo rizika. Nuo 20</w:t>
      </w:r>
      <w:r w:rsidRPr="004B7F9B">
        <w:rPr>
          <w:rFonts w:eastAsia="TimesNewRoman"/>
        </w:rPr>
        <w:noBreakHyphen/>
        <w:t xml:space="preserve">osios nėštumo savaitės </w:t>
      </w:r>
      <w:proofErr w:type="spellStart"/>
      <w:r w:rsidRPr="004B7F9B">
        <w:rPr>
          <w:rFonts w:eastAsia="TimesNewRoman"/>
        </w:rPr>
        <w:t>ibuprofenas</w:t>
      </w:r>
      <w:proofErr w:type="spellEnd"/>
      <w:r w:rsidRPr="004B7F9B">
        <w:rPr>
          <w:rFonts w:eastAsia="TimesNewRoman"/>
        </w:rPr>
        <w:t xml:space="preserve"> dėl vaisiaus inkstų disfunkcijos gali sukelti </w:t>
      </w:r>
      <w:proofErr w:type="spellStart"/>
      <w:r w:rsidRPr="004B7F9B">
        <w:rPr>
          <w:rFonts w:eastAsia="TimesNewRoman"/>
        </w:rPr>
        <w:t>oligohidr</w:t>
      </w:r>
      <w:r w:rsidR="00C4191B" w:rsidRPr="004B7F9B">
        <w:rPr>
          <w:rFonts w:eastAsia="TimesNewRoman"/>
        </w:rPr>
        <w:t>a</w:t>
      </w:r>
      <w:r w:rsidRPr="004B7F9B">
        <w:rPr>
          <w:rFonts w:eastAsia="TimesNewRoman"/>
        </w:rPr>
        <w:t>manioną</w:t>
      </w:r>
      <w:proofErr w:type="spellEnd"/>
      <w:r w:rsidRPr="004B7F9B">
        <w:rPr>
          <w:rFonts w:eastAsia="TimesNewRoman"/>
        </w:rPr>
        <w:t xml:space="preserve">. Toks poveikis gali pasireikšti netrukus po gydymo pradžios ir paprastai išnyksta nutraukus vartojimą. Be to, buvo pranešta apie arterinio latako susiaurėjimą po </w:t>
      </w:r>
      <w:proofErr w:type="spellStart"/>
      <w:r w:rsidRPr="004B7F9B">
        <w:rPr>
          <w:rFonts w:eastAsia="TimesNewRoman"/>
        </w:rPr>
        <w:t>ibuprofeno</w:t>
      </w:r>
      <w:proofErr w:type="spellEnd"/>
      <w:r w:rsidRPr="004B7F9B">
        <w:rPr>
          <w:rFonts w:eastAsia="TimesNewRoman"/>
        </w:rPr>
        <w:t xml:space="preserve"> pavartojimo antrojo nėštumo trimestro laikotarpiu, dažniausiai toks poveikis po gydymo nutraukimo išnyko. Todėl pirmuoju ir antruoju nėštumo trimestrais </w:t>
      </w:r>
      <w:proofErr w:type="spellStart"/>
      <w:r w:rsidRPr="004B7F9B">
        <w:rPr>
          <w:rFonts w:eastAsia="TimesNewRoman"/>
        </w:rPr>
        <w:t>ibuprofeną</w:t>
      </w:r>
      <w:proofErr w:type="spellEnd"/>
      <w:r w:rsidRPr="004B7F9B">
        <w:rPr>
          <w:rFonts w:eastAsia="TimesNewRoman"/>
        </w:rPr>
        <w:t xml:space="preserve"> galima vartoti tik neabejotinai būtinu atveju. Jeigu </w:t>
      </w:r>
      <w:proofErr w:type="spellStart"/>
      <w:r w:rsidRPr="004B7F9B">
        <w:rPr>
          <w:rFonts w:eastAsia="TimesNewRoman"/>
        </w:rPr>
        <w:t>ibuprofeno</w:t>
      </w:r>
      <w:proofErr w:type="spellEnd"/>
      <w:r w:rsidRPr="004B7F9B">
        <w:rPr>
          <w:rFonts w:eastAsia="TimesNewRoman"/>
        </w:rPr>
        <w:t xml:space="preserve"> vartoja pastoti mėginanti moteris arba vaistinis preparatas vartojamas pirmuoju bei antruoju nėštumo trimestrais, dozė turi būti kiek įmanoma mažesnė, o gydymo trukmė – kiek įmanoma trumpesnė. Jei nuo 20</w:t>
      </w:r>
      <w:r w:rsidRPr="004B7F9B">
        <w:rPr>
          <w:rFonts w:eastAsia="TimesNewRoman"/>
        </w:rPr>
        <w:noBreakHyphen/>
        <w:t xml:space="preserve">osios nėštumo savaitės keletą dienų vartojama </w:t>
      </w:r>
      <w:proofErr w:type="spellStart"/>
      <w:r w:rsidRPr="004B7F9B">
        <w:rPr>
          <w:rFonts w:eastAsia="TimesNewRoman"/>
        </w:rPr>
        <w:t>ibuprofeno</w:t>
      </w:r>
      <w:proofErr w:type="spellEnd"/>
      <w:r w:rsidRPr="004B7F9B">
        <w:rPr>
          <w:rFonts w:eastAsia="TimesNewRoman"/>
        </w:rPr>
        <w:t xml:space="preserve">, reikia apsvarstyti </w:t>
      </w:r>
      <w:proofErr w:type="spellStart"/>
      <w:r w:rsidRPr="004B7F9B">
        <w:rPr>
          <w:rFonts w:eastAsia="TimesNewRoman"/>
        </w:rPr>
        <w:t>antenatalinės</w:t>
      </w:r>
      <w:proofErr w:type="spellEnd"/>
      <w:r w:rsidRPr="004B7F9B">
        <w:rPr>
          <w:rFonts w:eastAsia="TimesNewRoman"/>
        </w:rPr>
        <w:t xml:space="preserve"> stebėsenos dėl </w:t>
      </w:r>
      <w:proofErr w:type="spellStart"/>
      <w:r w:rsidRPr="004B7F9B">
        <w:rPr>
          <w:rFonts w:eastAsia="TimesNewRoman"/>
        </w:rPr>
        <w:t>oligohidramniono</w:t>
      </w:r>
      <w:proofErr w:type="spellEnd"/>
      <w:r w:rsidRPr="004B7F9B">
        <w:rPr>
          <w:rFonts w:eastAsia="TimesNewRoman"/>
        </w:rPr>
        <w:t xml:space="preserve"> bei arterinio latako susiaurėjimo reikalingumą. Nustačius </w:t>
      </w:r>
      <w:proofErr w:type="spellStart"/>
      <w:r w:rsidRPr="004B7F9B">
        <w:rPr>
          <w:rFonts w:eastAsia="TimesNewRoman"/>
        </w:rPr>
        <w:t>oligohidramnioną</w:t>
      </w:r>
      <w:proofErr w:type="spellEnd"/>
      <w:r w:rsidRPr="004B7F9B">
        <w:rPr>
          <w:rFonts w:eastAsia="TimesNewRoman"/>
        </w:rPr>
        <w:t xml:space="preserve"> ar arterinio latako susiaurėjimą, </w:t>
      </w:r>
      <w:proofErr w:type="spellStart"/>
      <w:r w:rsidRPr="004B7F9B">
        <w:rPr>
          <w:rFonts w:eastAsia="TimesNewRoman"/>
        </w:rPr>
        <w:t>ibuprofeno</w:t>
      </w:r>
      <w:proofErr w:type="spellEnd"/>
      <w:r w:rsidRPr="004B7F9B">
        <w:rPr>
          <w:rFonts w:eastAsia="TimesNewRoman"/>
        </w:rPr>
        <w:t xml:space="preserve"> vartojimą būtina nutraukti.</w:t>
      </w:r>
    </w:p>
    <w:p w14:paraId="296C676C" w14:textId="77777777" w:rsidR="00AB07ED" w:rsidRPr="004B7F9B" w:rsidRDefault="00AB07ED" w:rsidP="00AB07ED">
      <w:pPr>
        <w:widowControl w:val="0"/>
        <w:autoSpaceDE w:val="0"/>
        <w:autoSpaceDN w:val="0"/>
        <w:adjustRightInd w:val="0"/>
        <w:rPr>
          <w:rFonts w:eastAsia="TimesNewRoman"/>
        </w:rPr>
      </w:pPr>
    </w:p>
    <w:p w14:paraId="3EC86A55" w14:textId="77777777" w:rsidR="00AB07ED" w:rsidRPr="004B7F9B" w:rsidRDefault="00AB07ED" w:rsidP="00AB07ED">
      <w:pPr>
        <w:widowControl w:val="0"/>
        <w:autoSpaceDE w:val="0"/>
        <w:autoSpaceDN w:val="0"/>
        <w:adjustRightInd w:val="0"/>
        <w:rPr>
          <w:rFonts w:eastAsia="TimesNewRoman"/>
        </w:rPr>
      </w:pPr>
      <w:r w:rsidRPr="004B7F9B">
        <w:rPr>
          <w:rFonts w:eastAsia="TimesNewRoman"/>
        </w:rPr>
        <w:t>Trečiojo nėštumo trimestro laikotarpiu vartojant visų prostaglandinų sintezės inhibitorių, vaisiui gali pasireikšti:</w:t>
      </w:r>
    </w:p>
    <w:p w14:paraId="29A41F63" w14:textId="77777777" w:rsidR="00AB07ED" w:rsidRPr="004B7F9B" w:rsidRDefault="00AB07ED" w:rsidP="00AB07ED">
      <w:pPr>
        <w:widowControl w:val="0"/>
        <w:numPr>
          <w:ilvl w:val="0"/>
          <w:numId w:val="20"/>
        </w:numPr>
        <w:tabs>
          <w:tab w:val="left" w:pos="567"/>
        </w:tabs>
        <w:autoSpaceDE w:val="0"/>
        <w:autoSpaceDN w:val="0"/>
        <w:adjustRightInd w:val="0"/>
        <w:spacing w:line="260" w:lineRule="exact"/>
        <w:ind w:left="567" w:hanging="567"/>
        <w:rPr>
          <w:rFonts w:eastAsia="TimesNewRoman"/>
        </w:rPr>
      </w:pPr>
      <w:r w:rsidRPr="004B7F9B">
        <w:rPr>
          <w:rFonts w:eastAsia="TimesNewRoman"/>
        </w:rPr>
        <w:t xml:space="preserve">toksinis poveikis širdžiai ir plaučiams (priešlaikinis vaisiaus arterinio latako susiaurėjimas / užsidarymas ir </w:t>
      </w:r>
      <w:proofErr w:type="spellStart"/>
      <w:r w:rsidRPr="004B7F9B">
        <w:rPr>
          <w:rFonts w:eastAsia="TimesNewRoman"/>
        </w:rPr>
        <w:t>plautinė</w:t>
      </w:r>
      <w:proofErr w:type="spellEnd"/>
      <w:r w:rsidRPr="004B7F9B">
        <w:rPr>
          <w:rFonts w:eastAsia="TimesNewRoman"/>
        </w:rPr>
        <w:t xml:space="preserve"> hipertenzija);</w:t>
      </w:r>
    </w:p>
    <w:p w14:paraId="1854F102" w14:textId="10F92466" w:rsidR="00AB07ED" w:rsidRPr="004B7F9B" w:rsidRDefault="00AB07ED" w:rsidP="00AB07ED">
      <w:pPr>
        <w:widowControl w:val="0"/>
        <w:numPr>
          <w:ilvl w:val="0"/>
          <w:numId w:val="20"/>
        </w:numPr>
        <w:tabs>
          <w:tab w:val="left" w:pos="567"/>
        </w:tabs>
        <w:autoSpaceDE w:val="0"/>
        <w:autoSpaceDN w:val="0"/>
        <w:adjustRightInd w:val="0"/>
        <w:spacing w:line="260" w:lineRule="exact"/>
        <w:ind w:left="567" w:hanging="567"/>
        <w:rPr>
          <w:rFonts w:eastAsia="TimesNewRoman"/>
        </w:rPr>
      </w:pPr>
      <w:r w:rsidRPr="004B7F9B">
        <w:rPr>
          <w:rFonts w:eastAsia="TimesNewRoman"/>
        </w:rPr>
        <w:t>inkstų funkcijos sutrikimas (žr. a</w:t>
      </w:r>
      <w:r w:rsidR="0050619A">
        <w:rPr>
          <w:rFonts w:eastAsia="TimesNewRoman"/>
        </w:rPr>
        <w:t>nksčiau</w:t>
      </w:r>
      <w:r w:rsidRPr="004B7F9B">
        <w:rPr>
          <w:rFonts w:eastAsia="TimesNewRoman"/>
        </w:rPr>
        <w:t>).</w:t>
      </w:r>
    </w:p>
    <w:p w14:paraId="0DAE9D9D" w14:textId="77777777" w:rsidR="00AB07ED" w:rsidRPr="004B7F9B" w:rsidRDefault="00AB07ED" w:rsidP="00AB07ED">
      <w:pPr>
        <w:widowControl w:val="0"/>
        <w:autoSpaceDE w:val="0"/>
        <w:autoSpaceDN w:val="0"/>
        <w:adjustRightInd w:val="0"/>
        <w:rPr>
          <w:rFonts w:eastAsia="TimesNewRoman"/>
        </w:rPr>
      </w:pPr>
      <w:r w:rsidRPr="004B7F9B">
        <w:rPr>
          <w:rFonts w:eastAsia="TimesNewRoman"/>
        </w:rPr>
        <w:t>Nėštumo pabaigoje vartojant visų prostaglandinų sintezės inhibitorių, motinai ir naujagimiui gali pasireikšti:</w:t>
      </w:r>
    </w:p>
    <w:p w14:paraId="7EE1593D" w14:textId="77777777" w:rsidR="00AB07ED" w:rsidRPr="004B7F9B" w:rsidRDefault="00AB07ED" w:rsidP="00AB07ED">
      <w:pPr>
        <w:widowControl w:val="0"/>
        <w:numPr>
          <w:ilvl w:val="0"/>
          <w:numId w:val="20"/>
        </w:numPr>
        <w:tabs>
          <w:tab w:val="left" w:pos="567"/>
        </w:tabs>
        <w:autoSpaceDE w:val="0"/>
        <w:autoSpaceDN w:val="0"/>
        <w:adjustRightInd w:val="0"/>
        <w:spacing w:line="260" w:lineRule="exact"/>
        <w:ind w:left="567" w:hanging="567"/>
        <w:rPr>
          <w:rFonts w:eastAsia="TimesNewRoman"/>
        </w:rPr>
      </w:pPr>
      <w:r w:rsidRPr="004B7F9B">
        <w:rPr>
          <w:rFonts w:eastAsia="TimesNewRoman"/>
        </w:rPr>
        <w:t>galimas kraujavimo laiko pailgėjimas (trombocitų funkciją slopinantis poveikis gali pasireikšti net vartojant labai mažą dozę);</w:t>
      </w:r>
    </w:p>
    <w:p w14:paraId="262964C2" w14:textId="77777777" w:rsidR="00AB07ED" w:rsidRPr="004B7F9B" w:rsidRDefault="00AB07ED" w:rsidP="00AB07ED">
      <w:pPr>
        <w:widowControl w:val="0"/>
        <w:numPr>
          <w:ilvl w:val="0"/>
          <w:numId w:val="20"/>
        </w:numPr>
        <w:tabs>
          <w:tab w:val="left" w:pos="567"/>
        </w:tabs>
        <w:autoSpaceDE w:val="0"/>
        <w:autoSpaceDN w:val="0"/>
        <w:adjustRightInd w:val="0"/>
        <w:spacing w:line="260" w:lineRule="exact"/>
        <w:ind w:left="567" w:hanging="567"/>
        <w:rPr>
          <w:rFonts w:eastAsia="TimesNewRoman"/>
        </w:rPr>
      </w:pPr>
      <w:r w:rsidRPr="004B7F9B">
        <w:rPr>
          <w:rFonts w:eastAsia="TimesNewRoman"/>
        </w:rPr>
        <w:t>gimdos susitraukimų slopinimas, galintis pavėlinti arba pailginti gimdymą.</w:t>
      </w:r>
    </w:p>
    <w:p w14:paraId="1D0B3A06" w14:textId="77777777" w:rsidR="00AB07ED" w:rsidRPr="004B7F9B" w:rsidRDefault="00AB07ED" w:rsidP="00AB07ED">
      <w:pPr>
        <w:widowControl w:val="0"/>
        <w:autoSpaceDE w:val="0"/>
        <w:autoSpaceDN w:val="0"/>
        <w:adjustRightInd w:val="0"/>
        <w:rPr>
          <w:rFonts w:eastAsia="TimesNewRoman"/>
        </w:rPr>
      </w:pPr>
    </w:p>
    <w:p w14:paraId="52BDBFF6" w14:textId="73384C61" w:rsidR="00AB07ED" w:rsidRPr="004B7F9B" w:rsidRDefault="00AB07ED" w:rsidP="00AB07ED">
      <w:pPr>
        <w:widowControl w:val="0"/>
        <w:autoSpaceDE w:val="0"/>
        <w:autoSpaceDN w:val="0"/>
        <w:adjustRightInd w:val="0"/>
        <w:rPr>
          <w:rFonts w:eastAsia="TimesNewRoman"/>
        </w:rPr>
      </w:pPr>
      <w:r w:rsidRPr="004B7F9B">
        <w:rPr>
          <w:rFonts w:eastAsia="TimesNewRoman"/>
        </w:rPr>
        <w:t xml:space="preserve">Dėl šių priežasčių trečiojo nėštumo trimestro laikotarpiu </w:t>
      </w:r>
      <w:proofErr w:type="spellStart"/>
      <w:r w:rsidRPr="004B7F9B">
        <w:rPr>
          <w:rFonts w:eastAsia="TimesNewRoman"/>
        </w:rPr>
        <w:t>ibuprofeno</w:t>
      </w:r>
      <w:proofErr w:type="spellEnd"/>
      <w:r w:rsidRPr="004B7F9B">
        <w:rPr>
          <w:rFonts w:eastAsia="TimesNewRoman"/>
        </w:rPr>
        <w:t xml:space="preserve"> vartoti draudžiama (žr. 4.3 skyrių).</w:t>
      </w:r>
    </w:p>
    <w:p w14:paraId="417A06B0" w14:textId="77777777" w:rsidR="00FE7ACC" w:rsidRPr="004B7F9B" w:rsidRDefault="00FE7ACC" w:rsidP="00FE7ACC">
      <w:pPr>
        <w:tabs>
          <w:tab w:val="left" w:pos="567"/>
        </w:tabs>
        <w:rPr>
          <w:rFonts w:eastAsia="Times New Roman"/>
        </w:rPr>
      </w:pPr>
    </w:p>
    <w:p w14:paraId="015F6BFA" w14:textId="77777777" w:rsidR="00FE7ACC" w:rsidRPr="004B7F9B" w:rsidRDefault="00FE7ACC" w:rsidP="00FE7ACC">
      <w:pPr>
        <w:keepNext/>
        <w:tabs>
          <w:tab w:val="left" w:pos="567"/>
        </w:tabs>
        <w:rPr>
          <w:rFonts w:eastAsia="Times New Roman"/>
          <w:u w:val="single"/>
        </w:rPr>
      </w:pPr>
      <w:r w:rsidRPr="004B7F9B">
        <w:rPr>
          <w:rFonts w:eastAsia="Times New Roman"/>
          <w:u w:val="single"/>
        </w:rPr>
        <w:t>Žindymas</w:t>
      </w:r>
    </w:p>
    <w:p w14:paraId="493B1CFF" w14:textId="4B26CB50" w:rsidR="00FE7ACC" w:rsidRPr="004B7F9B" w:rsidRDefault="00415424" w:rsidP="00FE7ACC">
      <w:pPr>
        <w:rPr>
          <w:rFonts w:eastAsia="Times New Roman"/>
        </w:rPr>
      </w:pPr>
      <w:proofErr w:type="spellStart"/>
      <w:r w:rsidRPr="004B7F9B">
        <w:rPr>
          <w:rFonts w:eastAsia="Times New Roman"/>
        </w:rPr>
        <w:t>Ibuprofeno</w:t>
      </w:r>
      <w:proofErr w:type="spellEnd"/>
      <w:r w:rsidRPr="004B7F9B">
        <w:rPr>
          <w:rFonts w:eastAsia="Times New Roman"/>
        </w:rPr>
        <w:t xml:space="preserve"> išsiskiria į motinos pieną, tačiau vartojant terapines dozes ir taikant trumpalaikį gydymą, poveikio kūdikiui rizika yra mažai tikėtina. Vis dėlto, jei skiriamas ilgesnis gydymas, reik</w:t>
      </w:r>
      <w:r w:rsidR="00C4191B" w:rsidRPr="004B7F9B">
        <w:rPr>
          <w:rFonts w:eastAsia="Times New Roman"/>
        </w:rPr>
        <w:t>ia</w:t>
      </w:r>
      <w:r w:rsidRPr="004B7F9B">
        <w:rPr>
          <w:rFonts w:eastAsia="Times New Roman"/>
        </w:rPr>
        <w:t xml:space="preserve"> apsvarstyti ankstyvo žindymo nutraukimo galimybę.</w:t>
      </w:r>
    </w:p>
    <w:p w14:paraId="24D3D1DB" w14:textId="77777777" w:rsidR="00415424" w:rsidRPr="004B7F9B" w:rsidRDefault="00415424" w:rsidP="00FE7ACC">
      <w:pPr>
        <w:rPr>
          <w:rFonts w:eastAsia="Times New Roman"/>
        </w:rPr>
      </w:pPr>
    </w:p>
    <w:p w14:paraId="2EA26202" w14:textId="77777777" w:rsidR="00517C33" w:rsidRPr="004B7F9B" w:rsidRDefault="00517C33" w:rsidP="00517C33">
      <w:pPr>
        <w:keepNext/>
        <w:tabs>
          <w:tab w:val="left" w:pos="567"/>
        </w:tabs>
        <w:jc w:val="both"/>
        <w:rPr>
          <w:rFonts w:eastAsia="Times New Roman"/>
          <w:u w:val="single"/>
        </w:rPr>
      </w:pPr>
      <w:r w:rsidRPr="004B7F9B">
        <w:rPr>
          <w:rFonts w:eastAsia="Times New Roman"/>
          <w:u w:val="single"/>
        </w:rPr>
        <w:t>Vaisingumas</w:t>
      </w:r>
    </w:p>
    <w:p w14:paraId="2696B7E0" w14:textId="4066ECE5" w:rsidR="00517C33" w:rsidRPr="004B7F9B" w:rsidRDefault="00517C33" w:rsidP="00517C33">
      <w:pPr>
        <w:rPr>
          <w:rFonts w:eastAsia="Times New Roman"/>
        </w:rPr>
      </w:pPr>
      <w:r w:rsidRPr="004B7F9B">
        <w:rPr>
          <w:rFonts w:eastAsia="Times New Roman"/>
        </w:rPr>
        <w:t xml:space="preserve">Yra duomenų, kad vaistiniai preparatai, slopinantys </w:t>
      </w:r>
      <w:proofErr w:type="spellStart"/>
      <w:r w:rsidRPr="004B7F9B">
        <w:rPr>
          <w:rFonts w:eastAsia="Times New Roman"/>
        </w:rPr>
        <w:t>ciklooksigenazę</w:t>
      </w:r>
      <w:proofErr w:type="spellEnd"/>
      <w:r w:rsidRPr="004B7F9B">
        <w:rPr>
          <w:rFonts w:eastAsia="Times New Roman"/>
        </w:rPr>
        <w:t xml:space="preserve"> </w:t>
      </w:r>
      <w:r w:rsidR="00C4191B" w:rsidRPr="004B7F9B">
        <w:rPr>
          <w:rFonts w:eastAsia="Times New Roman"/>
        </w:rPr>
        <w:t>/</w:t>
      </w:r>
      <w:r w:rsidRPr="004B7F9B">
        <w:rPr>
          <w:rFonts w:eastAsia="Times New Roman"/>
        </w:rPr>
        <w:t xml:space="preserve"> prostaglandinų sintezę, gali veikti ovuliaciją ir dėl to sutrikdyti moters vaisingumą. Nutraukus vaistinių preparatų vartojimą, toks poveikis </w:t>
      </w:r>
      <w:r w:rsidR="000D78FF" w:rsidRPr="004B7F9B">
        <w:rPr>
          <w:rFonts w:eastAsia="Times New Roman"/>
        </w:rPr>
        <w:t>išnyksta</w:t>
      </w:r>
      <w:r w:rsidRPr="004B7F9B">
        <w:rPr>
          <w:rFonts w:eastAsia="Times New Roman"/>
        </w:rPr>
        <w:t>.</w:t>
      </w:r>
    </w:p>
    <w:p w14:paraId="77A3D067" w14:textId="77777777" w:rsidR="00517C33" w:rsidRPr="004B7F9B" w:rsidRDefault="00517C33" w:rsidP="00517C33">
      <w:pPr>
        <w:keepNext/>
        <w:tabs>
          <w:tab w:val="left" w:pos="567"/>
        </w:tabs>
        <w:jc w:val="both"/>
        <w:rPr>
          <w:rFonts w:eastAsia="Times New Roman"/>
        </w:rPr>
      </w:pPr>
    </w:p>
    <w:p w14:paraId="7BD4514D" w14:textId="77777777" w:rsidR="00DF2186" w:rsidRPr="004B7F9B" w:rsidRDefault="00DF2186" w:rsidP="00234E30">
      <w:pPr>
        <w:keepNext/>
        <w:keepLines/>
        <w:tabs>
          <w:tab w:val="left" w:pos="567"/>
        </w:tabs>
        <w:ind w:left="567" w:hanging="567"/>
        <w:outlineLvl w:val="2"/>
        <w:rPr>
          <w:b/>
          <w:kern w:val="28"/>
        </w:rPr>
      </w:pPr>
      <w:r w:rsidRPr="004B7F9B">
        <w:rPr>
          <w:b/>
          <w:kern w:val="28"/>
        </w:rPr>
        <w:t>4.7</w:t>
      </w:r>
      <w:r w:rsidRPr="004B7F9B">
        <w:rPr>
          <w:b/>
          <w:kern w:val="28"/>
        </w:rPr>
        <w:tab/>
        <w:t>Poveikis gebėjimui vairuoti ir valdyti mechanizmus</w:t>
      </w:r>
      <w:bookmarkEnd w:id="22"/>
      <w:bookmarkEnd w:id="23"/>
    </w:p>
    <w:p w14:paraId="1B40020B" w14:textId="77777777" w:rsidR="00FE7ACC" w:rsidRPr="004B7F9B" w:rsidRDefault="00FE7ACC" w:rsidP="00FE7ACC">
      <w:pPr>
        <w:keepNext/>
        <w:rPr>
          <w:rFonts w:eastAsia="Times New Roman"/>
        </w:rPr>
      </w:pPr>
      <w:bookmarkStart w:id="24" w:name="_Toc129243109"/>
      <w:bookmarkStart w:id="25" w:name="_Toc129243234"/>
    </w:p>
    <w:p w14:paraId="019B1845" w14:textId="5C7FBB08" w:rsidR="00FE7ACC" w:rsidRPr="004B7F9B" w:rsidRDefault="00FE7ACC" w:rsidP="00FE7ACC">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gebėjimo vairuoti ir valdyti mechanizmus </w:t>
      </w:r>
      <w:r w:rsidR="00F81292" w:rsidRPr="004B7F9B">
        <w:rPr>
          <w:rFonts w:eastAsia="Times New Roman"/>
        </w:rPr>
        <w:t>paprastai netrikdo</w:t>
      </w:r>
      <w:r w:rsidRPr="004B7F9B">
        <w:rPr>
          <w:rFonts w:eastAsia="Times New Roman"/>
        </w:rPr>
        <w:t xml:space="preserve">. </w:t>
      </w:r>
      <w:r w:rsidR="00F81292" w:rsidRPr="004B7F9B">
        <w:rPr>
          <w:rFonts w:eastAsia="Times New Roman"/>
        </w:rPr>
        <w:t xml:space="preserve">Vis dėlto didelės dozės gali sukelti tokį nepageidaujamą poveikį kaip </w:t>
      </w:r>
      <w:r w:rsidRPr="004B7F9B">
        <w:rPr>
          <w:rFonts w:eastAsia="Times New Roman"/>
        </w:rPr>
        <w:t xml:space="preserve">nuovargis, </w:t>
      </w:r>
      <w:proofErr w:type="spellStart"/>
      <w:r w:rsidR="00F81292" w:rsidRPr="004B7F9B">
        <w:rPr>
          <w:rFonts w:eastAsia="Times New Roman"/>
        </w:rPr>
        <w:t>somnolencija</w:t>
      </w:r>
      <w:proofErr w:type="spellEnd"/>
      <w:r w:rsidRPr="004B7F9B">
        <w:rPr>
          <w:rFonts w:eastAsia="Times New Roman"/>
        </w:rPr>
        <w:t xml:space="preserve">, galvos </w:t>
      </w:r>
      <w:r w:rsidR="00F81292" w:rsidRPr="004B7F9B">
        <w:rPr>
          <w:rFonts w:eastAsia="Times New Roman"/>
        </w:rPr>
        <w:t>sukimasis</w:t>
      </w:r>
      <w:r w:rsidRPr="004B7F9B">
        <w:rPr>
          <w:rFonts w:eastAsia="Times New Roman"/>
        </w:rPr>
        <w:t xml:space="preserve"> (</w:t>
      </w:r>
      <w:proofErr w:type="spellStart"/>
      <w:r w:rsidRPr="004B7F9B">
        <w:rPr>
          <w:rFonts w:eastAsia="Times New Roman"/>
          <w:i/>
        </w:rPr>
        <w:t>vertigo</w:t>
      </w:r>
      <w:proofErr w:type="spellEnd"/>
      <w:r w:rsidRPr="004B7F9B">
        <w:rPr>
          <w:rFonts w:eastAsia="Times New Roman"/>
        </w:rPr>
        <w:t xml:space="preserve">) (dažnas </w:t>
      </w:r>
      <w:r w:rsidR="002510C8" w:rsidRPr="004B7F9B">
        <w:rPr>
          <w:rFonts w:eastAsia="Times New Roman"/>
        </w:rPr>
        <w:t xml:space="preserve">nepageidaujamas </w:t>
      </w:r>
      <w:r w:rsidRPr="004B7F9B">
        <w:rPr>
          <w:rFonts w:eastAsia="Times New Roman"/>
        </w:rPr>
        <w:t xml:space="preserve">poveikis) ir regos sutrikimai (nedažnas </w:t>
      </w:r>
      <w:r w:rsidR="002510C8" w:rsidRPr="004B7F9B">
        <w:rPr>
          <w:rFonts w:eastAsia="Times New Roman"/>
        </w:rPr>
        <w:t>nepageidaujamas</w:t>
      </w:r>
      <w:r w:rsidRPr="004B7F9B">
        <w:rPr>
          <w:rFonts w:eastAsia="Times New Roman"/>
        </w:rPr>
        <w:t xml:space="preserve"> poveikis)</w:t>
      </w:r>
      <w:r w:rsidR="00C4191B" w:rsidRPr="004B7F9B">
        <w:rPr>
          <w:rFonts w:eastAsia="Times New Roman"/>
        </w:rPr>
        <w:t>, todėl tam tikrais</w:t>
      </w:r>
      <w:r w:rsidRPr="004B7F9B">
        <w:rPr>
          <w:rFonts w:eastAsia="Times New Roman"/>
        </w:rPr>
        <w:t xml:space="preserve"> atvejais gali sutrikti gebėjimas </w:t>
      </w:r>
      <w:r w:rsidR="00F81292" w:rsidRPr="004B7F9B">
        <w:rPr>
          <w:rFonts w:eastAsia="Times New Roman"/>
        </w:rPr>
        <w:t>aktyviai dalyvauti eisme bei</w:t>
      </w:r>
      <w:r w:rsidRPr="004B7F9B">
        <w:rPr>
          <w:rFonts w:eastAsia="Times New Roman"/>
        </w:rPr>
        <w:t xml:space="preserve"> valdyti mechanizmus. </w:t>
      </w:r>
      <w:r w:rsidR="00F81292" w:rsidRPr="004B7F9B">
        <w:rPr>
          <w:rFonts w:eastAsia="Times New Roman"/>
        </w:rPr>
        <w:t>Toks</w:t>
      </w:r>
      <w:r w:rsidRPr="004B7F9B">
        <w:rPr>
          <w:rFonts w:eastAsia="Times New Roman"/>
        </w:rPr>
        <w:t xml:space="preserve"> poveikis būna stipresnis, jei kartu vartojama alkoholio.</w:t>
      </w:r>
    </w:p>
    <w:p w14:paraId="0BD8A4E3" w14:textId="77777777" w:rsidR="00FE7ACC" w:rsidRPr="004B7F9B" w:rsidRDefault="00FE7ACC" w:rsidP="00FE7ACC">
      <w:pPr>
        <w:rPr>
          <w:rFonts w:eastAsia="Times New Roman"/>
        </w:rPr>
      </w:pPr>
    </w:p>
    <w:p w14:paraId="113A3D68" w14:textId="77777777" w:rsidR="00DF2186" w:rsidRPr="004B7F9B" w:rsidRDefault="00DF2186" w:rsidP="00234E30">
      <w:pPr>
        <w:keepNext/>
        <w:keepLines/>
        <w:tabs>
          <w:tab w:val="left" w:pos="567"/>
        </w:tabs>
        <w:ind w:left="567" w:hanging="567"/>
        <w:outlineLvl w:val="2"/>
        <w:rPr>
          <w:b/>
          <w:kern w:val="28"/>
        </w:rPr>
      </w:pPr>
      <w:r w:rsidRPr="004B7F9B">
        <w:rPr>
          <w:b/>
          <w:kern w:val="28"/>
        </w:rPr>
        <w:t>4.8</w:t>
      </w:r>
      <w:r w:rsidRPr="004B7F9B">
        <w:rPr>
          <w:b/>
          <w:kern w:val="28"/>
        </w:rPr>
        <w:tab/>
        <w:t>Nepageidaujamas poveikis</w:t>
      </w:r>
      <w:bookmarkEnd w:id="24"/>
      <w:bookmarkEnd w:id="25"/>
    </w:p>
    <w:p w14:paraId="02528751" w14:textId="77777777" w:rsidR="00FE7ACC" w:rsidRPr="004B7F9B" w:rsidRDefault="00FE7ACC" w:rsidP="00FE7ACC">
      <w:pPr>
        <w:keepNext/>
        <w:rPr>
          <w:rFonts w:eastAsia="Times New Roman"/>
        </w:rPr>
      </w:pPr>
    </w:p>
    <w:p w14:paraId="308E053D" w14:textId="63ADC3AD" w:rsidR="001C6C2F" w:rsidRPr="004B7F9B" w:rsidRDefault="001C6C2F" w:rsidP="001C6C2F">
      <w:pPr>
        <w:autoSpaceDE w:val="0"/>
        <w:autoSpaceDN w:val="0"/>
        <w:adjustRightInd w:val="0"/>
        <w:rPr>
          <w:color w:val="000000"/>
          <w:lang w:eastAsia="en-GB"/>
        </w:rPr>
      </w:pPr>
      <w:r w:rsidRPr="004B7F9B">
        <w:rPr>
          <w:color w:val="000000"/>
          <w:lang w:eastAsia="en-GB"/>
        </w:rPr>
        <w:t>Svarbu atkreipti dėmesį, kad toliau išvardytos nepageidaujamos reakcijos daugiausia priklauso nuo dozės ir skirtingiems asmenims pasireiškia nevienodai.</w:t>
      </w:r>
    </w:p>
    <w:p w14:paraId="2E3726DF" w14:textId="77777777" w:rsidR="00FE7ACC" w:rsidRPr="004B7F9B" w:rsidRDefault="00FE7ACC" w:rsidP="00FE7ACC">
      <w:pPr>
        <w:rPr>
          <w:rFonts w:eastAsia="Times New Roman"/>
          <w:position w:val="6"/>
        </w:rPr>
      </w:pPr>
    </w:p>
    <w:p w14:paraId="405B3642" w14:textId="55FF0C68" w:rsidR="001C6C2F" w:rsidRPr="004B7F9B" w:rsidRDefault="001C6C2F" w:rsidP="00FE7ACC">
      <w:pPr>
        <w:rPr>
          <w:rFonts w:eastAsia="Times New Roman"/>
        </w:rPr>
      </w:pPr>
      <w:r w:rsidRPr="004B7F9B">
        <w:rPr>
          <w:rFonts w:eastAsia="Times New Roman"/>
        </w:rPr>
        <w:t xml:space="preserve">Dažniausiai stebimi nepageidaujami reiškiniai yra susiję su virškinimo traktu. Gali pasireikšti </w:t>
      </w:r>
      <w:proofErr w:type="spellStart"/>
      <w:r w:rsidRPr="004B7F9B">
        <w:rPr>
          <w:rFonts w:eastAsia="Times New Roman"/>
        </w:rPr>
        <w:t>pepsinės</w:t>
      </w:r>
      <w:proofErr w:type="spellEnd"/>
      <w:r w:rsidRPr="004B7F9B">
        <w:rPr>
          <w:rFonts w:eastAsia="Times New Roman"/>
        </w:rPr>
        <w:t xml:space="preserve"> opos, prakiurimas arba kraujavimas iš virškinimo trakto (kartais mirtinas), ypač senyviems žmonėms (žr. 4.4 skyrių). Po vaistinio preparato pavartojimo buvo pranešta apie pykinimą, vėmimą, viduriavimą, dujų kaupimąsi žarnyne, vidurių užkietėjimą, dispepsiją, pilvo skausmą, </w:t>
      </w:r>
      <w:proofErr w:type="spellStart"/>
      <w:r w:rsidRPr="004B7F9B">
        <w:rPr>
          <w:rFonts w:eastAsia="Times New Roman"/>
        </w:rPr>
        <w:t>meleną</w:t>
      </w:r>
      <w:proofErr w:type="spellEnd"/>
      <w:r w:rsidRPr="004B7F9B">
        <w:rPr>
          <w:rFonts w:eastAsia="Times New Roman"/>
        </w:rPr>
        <w:t xml:space="preserve">, </w:t>
      </w:r>
      <w:proofErr w:type="spellStart"/>
      <w:r w:rsidRPr="004B7F9B">
        <w:rPr>
          <w:rFonts w:eastAsia="Times New Roman"/>
        </w:rPr>
        <w:t>hematemezę</w:t>
      </w:r>
      <w:proofErr w:type="spellEnd"/>
      <w:r w:rsidRPr="004B7F9B">
        <w:rPr>
          <w:rFonts w:eastAsia="Times New Roman"/>
        </w:rPr>
        <w:t>, opinį stomatitą bei kolito ir Krono ligos paūmėjimą (žr. 4.4 skyrių). Rečiau pasireiškė gastritas.</w:t>
      </w:r>
    </w:p>
    <w:p w14:paraId="77DBF66B" w14:textId="77777777" w:rsidR="001C6C2F" w:rsidRPr="004B7F9B" w:rsidRDefault="001C6C2F" w:rsidP="00FE7ACC">
      <w:pPr>
        <w:rPr>
          <w:rFonts w:eastAsia="Times New Roman"/>
        </w:rPr>
      </w:pPr>
    </w:p>
    <w:p w14:paraId="14DB0391" w14:textId="04444149" w:rsidR="00FE7ACC" w:rsidRPr="004B7F9B" w:rsidRDefault="00FE7ACC" w:rsidP="00FE7ACC">
      <w:pPr>
        <w:rPr>
          <w:rFonts w:eastAsia="Times New Roman"/>
        </w:rPr>
      </w:pPr>
      <w:r w:rsidRPr="004B7F9B">
        <w:rPr>
          <w:rFonts w:eastAsia="Times New Roman"/>
        </w:rPr>
        <w:t xml:space="preserve">Klinikiniais tyrimais nustatyta, kad </w:t>
      </w:r>
      <w:proofErr w:type="spellStart"/>
      <w:r w:rsidRPr="004B7F9B">
        <w:rPr>
          <w:rFonts w:eastAsia="Times New Roman"/>
        </w:rPr>
        <w:t>ibuprofeno</w:t>
      </w:r>
      <w:proofErr w:type="spellEnd"/>
      <w:r w:rsidRPr="004B7F9B">
        <w:rPr>
          <w:rFonts w:eastAsia="Times New Roman"/>
        </w:rPr>
        <w:t xml:space="preserve"> vartojimas, ypač didelėmis dozėmis (2400</w:t>
      </w:r>
      <w:r w:rsidR="001A0B04" w:rsidRPr="004B7F9B">
        <w:rPr>
          <w:rFonts w:eastAsia="Times New Roman"/>
        </w:rPr>
        <w:t> mg</w:t>
      </w:r>
      <w:r w:rsidRPr="004B7F9B">
        <w:rPr>
          <w:rFonts w:eastAsia="Times New Roman"/>
        </w:rPr>
        <w:t xml:space="preserve"> per parą) gali būti susijęs su nedideliu arterijų trombozės reiškinių (pvz., miokardo infarkto ar insulto) rizikos padidėjimu (žr. 4.4 skyrių).</w:t>
      </w:r>
    </w:p>
    <w:p w14:paraId="3124A140" w14:textId="77777777" w:rsidR="00FE7ACC" w:rsidRPr="004B7F9B" w:rsidRDefault="00FE7ACC" w:rsidP="00FE7ACC">
      <w:pPr>
        <w:rPr>
          <w:rFonts w:eastAsia="Times New Roman"/>
        </w:rPr>
      </w:pPr>
    </w:p>
    <w:p w14:paraId="16F5C7D0" w14:textId="4B070C7F" w:rsidR="001C6C2F" w:rsidRPr="004B7F9B" w:rsidRDefault="001C6C2F" w:rsidP="001C6C2F">
      <w:pPr>
        <w:rPr>
          <w:rFonts w:eastAsia="Times New Roman"/>
        </w:rPr>
      </w:pPr>
      <w:r w:rsidRPr="004B7F9B">
        <w:rPr>
          <w:rFonts w:eastAsia="Times New Roman"/>
        </w:rPr>
        <w:t>Gauta pranešimų apie su NVNU vartojimu susijusią edemą, hipertenziją ir širdies nepakankamumą.</w:t>
      </w:r>
    </w:p>
    <w:p w14:paraId="72EAFD0F" w14:textId="77777777" w:rsidR="001C6C2F" w:rsidRPr="004B7F9B" w:rsidRDefault="001C6C2F" w:rsidP="001C6C2F">
      <w:pPr>
        <w:rPr>
          <w:rFonts w:eastAsia="Times New Roman"/>
        </w:rPr>
      </w:pPr>
    </w:p>
    <w:p w14:paraId="619F1728" w14:textId="0E0890E6" w:rsidR="008170A6" w:rsidRPr="004B7F9B" w:rsidRDefault="008170A6" w:rsidP="001C6C2F">
      <w:pPr>
        <w:rPr>
          <w:rFonts w:eastAsia="Times New Roman"/>
        </w:rPr>
      </w:pPr>
      <w:r w:rsidRPr="004B7F9B">
        <w:rPr>
          <w:rFonts w:eastAsia="Times New Roman"/>
        </w:rPr>
        <w:t xml:space="preserve">Toliau pateikiamas nepageidaujamo poveikio sąrašas apima visą nepageidaujamą poveikį, apie kurį duomenų gauta gydant </w:t>
      </w:r>
      <w:proofErr w:type="spellStart"/>
      <w:r w:rsidRPr="004B7F9B">
        <w:rPr>
          <w:rFonts w:eastAsia="Times New Roman"/>
        </w:rPr>
        <w:t>ibuprofenu</w:t>
      </w:r>
      <w:proofErr w:type="spellEnd"/>
      <w:r w:rsidRPr="004B7F9B">
        <w:rPr>
          <w:rFonts w:eastAsia="Times New Roman"/>
        </w:rPr>
        <w:t>, taip pat ilgą laikotarpį skiriant dideles dozes pacientams, sergantiems reumatu. Nurodytas dažnis, kuris apima dažnesnius pranešimus nei labai reti, yra susijęs su trumpalaikiu ne didesnių kaip 1200</w:t>
      </w:r>
      <w:r w:rsidR="001A0B04" w:rsidRPr="004B7F9B">
        <w:rPr>
          <w:rFonts w:eastAsia="Times New Roman"/>
        </w:rPr>
        <w:t> mg</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paros dozių vartojimu geriamosioms vaistinių preparatų formoms ir ne didesnių kaip 1800</w:t>
      </w:r>
      <w:r w:rsidR="001A0B04" w:rsidRPr="004B7F9B">
        <w:rPr>
          <w:rFonts w:eastAsia="Times New Roman"/>
        </w:rPr>
        <w:t> mg</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paros dozių vartojimu žvakučių forma.</w:t>
      </w:r>
    </w:p>
    <w:p w14:paraId="00940D6E" w14:textId="77777777" w:rsidR="008170A6" w:rsidRPr="004B7F9B" w:rsidRDefault="008170A6" w:rsidP="001C6C2F">
      <w:pPr>
        <w:rPr>
          <w:rFonts w:eastAsia="Times New Roman"/>
        </w:rPr>
      </w:pPr>
    </w:p>
    <w:p w14:paraId="7828733D" w14:textId="778E3AD8" w:rsidR="00AD7A25" w:rsidRPr="004B7F9B" w:rsidRDefault="001C6C2F" w:rsidP="001C6C2F">
      <w:pPr>
        <w:rPr>
          <w:rFonts w:eastAsia="Times New Roman"/>
          <w:position w:val="6"/>
        </w:rPr>
      </w:pPr>
      <w:r w:rsidRPr="004B7F9B">
        <w:rPr>
          <w:rFonts w:eastAsia="Times New Roman"/>
          <w:position w:val="6"/>
        </w:rPr>
        <w:t xml:space="preserve">Nepageidaujamo poveikio dažnis </w:t>
      </w:r>
      <w:r w:rsidR="00C4191B" w:rsidRPr="004B7F9B">
        <w:rPr>
          <w:rFonts w:eastAsia="Times New Roman"/>
          <w:position w:val="6"/>
        </w:rPr>
        <w:t>paprastai</w:t>
      </w:r>
      <w:r w:rsidR="00AD7A25" w:rsidRPr="004B7F9B">
        <w:rPr>
          <w:rFonts w:eastAsia="Times New Roman"/>
          <w:position w:val="6"/>
        </w:rPr>
        <w:t xml:space="preserve"> </w:t>
      </w:r>
      <w:r w:rsidRPr="004B7F9B">
        <w:rPr>
          <w:rFonts w:eastAsia="Times New Roman"/>
          <w:position w:val="6"/>
        </w:rPr>
        <w:t>apibūdinamas taip</w:t>
      </w:r>
      <w:r w:rsidR="00C4191B" w:rsidRPr="004B7F9B">
        <w:rPr>
          <w:rFonts w:eastAsia="Times New Roman"/>
          <w:position w:val="6"/>
        </w:rPr>
        <w:t>:</w:t>
      </w:r>
    </w:p>
    <w:p w14:paraId="0A8167A8" w14:textId="77777777" w:rsidR="00AD7A25" w:rsidRPr="004B7F9B" w:rsidRDefault="00AD7A25" w:rsidP="001C6C2F">
      <w:pPr>
        <w:rPr>
          <w:rFonts w:eastAsia="Times New Roman"/>
          <w:position w:val="6"/>
        </w:rPr>
      </w:pPr>
      <w:r w:rsidRPr="004B7F9B">
        <w:rPr>
          <w:rFonts w:eastAsia="Times New Roman"/>
          <w:position w:val="6"/>
        </w:rPr>
        <w:t>L</w:t>
      </w:r>
      <w:r w:rsidR="001C6C2F" w:rsidRPr="004B7F9B">
        <w:rPr>
          <w:rFonts w:eastAsia="Times New Roman"/>
          <w:position w:val="6"/>
        </w:rPr>
        <w:t>abai dažnas (≥ 1/10)</w:t>
      </w:r>
    </w:p>
    <w:p w14:paraId="117F4664" w14:textId="77777777" w:rsidR="00AD7A25" w:rsidRPr="004B7F9B" w:rsidRDefault="00AD7A25" w:rsidP="001C6C2F">
      <w:pPr>
        <w:rPr>
          <w:rFonts w:eastAsia="Times New Roman"/>
          <w:position w:val="6"/>
        </w:rPr>
      </w:pPr>
      <w:r w:rsidRPr="004B7F9B">
        <w:rPr>
          <w:rFonts w:eastAsia="Times New Roman"/>
          <w:position w:val="6"/>
        </w:rPr>
        <w:t>D</w:t>
      </w:r>
      <w:r w:rsidR="001C6C2F" w:rsidRPr="004B7F9B">
        <w:rPr>
          <w:rFonts w:eastAsia="Times New Roman"/>
          <w:position w:val="6"/>
        </w:rPr>
        <w:t xml:space="preserve">ažnas (nuo ≥ 1/100 iki </w:t>
      </w:r>
      <w:r w:rsidR="001C6C2F" w:rsidRPr="004B7F9B">
        <w:rPr>
          <w:rFonts w:eastAsia="Times New Roman"/>
          <w:position w:val="6"/>
        </w:rPr>
        <w:sym w:font="Symbol" w:char="F03C"/>
      </w:r>
      <w:r w:rsidR="001C6C2F" w:rsidRPr="004B7F9B">
        <w:rPr>
          <w:rFonts w:eastAsia="Times New Roman"/>
          <w:position w:val="6"/>
        </w:rPr>
        <w:t> 1/10)</w:t>
      </w:r>
    </w:p>
    <w:p w14:paraId="699849C3" w14:textId="77777777" w:rsidR="00AD7A25" w:rsidRPr="004B7F9B" w:rsidRDefault="00AD7A25" w:rsidP="001C6C2F">
      <w:pPr>
        <w:rPr>
          <w:rFonts w:eastAsia="Times New Roman"/>
          <w:position w:val="6"/>
        </w:rPr>
      </w:pPr>
      <w:r w:rsidRPr="004B7F9B">
        <w:rPr>
          <w:rFonts w:eastAsia="Times New Roman"/>
          <w:position w:val="6"/>
        </w:rPr>
        <w:t>N</w:t>
      </w:r>
      <w:r w:rsidR="001C6C2F" w:rsidRPr="004B7F9B">
        <w:rPr>
          <w:rFonts w:eastAsia="Times New Roman"/>
          <w:position w:val="6"/>
        </w:rPr>
        <w:t xml:space="preserve">edažnas (nuo ≥ 1/1 000 iki </w:t>
      </w:r>
      <w:r w:rsidR="001C6C2F" w:rsidRPr="004B7F9B">
        <w:rPr>
          <w:rFonts w:eastAsia="Times New Roman"/>
          <w:position w:val="6"/>
        </w:rPr>
        <w:sym w:font="Symbol" w:char="F03C"/>
      </w:r>
      <w:r w:rsidR="001C6C2F" w:rsidRPr="004B7F9B">
        <w:rPr>
          <w:rFonts w:eastAsia="Times New Roman"/>
          <w:position w:val="6"/>
        </w:rPr>
        <w:t> 1/100)</w:t>
      </w:r>
    </w:p>
    <w:p w14:paraId="4ACDE1F0" w14:textId="77777777" w:rsidR="00AD7A25" w:rsidRPr="004B7F9B" w:rsidRDefault="00AD7A25" w:rsidP="001C6C2F">
      <w:pPr>
        <w:rPr>
          <w:rFonts w:eastAsia="Times New Roman"/>
          <w:position w:val="6"/>
        </w:rPr>
      </w:pPr>
      <w:r w:rsidRPr="004B7F9B">
        <w:rPr>
          <w:rFonts w:eastAsia="Times New Roman"/>
          <w:position w:val="6"/>
        </w:rPr>
        <w:t>R</w:t>
      </w:r>
      <w:r w:rsidR="001C6C2F" w:rsidRPr="004B7F9B">
        <w:rPr>
          <w:rFonts w:eastAsia="Times New Roman"/>
          <w:position w:val="6"/>
        </w:rPr>
        <w:t xml:space="preserve">etas (nuo ≥ 1/10 000 iki </w:t>
      </w:r>
      <w:r w:rsidR="001C6C2F" w:rsidRPr="004B7F9B">
        <w:rPr>
          <w:rFonts w:eastAsia="Times New Roman"/>
          <w:position w:val="6"/>
        </w:rPr>
        <w:sym w:font="Symbol" w:char="F03C"/>
      </w:r>
      <w:r w:rsidR="001C6C2F" w:rsidRPr="004B7F9B">
        <w:rPr>
          <w:rFonts w:eastAsia="Times New Roman"/>
          <w:position w:val="6"/>
        </w:rPr>
        <w:t> 1/1 000)</w:t>
      </w:r>
    </w:p>
    <w:p w14:paraId="54F48704" w14:textId="77777777" w:rsidR="00AD7A25" w:rsidRPr="004B7F9B" w:rsidRDefault="00AD7A25" w:rsidP="001C6C2F">
      <w:pPr>
        <w:rPr>
          <w:rFonts w:eastAsia="Times New Roman"/>
          <w:position w:val="6"/>
        </w:rPr>
      </w:pPr>
      <w:r w:rsidRPr="004B7F9B">
        <w:rPr>
          <w:rFonts w:eastAsia="Times New Roman"/>
          <w:position w:val="6"/>
        </w:rPr>
        <w:t>L</w:t>
      </w:r>
      <w:r w:rsidR="001C6C2F" w:rsidRPr="004B7F9B">
        <w:rPr>
          <w:rFonts w:eastAsia="Times New Roman"/>
          <w:position w:val="6"/>
        </w:rPr>
        <w:t>abai retas (</w:t>
      </w:r>
      <w:r w:rsidR="001C6C2F" w:rsidRPr="004B7F9B">
        <w:rPr>
          <w:rFonts w:eastAsia="Times New Roman"/>
          <w:position w:val="6"/>
        </w:rPr>
        <w:sym w:font="Symbol" w:char="F03C"/>
      </w:r>
      <w:r w:rsidR="001C6C2F" w:rsidRPr="004B7F9B">
        <w:rPr>
          <w:rFonts w:eastAsia="Times New Roman"/>
          <w:position w:val="6"/>
        </w:rPr>
        <w:t> 1/10 000)</w:t>
      </w:r>
    </w:p>
    <w:p w14:paraId="07664C7E" w14:textId="5DA27767" w:rsidR="001C6C2F" w:rsidRPr="004B7F9B" w:rsidRDefault="00AD7A25" w:rsidP="001C6C2F">
      <w:pPr>
        <w:rPr>
          <w:rFonts w:eastAsia="Times New Roman"/>
          <w:position w:val="6"/>
        </w:rPr>
      </w:pPr>
      <w:r w:rsidRPr="004B7F9B">
        <w:rPr>
          <w:rFonts w:eastAsia="Times New Roman"/>
          <w:position w:val="6"/>
        </w:rPr>
        <w:t>N</w:t>
      </w:r>
      <w:r w:rsidR="001C6C2F" w:rsidRPr="004B7F9B">
        <w:rPr>
          <w:rFonts w:eastAsia="Times New Roman"/>
          <w:position w:val="6"/>
        </w:rPr>
        <w:t>ežinomas (negali būti apskaičiuotas pagal turimus duomenis)</w:t>
      </w:r>
    </w:p>
    <w:p w14:paraId="74011E17" w14:textId="77777777" w:rsidR="00AD7A25" w:rsidRDefault="00AD7A25" w:rsidP="00AD7A25">
      <w:pP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270"/>
      </w:tblGrid>
      <w:tr w:rsidR="00822AB2" w:rsidRPr="004B7F9B" w14:paraId="4A531870"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1DD9DF2A" w14:textId="77777777" w:rsidR="00822AB2" w:rsidRPr="00EB4030" w:rsidRDefault="00822AB2" w:rsidP="003C5277">
            <w:pPr>
              <w:rPr>
                <w:rFonts w:eastAsia="Times New Roman"/>
                <w:b/>
                <w:bCs/>
                <w:i/>
                <w:iCs/>
                <w:lang w:eastAsia="zh-CN"/>
              </w:rPr>
            </w:pPr>
            <w:r>
              <w:rPr>
                <w:rFonts w:eastAsia="Times New Roman"/>
                <w:b/>
                <w:bCs/>
                <w:i/>
                <w:iCs/>
                <w:lang w:eastAsia="zh-CN"/>
              </w:rPr>
              <w:t xml:space="preserve">Infekcijos ir </w:t>
            </w:r>
            <w:proofErr w:type="spellStart"/>
            <w:r>
              <w:rPr>
                <w:rFonts w:eastAsia="Times New Roman"/>
                <w:b/>
                <w:bCs/>
                <w:i/>
                <w:iCs/>
                <w:lang w:eastAsia="zh-CN"/>
              </w:rPr>
              <w:t>infestacijos</w:t>
            </w:r>
            <w:proofErr w:type="spellEnd"/>
          </w:p>
        </w:tc>
      </w:tr>
      <w:tr w:rsidR="00822AB2" w:rsidRPr="004B7F9B" w14:paraId="486E11B6"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70DD53C8" w14:textId="77777777" w:rsidR="00822AB2" w:rsidRPr="00EB4030" w:rsidRDefault="00822AB2" w:rsidP="003C5277">
            <w:pPr>
              <w:rPr>
                <w:rFonts w:eastAsia="Times New Roman"/>
                <w:lang w:eastAsia="zh-CN"/>
              </w:rPr>
            </w:pPr>
            <w:r>
              <w:rPr>
                <w:rFonts w:eastAsia="Times New Roman"/>
                <w:lang w:eastAsia="zh-CN"/>
              </w:rPr>
              <w:t>Nedažni</w:t>
            </w:r>
          </w:p>
        </w:tc>
        <w:tc>
          <w:tcPr>
            <w:tcW w:w="7270" w:type="dxa"/>
            <w:tcBorders>
              <w:top w:val="single" w:sz="4" w:space="0" w:color="auto"/>
              <w:left w:val="single" w:sz="4" w:space="0" w:color="auto"/>
              <w:bottom w:val="single" w:sz="4" w:space="0" w:color="auto"/>
              <w:right w:val="single" w:sz="4" w:space="0" w:color="auto"/>
            </w:tcBorders>
          </w:tcPr>
          <w:p w14:paraId="75E40A5A" w14:textId="77777777" w:rsidR="00822AB2" w:rsidRPr="00EB4030" w:rsidRDefault="00822AB2" w:rsidP="003C5277">
            <w:pPr>
              <w:rPr>
                <w:rFonts w:eastAsia="Times New Roman"/>
                <w:lang w:eastAsia="zh-CN"/>
              </w:rPr>
            </w:pPr>
            <w:r>
              <w:rPr>
                <w:rFonts w:eastAsia="Times New Roman"/>
                <w:lang w:eastAsia="zh-CN"/>
              </w:rPr>
              <w:t>Rinitas</w:t>
            </w:r>
          </w:p>
        </w:tc>
      </w:tr>
      <w:tr w:rsidR="00822AB2" w:rsidRPr="004B7F9B" w14:paraId="31D8CC4C" w14:textId="77777777" w:rsidTr="003C5277">
        <w:tc>
          <w:tcPr>
            <w:tcW w:w="1790" w:type="dxa"/>
            <w:tcBorders>
              <w:top w:val="single" w:sz="4" w:space="0" w:color="auto"/>
              <w:left w:val="single" w:sz="4" w:space="0" w:color="auto"/>
              <w:bottom w:val="single" w:sz="4" w:space="0" w:color="auto"/>
              <w:right w:val="single" w:sz="4" w:space="0" w:color="auto"/>
            </w:tcBorders>
          </w:tcPr>
          <w:p w14:paraId="41AA4610" w14:textId="77777777" w:rsidR="00822AB2" w:rsidRDefault="00822AB2" w:rsidP="003C5277">
            <w:pPr>
              <w:rPr>
                <w:rFonts w:eastAsia="Times New Roman"/>
                <w:lang w:eastAsia="zh-CN"/>
              </w:rPr>
            </w:pPr>
            <w:r>
              <w:rPr>
                <w:rFonts w:eastAsia="Times New Roman"/>
                <w:lang w:eastAsia="zh-CN"/>
              </w:rPr>
              <w:t>Reti</w:t>
            </w:r>
          </w:p>
        </w:tc>
        <w:tc>
          <w:tcPr>
            <w:tcW w:w="7270" w:type="dxa"/>
            <w:tcBorders>
              <w:top w:val="single" w:sz="4" w:space="0" w:color="auto"/>
              <w:left w:val="single" w:sz="4" w:space="0" w:color="auto"/>
              <w:bottom w:val="single" w:sz="4" w:space="0" w:color="auto"/>
              <w:right w:val="single" w:sz="4" w:space="0" w:color="auto"/>
            </w:tcBorders>
          </w:tcPr>
          <w:p w14:paraId="3C4EB093" w14:textId="77777777" w:rsidR="00822AB2" w:rsidRDefault="00822AB2" w:rsidP="003C5277">
            <w:pPr>
              <w:rPr>
                <w:rFonts w:eastAsia="Times New Roman"/>
                <w:lang w:eastAsia="zh-CN"/>
              </w:rPr>
            </w:pPr>
            <w:proofErr w:type="spellStart"/>
            <w:r>
              <w:rPr>
                <w:rFonts w:eastAsia="Times New Roman"/>
                <w:lang w:eastAsia="zh-CN"/>
              </w:rPr>
              <w:t>Aseptinis</w:t>
            </w:r>
            <w:proofErr w:type="spellEnd"/>
            <w:r>
              <w:rPr>
                <w:rFonts w:eastAsia="Times New Roman"/>
                <w:lang w:eastAsia="zh-CN"/>
              </w:rPr>
              <w:t xml:space="preserve"> meningitas (žr. 4.4 skyrių)</w:t>
            </w:r>
          </w:p>
        </w:tc>
      </w:tr>
      <w:tr w:rsidR="00822AB2" w:rsidRPr="004B7F9B" w14:paraId="70A64FC4"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652251BB" w14:textId="77777777" w:rsidR="00822AB2" w:rsidRPr="004B7F9B" w:rsidRDefault="00822AB2" w:rsidP="003C5277">
            <w:pPr>
              <w:rPr>
                <w:rFonts w:eastAsia="Times New Roman"/>
              </w:rPr>
            </w:pPr>
            <w:r w:rsidRPr="004B7F9B">
              <w:rPr>
                <w:rFonts w:eastAsia="Times New Roman"/>
                <w:b/>
                <w:bCs/>
                <w:i/>
                <w:iCs/>
                <w:lang w:eastAsia="zh-CN"/>
              </w:rPr>
              <w:t>Kraujo ir limfinės sistemos sutrikimai</w:t>
            </w:r>
          </w:p>
        </w:tc>
      </w:tr>
      <w:tr w:rsidR="00822AB2" w:rsidRPr="004B7F9B" w14:paraId="088BB353"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374F146E" w14:textId="054CB914" w:rsidR="00822AB2" w:rsidRPr="004B7F9B" w:rsidRDefault="00822AB2" w:rsidP="003C5277">
            <w:pPr>
              <w:rPr>
                <w:rFonts w:eastAsia="Times New Roman"/>
              </w:rPr>
            </w:pPr>
            <w:r>
              <w:rPr>
                <w:rFonts w:eastAsia="Times New Roman"/>
              </w:rPr>
              <w:t>R</w:t>
            </w:r>
            <w:r w:rsidRPr="004B7F9B">
              <w:rPr>
                <w:rFonts w:eastAsia="Times New Roman"/>
              </w:rPr>
              <w:t>eti</w:t>
            </w:r>
          </w:p>
        </w:tc>
        <w:tc>
          <w:tcPr>
            <w:tcW w:w="7270" w:type="dxa"/>
            <w:tcBorders>
              <w:top w:val="single" w:sz="4" w:space="0" w:color="auto"/>
              <w:left w:val="single" w:sz="4" w:space="0" w:color="auto"/>
              <w:bottom w:val="single" w:sz="4" w:space="0" w:color="auto"/>
              <w:right w:val="single" w:sz="4" w:space="0" w:color="auto"/>
            </w:tcBorders>
            <w:hideMark/>
          </w:tcPr>
          <w:p w14:paraId="6FCF8E1C" w14:textId="27F4BB96" w:rsidR="00822AB2" w:rsidRPr="004B7F9B" w:rsidRDefault="00822AB2" w:rsidP="003C5277">
            <w:pPr>
              <w:rPr>
                <w:rFonts w:eastAsia="Times New Roman"/>
              </w:rPr>
            </w:pPr>
            <w:proofErr w:type="spellStart"/>
            <w:r>
              <w:rPr>
                <w:rFonts w:eastAsia="Times New Roman"/>
              </w:rPr>
              <w:t>L</w:t>
            </w:r>
            <w:r w:rsidRPr="004B7F9B">
              <w:rPr>
                <w:rFonts w:eastAsia="Times New Roman"/>
              </w:rPr>
              <w:t>eukopenija</w:t>
            </w:r>
            <w:proofErr w:type="spellEnd"/>
            <w:r w:rsidRPr="004B7F9B">
              <w:rPr>
                <w:rFonts w:eastAsia="Times New Roman"/>
              </w:rPr>
              <w:t xml:space="preserve">, </w:t>
            </w:r>
            <w:proofErr w:type="spellStart"/>
            <w:r w:rsidRPr="004B7F9B">
              <w:rPr>
                <w:rFonts w:eastAsia="Times New Roman"/>
              </w:rPr>
              <w:t>trombocitopenija</w:t>
            </w:r>
            <w:proofErr w:type="spellEnd"/>
            <w:r w:rsidRPr="004B7F9B">
              <w:rPr>
                <w:rFonts w:eastAsia="Times New Roman"/>
              </w:rPr>
              <w:t xml:space="preserve">, </w:t>
            </w:r>
            <w:proofErr w:type="spellStart"/>
            <w:r>
              <w:rPr>
                <w:rFonts w:eastAsia="Times New Roman"/>
              </w:rPr>
              <w:t>aplazinė</w:t>
            </w:r>
            <w:proofErr w:type="spellEnd"/>
            <w:r>
              <w:rPr>
                <w:rFonts w:eastAsia="Times New Roman"/>
              </w:rPr>
              <w:t xml:space="preserve"> anemija, </w:t>
            </w:r>
            <w:proofErr w:type="spellStart"/>
            <w:r w:rsidRPr="004B7F9B">
              <w:rPr>
                <w:rFonts w:eastAsia="Times New Roman"/>
              </w:rPr>
              <w:t>neutropenija</w:t>
            </w:r>
            <w:proofErr w:type="spellEnd"/>
            <w:r w:rsidRPr="004B7F9B">
              <w:rPr>
                <w:rFonts w:eastAsia="Times New Roman"/>
              </w:rPr>
              <w:t xml:space="preserve">, </w:t>
            </w:r>
            <w:proofErr w:type="spellStart"/>
            <w:r w:rsidRPr="004B7F9B">
              <w:rPr>
                <w:rFonts w:eastAsia="Times New Roman"/>
              </w:rPr>
              <w:t>agranulocitozė</w:t>
            </w:r>
            <w:proofErr w:type="spellEnd"/>
            <w:r>
              <w:rPr>
                <w:rFonts w:eastAsia="Times New Roman"/>
              </w:rPr>
              <w:t>, hemolizinė anem</w:t>
            </w:r>
            <w:r w:rsidRPr="00E94074">
              <w:rPr>
                <w:rFonts w:eastAsia="Times New Roman"/>
              </w:rPr>
              <w:t>ija</w:t>
            </w:r>
          </w:p>
        </w:tc>
      </w:tr>
      <w:tr w:rsidR="00822AB2" w:rsidRPr="004B7F9B" w14:paraId="12DF44B8"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726B2109" w14:textId="77777777" w:rsidR="00822AB2" w:rsidRPr="004B7F9B" w:rsidRDefault="00822AB2" w:rsidP="003C5277">
            <w:pPr>
              <w:keepNext/>
              <w:keepLines/>
              <w:rPr>
                <w:rFonts w:eastAsia="Times New Roman"/>
              </w:rPr>
            </w:pPr>
            <w:r w:rsidRPr="004B7F9B">
              <w:rPr>
                <w:rFonts w:eastAsia="Times New Roman"/>
                <w:b/>
                <w:bCs/>
                <w:i/>
                <w:iCs/>
                <w:lang w:eastAsia="zh-CN"/>
              </w:rPr>
              <w:t>Imuninės sistemos sutrikimai</w:t>
            </w:r>
          </w:p>
        </w:tc>
      </w:tr>
      <w:tr w:rsidR="00822AB2" w:rsidRPr="004B7F9B" w14:paraId="70BA07B0"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1A5BF06E" w14:textId="6E7DD6DF" w:rsidR="00822AB2" w:rsidRPr="004B7F9B" w:rsidRDefault="00822AB2" w:rsidP="003C5277">
            <w:pPr>
              <w:rPr>
                <w:rFonts w:eastAsia="Times New Roman"/>
              </w:rPr>
            </w:pPr>
            <w:r w:rsidRPr="004B7F9B">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54237E88" w14:textId="38D3A34C" w:rsidR="00822AB2" w:rsidRPr="004B7F9B" w:rsidRDefault="00822AB2" w:rsidP="003C5277">
            <w:pPr>
              <w:keepNext/>
              <w:keepLines/>
              <w:rPr>
                <w:rFonts w:eastAsia="Times New Roman"/>
              </w:rPr>
            </w:pPr>
            <w:r w:rsidRPr="004B7F9B">
              <w:rPr>
                <w:rFonts w:eastAsia="Times New Roman"/>
              </w:rPr>
              <w:t>Padidėj</w:t>
            </w:r>
            <w:r>
              <w:rPr>
                <w:rFonts w:eastAsia="Times New Roman"/>
              </w:rPr>
              <w:t>ęs</w:t>
            </w:r>
            <w:r w:rsidRPr="004B7F9B">
              <w:rPr>
                <w:rFonts w:eastAsia="Times New Roman"/>
              </w:rPr>
              <w:t xml:space="preserve"> jautrum</w:t>
            </w:r>
            <w:r>
              <w:rPr>
                <w:rFonts w:eastAsia="Times New Roman"/>
              </w:rPr>
              <w:t>as</w:t>
            </w:r>
          </w:p>
        </w:tc>
      </w:tr>
      <w:tr w:rsidR="00822AB2" w:rsidRPr="004B7F9B" w14:paraId="71586B44" w14:textId="77777777" w:rsidTr="003C5277">
        <w:tc>
          <w:tcPr>
            <w:tcW w:w="1790" w:type="dxa"/>
            <w:tcBorders>
              <w:top w:val="single" w:sz="4" w:space="0" w:color="auto"/>
              <w:left w:val="single" w:sz="4" w:space="0" w:color="auto"/>
              <w:bottom w:val="single" w:sz="4" w:space="0" w:color="auto"/>
              <w:right w:val="single" w:sz="4" w:space="0" w:color="auto"/>
            </w:tcBorders>
          </w:tcPr>
          <w:p w14:paraId="2BC5D470" w14:textId="77777777" w:rsidR="00822AB2" w:rsidRPr="004B7F9B" w:rsidRDefault="00822AB2" w:rsidP="003C5277">
            <w:pPr>
              <w:rPr>
                <w:rFonts w:eastAsia="Times New Roman"/>
              </w:rPr>
            </w:pPr>
            <w:r>
              <w:rPr>
                <w:rFonts w:eastAsia="Times New Roman"/>
              </w:rPr>
              <w:t>Reti</w:t>
            </w:r>
          </w:p>
        </w:tc>
        <w:tc>
          <w:tcPr>
            <w:tcW w:w="7270" w:type="dxa"/>
            <w:tcBorders>
              <w:top w:val="single" w:sz="4" w:space="0" w:color="auto"/>
              <w:left w:val="single" w:sz="4" w:space="0" w:color="auto"/>
              <w:bottom w:val="single" w:sz="4" w:space="0" w:color="auto"/>
              <w:right w:val="single" w:sz="4" w:space="0" w:color="auto"/>
            </w:tcBorders>
          </w:tcPr>
          <w:p w14:paraId="5F739CEF" w14:textId="31F12424" w:rsidR="00822AB2" w:rsidRPr="004B7F9B" w:rsidRDefault="00822AB2" w:rsidP="003C5277">
            <w:pPr>
              <w:keepNext/>
              <w:keepLines/>
              <w:rPr>
                <w:rFonts w:eastAsia="Times New Roman"/>
              </w:rPr>
            </w:pPr>
            <w:r>
              <w:rPr>
                <w:rFonts w:eastAsia="Times New Roman"/>
              </w:rPr>
              <w:t>Anafilaksinės reakcijo</w:t>
            </w:r>
            <w:r w:rsidRPr="00E94074">
              <w:rPr>
                <w:rFonts w:eastAsia="Times New Roman"/>
              </w:rPr>
              <w:t>s</w:t>
            </w:r>
          </w:p>
        </w:tc>
      </w:tr>
      <w:tr w:rsidR="00822AB2" w:rsidRPr="004B7F9B" w14:paraId="5C234C54"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659D3C68" w14:textId="77777777" w:rsidR="00822AB2" w:rsidRPr="004B7F9B" w:rsidRDefault="00822AB2" w:rsidP="003C5277">
            <w:pPr>
              <w:rPr>
                <w:rFonts w:eastAsia="Times New Roman"/>
              </w:rPr>
            </w:pPr>
            <w:r w:rsidRPr="004B7F9B">
              <w:rPr>
                <w:rFonts w:eastAsia="Times New Roman"/>
                <w:b/>
                <w:bCs/>
                <w:i/>
                <w:iCs/>
                <w:lang w:eastAsia="zh-CN"/>
              </w:rPr>
              <w:t>Psichikos sutrikimai</w:t>
            </w:r>
          </w:p>
        </w:tc>
      </w:tr>
      <w:tr w:rsidR="00822AB2" w:rsidRPr="004B7F9B" w14:paraId="20F87AED"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51341798" w14:textId="636AF857" w:rsidR="00822AB2" w:rsidRPr="004B7F9B" w:rsidRDefault="00822AB2" w:rsidP="003C5277">
            <w:pPr>
              <w:rPr>
                <w:rFonts w:eastAsia="Times New Roman"/>
              </w:rPr>
            </w:pPr>
            <w:r>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5679FD55" w14:textId="6B9C1368" w:rsidR="00822AB2" w:rsidRPr="004B7F9B" w:rsidRDefault="00822AB2" w:rsidP="003C5277">
            <w:pPr>
              <w:rPr>
                <w:rFonts w:eastAsia="Times New Roman"/>
              </w:rPr>
            </w:pPr>
            <w:r>
              <w:rPr>
                <w:rFonts w:eastAsia="Times New Roman"/>
              </w:rPr>
              <w:t>Nemiga</w:t>
            </w:r>
            <w:r w:rsidR="003C5277">
              <w:rPr>
                <w:rFonts w:eastAsia="Times New Roman"/>
              </w:rPr>
              <w:t>, nerimas</w:t>
            </w:r>
          </w:p>
        </w:tc>
      </w:tr>
      <w:tr w:rsidR="00822AB2" w:rsidRPr="004B7F9B" w14:paraId="30636D4B" w14:textId="77777777" w:rsidTr="003C5277">
        <w:tc>
          <w:tcPr>
            <w:tcW w:w="1790" w:type="dxa"/>
            <w:tcBorders>
              <w:top w:val="single" w:sz="4" w:space="0" w:color="auto"/>
              <w:left w:val="single" w:sz="4" w:space="0" w:color="auto"/>
              <w:bottom w:val="single" w:sz="4" w:space="0" w:color="auto"/>
              <w:right w:val="single" w:sz="4" w:space="0" w:color="auto"/>
            </w:tcBorders>
          </w:tcPr>
          <w:p w14:paraId="77908FCA" w14:textId="77777777" w:rsidR="00822AB2" w:rsidRDefault="00822AB2" w:rsidP="003C5277">
            <w:pPr>
              <w:rPr>
                <w:rFonts w:eastAsia="Times New Roman"/>
              </w:rPr>
            </w:pPr>
            <w:r>
              <w:rPr>
                <w:rFonts w:eastAsia="Times New Roman"/>
              </w:rPr>
              <w:t>Reti</w:t>
            </w:r>
          </w:p>
        </w:tc>
        <w:tc>
          <w:tcPr>
            <w:tcW w:w="7270" w:type="dxa"/>
            <w:tcBorders>
              <w:top w:val="single" w:sz="4" w:space="0" w:color="auto"/>
              <w:left w:val="single" w:sz="4" w:space="0" w:color="auto"/>
              <w:bottom w:val="single" w:sz="4" w:space="0" w:color="auto"/>
              <w:right w:val="single" w:sz="4" w:space="0" w:color="auto"/>
            </w:tcBorders>
          </w:tcPr>
          <w:p w14:paraId="7FE93356" w14:textId="27EF7E87" w:rsidR="00822AB2" w:rsidRDefault="003C5277" w:rsidP="003C5277">
            <w:pPr>
              <w:rPr>
                <w:rFonts w:eastAsia="Times New Roman"/>
              </w:rPr>
            </w:pPr>
            <w:r>
              <w:rPr>
                <w:rFonts w:eastAsia="Times New Roman"/>
              </w:rPr>
              <w:t>D</w:t>
            </w:r>
            <w:r w:rsidR="00822AB2" w:rsidRPr="004B7F9B">
              <w:rPr>
                <w:rFonts w:eastAsia="Times New Roman"/>
              </w:rPr>
              <w:t>epresija, sumišimas</w:t>
            </w:r>
          </w:p>
        </w:tc>
      </w:tr>
      <w:tr w:rsidR="00822AB2" w:rsidRPr="004B7F9B" w14:paraId="3CDBFE82"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57BE5BFE" w14:textId="77777777" w:rsidR="00822AB2" w:rsidRPr="004B7F9B" w:rsidRDefault="00822AB2" w:rsidP="003C5277">
            <w:pPr>
              <w:rPr>
                <w:rFonts w:eastAsia="Times New Roman"/>
              </w:rPr>
            </w:pPr>
            <w:r w:rsidRPr="004B7F9B">
              <w:rPr>
                <w:rFonts w:eastAsia="Times New Roman"/>
                <w:b/>
                <w:bCs/>
                <w:i/>
                <w:iCs/>
                <w:lang w:eastAsia="zh-CN"/>
              </w:rPr>
              <w:t>Nervų sistemos sutrikimai</w:t>
            </w:r>
          </w:p>
        </w:tc>
      </w:tr>
      <w:tr w:rsidR="00822AB2" w:rsidRPr="004B7F9B" w14:paraId="7D754FC3"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5EBF95E5" w14:textId="6B08AF92" w:rsidR="00822AB2" w:rsidRPr="004B7F9B" w:rsidRDefault="00822AB2" w:rsidP="003C5277">
            <w:pPr>
              <w:rPr>
                <w:rFonts w:eastAsia="Times New Roman"/>
              </w:rPr>
            </w:pPr>
            <w:r>
              <w:rPr>
                <w:rFonts w:eastAsia="Times New Roman"/>
              </w:rPr>
              <w:t>Dažni</w:t>
            </w:r>
          </w:p>
        </w:tc>
        <w:tc>
          <w:tcPr>
            <w:tcW w:w="7270" w:type="dxa"/>
            <w:tcBorders>
              <w:top w:val="single" w:sz="4" w:space="0" w:color="auto"/>
              <w:left w:val="single" w:sz="4" w:space="0" w:color="auto"/>
              <w:bottom w:val="single" w:sz="4" w:space="0" w:color="auto"/>
              <w:right w:val="single" w:sz="4" w:space="0" w:color="auto"/>
            </w:tcBorders>
            <w:hideMark/>
          </w:tcPr>
          <w:p w14:paraId="76E655C5" w14:textId="6929DAB5" w:rsidR="00822AB2" w:rsidRPr="00E03C6C" w:rsidRDefault="00E03C6C" w:rsidP="003C5277">
            <w:pPr>
              <w:rPr>
                <w:rFonts w:eastAsia="Times New Roman"/>
              </w:rPr>
            </w:pPr>
            <w:r w:rsidRPr="002C549F">
              <w:rPr>
                <w:rFonts w:eastAsia="Times New Roman"/>
              </w:rPr>
              <w:t>G</w:t>
            </w:r>
            <w:r w:rsidR="00822AB2" w:rsidRPr="00E03C6C">
              <w:rPr>
                <w:rFonts w:eastAsia="Times New Roman"/>
              </w:rPr>
              <w:t>alvos skausmas</w:t>
            </w:r>
            <w:r w:rsidRPr="002C549F">
              <w:rPr>
                <w:rFonts w:eastAsia="Times New Roman"/>
              </w:rPr>
              <w:t>, svaigulys</w:t>
            </w:r>
          </w:p>
        </w:tc>
      </w:tr>
      <w:tr w:rsidR="00822AB2" w:rsidRPr="004B7F9B" w14:paraId="7D9FD711" w14:textId="77777777" w:rsidTr="003C5277">
        <w:tc>
          <w:tcPr>
            <w:tcW w:w="1790" w:type="dxa"/>
            <w:tcBorders>
              <w:top w:val="single" w:sz="4" w:space="0" w:color="auto"/>
              <w:left w:val="single" w:sz="4" w:space="0" w:color="auto"/>
              <w:bottom w:val="single" w:sz="4" w:space="0" w:color="auto"/>
              <w:right w:val="single" w:sz="4" w:space="0" w:color="auto"/>
            </w:tcBorders>
          </w:tcPr>
          <w:p w14:paraId="1881ECF2" w14:textId="77777777" w:rsidR="00822AB2" w:rsidRDefault="00822AB2" w:rsidP="003C5277">
            <w:pPr>
              <w:rPr>
                <w:rFonts w:eastAsia="Times New Roman"/>
              </w:rPr>
            </w:pPr>
            <w:r>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tcPr>
          <w:p w14:paraId="4B6BB231" w14:textId="29D5CAB3" w:rsidR="00822AB2" w:rsidRDefault="00822AB2" w:rsidP="003C5277">
            <w:pPr>
              <w:rPr>
                <w:rFonts w:eastAsia="Times New Roman"/>
              </w:rPr>
            </w:pPr>
            <w:proofErr w:type="spellStart"/>
            <w:r>
              <w:rPr>
                <w:rFonts w:eastAsia="Times New Roman"/>
              </w:rPr>
              <w:t>Parestezija</w:t>
            </w:r>
            <w:proofErr w:type="spellEnd"/>
            <w:r>
              <w:rPr>
                <w:rFonts w:eastAsia="Times New Roman"/>
              </w:rPr>
              <w:t xml:space="preserve">, </w:t>
            </w:r>
            <w:r w:rsidR="003C5277">
              <w:rPr>
                <w:rFonts w:eastAsia="Times New Roman"/>
              </w:rPr>
              <w:t>mieguistumas</w:t>
            </w:r>
          </w:p>
        </w:tc>
      </w:tr>
      <w:tr w:rsidR="00822AB2" w:rsidRPr="004B7F9B" w14:paraId="5514196A"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01AB93D8" w14:textId="36A68FE2" w:rsidR="00822AB2" w:rsidRPr="004B7F9B" w:rsidRDefault="00822AB2" w:rsidP="003C5277">
            <w:pPr>
              <w:rPr>
                <w:rFonts w:eastAsia="Times New Roman"/>
              </w:rPr>
            </w:pPr>
            <w:r>
              <w:rPr>
                <w:rFonts w:eastAsia="Times New Roman"/>
              </w:rPr>
              <w:lastRenderedPageBreak/>
              <w:t>Reti</w:t>
            </w:r>
          </w:p>
        </w:tc>
        <w:tc>
          <w:tcPr>
            <w:tcW w:w="7270" w:type="dxa"/>
            <w:tcBorders>
              <w:top w:val="single" w:sz="4" w:space="0" w:color="auto"/>
              <w:left w:val="single" w:sz="4" w:space="0" w:color="auto"/>
              <w:bottom w:val="single" w:sz="4" w:space="0" w:color="auto"/>
              <w:right w:val="single" w:sz="4" w:space="0" w:color="auto"/>
            </w:tcBorders>
            <w:hideMark/>
          </w:tcPr>
          <w:p w14:paraId="2E5384A2" w14:textId="53BF5520" w:rsidR="00822AB2" w:rsidRPr="004B7F9B" w:rsidRDefault="00822AB2" w:rsidP="003C5277">
            <w:pPr>
              <w:rPr>
                <w:rFonts w:eastAsia="Times New Roman"/>
              </w:rPr>
            </w:pPr>
            <w:r w:rsidRPr="004B7F9B">
              <w:rPr>
                <w:rFonts w:eastAsia="Times New Roman"/>
              </w:rPr>
              <w:t>Regos nervo neuritas</w:t>
            </w:r>
          </w:p>
        </w:tc>
      </w:tr>
      <w:tr w:rsidR="00822AB2" w:rsidRPr="004B7F9B" w14:paraId="01B50042"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7F1FCAD3" w14:textId="77777777" w:rsidR="00822AB2" w:rsidRPr="004B7F9B" w:rsidRDefault="00822AB2" w:rsidP="003C5277">
            <w:pPr>
              <w:rPr>
                <w:rFonts w:eastAsia="Times New Roman"/>
              </w:rPr>
            </w:pPr>
            <w:r w:rsidRPr="004B7F9B">
              <w:rPr>
                <w:rFonts w:eastAsia="Times New Roman"/>
                <w:b/>
                <w:bCs/>
                <w:i/>
                <w:iCs/>
                <w:lang w:eastAsia="zh-CN"/>
              </w:rPr>
              <w:t>Akių sutrikimai</w:t>
            </w:r>
          </w:p>
        </w:tc>
      </w:tr>
      <w:tr w:rsidR="00822AB2" w:rsidRPr="004B7F9B" w14:paraId="13C65727"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17D7A458" w14:textId="77777777" w:rsidR="00822AB2" w:rsidRPr="004B7F9B" w:rsidRDefault="00822AB2" w:rsidP="003C5277">
            <w:pPr>
              <w:rPr>
                <w:rFonts w:eastAsia="Times New Roman"/>
              </w:rPr>
            </w:pPr>
            <w:r w:rsidRPr="004B7F9B">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46C87892" w14:textId="1CC8C52D" w:rsidR="00822AB2" w:rsidRPr="004B7F9B" w:rsidRDefault="00822AB2" w:rsidP="003C5277">
            <w:pPr>
              <w:rPr>
                <w:rFonts w:eastAsia="Times New Roman"/>
              </w:rPr>
            </w:pPr>
            <w:r w:rsidRPr="004B7F9B">
              <w:rPr>
                <w:rFonts w:eastAsia="Times New Roman"/>
              </w:rPr>
              <w:t>Regos sutrikima</w:t>
            </w:r>
            <w:r>
              <w:rPr>
                <w:rFonts w:eastAsia="Times New Roman"/>
              </w:rPr>
              <w:t>s</w:t>
            </w:r>
          </w:p>
        </w:tc>
      </w:tr>
      <w:tr w:rsidR="00822AB2" w:rsidRPr="004B7F9B" w14:paraId="413D7D8D" w14:textId="77777777" w:rsidTr="003C5277">
        <w:tc>
          <w:tcPr>
            <w:tcW w:w="1790" w:type="dxa"/>
            <w:tcBorders>
              <w:top w:val="single" w:sz="4" w:space="0" w:color="auto"/>
              <w:left w:val="single" w:sz="4" w:space="0" w:color="auto"/>
              <w:bottom w:val="single" w:sz="4" w:space="0" w:color="auto"/>
              <w:right w:val="single" w:sz="4" w:space="0" w:color="auto"/>
            </w:tcBorders>
          </w:tcPr>
          <w:p w14:paraId="3B0A2C0A" w14:textId="77777777" w:rsidR="00822AB2" w:rsidRPr="004B7F9B" w:rsidRDefault="00822AB2" w:rsidP="003C5277">
            <w:pPr>
              <w:rPr>
                <w:rFonts w:eastAsia="Times New Roman"/>
              </w:rPr>
            </w:pPr>
            <w:r>
              <w:rPr>
                <w:rFonts w:eastAsia="Times New Roman"/>
              </w:rPr>
              <w:t>Reti</w:t>
            </w:r>
          </w:p>
        </w:tc>
        <w:tc>
          <w:tcPr>
            <w:tcW w:w="7270" w:type="dxa"/>
            <w:tcBorders>
              <w:top w:val="single" w:sz="4" w:space="0" w:color="auto"/>
              <w:left w:val="single" w:sz="4" w:space="0" w:color="auto"/>
              <w:bottom w:val="single" w:sz="4" w:space="0" w:color="auto"/>
              <w:right w:val="single" w:sz="4" w:space="0" w:color="auto"/>
            </w:tcBorders>
          </w:tcPr>
          <w:p w14:paraId="1048504E" w14:textId="77777777" w:rsidR="00822AB2" w:rsidRPr="004B7F9B" w:rsidRDefault="00822AB2" w:rsidP="003C5277">
            <w:pPr>
              <w:rPr>
                <w:rFonts w:eastAsia="Times New Roman"/>
              </w:rPr>
            </w:pPr>
            <w:r>
              <w:rPr>
                <w:rFonts w:eastAsia="Times New Roman"/>
              </w:rPr>
              <w:t>Toksinė regos nervo neuropatija</w:t>
            </w:r>
          </w:p>
        </w:tc>
      </w:tr>
      <w:tr w:rsidR="00822AB2" w:rsidRPr="004B7F9B" w14:paraId="1DE1504D"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5CC8C959" w14:textId="77777777" w:rsidR="00822AB2" w:rsidRPr="004B7F9B" w:rsidRDefault="00822AB2" w:rsidP="003C5277">
            <w:pPr>
              <w:rPr>
                <w:rFonts w:eastAsia="Times New Roman"/>
              </w:rPr>
            </w:pPr>
            <w:r w:rsidRPr="004B7F9B">
              <w:rPr>
                <w:rFonts w:eastAsia="Times New Roman"/>
                <w:b/>
                <w:bCs/>
                <w:i/>
                <w:iCs/>
                <w:lang w:eastAsia="zh-CN"/>
              </w:rPr>
              <w:t>Ausų ir labirintų sutrikimai</w:t>
            </w:r>
          </w:p>
        </w:tc>
      </w:tr>
      <w:tr w:rsidR="00822AB2" w:rsidRPr="004B7F9B" w14:paraId="505A56F6"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67D2497A" w14:textId="4383CEBC" w:rsidR="00822AB2" w:rsidRPr="00E03C6C" w:rsidRDefault="00822AB2" w:rsidP="003C5277">
            <w:pPr>
              <w:rPr>
                <w:rFonts w:eastAsia="Times New Roman"/>
              </w:rPr>
            </w:pPr>
            <w:r w:rsidRPr="00E03C6C">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0959AD4F" w14:textId="3E8AE9F0" w:rsidR="00822AB2" w:rsidRPr="00E03C6C" w:rsidRDefault="00B76C52" w:rsidP="003C5277">
            <w:pPr>
              <w:rPr>
                <w:rFonts w:eastAsia="Times New Roman"/>
              </w:rPr>
            </w:pPr>
            <w:r w:rsidRPr="00E03C6C">
              <w:rPr>
                <w:rFonts w:eastAsia="Times New Roman"/>
              </w:rPr>
              <w:t xml:space="preserve">Klausos </w:t>
            </w:r>
            <w:r w:rsidR="00DD023D">
              <w:rPr>
                <w:rFonts w:eastAsia="Times New Roman"/>
              </w:rPr>
              <w:t>sutrikimas</w:t>
            </w:r>
            <w:r w:rsidR="00822AB2" w:rsidRPr="00E03C6C">
              <w:rPr>
                <w:rFonts w:eastAsia="Times New Roman"/>
              </w:rPr>
              <w:t>, svaigimas (</w:t>
            </w:r>
            <w:proofErr w:type="spellStart"/>
            <w:r w:rsidR="00822AB2" w:rsidRPr="002C549F">
              <w:rPr>
                <w:rFonts w:eastAsia="Times New Roman"/>
                <w:i/>
              </w:rPr>
              <w:t>vertigo</w:t>
            </w:r>
            <w:proofErr w:type="spellEnd"/>
            <w:r w:rsidR="00822AB2" w:rsidRPr="00E03C6C">
              <w:rPr>
                <w:rFonts w:eastAsia="Times New Roman"/>
              </w:rPr>
              <w:t>), ūžesys (</w:t>
            </w:r>
            <w:proofErr w:type="spellStart"/>
            <w:r w:rsidR="00822AB2" w:rsidRPr="00E03C6C">
              <w:rPr>
                <w:rFonts w:eastAsia="Times New Roman"/>
                <w:i/>
                <w:iCs/>
              </w:rPr>
              <w:t>tinnitus</w:t>
            </w:r>
            <w:proofErr w:type="spellEnd"/>
            <w:r w:rsidR="00822AB2" w:rsidRPr="00E03C6C">
              <w:rPr>
                <w:rFonts w:eastAsia="Times New Roman"/>
              </w:rPr>
              <w:t>)</w:t>
            </w:r>
          </w:p>
        </w:tc>
      </w:tr>
      <w:tr w:rsidR="00822AB2" w:rsidRPr="004B7F9B" w14:paraId="5E5837EA"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13BD404B" w14:textId="77777777" w:rsidR="00822AB2" w:rsidRPr="004B7F9B" w:rsidRDefault="00822AB2" w:rsidP="003C5277">
            <w:pPr>
              <w:rPr>
                <w:rFonts w:eastAsia="Times New Roman"/>
              </w:rPr>
            </w:pPr>
            <w:r w:rsidRPr="004B7F9B">
              <w:rPr>
                <w:rFonts w:eastAsia="Times New Roman"/>
                <w:b/>
                <w:bCs/>
                <w:i/>
                <w:iCs/>
                <w:lang w:eastAsia="zh-CN"/>
              </w:rPr>
              <w:t>Širdies sutrikimai</w:t>
            </w:r>
          </w:p>
        </w:tc>
      </w:tr>
      <w:tr w:rsidR="00822AB2" w:rsidRPr="004B7F9B" w14:paraId="250FCAC2"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7965EE76" w14:textId="77777777" w:rsidR="00822AB2" w:rsidRPr="004B7F9B" w:rsidRDefault="00822AB2" w:rsidP="003C5277">
            <w:pPr>
              <w:rPr>
                <w:rFonts w:eastAsia="Times New Roman"/>
              </w:rPr>
            </w:pPr>
            <w:r w:rsidRPr="004B7F9B">
              <w:rPr>
                <w:rFonts w:eastAsia="Times New Roman"/>
              </w:rPr>
              <w:t>Labai reti</w:t>
            </w:r>
          </w:p>
        </w:tc>
        <w:tc>
          <w:tcPr>
            <w:tcW w:w="7270" w:type="dxa"/>
            <w:tcBorders>
              <w:top w:val="single" w:sz="4" w:space="0" w:color="auto"/>
              <w:left w:val="single" w:sz="4" w:space="0" w:color="auto"/>
              <w:bottom w:val="single" w:sz="4" w:space="0" w:color="auto"/>
              <w:right w:val="single" w:sz="4" w:space="0" w:color="auto"/>
            </w:tcBorders>
            <w:hideMark/>
          </w:tcPr>
          <w:p w14:paraId="567A18A1" w14:textId="21250FEC" w:rsidR="00822AB2" w:rsidRPr="004B7F9B" w:rsidRDefault="00822AB2" w:rsidP="003C5277">
            <w:pPr>
              <w:rPr>
                <w:rFonts w:eastAsia="Times New Roman"/>
              </w:rPr>
            </w:pPr>
            <w:r>
              <w:rPr>
                <w:rFonts w:eastAsia="Times New Roman"/>
              </w:rPr>
              <w:t>Š</w:t>
            </w:r>
            <w:r w:rsidRPr="004B7F9B">
              <w:rPr>
                <w:rFonts w:eastAsia="Times New Roman"/>
              </w:rPr>
              <w:t>irdies nepakankamumas, miokardo infarktas</w:t>
            </w:r>
            <w:r>
              <w:rPr>
                <w:rFonts w:eastAsia="Times New Roman"/>
              </w:rPr>
              <w:t xml:space="preserve"> (taip pat žr. 4.4 skyrių</w:t>
            </w:r>
            <w:r w:rsidRPr="00223746">
              <w:rPr>
                <w:rFonts w:eastAsia="Times New Roman"/>
              </w:rPr>
              <w:t>)</w:t>
            </w:r>
          </w:p>
        </w:tc>
      </w:tr>
      <w:tr w:rsidR="00831BFB" w:rsidRPr="004B7F9B" w14:paraId="3B5728B5" w14:textId="77777777" w:rsidTr="003C5277">
        <w:tc>
          <w:tcPr>
            <w:tcW w:w="1790" w:type="dxa"/>
            <w:tcBorders>
              <w:top w:val="single" w:sz="4" w:space="0" w:color="auto"/>
              <w:left w:val="single" w:sz="4" w:space="0" w:color="auto"/>
              <w:bottom w:val="single" w:sz="4" w:space="0" w:color="auto"/>
              <w:right w:val="single" w:sz="4" w:space="0" w:color="auto"/>
            </w:tcBorders>
          </w:tcPr>
          <w:p w14:paraId="62E9016D" w14:textId="4375CE71" w:rsidR="00831BFB" w:rsidRPr="004B7F9B" w:rsidRDefault="002D3BE6" w:rsidP="003C5277">
            <w:pPr>
              <w:rPr>
                <w:rFonts w:eastAsia="Times New Roman"/>
              </w:rPr>
            </w:pPr>
            <w:r>
              <w:rPr>
                <w:rFonts w:eastAsia="Times New Roman"/>
              </w:rPr>
              <w:t>Dažnis nežinomas</w:t>
            </w:r>
          </w:p>
        </w:tc>
        <w:tc>
          <w:tcPr>
            <w:tcW w:w="7270" w:type="dxa"/>
            <w:tcBorders>
              <w:top w:val="single" w:sz="4" w:space="0" w:color="auto"/>
              <w:left w:val="single" w:sz="4" w:space="0" w:color="auto"/>
              <w:bottom w:val="single" w:sz="4" w:space="0" w:color="auto"/>
              <w:right w:val="single" w:sz="4" w:space="0" w:color="auto"/>
            </w:tcBorders>
          </w:tcPr>
          <w:p w14:paraId="1FE8A6E3" w14:textId="72CA59A6" w:rsidR="00831BFB" w:rsidRPr="004B7F9B" w:rsidDel="00D35CB5" w:rsidRDefault="00831BFB" w:rsidP="003C5277">
            <w:pPr>
              <w:rPr>
                <w:rFonts w:eastAsia="Times New Roman"/>
              </w:rPr>
            </w:pPr>
            <w:proofErr w:type="spellStart"/>
            <w:r w:rsidRPr="00DD023D">
              <w:rPr>
                <w:rFonts w:eastAsia="Times New Roman"/>
              </w:rPr>
              <w:t>Kounis</w:t>
            </w:r>
            <w:proofErr w:type="spellEnd"/>
            <w:r w:rsidRPr="00DD023D">
              <w:rPr>
                <w:rFonts w:eastAsia="Times New Roman"/>
              </w:rPr>
              <w:t xml:space="preserve"> sindromas</w:t>
            </w:r>
          </w:p>
        </w:tc>
      </w:tr>
      <w:tr w:rsidR="00822AB2" w:rsidRPr="004B7F9B" w14:paraId="6F2AF058"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7836F391" w14:textId="77777777" w:rsidR="00822AB2" w:rsidRPr="004B7F9B" w:rsidRDefault="00822AB2" w:rsidP="003C5277">
            <w:pPr>
              <w:rPr>
                <w:rFonts w:eastAsia="Times New Roman"/>
              </w:rPr>
            </w:pPr>
            <w:r w:rsidRPr="004B7F9B">
              <w:rPr>
                <w:rFonts w:eastAsia="Times New Roman"/>
                <w:b/>
                <w:bCs/>
                <w:i/>
                <w:iCs/>
                <w:lang w:eastAsia="zh-CN"/>
              </w:rPr>
              <w:t>Kraujagyslių sutrikimai</w:t>
            </w:r>
          </w:p>
        </w:tc>
      </w:tr>
      <w:tr w:rsidR="00822AB2" w:rsidRPr="004B7F9B" w14:paraId="1E770750"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5D5344BF" w14:textId="77777777" w:rsidR="00822AB2" w:rsidRPr="004B7F9B" w:rsidRDefault="00822AB2" w:rsidP="003C5277">
            <w:pPr>
              <w:rPr>
                <w:rFonts w:eastAsia="Times New Roman"/>
              </w:rPr>
            </w:pPr>
            <w:r w:rsidRPr="004B7F9B">
              <w:rPr>
                <w:rFonts w:eastAsia="Times New Roman"/>
              </w:rPr>
              <w:t>Labai reti</w:t>
            </w:r>
          </w:p>
        </w:tc>
        <w:tc>
          <w:tcPr>
            <w:tcW w:w="7270" w:type="dxa"/>
            <w:tcBorders>
              <w:top w:val="single" w:sz="4" w:space="0" w:color="auto"/>
              <w:left w:val="single" w:sz="4" w:space="0" w:color="auto"/>
              <w:bottom w:val="single" w:sz="4" w:space="0" w:color="auto"/>
              <w:right w:val="single" w:sz="4" w:space="0" w:color="auto"/>
            </w:tcBorders>
            <w:hideMark/>
          </w:tcPr>
          <w:p w14:paraId="5E813910" w14:textId="77777777" w:rsidR="00822AB2" w:rsidRPr="004B7F9B" w:rsidRDefault="00822AB2" w:rsidP="003C5277">
            <w:pPr>
              <w:rPr>
                <w:rFonts w:eastAsia="Times New Roman"/>
              </w:rPr>
            </w:pPr>
            <w:r w:rsidRPr="004B7F9B">
              <w:rPr>
                <w:rFonts w:eastAsia="Times New Roman"/>
              </w:rPr>
              <w:t>Hipertenzija</w:t>
            </w:r>
          </w:p>
        </w:tc>
      </w:tr>
      <w:tr w:rsidR="00822AB2" w:rsidRPr="004B7F9B" w14:paraId="09202B51"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5EB2B6EB" w14:textId="77777777" w:rsidR="00822AB2" w:rsidRPr="004B7F9B" w:rsidRDefault="00822AB2" w:rsidP="003C5277">
            <w:pPr>
              <w:rPr>
                <w:rFonts w:eastAsia="Times New Roman"/>
              </w:rPr>
            </w:pPr>
            <w:r w:rsidRPr="004B7F9B">
              <w:rPr>
                <w:rFonts w:eastAsia="Times New Roman"/>
                <w:b/>
                <w:bCs/>
                <w:i/>
                <w:iCs/>
                <w:lang w:eastAsia="zh-CN"/>
              </w:rPr>
              <w:t>Kvėpavimo sistemos, krūtinės ląstos ir tarpuplaučio sutrikimai</w:t>
            </w:r>
          </w:p>
        </w:tc>
      </w:tr>
      <w:tr w:rsidR="00822AB2" w:rsidRPr="004B7F9B" w14:paraId="6EB20D1C"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322A8304" w14:textId="77777777" w:rsidR="00822AB2" w:rsidRPr="004B7F9B" w:rsidRDefault="00822AB2" w:rsidP="003C5277">
            <w:pPr>
              <w:rPr>
                <w:rFonts w:eastAsia="Times New Roman"/>
              </w:rPr>
            </w:pPr>
            <w:r w:rsidRPr="004B7F9B">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23F0F9F6" w14:textId="68D45921" w:rsidR="00822AB2" w:rsidRPr="004B7F9B" w:rsidRDefault="00822AB2" w:rsidP="003C5277">
            <w:pPr>
              <w:rPr>
                <w:rFonts w:eastAsia="Times New Roman"/>
              </w:rPr>
            </w:pPr>
            <w:r>
              <w:rPr>
                <w:rFonts w:eastAsia="Times New Roman"/>
              </w:rPr>
              <w:t>Astma</w:t>
            </w:r>
            <w:r w:rsidRPr="004B7F9B">
              <w:rPr>
                <w:rFonts w:eastAsia="Times New Roman"/>
              </w:rPr>
              <w:t>, bronchų spazmas</w:t>
            </w:r>
            <w:r>
              <w:rPr>
                <w:rFonts w:eastAsia="Times New Roman"/>
              </w:rPr>
              <w:t xml:space="preserve">, </w:t>
            </w:r>
            <w:proofErr w:type="spellStart"/>
            <w:r>
              <w:rPr>
                <w:rFonts w:eastAsia="Times New Roman"/>
              </w:rPr>
              <w:t>dispnėja</w:t>
            </w:r>
            <w:proofErr w:type="spellEnd"/>
          </w:p>
        </w:tc>
      </w:tr>
      <w:tr w:rsidR="00822AB2" w:rsidRPr="004B7F9B" w14:paraId="0AC1BAF1"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3FADD499" w14:textId="77777777" w:rsidR="00822AB2" w:rsidRPr="004B7F9B" w:rsidRDefault="00822AB2" w:rsidP="003C5277">
            <w:pPr>
              <w:rPr>
                <w:rFonts w:eastAsia="Times New Roman"/>
              </w:rPr>
            </w:pPr>
            <w:r w:rsidRPr="004B7F9B">
              <w:rPr>
                <w:rFonts w:eastAsia="Times New Roman"/>
                <w:b/>
                <w:bCs/>
                <w:i/>
                <w:iCs/>
                <w:lang w:eastAsia="zh-CN"/>
              </w:rPr>
              <w:t>Virškinimo trakto sutrikimai</w:t>
            </w:r>
          </w:p>
        </w:tc>
      </w:tr>
      <w:tr w:rsidR="00822AB2" w:rsidRPr="004B7F9B" w14:paraId="5751A81A"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452D5C5C" w14:textId="77777777" w:rsidR="00822AB2" w:rsidRPr="004B7F9B" w:rsidRDefault="00822AB2" w:rsidP="003C5277">
            <w:pPr>
              <w:rPr>
                <w:rFonts w:eastAsia="Times New Roman"/>
              </w:rPr>
            </w:pPr>
            <w:r w:rsidRPr="004B7F9B">
              <w:rPr>
                <w:rFonts w:eastAsia="Times New Roman"/>
              </w:rPr>
              <w:t>Dažni</w:t>
            </w:r>
          </w:p>
        </w:tc>
        <w:tc>
          <w:tcPr>
            <w:tcW w:w="7270" w:type="dxa"/>
            <w:tcBorders>
              <w:top w:val="single" w:sz="4" w:space="0" w:color="auto"/>
              <w:left w:val="single" w:sz="4" w:space="0" w:color="auto"/>
              <w:bottom w:val="single" w:sz="4" w:space="0" w:color="auto"/>
              <w:right w:val="single" w:sz="4" w:space="0" w:color="auto"/>
            </w:tcBorders>
            <w:hideMark/>
          </w:tcPr>
          <w:p w14:paraId="783D00B9" w14:textId="733F791C" w:rsidR="00822AB2" w:rsidRPr="004B7F9B" w:rsidRDefault="00822AB2" w:rsidP="003C5277">
            <w:pPr>
              <w:rPr>
                <w:rFonts w:eastAsia="Times New Roman"/>
              </w:rPr>
            </w:pPr>
            <w:r w:rsidRPr="00D35CB5">
              <w:rPr>
                <w:rFonts w:eastAsia="Times New Roman"/>
              </w:rPr>
              <w:t xml:space="preserve">Dispepsija, viduriavimas, pykinimas, vėmimas, pilvo skausmas, dujų kaupimasis žarnyne, vidurių užkietėjimas, </w:t>
            </w:r>
            <w:proofErr w:type="spellStart"/>
            <w:r w:rsidRPr="00D35CB5">
              <w:rPr>
                <w:rFonts w:eastAsia="Times New Roman"/>
              </w:rPr>
              <w:t>melena</w:t>
            </w:r>
            <w:proofErr w:type="spellEnd"/>
            <w:r w:rsidRPr="00D35CB5">
              <w:rPr>
                <w:rFonts w:eastAsia="Times New Roman"/>
              </w:rPr>
              <w:t xml:space="preserve">, </w:t>
            </w:r>
            <w:proofErr w:type="spellStart"/>
            <w:r w:rsidRPr="00D35CB5">
              <w:rPr>
                <w:rFonts w:eastAsia="Times New Roman"/>
              </w:rPr>
              <w:t>hematemezė</w:t>
            </w:r>
            <w:proofErr w:type="spellEnd"/>
            <w:r w:rsidRPr="00D35CB5">
              <w:rPr>
                <w:rFonts w:eastAsia="Times New Roman"/>
              </w:rPr>
              <w:t>, kraujavimas iš virškinimo trakto</w:t>
            </w:r>
          </w:p>
        </w:tc>
      </w:tr>
      <w:tr w:rsidR="00822AB2" w:rsidRPr="004B7F9B" w14:paraId="274E83F7"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72AAC0B0" w14:textId="77777777" w:rsidR="00822AB2" w:rsidRPr="004B7F9B" w:rsidRDefault="00822AB2" w:rsidP="003C5277">
            <w:pPr>
              <w:rPr>
                <w:rFonts w:eastAsia="Times New Roman"/>
              </w:rPr>
            </w:pPr>
            <w:r w:rsidRPr="004B7F9B">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1BAF1893" w14:textId="2581CF2B" w:rsidR="00822AB2" w:rsidRPr="004B7F9B" w:rsidRDefault="00822AB2" w:rsidP="003C5277">
            <w:pPr>
              <w:rPr>
                <w:rFonts w:eastAsia="Times New Roman"/>
              </w:rPr>
            </w:pPr>
            <w:r w:rsidRPr="00D35CB5">
              <w:rPr>
                <w:rFonts w:eastAsia="Times New Roman"/>
              </w:rPr>
              <w:t>Gastritas, dvylikapirštės žarnos opa, skrandžio opa, burnos išopėjimas, virškinimo trakto perforacija</w:t>
            </w:r>
          </w:p>
        </w:tc>
      </w:tr>
      <w:tr w:rsidR="00822AB2" w:rsidRPr="004B7F9B" w14:paraId="0FDFB03B"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0A2955ED" w14:textId="77777777" w:rsidR="00822AB2" w:rsidRPr="004B7F9B" w:rsidRDefault="00822AB2" w:rsidP="003C5277">
            <w:pPr>
              <w:rPr>
                <w:rFonts w:eastAsia="Times New Roman"/>
              </w:rPr>
            </w:pPr>
            <w:r w:rsidRPr="004B7F9B">
              <w:rPr>
                <w:rFonts w:eastAsia="Times New Roman"/>
              </w:rPr>
              <w:t>Labai reti</w:t>
            </w:r>
          </w:p>
        </w:tc>
        <w:tc>
          <w:tcPr>
            <w:tcW w:w="7270" w:type="dxa"/>
            <w:tcBorders>
              <w:top w:val="single" w:sz="4" w:space="0" w:color="auto"/>
              <w:left w:val="single" w:sz="4" w:space="0" w:color="auto"/>
              <w:bottom w:val="single" w:sz="4" w:space="0" w:color="auto"/>
              <w:right w:val="single" w:sz="4" w:space="0" w:color="auto"/>
            </w:tcBorders>
            <w:hideMark/>
          </w:tcPr>
          <w:p w14:paraId="6ED22B9A" w14:textId="78CA21F9" w:rsidR="00822AB2" w:rsidRPr="004B7F9B" w:rsidRDefault="00822AB2" w:rsidP="003C5277">
            <w:pPr>
              <w:rPr>
                <w:rFonts w:eastAsia="Times New Roman"/>
              </w:rPr>
            </w:pPr>
            <w:r>
              <w:t>P</w:t>
            </w:r>
            <w:r w:rsidRPr="004B7F9B">
              <w:rPr>
                <w:rFonts w:eastAsia="Times New Roman"/>
              </w:rPr>
              <w:t>ankreatitas</w:t>
            </w:r>
          </w:p>
        </w:tc>
      </w:tr>
      <w:tr w:rsidR="00822AB2" w:rsidRPr="004B7F9B" w14:paraId="5933336F" w14:textId="77777777" w:rsidTr="003C5277">
        <w:tc>
          <w:tcPr>
            <w:tcW w:w="1790" w:type="dxa"/>
            <w:tcBorders>
              <w:top w:val="single" w:sz="4" w:space="0" w:color="auto"/>
              <w:left w:val="single" w:sz="4" w:space="0" w:color="auto"/>
              <w:bottom w:val="single" w:sz="4" w:space="0" w:color="auto"/>
              <w:right w:val="single" w:sz="4" w:space="0" w:color="auto"/>
            </w:tcBorders>
          </w:tcPr>
          <w:p w14:paraId="13786F86" w14:textId="77777777" w:rsidR="00822AB2" w:rsidRPr="004B7F9B" w:rsidRDefault="00822AB2" w:rsidP="003C5277">
            <w:pPr>
              <w:rPr>
                <w:rFonts w:eastAsia="Times New Roman"/>
              </w:rPr>
            </w:pPr>
            <w:r>
              <w:rPr>
                <w:rFonts w:eastAsia="Times New Roman"/>
              </w:rPr>
              <w:t>Dažnis nežinomas</w:t>
            </w:r>
          </w:p>
        </w:tc>
        <w:tc>
          <w:tcPr>
            <w:tcW w:w="7270" w:type="dxa"/>
            <w:tcBorders>
              <w:top w:val="single" w:sz="4" w:space="0" w:color="auto"/>
              <w:left w:val="single" w:sz="4" w:space="0" w:color="auto"/>
              <w:bottom w:val="single" w:sz="4" w:space="0" w:color="auto"/>
              <w:right w:val="single" w:sz="4" w:space="0" w:color="auto"/>
            </w:tcBorders>
          </w:tcPr>
          <w:p w14:paraId="0E5B21FA" w14:textId="77777777" w:rsidR="00822AB2" w:rsidRPr="004B7F9B" w:rsidDel="00D35CB5" w:rsidRDefault="00822AB2" w:rsidP="003C5277">
            <w:r>
              <w:t>Kolito ir Krono ligos paūmėjimas</w:t>
            </w:r>
          </w:p>
        </w:tc>
      </w:tr>
      <w:tr w:rsidR="00822AB2" w:rsidRPr="004B7F9B" w14:paraId="394485D5"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1C490B55" w14:textId="77777777" w:rsidR="00822AB2" w:rsidRPr="004B7F9B" w:rsidRDefault="00822AB2" w:rsidP="003C5277">
            <w:pPr>
              <w:rPr>
                <w:rFonts w:eastAsia="Times New Roman"/>
              </w:rPr>
            </w:pPr>
            <w:r w:rsidRPr="004B7F9B">
              <w:rPr>
                <w:rFonts w:eastAsia="Times New Roman"/>
                <w:b/>
                <w:bCs/>
                <w:i/>
                <w:iCs/>
                <w:lang w:eastAsia="zh-CN"/>
              </w:rPr>
              <w:t>Kepenų, tulžies pūslės ir latakų sutrikimai</w:t>
            </w:r>
          </w:p>
        </w:tc>
      </w:tr>
      <w:tr w:rsidR="00822AB2" w:rsidRPr="004B7F9B" w14:paraId="54F17D35" w14:textId="77777777" w:rsidTr="003C5277">
        <w:tc>
          <w:tcPr>
            <w:tcW w:w="1790" w:type="dxa"/>
            <w:tcBorders>
              <w:top w:val="single" w:sz="4" w:space="0" w:color="auto"/>
              <w:left w:val="single" w:sz="4" w:space="0" w:color="auto"/>
              <w:bottom w:val="single" w:sz="4" w:space="0" w:color="auto"/>
              <w:right w:val="single" w:sz="4" w:space="0" w:color="auto"/>
            </w:tcBorders>
          </w:tcPr>
          <w:p w14:paraId="14CF20F0" w14:textId="77777777" w:rsidR="00822AB2" w:rsidRPr="004B7F9B" w:rsidRDefault="00822AB2" w:rsidP="003C5277">
            <w:pPr>
              <w:rPr>
                <w:rFonts w:eastAsia="Times New Roman"/>
              </w:rPr>
            </w:pPr>
            <w:r>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tcPr>
          <w:p w14:paraId="692F4185" w14:textId="2605C226" w:rsidR="00822AB2" w:rsidRPr="004B7F9B" w:rsidRDefault="00822AB2" w:rsidP="003C5277">
            <w:r w:rsidRPr="004B7F9B">
              <w:t>Hepatitas, gelta</w:t>
            </w:r>
            <w:r w:rsidR="00DD023D">
              <w:t>, kepenų funkcijos sutrikimas</w:t>
            </w:r>
          </w:p>
        </w:tc>
      </w:tr>
      <w:tr w:rsidR="00822AB2" w:rsidRPr="004B7F9B" w14:paraId="78940677"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4F5D37B0" w14:textId="77777777" w:rsidR="00822AB2" w:rsidRPr="004B7F9B" w:rsidRDefault="00822AB2" w:rsidP="003C5277">
            <w:pPr>
              <w:rPr>
                <w:rFonts w:eastAsia="Times New Roman"/>
              </w:rPr>
            </w:pPr>
            <w:r w:rsidRPr="004B7F9B">
              <w:rPr>
                <w:rFonts w:eastAsia="Times New Roman"/>
              </w:rPr>
              <w:t>Labai reti</w:t>
            </w:r>
          </w:p>
        </w:tc>
        <w:tc>
          <w:tcPr>
            <w:tcW w:w="7270" w:type="dxa"/>
            <w:tcBorders>
              <w:top w:val="single" w:sz="4" w:space="0" w:color="auto"/>
              <w:left w:val="single" w:sz="4" w:space="0" w:color="auto"/>
              <w:bottom w:val="single" w:sz="4" w:space="0" w:color="auto"/>
              <w:right w:val="single" w:sz="4" w:space="0" w:color="auto"/>
            </w:tcBorders>
            <w:hideMark/>
          </w:tcPr>
          <w:p w14:paraId="462E482F" w14:textId="723D6637" w:rsidR="00822AB2" w:rsidRPr="004B7F9B" w:rsidRDefault="00822AB2" w:rsidP="003C5277">
            <w:pPr>
              <w:rPr>
                <w:rFonts w:eastAsia="Times New Roman"/>
              </w:rPr>
            </w:pPr>
            <w:r w:rsidRPr="004B7F9B">
              <w:t>Kepenų nepakankamumas</w:t>
            </w:r>
          </w:p>
        </w:tc>
      </w:tr>
      <w:tr w:rsidR="00822AB2" w:rsidRPr="004B7F9B" w14:paraId="7889E000"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61C909CD" w14:textId="77777777" w:rsidR="00822AB2" w:rsidRPr="004B7F9B" w:rsidRDefault="00822AB2" w:rsidP="003C5277">
            <w:pPr>
              <w:keepNext/>
              <w:keepLines/>
              <w:rPr>
                <w:rFonts w:eastAsia="Times New Roman"/>
              </w:rPr>
            </w:pPr>
            <w:r w:rsidRPr="004B7F9B">
              <w:rPr>
                <w:rFonts w:eastAsia="Times New Roman"/>
                <w:b/>
                <w:bCs/>
                <w:i/>
                <w:iCs/>
                <w:lang w:eastAsia="zh-CN"/>
              </w:rPr>
              <w:t>Odos ir poodinio audinio sutrikimai</w:t>
            </w:r>
          </w:p>
        </w:tc>
      </w:tr>
      <w:tr w:rsidR="00822AB2" w:rsidRPr="004B7F9B" w14:paraId="169F076E" w14:textId="77777777" w:rsidTr="003C5277">
        <w:tc>
          <w:tcPr>
            <w:tcW w:w="1790" w:type="dxa"/>
            <w:tcBorders>
              <w:top w:val="single" w:sz="4" w:space="0" w:color="auto"/>
              <w:left w:val="single" w:sz="4" w:space="0" w:color="auto"/>
              <w:bottom w:val="single" w:sz="4" w:space="0" w:color="auto"/>
              <w:right w:val="single" w:sz="4" w:space="0" w:color="auto"/>
            </w:tcBorders>
          </w:tcPr>
          <w:p w14:paraId="5C635ABB" w14:textId="77777777" w:rsidR="00822AB2" w:rsidRPr="004B7F9B" w:rsidRDefault="00822AB2" w:rsidP="003C5277">
            <w:pPr>
              <w:rPr>
                <w:rFonts w:eastAsia="Times New Roman"/>
              </w:rPr>
            </w:pPr>
            <w:r>
              <w:rPr>
                <w:rFonts w:eastAsia="Times New Roman"/>
              </w:rPr>
              <w:t>Dažni</w:t>
            </w:r>
          </w:p>
        </w:tc>
        <w:tc>
          <w:tcPr>
            <w:tcW w:w="7270" w:type="dxa"/>
            <w:tcBorders>
              <w:top w:val="single" w:sz="4" w:space="0" w:color="auto"/>
              <w:left w:val="single" w:sz="4" w:space="0" w:color="auto"/>
              <w:bottom w:val="single" w:sz="4" w:space="0" w:color="auto"/>
              <w:right w:val="single" w:sz="4" w:space="0" w:color="auto"/>
            </w:tcBorders>
          </w:tcPr>
          <w:p w14:paraId="6A9CA627" w14:textId="77777777" w:rsidR="00822AB2" w:rsidRPr="004B7F9B" w:rsidRDefault="00822AB2" w:rsidP="003C5277">
            <w:pPr>
              <w:keepNext/>
              <w:keepLines/>
              <w:rPr>
                <w:lang w:eastAsia="en-GB"/>
              </w:rPr>
            </w:pPr>
            <w:r>
              <w:rPr>
                <w:lang w:eastAsia="en-GB"/>
              </w:rPr>
              <w:t>Odos išbėrimas</w:t>
            </w:r>
          </w:p>
        </w:tc>
      </w:tr>
      <w:tr w:rsidR="00822AB2" w:rsidRPr="004B7F9B" w14:paraId="5F72CFB6" w14:textId="77777777" w:rsidTr="003C5277">
        <w:tc>
          <w:tcPr>
            <w:tcW w:w="1790" w:type="dxa"/>
            <w:tcBorders>
              <w:top w:val="single" w:sz="4" w:space="0" w:color="auto"/>
              <w:left w:val="single" w:sz="4" w:space="0" w:color="auto"/>
              <w:bottom w:val="single" w:sz="4" w:space="0" w:color="auto"/>
              <w:right w:val="single" w:sz="4" w:space="0" w:color="auto"/>
            </w:tcBorders>
          </w:tcPr>
          <w:p w14:paraId="6DECB198" w14:textId="77777777" w:rsidR="00822AB2" w:rsidRPr="004B7F9B" w:rsidRDefault="00822AB2" w:rsidP="003C5277">
            <w:pPr>
              <w:rPr>
                <w:rFonts w:eastAsia="Times New Roman"/>
              </w:rPr>
            </w:pPr>
            <w:r>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tcPr>
          <w:p w14:paraId="2C65FB9F" w14:textId="77777777" w:rsidR="00822AB2" w:rsidRPr="004B7F9B" w:rsidRDefault="00822AB2" w:rsidP="003C5277">
            <w:pPr>
              <w:keepNext/>
              <w:keepLines/>
              <w:rPr>
                <w:lang w:eastAsia="en-GB"/>
              </w:rPr>
            </w:pPr>
            <w:r w:rsidRPr="00401960">
              <w:rPr>
                <w:lang w:eastAsia="en-GB"/>
              </w:rPr>
              <w:t xml:space="preserve">Dilgėlinė, niežėjimas, purpura, </w:t>
            </w:r>
            <w:proofErr w:type="spellStart"/>
            <w:r w:rsidRPr="00401960">
              <w:rPr>
                <w:lang w:eastAsia="en-GB"/>
              </w:rPr>
              <w:t>angioneurozinė</w:t>
            </w:r>
            <w:proofErr w:type="spellEnd"/>
            <w:r w:rsidRPr="00401960">
              <w:rPr>
                <w:lang w:eastAsia="en-GB"/>
              </w:rPr>
              <w:t xml:space="preserve"> edema ir jautrumo šviesai reakcijos</w:t>
            </w:r>
          </w:p>
        </w:tc>
      </w:tr>
      <w:tr w:rsidR="00822AB2" w:rsidRPr="004B7F9B" w14:paraId="436BF7BB"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529767DC" w14:textId="77777777" w:rsidR="00822AB2" w:rsidRPr="004B7F9B" w:rsidRDefault="00822AB2" w:rsidP="003C5277">
            <w:pPr>
              <w:rPr>
                <w:rFonts w:eastAsia="Times New Roman"/>
              </w:rPr>
            </w:pPr>
            <w:r w:rsidRPr="004B7F9B">
              <w:rPr>
                <w:rFonts w:eastAsia="Times New Roman"/>
              </w:rPr>
              <w:t>Labai reti</w:t>
            </w:r>
          </w:p>
        </w:tc>
        <w:tc>
          <w:tcPr>
            <w:tcW w:w="7270" w:type="dxa"/>
            <w:tcBorders>
              <w:top w:val="single" w:sz="4" w:space="0" w:color="auto"/>
              <w:left w:val="single" w:sz="4" w:space="0" w:color="auto"/>
              <w:bottom w:val="single" w:sz="4" w:space="0" w:color="auto"/>
              <w:right w:val="single" w:sz="4" w:space="0" w:color="auto"/>
            </w:tcBorders>
            <w:hideMark/>
          </w:tcPr>
          <w:p w14:paraId="15784E99" w14:textId="426ECADB" w:rsidR="00822AB2" w:rsidRPr="004B7F9B" w:rsidRDefault="00822AB2" w:rsidP="003C5277">
            <w:pPr>
              <w:keepNext/>
              <w:keepLines/>
              <w:rPr>
                <w:rFonts w:eastAsia="Times New Roman"/>
              </w:rPr>
            </w:pPr>
            <w:r w:rsidRPr="004B7F9B">
              <w:rPr>
                <w:lang w:eastAsia="en-GB"/>
              </w:rPr>
              <w:t xml:space="preserve">Sunkios nepageidaujamos odos reakcijos (SNOR), įskaitant daugiaformę </w:t>
            </w:r>
            <w:proofErr w:type="spellStart"/>
            <w:r w:rsidRPr="004B7F9B">
              <w:rPr>
                <w:lang w:eastAsia="en-GB"/>
              </w:rPr>
              <w:t>eritemą</w:t>
            </w:r>
            <w:proofErr w:type="spellEnd"/>
            <w:r w:rsidRPr="004B7F9B">
              <w:rPr>
                <w:lang w:eastAsia="en-GB"/>
              </w:rPr>
              <w:t xml:space="preserve">, </w:t>
            </w:r>
            <w:proofErr w:type="spellStart"/>
            <w:r w:rsidRPr="004B7F9B">
              <w:rPr>
                <w:lang w:eastAsia="en-GB"/>
              </w:rPr>
              <w:t>eksfoliacinį</w:t>
            </w:r>
            <w:proofErr w:type="spellEnd"/>
            <w:r w:rsidRPr="004B7F9B">
              <w:rPr>
                <w:lang w:eastAsia="en-GB"/>
              </w:rPr>
              <w:t xml:space="preserve"> dermatitą, </w:t>
            </w:r>
            <w:proofErr w:type="spellStart"/>
            <w:r w:rsidRPr="004B7F9B">
              <w:rPr>
                <w:lang w:eastAsia="en-GB"/>
              </w:rPr>
              <w:t>Stivenso</w:t>
            </w:r>
            <w:proofErr w:type="spellEnd"/>
            <w:r w:rsidRPr="004B7F9B">
              <w:rPr>
                <w:lang w:eastAsia="en-GB"/>
              </w:rPr>
              <w:t>-Džonsono (</w:t>
            </w:r>
            <w:proofErr w:type="spellStart"/>
            <w:r w:rsidRPr="004B7F9B">
              <w:rPr>
                <w:i/>
                <w:iCs/>
                <w:lang w:eastAsia="en-GB"/>
              </w:rPr>
              <w:t>Stevens-Johnson</w:t>
            </w:r>
            <w:proofErr w:type="spellEnd"/>
            <w:r w:rsidRPr="004B7F9B">
              <w:rPr>
                <w:lang w:eastAsia="en-GB"/>
              </w:rPr>
              <w:t xml:space="preserve">) sindromą ir toksinę epidermio </w:t>
            </w:r>
            <w:proofErr w:type="spellStart"/>
            <w:r w:rsidRPr="004B7F9B">
              <w:rPr>
                <w:lang w:eastAsia="en-GB"/>
              </w:rPr>
              <w:t>nekrolizę</w:t>
            </w:r>
            <w:proofErr w:type="spellEnd"/>
          </w:p>
        </w:tc>
      </w:tr>
      <w:tr w:rsidR="00822AB2" w:rsidRPr="004B7F9B" w14:paraId="735898B7"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200BAAF6" w14:textId="77777777" w:rsidR="00822AB2" w:rsidRPr="004B7F9B" w:rsidRDefault="00822AB2" w:rsidP="003C5277">
            <w:pPr>
              <w:rPr>
                <w:rFonts w:eastAsia="Times New Roman"/>
              </w:rPr>
            </w:pPr>
            <w:r w:rsidRPr="004B7F9B">
              <w:rPr>
                <w:rFonts w:eastAsia="Times New Roman"/>
              </w:rPr>
              <w:t>Dažnis nežinomas</w:t>
            </w:r>
          </w:p>
        </w:tc>
        <w:tc>
          <w:tcPr>
            <w:tcW w:w="7270" w:type="dxa"/>
            <w:tcBorders>
              <w:top w:val="single" w:sz="4" w:space="0" w:color="auto"/>
              <w:left w:val="single" w:sz="4" w:space="0" w:color="auto"/>
              <w:bottom w:val="single" w:sz="4" w:space="0" w:color="auto"/>
              <w:right w:val="single" w:sz="4" w:space="0" w:color="auto"/>
            </w:tcBorders>
            <w:hideMark/>
          </w:tcPr>
          <w:p w14:paraId="7AAA53AA" w14:textId="7273B1B4" w:rsidR="00822AB2" w:rsidRPr="004B7F9B" w:rsidRDefault="00822AB2" w:rsidP="003C5277">
            <w:pPr>
              <w:autoSpaceDE w:val="0"/>
              <w:autoSpaceDN w:val="0"/>
              <w:adjustRightInd w:val="0"/>
              <w:rPr>
                <w:lang w:eastAsia="en-GB"/>
              </w:rPr>
            </w:pPr>
            <w:r w:rsidRPr="004B7F9B">
              <w:rPr>
                <w:lang w:eastAsia="en-GB"/>
              </w:rPr>
              <w:t xml:space="preserve">Reakcijos į vaistinį preparatą su </w:t>
            </w:r>
            <w:proofErr w:type="spellStart"/>
            <w:r w:rsidRPr="004B7F9B">
              <w:rPr>
                <w:lang w:eastAsia="en-GB"/>
              </w:rPr>
              <w:t>eozinofilija</w:t>
            </w:r>
            <w:proofErr w:type="spellEnd"/>
            <w:r w:rsidRPr="004B7F9B">
              <w:rPr>
                <w:lang w:eastAsia="en-GB"/>
              </w:rPr>
              <w:t xml:space="preserve"> ir sisteminiais simptomais (angl. </w:t>
            </w:r>
            <w:proofErr w:type="spellStart"/>
            <w:r w:rsidRPr="004B7F9B">
              <w:rPr>
                <w:i/>
                <w:iCs/>
                <w:lang w:eastAsia="en-GB"/>
              </w:rPr>
              <w:t>drug</w:t>
            </w:r>
            <w:proofErr w:type="spellEnd"/>
            <w:r w:rsidRPr="004B7F9B">
              <w:rPr>
                <w:i/>
                <w:iCs/>
                <w:lang w:eastAsia="en-GB"/>
              </w:rPr>
              <w:t xml:space="preserve"> </w:t>
            </w:r>
            <w:proofErr w:type="spellStart"/>
            <w:r w:rsidRPr="004B7F9B">
              <w:rPr>
                <w:i/>
                <w:iCs/>
                <w:lang w:eastAsia="en-GB"/>
              </w:rPr>
              <w:t>reaction</w:t>
            </w:r>
            <w:proofErr w:type="spellEnd"/>
            <w:r w:rsidRPr="004B7F9B">
              <w:rPr>
                <w:i/>
                <w:iCs/>
                <w:lang w:eastAsia="en-GB"/>
              </w:rPr>
              <w:t xml:space="preserve"> </w:t>
            </w:r>
            <w:proofErr w:type="spellStart"/>
            <w:r w:rsidRPr="004B7F9B">
              <w:rPr>
                <w:i/>
                <w:iCs/>
                <w:lang w:eastAsia="en-GB"/>
              </w:rPr>
              <w:t>with</w:t>
            </w:r>
            <w:proofErr w:type="spellEnd"/>
            <w:r w:rsidRPr="004B7F9B">
              <w:rPr>
                <w:i/>
                <w:iCs/>
                <w:lang w:eastAsia="en-GB"/>
              </w:rPr>
              <w:t xml:space="preserve"> </w:t>
            </w:r>
            <w:proofErr w:type="spellStart"/>
            <w:r w:rsidRPr="004B7F9B">
              <w:rPr>
                <w:i/>
                <w:iCs/>
                <w:lang w:eastAsia="en-GB"/>
              </w:rPr>
              <w:t>eosinophilia</w:t>
            </w:r>
            <w:proofErr w:type="spellEnd"/>
            <w:r w:rsidRPr="004B7F9B">
              <w:rPr>
                <w:i/>
                <w:iCs/>
                <w:lang w:eastAsia="en-GB"/>
              </w:rPr>
              <w:t xml:space="preserve"> </w:t>
            </w:r>
            <w:proofErr w:type="spellStart"/>
            <w:r w:rsidRPr="004B7F9B">
              <w:rPr>
                <w:i/>
                <w:iCs/>
                <w:lang w:eastAsia="en-GB"/>
              </w:rPr>
              <w:t>and</w:t>
            </w:r>
            <w:proofErr w:type="spellEnd"/>
            <w:r w:rsidRPr="004B7F9B">
              <w:rPr>
                <w:i/>
                <w:iCs/>
                <w:lang w:eastAsia="en-GB"/>
              </w:rPr>
              <w:t xml:space="preserve"> </w:t>
            </w:r>
            <w:proofErr w:type="spellStart"/>
            <w:r w:rsidRPr="004B7F9B">
              <w:rPr>
                <w:i/>
                <w:iCs/>
                <w:lang w:eastAsia="en-GB"/>
              </w:rPr>
              <w:t>systemic</w:t>
            </w:r>
            <w:proofErr w:type="spellEnd"/>
            <w:r w:rsidRPr="004B7F9B">
              <w:rPr>
                <w:i/>
                <w:iCs/>
                <w:lang w:eastAsia="en-GB"/>
              </w:rPr>
              <w:t xml:space="preserve"> </w:t>
            </w:r>
            <w:proofErr w:type="spellStart"/>
            <w:r w:rsidRPr="004B7F9B">
              <w:rPr>
                <w:i/>
                <w:iCs/>
                <w:lang w:eastAsia="en-GB"/>
              </w:rPr>
              <w:t>symptoms</w:t>
            </w:r>
            <w:proofErr w:type="spellEnd"/>
            <w:r w:rsidRPr="004B7F9B">
              <w:rPr>
                <w:i/>
                <w:iCs/>
                <w:lang w:eastAsia="en-GB"/>
              </w:rPr>
              <w:t xml:space="preserve">, </w:t>
            </w:r>
            <w:r w:rsidRPr="004B7F9B">
              <w:rPr>
                <w:lang w:eastAsia="en-GB"/>
              </w:rPr>
              <w:t xml:space="preserve">DRESS) sindromas, </w:t>
            </w:r>
            <w:r w:rsidRPr="004B7F9B">
              <w:t xml:space="preserve">ūminė </w:t>
            </w:r>
            <w:proofErr w:type="spellStart"/>
            <w:r w:rsidRPr="004B7F9B">
              <w:t>generalizuota</w:t>
            </w:r>
            <w:proofErr w:type="spellEnd"/>
            <w:r w:rsidRPr="004B7F9B">
              <w:t xml:space="preserve"> </w:t>
            </w:r>
            <w:proofErr w:type="spellStart"/>
            <w:r w:rsidRPr="004B7F9B">
              <w:t>egzanteminė</w:t>
            </w:r>
            <w:proofErr w:type="spellEnd"/>
            <w:r w:rsidRPr="004B7F9B">
              <w:t xml:space="preserve"> </w:t>
            </w:r>
            <w:proofErr w:type="spellStart"/>
            <w:r w:rsidRPr="004B7F9B">
              <w:t>pustuliozė</w:t>
            </w:r>
            <w:proofErr w:type="spellEnd"/>
            <w:r w:rsidRPr="004B7F9B">
              <w:t xml:space="preserve"> (angl. </w:t>
            </w:r>
            <w:proofErr w:type="spellStart"/>
            <w:r w:rsidRPr="004B7F9B">
              <w:rPr>
                <w:i/>
                <w:iCs/>
              </w:rPr>
              <w:t>acute</w:t>
            </w:r>
            <w:proofErr w:type="spellEnd"/>
            <w:r w:rsidRPr="004B7F9B">
              <w:rPr>
                <w:i/>
                <w:iCs/>
              </w:rPr>
              <w:t xml:space="preserve"> </w:t>
            </w:r>
            <w:proofErr w:type="spellStart"/>
            <w:r w:rsidRPr="004B7F9B">
              <w:rPr>
                <w:i/>
                <w:iCs/>
              </w:rPr>
              <w:t>generalised</w:t>
            </w:r>
            <w:proofErr w:type="spellEnd"/>
            <w:r w:rsidRPr="004B7F9B">
              <w:rPr>
                <w:i/>
                <w:iCs/>
              </w:rPr>
              <w:t xml:space="preserve"> </w:t>
            </w:r>
            <w:proofErr w:type="spellStart"/>
            <w:r w:rsidRPr="004B7F9B">
              <w:rPr>
                <w:i/>
                <w:iCs/>
              </w:rPr>
              <w:t>exanthematous</w:t>
            </w:r>
            <w:proofErr w:type="spellEnd"/>
            <w:r w:rsidRPr="004B7F9B">
              <w:rPr>
                <w:i/>
                <w:iCs/>
              </w:rPr>
              <w:t xml:space="preserve"> </w:t>
            </w:r>
            <w:proofErr w:type="spellStart"/>
            <w:r w:rsidRPr="004B7F9B">
              <w:rPr>
                <w:i/>
                <w:iCs/>
              </w:rPr>
              <w:t>pustulosis</w:t>
            </w:r>
            <w:proofErr w:type="spellEnd"/>
            <w:r w:rsidRPr="004B7F9B">
              <w:t>, AGEP)</w:t>
            </w:r>
          </w:p>
        </w:tc>
      </w:tr>
      <w:tr w:rsidR="00822AB2" w:rsidRPr="004B7F9B" w14:paraId="588BEBFE"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28E79D57" w14:textId="77777777" w:rsidR="00822AB2" w:rsidRPr="004B7F9B" w:rsidRDefault="00822AB2" w:rsidP="003C5277">
            <w:pPr>
              <w:rPr>
                <w:rFonts w:eastAsia="Times New Roman"/>
              </w:rPr>
            </w:pPr>
            <w:r w:rsidRPr="004B7F9B">
              <w:rPr>
                <w:rFonts w:eastAsia="Times New Roman"/>
                <w:b/>
                <w:bCs/>
                <w:i/>
                <w:iCs/>
                <w:lang w:eastAsia="zh-CN"/>
              </w:rPr>
              <w:t>Inkstų ir šlapimo takų sutrikimai</w:t>
            </w:r>
          </w:p>
        </w:tc>
      </w:tr>
      <w:tr w:rsidR="00822AB2" w:rsidRPr="004B7F9B" w14:paraId="062D298F"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0AE963DE" w14:textId="49C15DAA" w:rsidR="00822AB2" w:rsidRPr="004B7F9B" w:rsidRDefault="00822AB2" w:rsidP="003C5277">
            <w:pPr>
              <w:rPr>
                <w:rFonts w:eastAsia="Times New Roman"/>
              </w:rPr>
            </w:pPr>
            <w:r>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36A8E10A" w14:textId="0A4E0F79" w:rsidR="00822AB2" w:rsidRPr="00BA13EB" w:rsidRDefault="00822AB2" w:rsidP="003C5277">
            <w:pPr>
              <w:rPr>
                <w:rFonts w:eastAsia="Times New Roman"/>
              </w:rPr>
            </w:pPr>
            <w:r w:rsidRPr="00BA13EB">
              <w:rPr>
                <w:rFonts w:eastAsia="Times New Roman"/>
              </w:rPr>
              <w:t xml:space="preserve">Įvairių formų </w:t>
            </w:r>
            <w:proofErr w:type="spellStart"/>
            <w:r w:rsidRPr="00BA13EB">
              <w:rPr>
                <w:rFonts w:eastAsia="Times New Roman"/>
              </w:rPr>
              <w:t>nefrotoksinis</w:t>
            </w:r>
            <w:proofErr w:type="spellEnd"/>
            <w:r w:rsidRPr="00BA13EB">
              <w:rPr>
                <w:rFonts w:eastAsia="Times New Roman"/>
              </w:rPr>
              <w:t xml:space="preserve"> poveikis, pvz., </w:t>
            </w:r>
            <w:proofErr w:type="spellStart"/>
            <w:r w:rsidRPr="00BA13EB">
              <w:rPr>
                <w:rFonts w:eastAsia="Times New Roman"/>
              </w:rPr>
              <w:t>tubulointersticinis</w:t>
            </w:r>
            <w:proofErr w:type="spellEnd"/>
            <w:r w:rsidRPr="00BA13EB">
              <w:rPr>
                <w:rFonts w:eastAsia="Times New Roman"/>
              </w:rPr>
              <w:t xml:space="preserve"> nefritas, </w:t>
            </w:r>
            <w:proofErr w:type="spellStart"/>
            <w:r w:rsidRPr="00BA13EB">
              <w:rPr>
                <w:rFonts w:eastAsia="Times New Roman"/>
              </w:rPr>
              <w:t>nefrozinis</w:t>
            </w:r>
            <w:proofErr w:type="spellEnd"/>
            <w:r w:rsidRPr="00BA13EB">
              <w:rPr>
                <w:rFonts w:eastAsia="Times New Roman"/>
              </w:rPr>
              <w:t xml:space="preserve"> sindromas ir inkstų nepakankamumas</w:t>
            </w:r>
          </w:p>
          <w:p w14:paraId="07CE089D" w14:textId="0BC4793C" w:rsidR="00822AB2" w:rsidRPr="004B7F9B" w:rsidRDefault="00822AB2" w:rsidP="003C5277">
            <w:pPr>
              <w:rPr>
                <w:rFonts w:eastAsia="Times New Roman"/>
              </w:rPr>
            </w:pPr>
          </w:p>
        </w:tc>
      </w:tr>
      <w:tr w:rsidR="00822AB2" w:rsidRPr="004B7F9B" w14:paraId="0813AD7E" w14:textId="77777777" w:rsidTr="003C5277">
        <w:tc>
          <w:tcPr>
            <w:tcW w:w="9060" w:type="dxa"/>
            <w:gridSpan w:val="2"/>
            <w:tcBorders>
              <w:top w:val="single" w:sz="4" w:space="0" w:color="auto"/>
              <w:left w:val="single" w:sz="4" w:space="0" w:color="auto"/>
              <w:bottom w:val="single" w:sz="4" w:space="0" w:color="auto"/>
              <w:right w:val="single" w:sz="4" w:space="0" w:color="auto"/>
            </w:tcBorders>
            <w:hideMark/>
          </w:tcPr>
          <w:p w14:paraId="1CFF4556" w14:textId="77777777" w:rsidR="00822AB2" w:rsidRPr="004B7F9B" w:rsidRDefault="00822AB2" w:rsidP="003C5277">
            <w:pPr>
              <w:rPr>
                <w:rFonts w:eastAsia="Times New Roman"/>
                <w:b/>
                <w:bCs/>
              </w:rPr>
            </w:pPr>
            <w:r w:rsidRPr="004B7F9B">
              <w:rPr>
                <w:rFonts w:eastAsia="Times New Roman"/>
                <w:b/>
                <w:bCs/>
              </w:rPr>
              <w:t>Bendrieji sutrikimai ir vartojimo vietos pažeidimai</w:t>
            </w:r>
          </w:p>
        </w:tc>
      </w:tr>
      <w:tr w:rsidR="00822AB2" w:rsidRPr="004B7F9B" w14:paraId="343361F5" w14:textId="77777777" w:rsidTr="003C5277">
        <w:tc>
          <w:tcPr>
            <w:tcW w:w="1790" w:type="dxa"/>
            <w:tcBorders>
              <w:top w:val="single" w:sz="4" w:space="0" w:color="auto"/>
              <w:left w:val="single" w:sz="4" w:space="0" w:color="auto"/>
              <w:bottom w:val="single" w:sz="4" w:space="0" w:color="auto"/>
              <w:right w:val="single" w:sz="4" w:space="0" w:color="auto"/>
            </w:tcBorders>
          </w:tcPr>
          <w:p w14:paraId="75F3658E" w14:textId="77777777" w:rsidR="00822AB2" w:rsidRPr="004B7F9B" w:rsidRDefault="00822AB2" w:rsidP="003C5277">
            <w:pPr>
              <w:rPr>
                <w:rFonts w:eastAsia="Times New Roman"/>
              </w:rPr>
            </w:pPr>
            <w:r>
              <w:rPr>
                <w:rFonts w:eastAsia="Times New Roman"/>
              </w:rPr>
              <w:t>Dažni</w:t>
            </w:r>
          </w:p>
        </w:tc>
        <w:tc>
          <w:tcPr>
            <w:tcW w:w="7270" w:type="dxa"/>
            <w:tcBorders>
              <w:top w:val="single" w:sz="4" w:space="0" w:color="auto"/>
              <w:left w:val="single" w:sz="4" w:space="0" w:color="auto"/>
              <w:bottom w:val="single" w:sz="4" w:space="0" w:color="auto"/>
              <w:right w:val="single" w:sz="4" w:space="0" w:color="auto"/>
            </w:tcBorders>
          </w:tcPr>
          <w:p w14:paraId="158BEDED" w14:textId="77777777" w:rsidR="00822AB2" w:rsidRPr="004B7F9B" w:rsidRDefault="00822AB2" w:rsidP="003C5277">
            <w:pPr>
              <w:rPr>
                <w:rFonts w:eastAsia="Times New Roman"/>
              </w:rPr>
            </w:pPr>
            <w:r>
              <w:rPr>
                <w:rFonts w:eastAsia="Times New Roman"/>
              </w:rPr>
              <w:t xml:space="preserve">Nuovargis </w:t>
            </w:r>
          </w:p>
        </w:tc>
      </w:tr>
      <w:tr w:rsidR="00822AB2" w:rsidRPr="004B7F9B" w14:paraId="3C725583" w14:textId="77777777" w:rsidTr="003C5277">
        <w:tc>
          <w:tcPr>
            <w:tcW w:w="1790" w:type="dxa"/>
            <w:tcBorders>
              <w:top w:val="single" w:sz="4" w:space="0" w:color="auto"/>
              <w:left w:val="single" w:sz="4" w:space="0" w:color="auto"/>
              <w:bottom w:val="single" w:sz="4" w:space="0" w:color="auto"/>
              <w:right w:val="single" w:sz="4" w:space="0" w:color="auto"/>
            </w:tcBorders>
            <w:hideMark/>
          </w:tcPr>
          <w:p w14:paraId="3241CB12" w14:textId="1F37ACF3" w:rsidR="00822AB2" w:rsidRPr="004B7F9B" w:rsidRDefault="00822AB2" w:rsidP="003C5277">
            <w:pPr>
              <w:rPr>
                <w:rFonts w:eastAsia="Times New Roman"/>
              </w:rPr>
            </w:pPr>
            <w:r>
              <w:rPr>
                <w:rFonts w:eastAsia="Times New Roman"/>
              </w:rPr>
              <w:t>Reti</w:t>
            </w:r>
          </w:p>
        </w:tc>
        <w:tc>
          <w:tcPr>
            <w:tcW w:w="7270" w:type="dxa"/>
            <w:tcBorders>
              <w:top w:val="single" w:sz="4" w:space="0" w:color="auto"/>
              <w:left w:val="single" w:sz="4" w:space="0" w:color="auto"/>
              <w:bottom w:val="single" w:sz="4" w:space="0" w:color="auto"/>
              <w:right w:val="single" w:sz="4" w:space="0" w:color="auto"/>
            </w:tcBorders>
            <w:hideMark/>
          </w:tcPr>
          <w:p w14:paraId="21184DEE" w14:textId="74EF7D7A" w:rsidR="00822AB2" w:rsidRPr="004B7F9B" w:rsidRDefault="00822AB2" w:rsidP="003C5277">
            <w:pPr>
              <w:rPr>
                <w:rFonts w:eastAsia="Times New Roman"/>
              </w:rPr>
            </w:pPr>
            <w:r>
              <w:rPr>
                <w:rFonts w:eastAsia="Times New Roman"/>
              </w:rPr>
              <w:t>Edema</w:t>
            </w:r>
          </w:p>
        </w:tc>
      </w:tr>
    </w:tbl>
    <w:p w14:paraId="52F5515F" w14:textId="77777777" w:rsidR="00822AB2" w:rsidRDefault="00822AB2" w:rsidP="00AD7A25">
      <w:pPr>
        <w:rPr>
          <w:rFonts w:eastAsia="Times New Roman"/>
        </w:rPr>
      </w:pPr>
    </w:p>
    <w:p w14:paraId="0CFC9A83" w14:textId="77777777" w:rsidR="00822AB2" w:rsidRPr="004B7F9B" w:rsidRDefault="00822AB2" w:rsidP="00AD7A25">
      <w:pPr>
        <w:rPr>
          <w:rFonts w:eastAsia="Times New Roman"/>
        </w:rPr>
      </w:pPr>
    </w:p>
    <w:p w14:paraId="06753D31" w14:textId="77777777" w:rsidR="00FE7ACC" w:rsidRPr="004B7F9B" w:rsidRDefault="00FE7ACC" w:rsidP="00FE7ACC">
      <w:pPr>
        <w:tabs>
          <w:tab w:val="left" w:pos="567"/>
        </w:tabs>
        <w:rPr>
          <w:rFonts w:eastAsia="Times New Roman"/>
        </w:rPr>
      </w:pPr>
    </w:p>
    <w:p w14:paraId="5AB923F1" w14:textId="77777777" w:rsidR="00CC424D" w:rsidRPr="004B7F9B" w:rsidRDefault="00CC424D" w:rsidP="00F711B5">
      <w:pPr>
        <w:keepNext/>
        <w:keepLines/>
        <w:autoSpaceDE w:val="0"/>
        <w:autoSpaceDN w:val="0"/>
        <w:adjustRightInd w:val="0"/>
        <w:jc w:val="both"/>
        <w:rPr>
          <w:rFonts w:eastAsia="Times New Roman"/>
          <w:u w:val="single"/>
        </w:rPr>
      </w:pPr>
      <w:r w:rsidRPr="004B7F9B">
        <w:rPr>
          <w:rFonts w:eastAsia="Times New Roman"/>
          <w:u w:val="single"/>
        </w:rPr>
        <w:t>Pranešimas apie įtariamas nepageidaujamas reakcijas</w:t>
      </w:r>
    </w:p>
    <w:p w14:paraId="0BA4B5A9" w14:textId="6A7241CF" w:rsidR="00CC424D" w:rsidRPr="004B7F9B" w:rsidRDefault="00CC424D" w:rsidP="00F711B5">
      <w:pPr>
        <w:keepNext/>
        <w:keepLines/>
        <w:rPr>
          <w:rFonts w:eastAsia="Times New Roman"/>
          <w:szCs w:val="24"/>
        </w:rPr>
      </w:pPr>
      <w:r w:rsidRPr="004B7F9B">
        <w:rPr>
          <w:rFonts w:eastAsia="Times New Roman"/>
          <w:szCs w:val="24"/>
        </w:rPr>
        <w:t xml:space="preserve">Svarbu pranešti apie įtariamas nepageidaujamas reakcijas, pastebėtas po vaistinio preparato </w:t>
      </w:r>
      <w:r w:rsidR="00404D4C" w:rsidRPr="004B7F9B">
        <w:rPr>
          <w:szCs w:val="24"/>
        </w:rPr>
        <w:t>registracijos</w:t>
      </w:r>
      <w:r w:rsidRPr="004B7F9B">
        <w:rPr>
          <w:rFonts w:eastAsia="Times New Roman"/>
          <w:szCs w:val="24"/>
        </w:rPr>
        <w:t xml:space="preserve">, nes tai leidžia nuolat stebėti vaistinio preparato naudos ir rizikos santykį. </w:t>
      </w:r>
      <w:r w:rsidR="009D6C77" w:rsidRPr="004B7F9B">
        <w:t xml:space="preserve">Sveikatos priežiūros </w:t>
      </w:r>
      <w:r w:rsidR="009D6C77" w:rsidRPr="004B7F9B">
        <w:rPr>
          <w:szCs w:val="24"/>
        </w:rPr>
        <w:t xml:space="preserve">ar farmacijos </w:t>
      </w:r>
      <w:r w:rsidR="009D6C77" w:rsidRPr="004B7F9B">
        <w:t xml:space="preserve">specialistai turi pranešti apie bet kokias įtariamas nepageidaujamas reakcijas, </w:t>
      </w:r>
      <w:r w:rsidR="002D7C4E">
        <w:t xml:space="preserve">užpildę ir pateikę pranešimo formą Valstybinės vaistų kontrolės tarnybos prie Lietuvos Respublikos sveikatos apsaugos ministerijos tinklalapyje </w:t>
      </w:r>
      <w:r w:rsidR="002D7C4E">
        <w:rPr>
          <w:u w:val="single"/>
        </w:rPr>
        <w:t>https://vvkt.lrv.lt/lt/</w:t>
      </w:r>
      <w:r w:rsidR="002D7C4E">
        <w:t xml:space="preserve"> nurodytais būdais.</w:t>
      </w:r>
    </w:p>
    <w:p w14:paraId="48D9D775" w14:textId="77777777" w:rsidR="00DF2186" w:rsidRPr="004B7F9B" w:rsidRDefault="00DF2186" w:rsidP="00234E30">
      <w:pPr>
        <w:autoSpaceDE w:val="0"/>
        <w:autoSpaceDN w:val="0"/>
        <w:ind w:right="284"/>
      </w:pPr>
    </w:p>
    <w:p w14:paraId="682B6CC8" w14:textId="77777777" w:rsidR="00DF2186" w:rsidRPr="004B7F9B" w:rsidRDefault="00DF2186" w:rsidP="00234E30">
      <w:pPr>
        <w:keepNext/>
        <w:keepLines/>
        <w:tabs>
          <w:tab w:val="left" w:pos="567"/>
        </w:tabs>
        <w:ind w:left="567" w:hanging="567"/>
        <w:outlineLvl w:val="2"/>
        <w:rPr>
          <w:b/>
          <w:kern w:val="28"/>
        </w:rPr>
      </w:pPr>
      <w:bookmarkStart w:id="26" w:name="_Toc129243110"/>
      <w:bookmarkStart w:id="27" w:name="_Toc129243235"/>
      <w:r w:rsidRPr="004B7F9B">
        <w:rPr>
          <w:b/>
          <w:kern w:val="28"/>
        </w:rPr>
        <w:t>4.9</w:t>
      </w:r>
      <w:r w:rsidRPr="004B7F9B">
        <w:rPr>
          <w:b/>
          <w:kern w:val="28"/>
        </w:rPr>
        <w:tab/>
        <w:t>Perdozavimas</w:t>
      </w:r>
      <w:bookmarkEnd w:id="26"/>
      <w:bookmarkEnd w:id="27"/>
    </w:p>
    <w:p w14:paraId="64F92738" w14:textId="77777777" w:rsidR="00CC424D" w:rsidRPr="004B7F9B" w:rsidRDefault="00CC424D" w:rsidP="00CC424D">
      <w:pPr>
        <w:rPr>
          <w:rFonts w:eastAsia="Times New Roman"/>
          <w:szCs w:val="24"/>
        </w:rPr>
      </w:pPr>
    </w:p>
    <w:p w14:paraId="4733DD4D" w14:textId="77777777" w:rsidR="00CC424D" w:rsidRPr="004B7F9B" w:rsidRDefault="00CC424D" w:rsidP="00CC424D">
      <w:pPr>
        <w:rPr>
          <w:rFonts w:eastAsia="Times New Roman"/>
          <w:i/>
          <w:iCs/>
          <w:szCs w:val="24"/>
          <w:u w:val="single"/>
        </w:rPr>
      </w:pPr>
      <w:r w:rsidRPr="004B7F9B">
        <w:rPr>
          <w:rFonts w:eastAsia="Times New Roman"/>
          <w:i/>
          <w:iCs/>
          <w:szCs w:val="24"/>
          <w:u w:val="single"/>
        </w:rPr>
        <w:t>Simptomai</w:t>
      </w:r>
    </w:p>
    <w:p w14:paraId="49E64D2E" w14:textId="0F1E0D03" w:rsidR="00CE6881" w:rsidRPr="004B7F9B" w:rsidRDefault="00CE6881" w:rsidP="00CE6881">
      <w:pPr>
        <w:rPr>
          <w:rFonts w:eastAsia="Times New Roman"/>
          <w:szCs w:val="24"/>
        </w:rPr>
      </w:pPr>
      <w:r w:rsidRPr="004B7F9B">
        <w:rPr>
          <w:rFonts w:eastAsia="Times New Roman"/>
          <w:szCs w:val="24"/>
        </w:rPr>
        <w:lastRenderedPageBreak/>
        <w:t xml:space="preserve">Daugumai pacientų, kurie išgėrė kliniškai reikšmingą NVNU kiekį, pasireiškia tik pykinimas, vėmimas, </w:t>
      </w:r>
      <w:proofErr w:type="spellStart"/>
      <w:r w:rsidRPr="004B7F9B">
        <w:rPr>
          <w:rFonts w:eastAsia="Times New Roman"/>
          <w:szCs w:val="24"/>
        </w:rPr>
        <w:t>epigastriumo</w:t>
      </w:r>
      <w:proofErr w:type="spellEnd"/>
      <w:r w:rsidRPr="004B7F9B">
        <w:rPr>
          <w:rFonts w:eastAsia="Times New Roman"/>
          <w:szCs w:val="24"/>
        </w:rPr>
        <w:t xml:space="preserve"> skausmas arba (rečiau) viduriavimas. Taip pat gali pasireikšti </w:t>
      </w:r>
      <w:proofErr w:type="spellStart"/>
      <w:r w:rsidRPr="004B7F9B">
        <w:rPr>
          <w:rFonts w:eastAsia="Times New Roman"/>
          <w:szCs w:val="24"/>
        </w:rPr>
        <w:t>nistagmas</w:t>
      </w:r>
      <w:proofErr w:type="spellEnd"/>
      <w:r w:rsidRPr="004B7F9B">
        <w:rPr>
          <w:rFonts w:eastAsia="Times New Roman"/>
          <w:szCs w:val="24"/>
        </w:rPr>
        <w:t xml:space="preserve">, matomo vaizdo </w:t>
      </w:r>
      <w:proofErr w:type="spellStart"/>
      <w:r w:rsidRPr="004B7F9B">
        <w:rPr>
          <w:rFonts w:eastAsia="Times New Roman"/>
          <w:szCs w:val="24"/>
        </w:rPr>
        <w:t>neryškumas</w:t>
      </w:r>
      <w:proofErr w:type="spellEnd"/>
      <w:r w:rsidRPr="004B7F9B">
        <w:rPr>
          <w:rFonts w:eastAsia="Times New Roman"/>
          <w:szCs w:val="24"/>
        </w:rPr>
        <w:t>, ūžesys (</w:t>
      </w:r>
      <w:proofErr w:type="spellStart"/>
      <w:r w:rsidRPr="004B7F9B">
        <w:rPr>
          <w:rFonts w:eastAsia="Times New Roman"/>
          <w:i/>
          <w:iCs/>
          <w:szCs w:val="24"/>
        </w:rPr>
        <w:t>tinnitus</w:t>
      </w:r>
      <w:proofErr w:type="spellEnd"/>
      <w:r w:rsidRPr="004B7F9B">
        <w:rPr>
          <w:rFonts w:eastAsia="Times New Roman"/>
          <w:szCs w:val="24"/>
        </w:rPr>
        <w:t>), galvos skausmas ir kraujavimas iš virškinimo trakto. Sunkesnių apsinuodijimų atveju atsiranda toksinis poveikis centrinei nervų sistemai, pasireiškiantis galvos sukimusi (</w:t>
      </w:r>
      <w:proofErr w:type="spellStart"/>
      <w:r w:rsidRPr="004B7F9B">
        <w:rPr>
          <w:rFonts w:eastAsia="Times New Roman"/>
          <w:i/>
          <w:iCs/>
          <w:szCs w:val="24"/>
        </w:rPr>
        <w:t>vertigo</w:t>
      </w:r>
      <w:proofErr w:type="spellEnd"/>
      <w:r w:rsidRPr="004B7F9B">
        <w:rPr>
          <w:rFonts w:eastAsia="Times New Roman"/>
          <w:szCs w:val="24"/>
        </w:rPr>
        <w:t xml:space="preserve">), svaiguliu, apsnūdimu, kartais sujaudinimu ir dezorientacija, sąmonės netekimu arba koma. Kartais pacientams pasireiškia traukuliai. Vaikams taip pat gali atsirasti </w:t>
      </w:r>
      <w:proofErr w:type="spellStart"/>
      <w:r w:rsidRPr="004B7F9B">
        <w:rPr>
          <w:rFonts w:eastAsia="Times New Roman"/>
          <w:szCs w:val="24"/>
        </w:rPr>
        <w:t>miokloninių</w:t>
      </w:r>
      <w:proofErr w:type="spellEnd"/>
      <w:r w:rsidRPr="004B7F9B">
        <w:rPr>
          <w:rFonts w:eastAsia="Times New Roman"/>
          <w:szCs w:val="24"/>
        </w:rPr>
        <w:t xml:space="preserve"> spazmų. Sunkiai apsinuodijus gali pasireikšti </w:t>
      </w:r>
      <w:proofErr w:type="spellStart"/>
      <w:r w:rsidRPr="004B7F9B">
        <w:rPr>
          <w:rFonts w:eastAsia="Times New Roman"/>
          <w:szCs w:val="24"/>
        </w:rPr>
        <w:t>metabolinė</w:t>
      </w:r>
      <w:proofErr w:type="spellEnd"/>
      <w:r w:rsidRPr="004B7F9B">
        <w:rPr>
          <w:rFonts w:eastAsia="Times New Roman"/>
          <w:szCs w:val="24"/>
        </w:rPr>
        <w:t xml:space="preserve"> </w:t>
      </w:r>
      <w:proofErr w:type="spellStart"/>
      <w:r w:rsidRPr="004B7F9B">
        <w:rPr>
          <w:rFonts w:eastAsia="Times New Roman"/>
          <w:szCs w:val="24"/>
        </w:rPr>
        <w:t>acidozė</w:t>
      </w:r>
      <w:proofErr w:type="spellEnd"/>
      <w:r w:rsidRPr="004B7F9B">
        <w:rPr>
          <w:rFonts w:eastAsia="Times New Roman"/>
          <w:szCs w:val="24"/>
        </w:rPr>
        <w:t xml:space="preserve">, hipotermija ir </w:t>
      </w:r>
      <w:proofErr w:type="spellStart"/>
      <w:r w:rsidRPr="004B7F9B">
        <w:rPr>
          <w:rFonts w:eastAsia="Times New Roman"/>
          <w:szCs w:val="24"/>
        </w:rPr>
        <w:t>hiperkalemija</w:t>
      </w:r>
      <w:proofErr w:type="spellEnd"/>
      <w:r w:rsidRPr="004B7F9B">
        <w:rPr>
          <w:rFonts w:eastAsia="Times New Roman"/>
          <w:szCs w:val="24"/>
        </w:rPr>
        <w:t xml:space="preserve">, taip pat gali pailgėti </w:t>
      </w:r>
      <w:proofErr w:type="spellStart"/>
      <w:r w:rsidRPr="004B7F9B">
        <w:rPr>
          <w:rFonts w:eastAsia="Times New Roman"/>
          <w:szCs w:val="24"/>
        </w:rPr>
        <w:t>protrombino</w:t>
      </w:r>
      <w:proofErr w:type="spellEnd"/>
      <w:r w:rsidRPr="004B7F9B">
        <w:rPr>
          <w:rFonts w:eastAsia="Times New Roman"/>
          <w:szCs w:val="24"/>
        </w:rPr>
        <w:t xml:space="preserve"> laikas</w:t>
      </w:r>
      <w:r w:rsidR="001A6298" w:rsidRPr="004B7F9B">
        <w:rPr>
          <w:rFonts w:eastAsia="Times New Roman"/>
          <w:szCs w:val="24"/>
        </w:rPr>
        <w:t>/</w:t>
      </w:r>
      <w:r w:rsidRPr="004B7F9B">
        <w:rPr>
          <w:rFonts w:eastAsia="Times New Roman"/>
          <w:szCs w:val="24"/>
        </w:rPr>
        <w:t xml:space="preserve"> padidėti </w:t>
      </w:r>
      <w:r w:rsidR="00BF03B9" w:rsidRPr="004B7F9B">
        <w:rPr>
          <w:rFonts w:eastAsia="Times New Roman"/>
          <w:szCs w:val="24"/>
        </w:rPr>
        <w:t>tarptautinis normalizuotas santykis (TNS)</w:t>
      </w:r>
      <w:r w:rsidRPr="004B7F9B">
        <w:rPr>
          <w:rFonts w:eastAsia="Times New Roman"/>
          <w:szCs w:val="24"/>
        </w:rPr>
        <w:t xml:space="preserve">, tikriausiai dėl kraujyje esančių krešėjimo faktorių poveikio. Gali pasireikšti ūminis inkstų nepakankamumas, kepenų pažaida, </w:t>
      </w:r>
      <w:proofErr w:type="spellStart"/>
      <w:r w:rsidRPr="004B7F9B">
        <w:rPr>
          <w:rFonts w:eastAsia="Times New Roman"/>
          <w:szCs w:val="24"/>
        </w:rPr>
        <w:t>hipotenzija</w:t>
      </w:r>
      <w:proofErr w:type="spellEnd"/>
      <w:r w:rsidRPr="004B7F9B">
        <w:rPr>
          <w:rFonts w:eastAsia="Times New Roman"/>
          <w:szCs w:val="24"/>
        </w:rPr>
        <w:t>, kvėpavimo slopinimas ir cianozė. Astma sergantiems pacientams galimas astmos pasunkėjimas.</w:t>
      </w:r>
    </w:p>
    <w:p w14:paraId="25342967" w14:textId="77777777" w:rsidR="00CC424D" w:rsidRPr="004B7F9B" w:rsidRDefault="00CC424D" w:rsidP="00CC424D">
      <w:pPr>
        <w:rPr>
          <w:rFonts w:eastAsia="Times New Roman"/>
          <w:szCs w:val="24"/>
        </w:rPr>
      </w:pPr>
    </w:p>
    <w:p w14:paraId="5D2517DA" w14:textId="77777777" w:rsidR="00CC424D" w:rsidRPr="004B7F9B" w:rsidRDefault="00CC424D" w:rsidP="00CC424D">
      <w:pPr>
        <w:rPr>
          <w:rFonts w:eastAsia="Times New Roman"/>
          <w:i/>
          <w:iCs/>
          <w:szCs w:val="24"/>
          <w:u w:val="single"/>
        </w:rPr>
      </w:pPr>
      <w:r w:rsidRPr="004B7F9B">
        <w:rPr>
          <w:rFonts w:eastAsia="Times New Roman"/>
          <w:i/>
          <w:iCs/>
          <w:szCs w:val="24"/>
          <w:u w:val="single"/>
        </w:rPr>
        <w:t>Gydymas</w:t>
      </w:r>
    </w:p>
    <w:p w14:paraId="24DC27E5" w14:textId="41DB1C3E" w:rsidR="00BF03B9" w:rsidRPr="004B7F9B" w:rsidRDefault="00BF03B9" w:rsidP="00BF03B9">
      <w:pPr>
        <w:rPr>
          <w:rFonts w:eastAsia="Times New Roman"/>
          <w:szCs w:val="24"/>
        </w:rPr>
      </w:pPr>
      <w:r w:rsidRPr="004B7F9B">
        <w:rPr>
          <w:rFonts w:eastAsia="Times New Roman"/>
          <w:szCs w:val="24"/>
        </w:rPr>
        <w:t xml:space="preserve">Turi būti taikomas simptominis ir palaikomasis gydymas, įskaitant kvėpavimo takų praeinamumo palaikymą ir širdies bei gyvybinių funkcijų stebėseną, kol </w:t>
      </w:r>
      <w:r w:rsidR="00E71D40" w:rsidRPr="004B7F9B">
        <w:rPr>
          <w:rFonts w:eastAsia="Times New Roman"/>
          <w:szCs w:val="24"/>
        </w:rPr>
        <w:t xml:space="preserve">paciento </w:t>
      </w:r>
      <w:r w:rsidRPr="004B7F9B">
        <w:rPr>
          <w:rFonts w:eastAsia="Times New Roman"/>
          <w:szCs w:val="24"/>
        </w:rPr>
        <w:t>būklė taps stabili. Jei pacientas atvyksta per vieną valandą po to, kai suvartojo daugiau kaip 400</w:t>
      </w:r>
      <w:r w:rsidR="001A0B04" w:rsidRPr="004B7F9B">
        <w:rPr>
          <w:rFonts w:eastAsia="Times New Roman"/>
          <w:szCs w:val="24"/>
        </w:rPr>
        <w:t> mg</w:t>
      </w:r>
      <w:r w:rsidRPr="004B7F9B">
        <w:rPr>
          <w:rFonts w:eastAsia="Times New Roman"/>
          <w:szCs w:val="24"/>
        </w:rPr>
        <w:t xml:space="preserve">/kg kūno svorio, reikia išplauti skrandį arba duoti gerti aktyvintosios anglies. Jei </w:t>
      </w:r>
      <w:proofErr w:type="spellStart"/>
      <w:r w:rsidRPr="004B7F9B">
        <w:rPr>
          <w:rFonts w:eastAsia="Times New Roman"/>
          <w:szCs w:val="24"/>
        </w:rPr>
        <w:t>ibuprofenas</w:t>
      </w:r>
      <w:proofErr w:type="spellEnd"/>
      <w:r w:rsidRPr="004B7F9B">
        <w:rPr>
          <w:rFonts w:eastAsia="Times New Roman"/>
          <w:szCs w:val="24"/>
        </w:rPr>
        <w:t xml:space="preserve"> jau absorbuotas, reikia skirti šarminių medžiagų, kad būtų skatinamas rūgštinio </w:t>
      </w:r>
      <w:proofErr w:type="spellStart"/>
      <w:r w:rsidRPr="004B7F9B">
        <w:rPr>
          <w:rFonts w:eastAsia="Times New Roman"/>
          <w:szCs w:val="24"/>
        </w:rPr>
        <w:t>ibuprofeno</w:t>
      </w:r>
      <w:proofErr w:type="spellEnd"/>
      <w:r w:rsidRPr="004B7F9B">
        <w:rPr>
          <w:rFonts w:eastAsia="Times New Roman"/>
          <w:szCs w:val="24"/>
        </w:rPr>
        <w:t xml:space="preserve"> išsiskyrimas su šlapimu. Jei pasireiškia dažni ar užsitęsę traukuliai, juos reikia gydyti į veną leidžiamu </w:t>
      </w:r>
      <w:proofErr w:type="spellStart"/>
      <w:r w:rsidRPr="004B7F9B">
        <w:rPr>
          <w:rFonts w:eastAsia="Times New Roman"/>
          <w:szCs w:val="24"/>
        </w:rPr>
        <w:t>diazepamu</w:t>
      </w:r>
      <w:proofErr w:type="spellEnd"/>
      <w:r w:rsidRPr="004B7F9B">
        <w:rPr>
          <w:rFonts w:eastAsia="Times New Roman"/>
          <w:szCs w:val="24"/>
        </w:rPr>
        <w:t xml:space="preserve"> arba </w:t>
      </w:r>
      <w:proofErr w:type="spellStart"/>
      <w:r w:rsidRPr="004B7F9B">
        <w:rPr>
          <w:rFonts w:eastAsia="Times New Roman"/>
          <w:szCs w:val="24"/>
        </w:rPr>
        <w:t>lorazepamu</w:t>
      </w:r>
      <w:proofErr w:type="spellEnd"/>
      <w:r w:rsidRPr="004B7F9B">
        <w:rPr>
          <w:rFonts w:eastAsia="Times New Roman"/>
          <w:szCs w:val="24"/>
        </w:rPr>
        <w:t>. Astmai gydyti reikia skirti bronchus plečiančių vaistinių preparatų. Specifinio priešnuodžio nėra.</w:t>
      </w:r>
    </w:p>
    <w:p w14:paraId="1A767B56" w14:textId="77777777" w:rsidR="00BF03B9" w:rsidRPr="004B7F9B" w:rsidRDefault="00BF03B9" w:rsidP="00BF03B9">
      <w:pPr>
        <w:rPr>
          <w:rFonts w:eastAsia="Times New Roman"/>
          <w:szCs w:val="24"/>
        </w:rPr>
      </w:pPr>
    </w:p>
    <w:p w14:paraId="124F066A" w14:textId="77777777" w:rsidR="00DF2186" w:rsidRPr="004B7F9B" w:rsidRDefault="00DF2186" w:rsidP="00234E30">
      <w:pPr>
        <w:tabs>
          <w:tab w:val="left" w:pos="426"/>
        </w:tabs>
      </w:pPr>
    </w:p>
    <w:p w14:paraId="7CB5D510" w14:textId="77777777" w:rsidR="00DF2186" w:rsidRPr="004B7F9B" w:rsidRDefault="00DF2186" w:rsidP="00234E30">
      <w:pPr>
        <w:keepNext/>
        <w:tabs>
          <w:tab w:val="left" w:pos="567"/>
        </w:tabs>
        <w:ind w:left="567" w:hanging="567"/>
        <w:outlineLvl w:val="1"/>
        <w:rPr>
          <w:b/>
        </w:rPr>
      </w:pPr>
      <w:bookmarkStart w:id="28" w:name="_Toc129243111"/>
      <w:bookmarkStart w:id="29" w:name="_Toc129243236"/>
      <w:r w:rsidRPr="004B7F9B">
        <w:rPr>
          <w:b/>
        </w:rPr>
        <w:t>5.</w:t>
      </w:r>
      <w:r w:rsidRPr="004B7F9B">
        <w:rPr>
          <w:b/>
        </w:rPr>
        <w:tab/>
        <w:t>FARMAKOLOGINĖS SAVYBĖS</w:t>
      </w:r>
      <w:bookmarkEnd w:id="28"/>
      <w:bookmarkEnd w:id="29"/>
    </w:p>
    <w:p w14:paraId="66BBCEBB" w14:textId="77777777" w:rsidR="00DF2186" w:rsidRPr="004B7F9B" w:rsidRDefault="00DF2186" w:rsidP="00DC229F">
      <w:pPr>
        <w:keepNext/>
        <w:tabs>
          <w:tab w:val="left" w:pos="426"/>
        </w:tabs>
      </w:pPr>
    </w:p>
    <w:p w14:paraId="4DF6C8F4" w14:textId="77777777" w:rsidR="00DF2186" w:rsidRPr="004B7F9B" w:rsidRDefault="00DF2186" w:rsidP="00234E30">
      <w:pPr>
        <w:keepNext/>
        <w:keepLines/>
        <w:tabs>
          <w:tab w:val="left" w:pos="567"/>
        </w:tabs>
        <w:ind w:left="567" w:hanging="567"/>
        <w:outlineLvl w:val="2"/>
        <w:rPr>
          <w:b/>
          <w:kern w:val="28"/>
        </w:rPr>
      </w:pPr>
      <w:bookmarkStart w:id="30" w:name="_Toc129243112"/>
      <w:bookmarkStart w:id="31" w:name="_Toc129243237"/>
      <w:r w:rsidRPr="004B7F9B">
        <w:rPr>
          <w:b/>
          <w:kern w:val="28"/>
        </w:rPr>
        <w:t>5.1</w:t>
      </w:r>
      <w:r w:rsidRPr="004B7F9B">
        <w:rPr>
          <w:b/>
          <w:kern w:val="28"/>
        </w:rPr>
        <w:tab/>
      </w:r>
      <w:proofErr w:type="spellStart"/>
      <w:r w:rsidRPr="004B7F9B">
        <w:rPr>
          <w:b/>
          <w:kern w:val="28"/>
        </w:rPr>
        <w:t>Farmakodinaminės</w:t>
      </w:r>
      <w:proofErr w:type="spellEnd"/>
      <w:r w:rsidRPr="004B7F9B">
        <w:rPr>
          <w:b/>
          <w:kern w:val="28"/>
        </w:rPr>
        <w:t xml:space="preserve"> savybės</w:t>
      </w:r>
      <w:bookmarkEnd w:id="30"/>
      <w:bookmarkEnd w:id="31"/>
    </w:p>
    <w:p w14:paraId="0F881D7F" w14:textId="77777777" w:rsidR="00DF2186" w:rsidRPr="004B7F9B" w:rsidRDefault="00DF2186" w:rsidP="00DC229F">
      <w:pPr>
        <w:keepNext/>
        <w:tabs>
          <w:tab w:val="left" w:pos="426"/>
        </w:tabs>
      </w:pPr>
    </w:p>
    <w:p w14:paraId="73E05757" w14:textId="77777777" w:rsidR="00DF2186" w:rsidRPr="004B7F9B" w:rsidRDefault="00DF2186" w:rsidP="00234E30">
      <w:pPr>
        <w:tabs>
          <w:tab w:val="left" w:pos="426"/>
        </w:tabs>
        <w:rPr>
          <w:snapToGrid w:val="0"/>
        </w:rPr>
      </w:pPr>
      <w:proofErr w:type="spellStart"/>
      <w:r w:rsidRPr="004B7F9B">
        <w:rPr>
          <w:snapToGrid w:val="0"/>
        </w:rPr>
        <w:t>Farmakoterapinė</w:t>
      </w:r>
      <w:proofErr w:type="spellEnd"/>
      <w:r w:rsidRPr="004B7F9B">
        <w:rPr>
          <w:snapToGrid w:val="0"/>
        </w:rPr>
        <w:t xml:space="preserve"> grupė – nesteroidiniai priešuždegiminiai</w:t>
      </w:r>
      <w:r w:rsidR="004C43D6" w:rsidRPr="004B7F9B">
        <w:rPr>
          <w:snapToGrid w:val="0"/>
        </w:rPr>
        <w:t xml:space="preserve"> ir </w:t>
      </w:r>
      <w:proofErr w:type="spellStart"/>
      <w:r w:rsidR="004C43D6" w:rsidRPr="004B7F9B">
        <w:rPr>
          <w:snapToGrid w:val="0"/>
        </w:rPr>
        <w:t>priešreumatiniai</w:t>
      </w:r>
      <w:proofErr w:type="spellEnd"/>
      <w:r w:rsidRPr="004B7F9B">
        <w:rPr>
          <w:snapToGrid w:val="0"/>
        </w:rPr>
        <w:t xml:space="preserve"> vaistiniai preparatai</w:t>
      </w:r>
      <w:r w:rsidR="004C43D6" w:rsidRPr="004B7F9B">
        <w:rPr>
          <w:snapToGrid w:val="0"/>
        </w:rPr>
        <w:t xml:space="preserve">, </w:t>
      </w:r>
      <w:proofErr w:type="spellStart"/>
      <w:r w:rsidR="004C43D6" w:rsidRPr="004B7F9B">
        <w:rPr>
          <w:snapToGrid w:val="0"/>
        </w:rPr>
        <w:t>propiono</w:t>
      </w:r>
      <w:proofErr w:type="spellEnd"/>
      <w:r w:rsidR="004C43D6" w:rsidRPr="004B7F9B">
        <w:rPr>
          <w:snapToGrid w:val="0"/>
        </w:rPr>
        <w:t xml:space="preserve"> rūgšties dariniai, </w:t>
      </w:r>
      <w:r w:rsidRPr="004B7F9B">
        <w:rPr>
          <w:snapToGrid w:val="0"/>
        </w:rPr>
        <w:t>ATC</w:t>
      </w:r>
      <w:r w:rsidR="004C43D6" w:rsidRPr="004B7F9B">
        <w:rPr>
          <w:snapToGrid w:val="0"/>
        </w:rPr>
        <w:t> </w:t>
      </w:r>
      <w:r w:rsidRPr="004B7F9B">
        <w:rPr>
          <w:snapToGrid w:val="0"/>
        </w:rPr>
        <w:t>kodas – M</w:t>
      </w:r>
      <w:r w:rsidR="004C43D6" w:rsidRPr="004B7F9B">
        <w:rPr>
          <w:snapToGrid w:val="0"/>
        </w:rPr>
        <w:t>0</w:t>
      </w:r>
      <w:r w:rsidRPr="004B7F9B">
        <w:rPr>
          <w:snapToGrid w:val="0"/>
        </w:rPr>
        <w:t>1AE01.</w:t>
      </w:r>
    </w:p>
    <w:p w14:paraId="0083AC61" w14:textId="77777777" w:rsidR="00DF2186" w:rsidRPr="004B7F9B" w:rsidRDefault="00DF2186" w:rsidP="00234E30">
      <w:pPr>
        <w:tabs>
          <w:tab w:val="left" w:pos="426"/>
        </w:tabs>
      </w:pPr>
    </w:p>
    <w:p w14:paraId="15160E2B" w14:textId="1C4EFC8B" w:rsidR="00CA4ABB" w:rsidRPr="004B7F9B" w:rsidRDefault="00CA4ABB" w:rsidP="00DE73DB">
      <w:pPr>
        <w:keepNext/>
        <w:keepLines/>
        <w:tabs>
          <w:tab w:val="left" w:pos="567"/>
        </w:tabs>
        <w:rPr>
          <w:rFonts w:eastAsia="Times New Roman"/>
          <w:snapToGrid w:val="0"/>
          <w:szCs w:val="24"/>
        </w:rPr>
      </w:pPr>
      <w:proofErr w:type="spellStart"/>
      <w:r w:rsidRPr="004B7F9B">
        <w:rPr>
          <w:rFonts w:eastAsia="Times New Roman"/>
          <w:snapToGrid w:val="0"/>
          <w:szCs w:val="24"/>
        </w:rPr>
        <w:t>Ibuprofenas</w:t>
      </w:r>
      <w:proofErr w:type="spellEnd"/>
      <w:r w:rsidRPr="004B7F9B">
        <w:rPr>
          <w:rFonts w:eastAsia="Times New Roman"/>
          <w:snapToGrid w:val="0"/>
          <w:szCs w:val="24"/>
        </w:rPr>
        <w:t xml:space="preserve"> yra nesteroidinis vaistinis preparatas nuo uždegimo (NVNU), sukeliantis uždegimą slopinantį, skausmą malšinantį ir karščiavimą mažinantį poveikį. Tyrimai su gyvūnų skausmo ir uždegimo modeliais rodo, kad </w:t>
      </w:r>
      <w:proofErr w:type="spellStart"/>
      <w:r w:rsidRPr="004B7F9B">
        <w:rPr>
          <w:rFonts w:eastAsia="Times New Roman"/>
          <w:snapToGrid w:val="0"/>
          <w:szCs w:val="24"/>
        </w:rPr>
        <w:t>ibuprofenas</w:t>
      </w:r>
      <w:proofErr w:type="spellEnd"/>
      <w:r w:rsidRPr="004B7F9B">
        <w:rPr>
          <w:rFonts w:eastAsia="Times New Roman"/>
          <w:snapToGrid w:val="0"/>
          <w:szCs w:val="24"/>
        </w:rPr>
        <w:t xml:space="preserve"> veiksmingai slopina prostaglandinų sintezę. Žmonėms </w:t>
      </w:r>
      <w:proofErr w:type="spellStart"/>
      <w:r w:rsidRPr="004B7F9B">
        <w:rPr>
          <w:rFonts w:eastAsia="Times New Roman"/>
          <w:snapToGrid w:val="0"/>
          <w:szCs w:val="24"/>
        </w:rPr>
        <w:t>ibuprofenas</w:t>
      </w:r>
      <w:proofErr w:type="spellEnd"/>
      <w:r w:rsidRPr="004B7F9B">
        <w:rPr>
          <w:rFonts w:eastAsia="Times New Roman"/>
          <w:snapToGrid w:val="0"/>
          <w:szCs w:val="24"/>
        </w:rPr>
        <w:t xml:space="preserve"> malšina skausmą, kurį gali</w:t>
      </w:r>
      <w:r w:rsidR="00E71D40" w:rsidRPr="004B7F9B">
        <w:rPr>
          <w:rFonts w:eastAsia="Times New Roman"/>
          <w:snapToGrid w:val="0"/>
          <w:szCs w:val="24"/>
        </w:rPr>
        <w:t>mai</w:t>
      </w:r>
      <w:r w:rsidRPr="004B7F9B">
        <w:rPr>
          <w:rFonts w:eastAsia="Times New Roman"/>
          <w:snapToGrid w:val="0"/>
          <w:szCs w:val="24"/>
        </w:rPr>
        <w:t xml:space="preserve"> sukel</w:t>
      </w:r>
      <w:r w:rsidR="00E71D40" w:rsidRPr="004B7F9B">
        <w:rPr>
          <w:rFonts w:eastAsia="Times New Roman"/>
          <w:snapToGrid w:val="0"/>
          <w:szCs w:val="24"/>
        </w:rPr>
        <w:t>ia</w:t>
      </w:r>
      <w:r w:rsidRPr="004B7F9B">
        <w:rPr>
          <w:rFonts w:eastAsia="Times New Roman"/>
          <w:snapToGrid w:val="0"/>
          <w:szCs w:val="24"/>
        </w:rPr>
        <w:t xml:space="preserve"> uždegimas arba kuris yra susijęs su juo, mažina patinimą ir karščiavimą. </w:t>
      </w:r>
      <w:proofErr w:type="spellStart"/>
      <w:r w:rsidRPr="004B7F9B">
        <w:rPr>
          <w:rFonts w:eastAsia="Times New Roman"/>
          <w:snapToGrid w:val="0"/>
          <w:szCs w:val="24"/>
        </w:rPr>
        <w:t>Ibuprofenas</w:t>
      </w:r>
      <w:proofErr w:type="spellEnd"/>
      <w:r w:rsidRPr="004B7F9B">
        <w:rPr>
          <w:rFonts w:eastAsia="Times New Roman"/>
          <w:snapToGrid w:val="0"/>
          <w:szCs w:val="24"/>
        </w:rPr>
        <w:t xml:space="preserve"> sukelia slopinamąjį poveikį prostaglandinų sintezei slopindamas </w:t>
      </w:r>
      <w:proofErr w:type="spellStart"/>
      <w:r w:rsidRPr="004B7F9B">
        <w:rPr>
          <w:rFonts w:eastAsia="Times New Roman"/>
          <w:snapToGrid w:val="0"/>
          <w:szCs w:val="24"/>
        </w:rPr>
        <w:t>ciklooksigenazės</w:t>
      </w:r>
      <w:proofErr w:type="spellEnd"/>
      <w:r w:rsidRPr="004B7F9B">
        <w:rPr>
          <w:rFonts w:eastAsia="Times New Roman"/>
          <w:snapToGrid w:val="0"/>
          <w:szCs w:val="24"/>
        </w:rPr>
        <w:t xml:space="preserve"> aktyvumą. Be to, </w:t>
      </w:r>
      <w:proofErr w:type="spellStart"/>
      <w:r w:rsidRPr="004B7F9B">
        <w:rPr>
          <w:rFonts w:eastAsia="Times New Roman"/>
          <w:snapToGrid w:val="0"/>
          <w:szCs w:val="24"/>
        </w:rPr>
        <w:t>ibuprofenas</w:t>
      </w:r>
      <w:proofErr w:type="spellEnd"/>
      <w:r w:rsidRPr="004B7F9B">
        <w:rPr>
          <w:rFonts w:eastAsia="Times New Roman"/>
          <w:snapToGrid w:val="0"/>
          <w:szCs w:val="24"/>
        </w:rPr>
        <w:t xml:space="preserve"> sukelia slopinamąjį poveikį ADF (</w:t>
      </w:r>
      <w:proofErr w:type="spellStart"/>
      <w:r w:rsidRPr="004B7F9B">
        <w:rPr>
          <w:rFonts w:eastAsia="Times New Roman"/>
          <w:snapToGrid w:val="0"/>
          <w:szCs w:val="24"/>
        </w:rPr>
        <w:t>adenozino</w:t>
      </w:r>
      <w:proofErr w:type="spellEnd"/>
      <w:r w:rsidRPr="004B7F9B">
        <w:rPr>
          <w:rFonts w:eastAsia="Times New Roman"/>
          <w:snapToGrid w:val="0"/>
          <w:szCs w:val="24"/>
        </w:rPr>
        <w:t xml:space="preserve"> </w:t>
      </w:r>
      <w:proofErr w:type="spellStart"/>
      <w:r w:rsidRPr="004B7F9B">
        <w:rPr>
          <w:rFonts w:eastAsia="Times New Roman"/>
          <w:snapToGrid w:val="0"/>
          <w:szCs w:val="24"/>
        </w:rPr>
        <w:t>difosfato</w:t>
      </w:r>
      <w:proofErr w:type="spellEnd"/>
      <w:r w:rsidRPr="004B7F9B">
        <w:rPr>
          <w:rFonts w:eastAsia="Times New Roman"/>
          <w:snapToGrid w:val="0"/>
          <w:szCs w:val="24"/>
        </w:rPr>
        <w:t xml:space="preserve">) arba kolageno stimuliuojamai trombocitų </w:t>
      </w:r>
      <w:proofErr w:type="spellStart"/>
      <w:r w:rsidRPr="004B7F9B">
        <w:rPr>
          <w:rFonts w:eastAsia="Times New Roman"/>
          <w:snapToGrid w:val="0"/>
          <w:szCs w:val="24"/>
        </w:rPr>
        <w:t>agregacijai</w:t>
      </w:r>
      <w:proofErr w:type="spellEnd"/>
      <w:r w:rsidRPr="004B7F9B">
        <w:rPr>
          <w:rFonts w:eastAsia="Times New Roman"/>
          <w:snapToGrid w:val="0"/>
          <w:szCs w:val="24"/>
        </w:rPr>
        <w:t>.</w:t>
      </w:r>
    </w:p>
    <w:p w14:paraId="12CACD01" w14:textId="77777777" w:rsidR="00CA4ABB" w:rsidRPr="004B7F9B" w:rsidRDefault="00CA4ABB" w:rsidP="00CA4ABB">
      <w:pPr>
        <w:tabs>
          <w:tab w:val="left" w:pos="567"/>
        </w:tabs>
        <w:rPr>
          <w:rFonts w:eastAsia="Times New Roman"/>
          <w:snapToGrid w:val="0"/>
          <w:szCs w:val="24"/>
        </w:rPr>
      </w:pPr>
    </w:p>
    <w:p w14:paraId="1068FB35" w14:textId="276F88E2" w:rsidR="00CC424D" w:rsidRPr="004B7F9B" w:rsidRDefault="00CC424D" w:rsidP="00CA4ABB">
      <w:pPr>
        <w:tabs>
          <w:tab w:val="left" w:pos="567"/>
        </w:tabs>
        <w:rPr>
          <w:rFonts w:eastAsia="Times New Roman"/>
        </w:rPr>
      </w:pPr>
      <w:r w:rsidRPr="004B7F9B">
        <w:rPr>
          <w:rFonts w:eastAsia="Times New Roman"/>
        </w:rPr>
        <w:t xml:space="preserve">Eksperimentiniai </w:t>
      </w:r>
      <w:r w:rsidR="00E71D40" w:rsidRPr="004B7F9B">
        <w:rPr>
          <w:rFonts w:eastAsia="Times New Roman"/>
        </w:rPr>
        <w:t>duomenys</w:t>
      </w:r>
      <w:r w:rsidRPr="004B7F9B">
        <w:rPr>
          <w:rFonts w:eastAsia="Times New Roman"/>
        </w:rPr>
        <w:t xml:space="preserve"> rodo, kad</w:t>
      </w:r>
      <w:r w:rsidR="003C6F9F" w:rsidRPr="004B7F9B">
        <w:rPr>
          <w:rFonts w:eastAsia="Times New Roman"/>
        </w:rPr>
        <w:t>, vartojant</w:t>
      </w:r>
      <w:r w:rsidRPr="004B7F9B">
        <w:rPr>
          <w:rFonts w:eastAsia="Times New Roman"/>
        </w:rPr>
        <w:t xml:space="preserve"> </w:t>
      </w:r>
      <w:proofErr w:type="spellStart"/>
      <w:r w:rsidR="003C6F9F" w:rsidRPr="004B7F9B">
        <w:rPr>
          <w:rFonts w:eastAsia="Times New Roman"/>
        </w:rPr>
        <w:t>ibuprofeną</w:t>
      </w:r>
      <w:proofErr w:type="spellEnd"/>
      <w:r w:rsidR="003C6F9F" w:rsidRPr="004B7F9B">
        <w:rPr>
          <w:rFonts w:eastAsia="Times New Roman"/>
        </w:rPr>
        <w:t xml:space="preserve"> kartu su </w:t>
      </w:r>
      <w:proofErr w:type="spellStart"/>
      <w:r w:rsidR="003C6F9F" w:rsidRPr="004B7F9B">
        <w:rPr>
          <w:rFonts w:eastAsia="Times New Roman"/>
        </w:rPr>
        <w:t>acetilsalicilo</w:t>
      </w:r>
      <w:proofErr w:type="spellEnd"/>
      <w:r w:rsidR="003C6F9F" w:rsidRPr="004B7F9B">
        <w:rPr>
          <w:rFonts w:eastAsia="Times New Roman"/>
        </w:rPr>
        <w:t xml:space="preserve"> rūgštimi, jis </w:t>
      </w:r>
      <w:r w:rsidRPr="004B7F9B">
        <w:rPr>
          <w:rFonts w:eastAsia="Times New Roman"/>
        </w:rPr>
        <w:t xml:space="preserve">gali </w:t>
      </w:r>
      <w:r w:rsidR="003C6F9F" w:rsidRPr="004B7F9B">
        <w:rPr>
          <w:rFonts w:eastAsia="Times New Roman"/>
        </w:rPr>
        <w:t xml:space="preserve">konkurenciniu būdu </w:t>
      </w:r>
      <w:r w:rsidRPr="004B7F9B">
        <w:rPr>
          <w:rFonts w:eastAsia="Times New Roman"/>
        </w:rPr>
        <w:t xml:space="preserve">slopinti mažų </w:t>
      </w:r>
      <w:proofErr w:type="spellStart"/>
      <w:r w:rsidR="003C6F9F" w:rsidRPr="004B7F9B">
        <w:rPr>
          <w:rFonts w:eastAsia="Times New Roman"/>
        </w:rPr>
        <w:t>acetilsalicilo</w:t>
      </w:r>
      <w:proofErr w:type="spellEnd"/>
      <w:r w:rsidR="003C6F9F" w:rsidRPr="004B7F9B">
        <w:rPr>
          <w:rFonts w:eastAsia="Times New Roman"/>
        </w:rPr>
        <w:t xml:space="preserve"> rūgšties </w:t>
      </w:r>
      <w:r w:rsidRPr="004B7F9B">
        <w:rPr>
          <w:rFonts w:eastAsia="Times New Roman"/>
        </w:rPr>
        <w:t xml:space="preserve">dozių poveikį trombocitų </w:t>
      </w:r>
      <w:proofErr w:type="spellStart"/>
      <w:r w:rsidRPr="004B7F9B">
        <w:rPr>
          <w:rFonts w:eastAsia="Times New Roman"/>
        </w:rPr>
        <w:t>agregacijai</w:t>
      </w:r>
      <w:proofErr w:type="spellEnd"/>
      <w:r w:rsidRPr="004B7F9B">
        <w:rPr>
          <w:rFonts w:eastAsia="Times New Roman"/>
        </w:rPr>
        <w:t xml:space="preserve">. </w:t>
      </w:r>
      <w:r w:rsidR="004C4D7B" w:rsidRPr="004B7F9B">
        <w:rPr>
          <w:rFonts w:eastAsia="Times New Roman"/>
        </w:rPr>
        <w:t>Kai kurie farmakodinami</w:t>
      </w:r>
      <w:r w:rsidR="00E71D40" w:rsidRPr="004B7F9B">
        <w:rPr>
          <w:rFonts w:eastAsia="Times New Roman"/>
        </w:rPr>
        <w:t>kos</w:t>
      </w:r>
      <w:r w:rsidR="004C4D7B" w:rsidRPr="004B7F9B">
        <w:rPr>
          <w:rFonts w:eastAsia="Times New Roman"/>
        </w:rPr>
        <w:t xml:space="preserve"> tyrimai parodė</w:t>
      </w:r>
      <w:r w:rsidRPr="004B7F9B">
        <w:rPr>
          <w:rFonts w:eastAsia="Times New Roman"/>
        </w:rPr>
        <w:t xml:space="preserve">, </w:t>
      </w:r>
      <w:r w:rsidR="004C4D7B" w:rsidRPr="004B7F9B">
        <w:rPr>
          <w:rFonts w:eastAsia="Times New Roman"/>
        </w:rPr>
        <w:t xml:space="preserve">kad kai vienkartinė </w:t>
      </w:r>
      <w:r w:rsidRPr="004B7F9B">
        <w:rPr>
          <w:rFonts w:eastAsia="Times New Roman"/>
        </w:rPr>
        <w:t>400</w:t>
      </w:r>
      <w:r w:rsidR="001A0B04" w:rsidRPr="004B7F9B">
        <w:rPr>
          <w:rFonts w:eastAsia="Times New Roman"/>
        </w:rPr>
        <w:t> mg</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doz</w:t>
      </w:r>
      <w:r w:rsidR="004C4D7B" w:rsidRPr="004B7F9B">
        <w:rPr>
          <w:rFonts w:eastAsia="Times New Roman"/>
        </w:rPr>
        <w:t>ė buvo</w:t>
      </w:r>
      <w:r w:rsidRPr="004B7F9B">
        <w:rPr>
          <w:rFonts w:eastAsia="Times New Roman"/>
        </w:rPr>
        <w:t xml:space="preserve"> vartoja</w:t>
      </w:r>
      <w:r w:rsidR="004C4D7B" w:rsidRPr="004B7F9B">
        <w:rPr>
          <w:rFonts w:eastAsia="Times New Roman"/>
        </w:rPr>
        <w:t>ma</w:t>
      </w:r>
      <w:r w:rsidRPr="004B7F9B">
        <w:rPr>
          <w:rFonts w:eastAsia="Times New Roman"/>
        </w:rPr>
        <w:t xml:space="preserve"> 8</w:t>
      </w:r>
      <w:r w:rsidR="00301E01" w:rsidRPr="004B7F9B">
        <w:rPr>
          <w:rFonts w:eastAsia="Times New Roman"/>
        </w:rPr>
        <w:t> </w:t>
      </w:r>
      <w:r w:rsidRPr="004B7F9B">
        <w:rPr>
          <w:rFonts w:eastAsia="Times New Roman"/>
        </w:rPr>
        <w:t xml:space="preserve">valandas </w:t>
      </w:r>
      <w:r w:rsidR="004C4D7B" w:rsidRPr="004B7F9B">
        <w:rPr>
          <w:rFonts w:eastAsia="Times New Roman"/>
        </w:rPr>
        <w:t xml:space="preserve">iki </w:t>
      </w:r>
      <w:r w:rsidRPr="004B7F9B">
        <w:rPr>
          <w:rFonts w:eastAsia="Times New Roman"/>
        </w:rPr>
        <w:t>ar</w:t>
      </w:r>
      <w:r w:rsidR="004C4D7B" w:rsidRPr="004B7F9B">
        <w:rPr>
          <w:rFonts w:eastAsia="Times New Roman"/>
        </w:rPr>
        <w:t>ba</w:t>
      </w:r>
      <w:r w:rsidRPr="004B7F9B">
        <w:rPr>
          <w:rFonts w:eastAsia="Times New Roman"/>
        </w:rPr>
        <w:t xml:space="preserve"> 30</w:t>
      </w:r>
      <w:r w:rsidR="00301E01" w:rsidRPr="004B7F9B">
        <w:rPr>
          <w:rFonts w:eastAsia="Times New Roman"/>
        </w:rPr>
        <w:t> </w:t>
      </w:r>
      <w:r w:rsidRPr="004B7F9B">
        <w:rPr>
          <w:rFonts w:eastAsia="Times New Roman"/>
        </w:rPr>
        <w:t xml:space="preserve">minučių po greito atpalaidavimo </w:t>
      </w:r>
      <w:proofErr w:type="spellStart"/>
      <w:r w:rsidR="004C4D7B" w:rsidRPr="004B7F9B">
        <w:rPr>
          <w:rFonts w:eastAsia="Times New Roman"/>
        </w:rPr>
        <w:t>acetilsalicilo</w:t>
      </w:r>
      <w:proofErr w:type="spellEnd"/>
      <w:r w:rsidR="004C4D7B" w:rsidRPr="004B7F9B">
        <w:rPr>
          <w:rFonts w:eastAsia="Times New Roman"/>
        </w:rPr>
        <w:t xml:space="preserve"> rūgšties </w:t>
      </w:r>
      <w:r w:rsidRPr="004B7F9B">
        <w:rPr>
          <w:rFonts w:eastAsia="Times New Roman"/>
        </w:rPr>
        <w:t>dozės (81</w:t>
      </w:r>
      <w:r w:rsidR="001A0B04" w:rsidRPr="004B7F9B">
        <w:rPr>
          <w:rFonts w:eastAsia="Times New Roman"/>
        </w:rPr>
        <w:t> mg</w:t>
      </w:r>
      <w:r w:rsidRPr="004B7F9B">
        <w:rPr>
          <w:rFonts w:eastAsia="Times New Roman"/>
        </w:rPr>
        <w:t>)</w:t>
      </w:r>
      <w:r w:rsidR="004C4D7B" w:rsidRPr="004B7F9B">
        <w:rPr>
          <w:rFonts w:eastAsia="Times New Roman"/>
        </w:rPr>
        <w:t xml:space="preserve"> pavartojimo</w:t>
      </w:r>
      <w:r w:rsidRPr="004B7F9B">
        <w:rPr>
          <w:rFonts w:eastAsia="Times New Roman"/>
        </w:rPr>
        <w:t xml:space="preserve">, </w:t>
      </w:r>
      <w:r w:rsidR="004C4D7B" w:rsidRPr="004B7F9B">
        <w:rPr>
          <w:rFonts w:eastAsia="Times New Roman"/>
        </w:rPr>
        <w:t>nustatytas</w:t>
      </w:r>
      <w:r w:rsidRPr="004B7F9B">
        <w:rPr>
          <w:rFonts w:eastAsia="Times New Roman"/>
        </w:rPr>
        <w:t xml:space="preserve"> sumažėjęs </w:t>
      </w:r>
      <w:proofErr w:type="spellStart"/>
      <w:r w:rsidRPr="004B7F9B">
        <w:rPr>
          <w:rFonts w:eastAsia="Times New Roman"/>
        </w:rPr>
        <w:t>acetilsalicilo</w:t>
      </w:r>
      <w:proofErr w:type="spellEnd"/>
      <w:r w:rsidRPr="004B7F9B">
        <w:rPr>
          <w:rFonts w:eastAsia="Times New Roman"/>
        </w:rPr>
        <w:t xml:space="preserve"> rūgšties </w:t>
      </w:r>
      <w:r w:rsidR="004C4D7B" w:rsidRPr="004B7F9B">
        <w:rPr>
          <w:rFonts w:eastAsia="Times New Roman"/>
        </w:rPr>
        <w:t>poveikis</w:t>
      </w:r>
      <w:r w:rsidRPr="004B7F9B">
        <w:rPr>
          <w:rFonts w:eastAsia="Times New Roman"/>
        </w:rPr>
        <w:t xml:space="preserve"> </w:t>
      </w:r>
      <w:proofErr w:type="spellStart"/>
      <w:r w:rsidRPr="004B7F9B">
        <w:rPr>
          <w:rFonts w:eastAsia="Times New Roman"/>
        </w:rPr>
        <w:t>tromboksan</w:t>
      </w:r>
      <w:r w:rsidR="004C4D7B" w:rsidRPr="004B7F9B">
        <w:rPr>
          <w:rFonts w:eastAsia="Times New Roman"/>
        </w:rPr>
        <w:t>o</w:t>
      </w:r>
      <w:proofErr w:type="spellEnd"/>
      <w:r w:rsidR="004C4D7B" w:rsidRPr="004B7F9B">
        <w:rPr>
          <w:rFonts w:eastAsia="Times New Roman"/>
        </w:rPr>
        <w:t xml:space="preserve"> susidarymui</w:t>
      </w:r>
      <w:r w:rsidRPr="004B7F9B">
        <w:rPr>
          <w:rFonts w:eastAsia="Times New Roman"/>
        </w:rPr>
        <w:t xml:space="preserve"> ar trombocitų </w:t>
      </w:r>
      <w:proofErr w:type="spellStart"/>
      <w:r w:rsidRPr="004B7F9B">
        <w:rPr>
          <w:rFonts w:eastAsia="Times New Roman"/>
        </w:rPr>
        <w:t>agregacij</w:t>
      </w:r>
      <w:r w:rsidR="004C4D7B" w:rsidRPr="004B7F9B">
        <w:rPr>
          <w:rFonts w:eastAsia="Times New Roman"/>
        </w:rPr>
        <w:t>ai</w:t>
      </w:r>
      <w:proofErr w:type="spellEnd"/>
      <w:r w:rsidRPr="004B7F9B">
        <w:rPr>
          <w:rFonts w:eastAsia="Times New Roman"/>
        </w:rPr>
        <w:t xml:space="preserve">. </w:t>
      </w:r>
      <w:r w:rsidR="004C4D7B" w:rsidRPr="004B7F9B">
        <w:rPr>
          <w:rFonts w:eastAsia="Times New Roman"/>
        </w:rPr>
        <w:t xml:space="preserve">Nors yra tam tikrų neaiškumų dėl šių duomenų ekstrapoliacijos klinikinėmis sąlygomis, negalima atmesti galimybės, kad nuolat ilgą laiką vartojant </w:t>
      </w:r>
      <w:proofErr w:type="spellStart"/>
      <w:r w:rsidR="004C4D7B" w:rsidRPr="004B7F9B">
        <w:rPr>
          <w:rFonts w:eastAsia="Times New Roman"/>
        </w:rPr>
        <w:t>ibuprofeną</w:t>
      </w:r>
      <w:proofErr w:type="spellEnd"/>
      <w:r w:rsidR="004C4D7B" w:rsidRPr="004B7F9B">
        <w:rPr>
          <w:rFonts w:eastAsia="Times New Roman"/>
        </w:rPr>
        <w:t xml:space="preserve"> gali sumažėti mažų dozių </w:t>
      </w:r>
      <w:proofErr w:type="spellStart"/>
      <w:r w:rsidR="004C4D7B" w:rsidRPr="004B7F9B">
        <w:rPr>
          <w:rFonts w:eastAsia="Times New Roman"/>
        </w:rPr>
        <w:t>acetilsalicilo</w:t>
      </w:r>
      <w:proofErr w:type="spellEnd"/>
      <w:r w:rsidR="004C4D7B" w:rsidRPr="004B7F9B">
        <w:rPr>
          <w:rFonts w:eastAsia="Times New Roman"/>
        </w:rPr>
        <w:t xml:space="preserve"> rūgšties </w:t>
      </w:r>
      <w:proofErr w:type="spellStart"/>
      <w:r w:rsidR="004C4D7B" w:rsidRPr="004B7F9B">
        <w:rPr>
          <w:rFonts w:eastAsia="Times New Roman"/>
        </w:rPr>
        <w:t>kardioprotekcinis</w:t>
      </w:r>
      <w:proofErr w:type="spellEnd"/>
      <w:r w:rsidR="004C4D7B" w:rsidRPr="004B7F9B">
        <w:rPr>
          <w:rFonts w:eastAsia="Times New Roman"/>
        </w:rPr>
        <w:t xml:space="preserve"> poveikis</w:t>
      </w:r>
      <w:r w:rsidRPr="004B7F9B">
        <w:rPr>
          <w:rFonts w:eastAsia="Times New Roman"/>
        </w:rPr>
        <w:t>.</w:t>
      </w:r>
      <w:r w:rsidR="004C4D7B" w:rsidRPr="004B7F9B">
        <w:rPr>
          <w:rFonts w:eastAsia="Times New Roman"/>
        </w:rPr>
        <w:t xml:space="preserve"> </w:t>
      </w:r>
      <w:r w:rsidR="00472987" w:rsidRPr="004B7F9B">
        <w:rPr>
          <w:rFonts w:eastAsia="Times New Roman"/>
        </w:rPr>
        <w:t xml:space="preserve">Manoma, kad retkarčiais vartojant </w:t>
      </w:r>
      <w:proofErr w:type="spellStart"/>
      <w:r w:rsidR="00472987" w:rsidRPr="004B7F9B">
        <w:rPr>
          <w:rFonts w:eastAsia="Times New Roman"/>
        </w:rPr>
        <w:t>ibuprofeno</w:t>
      </w:r>
      <w:proofErr w:type="spellEnd"/>
      <w:r w:rsidR="00472987" w:rsidRPr="004B7F9B">
        <w:rPr>
          <w:rFonts w:eastAsia="Times New Roman"/>
        </w:rPr>
        <w:t xml:space="preserve"> jokio kliniškai reikšmingo poveikio nepasireiškia</w:t>
      </w:r>
      <w:r w:rsidR="004C4D7B" w:rsidRPr="004B7F9B">
        <w:rPr>
          <w:rFonts w:eastAsia="Times New Roman"/>
        </w:rPr>
        <w:t xml:space="preserve"> (žr. 4.5</w:t>
      </w:r>
      <w:r w:rsidR="00301E01" w:rsidRPr="004B7F9B">
        <w:rPr>
          <w:rFonts w:eastAsia="Times New Roman"/>
        </w:rPr>
        <w:t> </w:t>
      </w:r>
      <w:r w:rsidR="004C4D7B" w:rsidRPr="004B7F9B">
        <w:rPr>
          <w:rFonts w:eastAsia="Times New Roman"/>
        </w:rPr>
        <w:t xml:space="preserve">skyrių). </w:t>
      </w:r>
    </w:p>
    <w:p w14:paraId="5F12132C" w14:textId="759FE714" w:rsidR="00425442" w:rsidRPr="004B7F9B" w:rsidRDefault="00425442" w:rsidP="00425442">
      <w:pPr>
        <w:rPr>
          <w:rFonts w:eastAsia="Times New Roman"/>
          <w:szCs w:val="24"/>
        </w:rPr>
      </w:pPr>
      <w:proofErr w:type="spellStart"/>
      <w:r w:rsidRPr="004B7F9B">
        <w:rPr>
          <w:rFonts w:eastAsia="Times New Roman"/>
          <w:szCs w:val="24"/>
        </w:rPr>
        <w:t>Ibuprofenas</w:t>
      </w:r>
      <w:proofErr w:type="spellEnd"/>
      <w:r w:rsidRPr="004B7F9B">
        <w:rPr>
          <w:rFonts w:eastAsia="Times New Roman"/>
          <w:szCs w:val="24"/>
        </w:rPr>
        <w:t xml:space="preserve"> slopina prostaglandinų sintezę gimdoje, todėl mažėja spaudimas gimdoje ramybės ir aktyvumo laikotarpiais, </w:t>
      </w:r>
      <w:r w:rsidR="00E71D40" w:rsidRPr="004B7F9B">
        <w:rPr>
          <w:rFonts w:eastAsia="Times New Roman"/>
          <w:szCs w:val="24"/>
        </w:rPr>
        <w:t>silpnėja</w:t>
      </w:r>
      <w:r w:rsidRPr="004B7F9B">
        <w:rPr>
          <w:rFonts w:eastAsia="Times New Roman"/>
          <w:szCs w:val="24"/>
        </w:rPr>
        <w:t xml:space="preserve"> periodiniai gimdos susitraukimai ir</w:t>
      </w:r>
      <w:r w:rsidR="00E71D40" w:rsidRPr="004B7F9B">
        <w:rPr>
          <w:rFonts w:eastAsia="Times New Roman"/>
          <w:szCs w:val="24"/>
        </w:rPr>
        <w:t xml:space="preserve"> mažėja</w:t>
      </w:r>
      <w:r w:rsidRPr="004B7F9B">
        <w:rPr>
          <w:rFonts w:eastAsia="Times New Roman"/>
          <w:szCs w:val="24"/>
        </w:rPr>
        <w:t xml:space="preserve"> į kraują išsiskiriančių </w:t>
      </w:r>
      <w:proofErr w:type="spellStart"/>
      <w:r w:rsidRPr="004B7F9B">
        <w:rPr>
          <w:rFonts w:eastAsia="Times New Roman"/>
          <w:szCs w:val="24"/>
        </w:rPr>
        <w:t>prostaglandinių</w:t>
      </w:r>
      <w:proofErr w:type="spellEnd"/>
      <w:r w:rsidRPr="004B7F9B">
        <w:rPr>
          <w:rFonts w:eastAsia="Times New Roman"/>
          <w:szCs w:val="24"/>
        </w:rPr>
        <w:t xml:space="preserve"> kiekis.</w:t>
      </w:r>
      <w:r w:rsidRPr="004B7F9B">
        <w:t xml:space="preserve"> </w:t>
      </w:r>
      <w:r w:rsidRPr="004B7F9B">
        <w:rPr>
          <w:rFonts w:eastAsia="Times New Roman"/>
          <w:szCs w:val="24"/>
        </w:rPr>
        <w:t xml:space="preserve">Manoma, kad tokiu poveikiu galima paaiškinti menstruacijų sukeliamo skausmo palengvėjimą. </w:t>
      </w:r>
      <w:proofErr w:type="spellStart"/>
      <w:r w:rsidRPr="004B7F9B">
        <w:rPr>
          <w:rFonts w:eastAsia="Times New Roman"/>
          <w:szCs w:val="24"/>
        </w:rPr>
        <w:t>Ibuprofenas</w:t>
      </w:r>
      <w:proofErr w:type="spellEnd"/>
      <w:r w:rsidRPr="004B7F9B">
        <w:rPr>
          <w:rFonts w:eastAsia="Times New Roman"/>
          <w:szCs w:val="24"/>
        </w:rPr>
        <w:t xml:space="preserve"> slopina inkstų prostaglandinų sintezę, todėl rizikos grupės pacientams gali pasireikšti inkstų nepakankamumas, skysčių susilaikymas ir širdies nepakankamumas (žr. 4.3 skyrių).</w:t>
      </w:r>
    </w:p>
    <w:p w14:paraId="53766AA8" w14:textId="77777777" w:rsidR="00425442" w:rsidRPr="004B7F9B" w:rsidRDefault="00425442" w:rsidP="00425442">
      <w:pPr>
        <w:rPr>
          <w:rFonts w:eastAsia="Times New Roman"/>
          <w:szCs w:val="24"/>
        </w:rPr>
      </w:pPr>
    </w:p>
    <w:p w14:paraId="2D01247C" w14:textId="50AF47CA" w:rsidR="00CC424D" w:rsidRPr="004B7F9B" w:rsidRDefault="00425442" w:rsidP="00425442">
      <w:pPr>
        <w:rPr>
          <w:rFonts w:eastAsia="Times New Roman"/>
          <w:szCs w:val="24"/>
        </w:rPr>
      </w:pPr>
      <w:r w:rsidRPr="004B7F9B">
        <w:rPr>
          <w:rFonts w:eastAsia="Times New Roman"/>
          <w:szCs w:val="24"/>
        </w:rPr>
        <w:t>Prostaglandinai yra susiję su ovuliacija, todėl prostaglandinų sintezę slopinančių vaistinių preparatų vartojimas gali turėti įtakos moterų vaisingumui (žr. 4.4, 4.6 ir 5.3 skyrius).</w:t>
      </w:r>
    </w:p>
    <w:p w14:paraId="7148AEE0" w14:textId="77777777" w:rsidR="00425442" w:rsidRPr="004B7F9B" w:rsidRDefault="00425442" w:rsidP="00CC424D">
      <w:pPr>
        <w:rPr>
          <w:rFonts w:eastAsia="Times New Roman"/>
          <w:szCs w:val="24"/>
        </w:rPr>
      </w:pPr>
    </w:p>
    <w:p w14:paraId="2550BF37" w14:textId="77777777" w:rsidR="00DF2186" w:rsidRPr="004B7F9B" w:rsidRDefault="00DF2186" w:rsidP="00234E30">
      <w:pPr>
        <w:keepNext/>
        <w:keepLines/>
        <w:tabs>
          <w:tab w:val="left" w:pos="567"/>
        </w:tabs>
        <w:ind w:left="567" w:hanging="567"/>
        <w:outlineLvl w:val="2"/>
        <w:rPr>
          <w:b/>
          <w:kern w:val="28"/>
        </w:rPr>
      </w:pPr>
      <w:bookmarkStart w:id="32" w:name="_Toc129243113"/>
      <w:bookmarkStart w:id="33" w:name="_Toc129243238"/>
      <w:r w:rsidRPr="004B7F9B">
        <w:rPr>
          <w:b/>
          <w:kern w:val="28"/>
        </w:rPr>
        <w:lastRenderedPageBreak/>
        <w:t>5.2</w:t>
      </w:r>
      <w:r w:rsidRPr="004B7F9B">
        <w:rPr>
          <w:b/>
          <w:kern w:val="28"/>
        </w:rPr>
        <w:tab/>
      </w:r>
      <w:proofErr w:type="spellStart"/>
      <w:r w:rsidRPr="004B7F9B">
        <w:rPr>
          <w:b/>
          <w:kern w:val="28"/>
        </w:rPr>
        <w:t>Farmakokinetinės</w:t>
      </w:r>
      <w:proofErr w:type="spellEnd"/>
      <w:r w:rsidRPr="004B7F9B">
        <w:rPr>
          <w:b/>
          <w:kern w:val="28"/>
        </w:rPr>
        <w:t xml:space="preserve"> savybės</w:t>
      </w:r>
      <w:bookmarkEnd w:id="32"/>
      <w:bookmarkEnd w:id="33"/>
    </w:p>
    <w:p w14:paraId="25C457E8" w14:textId="77777777" w:rsidR="00CC424D" w:rsidRPr="004B7F9B" w:rsidRDefault="00CC424D" w:rsidP="00CC424D">
      <w:pPr>
        <w:tabs>
          <w:tab w:val="left" w:pos="567"/>
        </w:tabs>
        <w:autoSpaceDE w:val="0"/>
        <w:autoSpaceDN w:val="0"/>
        <w:adjustRightInd w:val="0"/>
        <w:rPr>
          <w:rFonts w:eastAsia="Times New Roman"/>
          <w:lang w:eastAsia="en-GB"/>
        </w:rPr>
      </w:pPr>
      <w:bookmarkStart w:id="34" w:name="_Toc129243114"/>
      <w:bookmarkStart w:id="35" w:name="_Toc129243239"/>
    </w:p>
    <w:p w14:paraId="786D1839" w14:textId="77777777" w:rsidR="00CC424D" w:rsidRPr="004B7F9B" w:rsidRDefault="00CC424D" w:rsidP="00CC424D">
      <w:pPr>
        <w:rPr>
          <w:rFonts w:eastAsia="Times New Roman"/>
          <w:szCs w:val="24"/>
          <w:u w:val="single"/>
        </w:rPr>
      </w:pPr>
      <w:r w:rsidRPr="004B7F9B">
        <w:rPr>
          <w:rFonts w:eastAsia="Times New Roman"/>
          <w:szCs w:val="24"/>
          <w:u w:val="single"/>
        </w:rPr>
        <w:t>Absorbcija</w:t>
      </w:r>
    </w:p>
    <w:p w14:paraId="286A9470" w14:textId="36D77391" w:rsidR="00C3551D" w:rsidRPr="004B7F9B" w:rsidRDefault="00C3551D" w:rsidP="00C3551D">
      <w:pPr>
        <w:rPr>
          <w:rFonts w:eastAsia="Times New Roman"/>
          <w:szCs w:val="24"/>
        </w:rPr>
      </w:pPr>
      <w:proofErr w:type="spellStart"/>
      <w:r w:rsidRPr="004B7F9B">
        <w:rPr>
          <w:rFonts w:eastAsia="Times New Roman"/>
          <w:szCs w:val="24"/>
        </w:rPr>
        <w:t>Ibuprofenas</w:t>
      </w:r>
      <w:proofErr w:type="spellEnd"/>
      <w:r w:rsidRPr="004B7F9B">
        <w:rPr>
          <w:rFonts w:eastAsia="Times New Roman"/>
          <w:szCs w:val="24"/>
        </w:rPr>
        <w:t xml:space="preserve"> </w:t>
      </w:r>
      <w:r w:rsidR="00E71D40" w:rsidRPr="004B7F9B">
        <w:rPr>
          <w:rFonts w:eastAsia="Times New Roman"/>
          <w:szCs w:val="24"/>
        </w:rPr>
        <w:t xml:space="preserve">yra </w:t>
      </w:r>
      <w:r w:rsidRPr="004B7F9B">
        <w:rPr>
          <w:rFonts w:eastAsia="Times New Roman"/>
          <w:szCs w:val="24"/>
        </w:rPr>
        <w:t>greitai absorbuojamas iš virškinimo trakto, didžiausia koncentracija kraujo serume atsiranda po pavartojimo praėjus 1</w:t>
      </w:r>
      <w:r w:rsidR="008A64AA">
        <w:rPr>
          <w:rFonts w:eastAsia="Times New Roman"/>
          <w:szCs w:val="24"/>
        </w:rPr>
        <w:t>–</w:t>
      </w:r>
      <w:r w:rsidRPr="004B7F9B">
        <w:rPr>
          <w:rFonts w:eastAsia="Times New Roman"/>
          <w:szCs w:val="24"/>
        </w:rPr>
        <w:t>2 valandoms.</w:t>
      </w:r>
    </w:p>
    <w:p w14:paraId="1BCD4809" w14:textId="77777777" w:rsidR="00C3551D" w:rsidRPr="004B7F9B" w:rsidRDefault="00C3551D" w:rsidP="00C3551D">
      <w:pPr>
        <w:rPr>
          <w:rFonts w:eastAsia="Times New Roman"/>
          <w:szCs w:val="24"/>
        </w:rPr>
      </w:pPr>
    </w:p>
    <w:p w14:paraId="2D512F5A" w14:textId="77777777" w:rsidR="00C3551D" w:rsidRPr="004B7F9B" w:rsidRDefault="00C3551D" w:rsidP="00C3551D">
      <w:pPr>
        <w:rPr>
          <w:rFonts w:eastAsia="Times New Roman"/>
          <w:szCs w:val="24"/>
          <w:u w:val="single"/>
        </w:rPr>
      </w:pPr>
      <w:r w:rsidRPr="004B7F9B">
        <w:rPr>
          <w:rFonts w:eastAsia="Times New Roman"/>
          <w:szCs w:val="24"/>
          <w:u w:val="single"/>
        </w:rPr>
        <w:t>Pasiskirstymas</w:t>
      </w:r>
    </w:p>
    <w:p w14:paraId="1E925E5F" w14:textId="7CAA2943" w:rsidR="00C3551D" w:rsidRPr="004B7F9B" w:rsidRDefault="00C3551D" w:rsidP="00C3551D">
      <w:pPr>
        <w:rPr>
          <w:rFonts w:eastAsia="Times New Roman"/>
          <w:szCs w:val="24"/>
        </w:rPr>
      </w:pPr>
      <w:proofErr w:type="spellStart"/>
      <w:r w:rsidRPr="004B7F9B">
        <w:rPr>
          <w:rFonts w:eastAsia="Times New Roman"/>
          <w:szCs w:val="24"/>
        </w:rPr>
        <w:t>Ibuprofenas</w:t>
      </w:r>
      <w:proofErr w:type="spellEnd"/>
      <w:r w:rsidRPr="004B7F9B">
        <w:rPr>
          <w:rFonts w:eastAsia="Times New Roman"/>
          <w:szCs w:val="24"/>
        </w:rPr>
        <w:t xml:space="preserve"> greitai pasiskirsto visame organizme. Su kraujo plazmos baltymais susijungia maždaug 99 % dozės.</w:t>
      </w:r>
    </w:p>
    <w:p w14:paraId="703B31B5" w14:textId="77777777" w:rsidR="00C3551D" w:rsidRPr="004B7F9B" w:rsidRDefault="00C3551D" w:rsidP="00C3551D">
      <w:pPr>
        <w:rPr>
          <w:rFonts w:eastAsia="Times New Roman"/>
          <w:szCs w:val="24"/>
        </w:rPr>
      </w:pPr>
    </w:p>
    <w:p w14:paraId="29EEECBC" w14:textId="26FDE7C0" w:rsidR="00C3551D" w:rsidRPr="004B7F9B" w:rsidRDefault="00C3551D" w:rsidP="00C3551D">
      <w:pPr>
        <w:rPr>
          <w:rFonts w:eastAsia="Times New Roman"/>
          <w:szCs w:val="24"/>
          <w:u w:val="single"/>
        </w:rPr>
      </w:pPr>
      <w:proofErr w:type="spellStart"/>
      <w:r w:rsidRPr="004B7F9B">
        <w:rPr>
          <w:rFonts w:eastAsia="Times New Roman"/>
          <w:szCs w:val="24"/>
          <w:u w:val="single"/>
        </w:rPr>
        <w:t>Biotransformacija</w:t>
      </w:r>
      <w:proofErr w:type="spellEnd"/>
    </w:p>
    <w:p w14:paraId="4DFCA510" w14:textId="071A02D5" w:rsidR="00C3551D" w:rsidRPr="004B7F9B" w:rsidRDefault="00C3551D" w:rsidP="00C3551D">
      <w:pPr>
        <w:rPr>
          <w:rFonts w:eastAsia="Times New Roman"/>
          <w:szCs w:val="24"/>
        </w:rPr>
      </w:pPr>
      <w:proofErr w:type="spellStart"/>
      <w:r w:rsidRPr="004B7F9B">
        <w:rPr>
          <w:rFonts w:eastAsia="Times New Roman"/>
          <w:szCs w:val="24"/>
        </w:rPr>
        <w:t>Ibuprofenas</w:t>
      </w:r>
      <w:proofErr w:type="spellEnd"/>
      <w:r w:rsidRPr="004B7F9B">
        <w:rPr>
          <w:rFonts w:eastAsia="Times New Roman"/>
          <w:szCs w:val="24"/>
        </w:rPr>
        <w:t xml:space="preserve"> </w:t>
      </w:r>
      <w:proofErr w:type="spellStart"/>
      <w:r w:rsidRPr="004B7F9B">
        <w:rPr>
          <w:rFonts w:eastAsia="Times New Roman"/>
          <w:szCs w:val="24"/>
        </w:rPr>
        <w:t>metabolizuojamas</w:t>
      </w:r>
      <w:proofErr w:type="spellEnd"/>
      <w:r w:rsidRPr="004B7F9B">
        <w:rPr>
          <w:rFonts w:eastAsia="Times New Roman"/>
          <w:szCs w:val="24"/>
        </w:rPr>
        <w:t xml:space="preserve"> kepenyse (vyksta </w:t>
      </w:r>
      <w:proofErr w:type="spellStart"/>
      <w:r w:rsidRPr="004B7F9B">
        <w:rPr>
          <w:rFonts w:eastAsia="Times New Roman"/>
          <w:szCs w:val="24"/>
        </w:rPr>
        <w:t>hidroksilinimas</w:t>
      </w:r>
      <w:proofErr w:type="spellEnd"/>
      <w:r w:rsidRPr="004B7F9B">
        <w:rPr>
          <w:rFonts w:eastAsia="Times New Roman"/>
          <w:szCs w:val="24"/>
        </w:rPr>
        <w:t xml:space="preserve"> ir </w:t>
      </w:r>
      <w:proofErr w:type="spellStart"/>
      <w:r w:rsidRPr="004B7F9B">
        <w:rPr>
          <w:rFonts w:eastAsia="Times New Roman"/>
          <w:szCs w:val="24"/>
        </w:rPr>
        <w:t>karboksilinimas</w:t>
      </w:r>
      <w:proofErr w:type="spellEnd"/>
      <w:r w:rsidRPr="004B7F9B">
        <w:rPr>
          <w:rFonts w:eastAsia="Times New Roman"/>
          <w:szCs w:val="24"/>
        </w:rPr>
        <w:t xml:space="preserve">). </w:t>
      </w:r>
    </w:p>
    <w:p w14:paraId="70553C90" w14:textId="77777777" w:rsidR="00C3551D" w:rsidRPr="004B7F9B" w:rsidRDefault="00C3551D" w:rsidP="00C3551D">
      <w:pPr>
        <w:rPr>
          <w:rFonts w:eastAsia="Times New Roman"/>
          <w:szCs w:val="24"/>
        </w:rPr>
      </w:pPr>
    </w:p>
    <w:p w14:paraId="110153C8" w14:textId="066484F0" w:rsidR="00C3551D" w:rsidRPr="004B7F9B" w:rsidRDefault="00C3551D" w:rsidP="00C3551D">
      <w:pPr>
        <w:rPr>
          <w:rFonts w:eastAsia="Times New Roman"/>
          <w:szCs w:val="24"/>
          <w:u w:val="single"/>
        </w:rPr>
      </w:pPr>
      <w:r w:rsidRPr="004B7F9B">
        <w:rPr>
          <w:rFonts w:eastAsia="Times New Roman"/>
          <w:szCs w:val="24"/>
          <w:u w:val="single"/>
        </w:rPr>
        <w:t>Eliminacija</w:t>
      </w:r>
    </w:p>
    <w:p w14:paraId="57514E02" w14:textId="3C5391D8" w:rsidR="00CC424D" w:rsidRPr="004B7F9B" w:rsidRDefault="00C3551D" w:rsidP="00C3551D">
      <w:pPr>
        <w:rPr>
          <w:rFonts w:eastAsia="Times New Roman"/>
          <w:szCs w:val="24"/>
        </w:rPr>
      </w:pPr>
      <w:r w:rsidRPr="004B7F9B">
        <w:rPr>
          <w:rFonts w:eastAsia="Times New Roman"/>
          <w:szCs w:val="24"/>
        </w:rPr>
        <w:t>Sveikų žmonių organizme pusinės eliminacijos laikas yra maždaug 2 valandos. Farmakologiškai neaktyvūs metabolitai daugiausia (90 %) išsiskiria per inkstus, taip pat su tulžimi.</w:t>
      </w:r>
    </w:p>
    <w:p w14:paraId="652A95E4" w14:textId="77777777" w:rsidR="00CC424D" w:rsidRPr="004B7F9B" w:rsidRDefault="00CC424D" w:rsidP="00CC424D">
      <w:pPr>
        <w:rPr>
          <w:rFonts w:eastAsia="Times New Roman"/>
          <w:szCs w:val="24"/>
        </w:rPr>
      </w:pPr>
    </w:p>
    <w:p w14:paraId="2DC52CA3" w14:textId="77777777" w:rsidR="00DF2186" w:rsidRPr="004B7F9B" w:rsidRDefault="00DF2186" w:rsidP="00B74C78">
      <w:pPr>
        <w:keepNext/>
        <w:tabs>
          <w:tab w:val="left" w:pos="567"/>
        </w:tabs>
        <w:ind w:left="567" w:hanging="567"/>
        <w:outlineLvl w:val="2"/>
        <w:rPr>
          <w:b/>
          <w:kern w:val="28"/>
        </w:rPr>
      </w:pPr>
      <w:r w:rsidRPr="004B7F9B">
        <w:rPr>
          <w:b/>
          <w:kern w:val="28"/>
        </w:rPr>
        <w:t>5.3</w:t>
      </w:r>
      <w:r w:rsidRPr="004B7F9B">
        <w:rPr>
          <w:b/>
          <w:kern w:val="28"/>
        </w:rPr>
        <w:tab/>
      </w:r>
      <w:proofErr w:type="spellStart"/>
      <w:r w:rsidRPr="004B7F9B">
        <w:rPr>
          <w:b/>
          <w:kern w:val="28"/>
        </w:rPr>
        <w:t>Ikiklinikinių</w:t>
      </w:r>
      <w:proofErr w:type="spellEnd"/>
      <w:r w:rsidRPr="004B7F9B">
        <w:rPr>
          <w:b/>
          <w:kern w:val="28"/>
        </w:rPr>
        <w:t xml:space="preserve"> saugumo tyrimų duomenys</w:t>
      </w:r>
      <w:bookmarkEnd w:id="34"/>
      <w:bookmarkEnd w:id="35"/>
    </w:p>
    <w:p w14:paraId="004E36C5" w14:textId="77777777" w:rsidR="00CC424D" w:rsidRPr="004B7F9B" w:rsidRDefault="00CC424D" w:rsidP="00B74C78">
      <w:pPr>
        <w:keepNext/>
        <w:rPr>
          <w:rFonts w:eastAsia="Times New Roman"/>
          <w:szCs w:val="24"/>
        </w:rPr>
      </w:pPr>
      <w:bookmarkStart w:id="36" w:name="_Toc129243115"/>
      <w:bookmarkStart w:id="37" w:name="_Toc129243240"/>
    </w:p>
    <w:p w14:paraId="4E0677E9" w14:textId="7B2C9C3D" w:rsidR="00B570D4" w:rsidRPr="004B7F9B" w:rsidRDefault="00B570D4" w:rsidP="00B570D4">
      <w:pPr>
        <w:rPr>
          <w:rFonts w:eastAsia="Times New Roman"/>
          <w:lang w:eastAsia="lt-LT"/>
        </w:rPr>
      </w:pPr>
      <w:proofErr w:type="spellStart"/>
      <w:r w:rsidRPr="004B7F9B">
        <w:rPr>
          <w:rFonts w:eastAsia="Times New Roman"/>
          <w:lang w:eastAsia="lt-LT"/>
        </w:rPr>
        <w:t>Ibuprofenas</w:t>
      </w:r>
      <w:proofErr w:type="spellEnd"/>
      <w:r w:rsidRPr="004B7F9B">
        <w:rPr>
          <w:rFonts w:eastAsia="Times New Roman"/>
          <w:lang w:eastAsia="lt-LT"/>
        </w:rPr>
        <w:t xml:space="preserve"> yra gerai žinomas ir plačiai vartojamas vaistinis preparatas, todėl jo </w:t>
      </w:r>
      <w:proofErr w:type="spellStart"/>
      <w:r w:rsidRPr="004B7F9B">
        <w:rPr>
          <w:rFonts w:eastAsia="Times New Roman"/>
          <w:lang w:eastAsia="lt-LT"/>
        </w:rPr>
        <w:t>ikiklinikinis</w:t>
      </w:r>
      <w:proofErr w:type="spellEnd"/>
      <w:r w:rsidRPr="004B7F9B">
        <w:rPr>
          <w:rFonts w:eastAsia="Times New Roman"/>
          <w:lang w:eastAsia="lt-LT"/>
        </w:rPr>
        <w:t xml:space="preserve"> saugumas yra gerai dokumentuotas. </w:t>
      </w:r>
      <w:proofErr w:type="spellStart"/>
      <w:r w:rsidRPr="004B7F9B">
        <w:rPr>
          <w:rFonts w:eastAsia="Times New Roman"/>
          <w:lang w:eastAsia="lt-LT"/>
        </w:rPr>
        <w:t>Ibuprofeno</w:t>
      </w:r>
      <w:proofErr w:type="spellEnd"/>
      <w:r w:rsidRPr="004B7F9B">
        <w:rPr>
          <w:rFonts w:eastAsia="Times New Roman"/>
          <w:lang w:eastAsia="lt-LT"/>
        </w:rPr>
        <w:t xml:space="preserve"> </w:t>
      </w:r>
      <w:proofErr w:type="spellStart"/>
      <w:r w:rsidRPr="004B7F9B">
        <w:rPr>
          <w:rFonts w:eastAsia="Times New Roman"/>
          <w:lang w:eastAsia="lt-LT"/>
        </w:rPr>
        <w:t>sublėtinis</w:t>
      </w:r>
      <w:proofErr w:type="spellEnd"/>
      <w:r w:rsidRPr="004B7F9B">
        <w:rPr>
          <w:rFonts w:eastAsia="Times New Roman"/>
          <w:lang w:eastAsia="lt-LT"/>
        </w:rPr>
        <w:t xml:space="preserve"> ir lėtinis toksinis poveikis tyrimų su gyvūnais metu daugiausia pasireiškė </w:t>
      </w:r>
      <w:r w:rsidR="006808AB" w:rsidRPr="004B7F9B">
        <w:rPr>
          <w:rFonts w:eastAsia="Times New Roman"/>
          <w:lang w:eastAsia="lt-LT"/>
        </w:rPr>
        <w:t>virškinimo</w:t>
      </w:r>
      <w:r w:rsidRPr="004B7F9B">
        <w:rPr>
          <w:rFonts w:eastAsia="Times New Roman"/>
          <w:lang w:eastAsia="lt-LT"/>
        </w:rPr>
        <w:t xml:space="preserve"> trakto pažeidimais ir opomis.</w:t>
      </w:r>
    </w:p>
    <w:p w14:paraId="6932F298" w14:textId="77777777" w:rsidR="00B570D4" w:rsidRPr="004B7F9B" w:rsidRDefault="00B570D4" w:rsidP="00B570D4">
      <w:pPr>
        <w:rPr>
          <w:rFonts w:eastAsia="Times New Roman"/>
          <w:lang w:eastAsia="lt-LT"/>
        </w:rPr>
      </w:pPr>
    </w:p>
    <w:p w14:paraId="62919FF6" w14:textId="6825A0AC" w:rsidR="00B570D4" w:rsidRPr="004B7F9B" w:rsidRDefault="00B570D4" w:rsidP="00B570D4">
      <w:pPr>
        <w:rPr>
          <w:rFonts w:eastAsia="Times New Roman"/>
          <w:lang w:eastAsia="lt-LT"/>
        </w:rPr>
      </w:pPr>
      <w:r w:rsidRPr="004B7F9B">
        <w:rPr>
          <w:rFonts w:eastAsia="Times New Roman"/>
          <w:lang w:eastAsia="lt-LT"/>
        </w:rPr>
        <w:t xml:space="preserve">Tyrimai </w:t>
      </w:r>
      <w:proofErr w:type="spellStart"/>
      <w:r w:rsidRPr="004B7F9B">
        <w:rPr>
          <w:rFonts w:eastAsia="Times New Roman"/>
          <w:i/>
          <w:iCs/>
          <w:lang w:eastAsia="lt-LT"/>
        </w:rPr>
        <w:t>in</w:t>
      </w:r>
      <w:proofErr w:type="spellEnd"/>
      <w:r w:rsidRPr="004B7F9B">
        <w:rPr>
          <w:rFonts w:eastAsia="Times New Roman"/>
          <w:i/>
          <w:iCs/>
          <w:lang w:eastAsia="lt-LT"/>
        </w:rPr>
        <w:t xml:space="preserve"> </w:t>
      </w:r>
      <w:proofErr w:type="spellStart"/>
      <w:r w:rsidRPr="004B7F9B">
        <w:rPr>
          <w:rFonts w:eastAsia="Times New Roman"/>
          <w:i/>
          <w:iCs/>
          <w:lang w:eastAsia="lt-LT"/>
        </w:rPr>
        <w:t>vitro</w:t>
      </w:r>
      <w:proofErr w:type="spellEnd"/>
      <w:r w:rsidRPr="004B7F9B">
        <w:rPr>
          <w:rFonts w:eastAsia="Times New Roman"/>
          <w:lang w:eastAsia="lt-LT"/>
        </w:rPr>
        <w:t xml:space="preserve"> ir </w:t>
      </w:r>
      <w:proofErr w:type="spellStart"/>
      <w:r w:rsidRPr="004B7F9B">
        <w:rPr>
          <w:rFonts w:eastAsia="Times New Roman"/>
          <w:i/>
          <w:iCs/>
          <w:lang w:eastAsia="lt-LT"/>
        </w:rPr>
        <w:t>in</w:t>
      </w:r>
      <w:proofErr w:type="spellEnd"/>
      <w:r w:rsidRPr="004B7F9B">
        <w:rPr>
          <w:rFonts w:eastAsia="Times New Roman"/>
          <w:i/>
          <w:iCs/>
          <w:lang w:eastAsia="lt-LT"/>
        </w:rPr>
        <w:t xml:space="preserve"> </w:t>
      </w:r>
      <w:proofErr w:type="spellStart"/>
      <w:r w:rsidRPr="004B7F9B">
        <w:rPr>
          <w:rFonts w:eastAsia="Times New Roman"/>
          <w:i/>
          <w:iCs/>
          <w:lang w:eastAsia="lt-LT"/>
        </w:rPr>
        <w:t>vivo</w:t>
      </w:r>
      <w:proofErr w:type="spellEnd"/>
      <w:r w:rsidRPr="004B7F9B">
        <w:rPr>
          <w:rFonts w:eastAsia="Times New Roman"/>
          <w:lang w:eastAsia="lt-LT"/>
        </w:rPr>
        <w:t xml:space="preserve"> neparodė jokių kliniškai reikšmingų </w:t>
      </w:r>
      <w:proofErr w:type="spellStart"/>
      <w:r w:rsidRPr="004B7F9B">
        <w:rPr>
          <w:rFonts w:eastAsia="Times New Roman"/>
          <w:lang w:eastAsia="lt-LT"/>
        </w:rPr>
        <w:t>ibuprofeno</w:t>
      </w:r>
      <w:proofErr w:type="spellEnd"/>
      <w:r w:rsidRPr="004B7F9B">
        <w:rPr>
          <w:rFonts w:eastAsia="Times New Roman"/>
          <w:lang w:eastAsia="lt-LT"/>
        </w:rPr>
        <w:t xml:space="preserve"> mutageni</w:t>
      </w:r>
      <w:r w:rsidR="00B3227C" w:rsidRPr="004B7F9B">
        <w:rPr>
          <w:rFonts w:eastAsia="Times New Roman"/>
          <w:lang w:eastAsia="lt-LT"/>
        </w:rPr>
        <w:t>nio poveikio</w:t>
      </w:r>
      <w:r w:rsidRPr="004B7F9B">
        <w:rPr>
          <w:rFonts w:eastAsia="Times New Roman"/>
          <w:lang w:eastAsia="lt-LT"/>
        </w:rPr>
        <w:t xml:space="preserve"> požymių. Be to, nepastebėta jokio kancerogeninio poveikio pelėms ir žiurkėms.</w:t>
      </w:r>
    </w:p>
    <w:p w14:paraId="4BBE2801" w14:textId="62D9866A" w:rsidR="00CC424D" w:rsidRPr="004B7F9B" w:rsidRDefault="00CC424D" w:rsidP="00CC424D">
      <w:pPr>
        <w:rPr>
          <w:rFonts w:eastAsia="Times New Roman"/>
          <w:bCs/>
          <w:lang w:eastAsia="x-none"/>
        </w:rPr>
      </w:pPr>
    </w:p>
    <w:p w14:paraId="6D14BB72" w14:textId="1CD10455" w:rsidR="00CC424D" w:rsidRPr="004B7F9B" w:rsidRDefault="00CC424D" w:rsidP="00CC424D">
      <w:pPr>
        <w:rPr>
          <w:rFonts w:eastAsia="Times New Roman"/>
          <w:bCs/>
          <w:lang w:eastAsia="x-none"/>
        </w:rPr>
      </w:pPr>
      <w:proofErr w:type="spellStart"/>
      <w:r w:rsidRPr="004B7F9B">
        <w:rPr>
          <w:rFonts w:eastAsia="Times New Roman"/>
          <w:bCs/>
          <w:lang w:eastAsia="x-none"/>
        </w:rPr>
        <w:t>Ibuprofenas</w:t>
      </w:r>
      <w:proofErr w:type="spellEnd"/>
      <w:r w:rsidRPr="004B7F9B">
        <w:rPr>
          <w:rFonts w:eastAsia="Times New Roman"/>
          <w:bCs/>
          <w:lang w:eastAsia="x-none"/>
        </w:rPr>
        <w:t xml:space="preserve"> triušių patelėms slopina ovuliaciją bei įvairių rūšių gyvūnams (triušiams, žiurkėms, pelėms) sutrikdo implantaciją. Toksinio poveikio reprodukcijai tyrimais su žiurkėmis ir triušiais nustatyta, kad </w:t>
      </w:r>
      <w:proofErr w:type="spellStart"/>
      <w:r w:rsidRPr="004B7F9B">
        <w:rPr>
          <w:rFonts w:eastAsia="Times New Roman"/>
          <w:bCs/>
          <w:lang w:eastAsia="x-none"/>
        </w:rPr>
        <w:t>ibuprofenas</w:t>
      </w:r>
      <w:proofErr w:type="spellEnd"/>
      <w:r w:rsidRPr="004B7F9B">
        <w:rPr>
          <w:rFonts w:eastAsia="Times New Roman"/>
          <w:bCs/>
          <w:lang w:eastAsia="x-none"/>
        </w:rPr>
        <w:t xml:space="preserve"> prasiskverbia pro placentą</w:t>
      </w:r>
      <w:r w:rsidR="00F72985">
        <w:rPr>
          <w:rFonts w:eastAsia="Times New Roman"/>
          <w:bCs/>
          <w:lang w:eastAsia="x-none"/>
        </w:rPr>
        <w:t xml:space="preserve">, tačiau duomenų apie </w:t>
      </w:r>
      <w:proofErr w:type="spellStart"/>
      <w:r w:rsidR="00F72985">
        <w:rPr>
          <w:rFonts w:eastAsia="Times New Roman"/>
          <w:bCs/>
          <w:lang w:eastAsia="x-none"/>
        </w:rPr>
        <w:t>teratogeninį</w:t>
      </w:r>
      <w:proofErr w:type="spellEnd"/>
      <w:r w:rsidR="00F72985">
        <w:rPr>
          <w:rFonts w:eastAsia="Times New Roman"/>
          <w:bCs/>
          <w:lang w:eastAsia="x-none"/>
        </w:rPr>
        <w:t xml:space="preserve"> poveikį negauta</w:t>
      </w:r>
      <w:r w:rsidR="00637863" w:rsidRPr="004B7F9B">
        <w:rPr>
          <w:rFonts w:eastAsia="Times New Roman"/>
          <w:bCs/>
          <w:lang w:eastAsia="x-none"/>
        </w:rPr>
        <w:t>.</w:t>
      </w:r>
    </w:p>
    <w:p w14:paraId="4F67E5BF" w14:textId="77777777" w:rsidR="00CC424D" w:rsidRPr="004B7F9B" w:rsidRDefault="00CC424D" w:rsidP="00CC424D">
      <w:pPr>
        <w:rPr>
          <w:rFonts w:eastAsia="Times New Roman"/>
          <w:szCs w:val="24"/>
        </w:rPr>
      </w:pPr>
    </w:p>
    <w:p w14:paraId="5FE5A86D" w14:textId="77777777" w:rsidR="00DF2186" w:rsidRPr="004B7F9B" w:rsidRDefault="00DF2186" w:rsidP="00DC229F">
      <w:pPr>
        <w:tabs>
          <w:tab w:val="left" w:pos="567"/>
        </w:tabs>
        <w:ind w:left="567" w:hanging="567"/>
        <w:outlineLvl w:val="1"/>
        <w:rPr>
          <w:b/>
        </w:rPr>
      </w:pPr>
    </w:p>
    <w:p w14:paraId="087B47DA" w14:textId="77777777" w:rsidR="00DF2186" w:rsidRPr="004B7F9B" w:rsidRDefault="00DF2186" w:rsidP="00234E30">
      <w:pPr>
        <w:keepNext/>
        <w:tabs>
          <w:tab w:val="left" w:pos="567"/>
        </w:tabs>
        <w:ind w:left="567" w:hanging="567"/>
        <w:outlineLvl w:val="1"/>
        <w:rPr>
          <w:b/>
        </w:rPr>
      </w:pPr>
      <w:r w:rsidRPr="004B7F9B">
        <w:rPr>
          <w:b/>
        </w:rPr>
        <w:t>6.</w:t>
      </w:r>
      <w:r w:rsidRPr="004B7F9B">
        <w:rPr>
          <w:b/>
        </w:rPr>
        <w:tab/>
        <w:t>FARMACINĖ INFORMACIJA</w:t>
      </w:r>
      <w:bookmarkEnd w:id="36"/>
      <w:bookmarkEnd w:id="37"/>
    </w:p>
    <w:p w14:paraId="7C801909" w14:textId="77777777" w:rsidR="00DF2186" w:rsidRPr="004B7F9B" w:rsidRDefault="00DF2186" w:rsidP="00DC229F">
      <w:pPr>
        <w:keepNext/>
        <w:tabs>
          <w:tab w:val="left" w:pos="426"/>
        </w:tabs>
      </w:pPr>
    </w:p>
    <w:p w14:paraId="594D59DE" w14:textId="77777777" w:rsidR="00DF2186" w:rsidRPr="004B7F9B" w:rsidRDefault="00DF2186" w:rsidP="00234E30">
      <w:pPr>
        <w:keepNext/>
        <w:keepLines/>
        <w:tabs>
          <w:tab w:val="left" w:pos="567"/>
        </w:tabs>
        <w:ind w:left="567" w:hanging="567"/>
        <w:outlineLvl w:val="2"/>
        <w:rPr>
          <w:b/>
          <w:kern w:val="28"/>
        </w:rPr>
      </w:pPr>
      <w:bookmarkStart w:id="38" w:name="_Toc129243116"/>
      <w:bookmarkStart w:id="39" w:name="_Toc129243241"/>
      <w:r w:rsidRPr="004B7F9B">
        <w:rPr>
          <w:b/>
          <w:kern w:val="28"/>
        </w:rPr>
        <w:t>6.1</w:t>
      </w:r>
      <w:r w:rsidRPr="004B7F9B">
        <w:rPr>
          <w:b/>
          <w:kern w:val="28"/>
        </w:rPr>
        <w:tab/>
        <w:t>Pagalbinių medžiagų sąrašas</w:t>
      </w:r>
      <w:bookmarkEnd w:id="38"/>
      <w:bookmarkEnd w:id="39"/>
    </w:p>
    <w:p w14:paraId="077D6D32" w14:textId="77777777" w:rsidR="00DF2186" w:rsidRPr="004B7F9B" w:rsidRDefault="00DF2186" w:rsidP="00DC229F">
      <w:pPr>
        <w:keepNext/>
        <w:tabs>
          <w:tab w:val="left" w:pos="426"/>
        </w:tabs>
      </w:pPr>
    </w:p>
    <w:p w14:paraId="71D2DEF1" w14:textId="77777777" w:rsidR="00DF2186" w:rsidRPr="00DE73DB" w:rsidRDefault="00DF2186" w:rsidP="00DC229F">
      <w:pPr>
        <w:keepNext/>
        <w:rPr>
          <w:i/>
          <w:u w:val="single"/>
          <w:lang w:eastAsia="ar-SA"/>
        </w:rPr>
      </w:pPr>
      <w:r w:rsidRPr="00DE73DB">
        <w:rPr>
          <w:i/>
          <w:u w:val="single"/>
          <w:lang w:eastAsia="ar-SA"/>
        </w:rPr>
        <w:t>Tabletės šerdis</w:t>
      </w:r>
    </w:p>
    <w:p w14:paraId="4D22C67F" w14:textId="77777777" w:rsidR="002D7C4E" w:rsidRPr="00D70003" w:rsidRDefault="002D7C4E" w:rsidP="002D7C4E">
      <w:pPr>
        <w:pStyle w:val="MSGENFONTSTYLENAMETEMPLATEROLEMSGENFONTSTYLENAMEBYROLETEXT5"/>
        <w:tabs>
          <w:tab w:val="left" w:pos="567"/>
          <w:tab w:val="left" w:pos="750"/>
        </w:tabs>
        <w:spacing w:line="250" w:lineRule="exact"/>
        <w:ind w:left="567" w:hanging="567"/>
        <w:rPr>
          <w:rStyle w:val="MSGENFONTSTYLENAMETEMPLATEROLEMSGENFONTSTYLENAMEBYROLETEXT"/>
          <w:color w:val="000000"/>
          <w:sz w:val="22"/>
          <w:szCs w:val="22"/>
          <w:lang w:val="lt-LT"/>
        </w:rPr>
      </w:pPr>
      <w:r>
        <w:rPr>
          <w:rStyle w:val="MSGENFONTSTYLENAMETEMPLATEROLEMSGENFONTSTYLENAMEBYROLETEXT"/>
          <w:color w:val="000000"/>
          <w:sz w:val="22"/>
          <w:szCs w:val="22"/>
          <w:lang w:val="lt-LT"/>
        </w:rPr>
        <w:t>N</w:t>
      </w:r>
      <w:r w:rsidRPr="00D70003">
        <w:rPr>
          <w:rStyle w:val="MSGENFONTSTYLENAMETEMPLATEROLEMSGENFONTSTYLENAMEBYROLETEXT"/>
          <w:color w:val="000000"/>
          <w:sz w:val="22"/>
          <w:szCs w:val="22"/>
          <w:lang w:val="lt-LT"/>
        </w:rPr>
        <w:t xml:space="preserve">atrio </w:t>
      </w:r>
      <w:proofErr w:type="spellStart"/>
      <w:r w:rsidRPr="00D70003">
        <w:rPr>
          <w:rStyle w:val="MSGENFONTSTYLENAMETEMPLATEROLEMSGENFONTSTYLENAMEBYROLETEXT"/>
          <w:color w:val="000000"/>
          <w:sz w:val="22"/>
          <w:szCs w:val="22"/>
          <w:lang w:val="lt-LT"/>
        </w:rPr>
        <w:t>laurilsulfatas</w:t>
      </w:r>
      <w:proofErr w:type="spellEnd"/>
    </w:p>
    <w:p w14:paraId="4A25DAEA" w14:textId="77777777" w:rsidR="002D7C4E" w:rsidRPr="00D70003" w:rsidRDefault="002D7C4E" w:rsidP="002D7C4E">
      <w:pPr>
        <w:pStyle w:val="MSGENFONTSTYLENAMETEMPLATEROLEMSGENFONTSTYLENAMEBYROLETEXT5"/>
        <w:tabs>
          <w:tab w:val="left" w:pos="567"/>
          <w:tab w:val="left" w:pos="750"/>
        </w:tabs>
        <w:spacing w:line="250" w:lineRule="exact"/>
        <w:ind w:left="567" w:hanging="567"/>
        <w:rPr>
          <w:rStyle w:val="MSGENFONTSTYLENAMETEMPLATEROLEMSGENFONTSTYLENAMEBYROLETEXT"/>
          <w:color w:val="000000"/>
          <w:sz w:val="22"/>
          <w:szCs w:val="22"/>
          <w:lang w:val="lt-LT"/>
        </w:rPr>
      </w:pPr>
      <w:proofErr w:type="spellStart"/>
      <w:r w:rsidRPr="00475C96">
        <w:rPr>
          <w:rStyle w:val="MSGENFONTSTYLENAMETEMPLATEROLEMSGENFONTSTYLENAMEBYROLETEXT"/>
          <w:color w:val="000000"/>
          <w:sz w:val="22"/>
          <w:szCs w:val="22"/>
          <w:lang w:val="lt-LT"/>
        </w:rPr>
        <w:t>Kroskarmeliozės</w:t>
      </w:r>
      <w:proofErr w:type="spellEnd"/>
      <w:r w:rsidRPr="00475C96">
        <w:rPr>
          <w:rStyle w:val="MSGENFONTSTYLENAMETEMPLATEROLEMSGENFONTSTYLENAMEBYROLETEXT"/>
          <w:color w:val="000000"/>
          <w:sz w:val="22"/>
          <w:szCs w:val="22"/>
          <w:lang w:val="lt-LT"/>
        </w:rPr>
        <w:t xml:space="preserve"> natrio druska</w:t>
      </w:r>
    </w:p>
    <w:p w14:paraId="294C289D" w14:textId="77777777" w:rsidR="002D7C4E" w:rsidRDefault="002D7C4E" w:rsidP="002D7C4E">
      <w:pPr>
        <w:pStyle w:val="MSGENFONTSTYLENAMETEMPLATEROLEMSGENFONTSTYLENAMEBYROLETEXT5"/>
        <w:shd w:val="clear" w:color="auto" w:fill="auto"/>
        <w:tabs>
          <w:tab w:val="left" w:pos="567"/>
          <w:tab w:val="left" w:pos="750"/>
        </w:tabs>
        <w:spacing w:line="250" w:lineRule="exact"/>
        <w:ind w:firstLine="0"/>
        <w:jc w:val="left"/>
        <w:rPr>
          <w:rStyle w:val="MSGENFONTSTYLENAMETEMPLATEROLEMSGENFONTSTYLENAMEBYROLETEXT"/>
          <w:color w:val="000000"/>
          <w:sz w:val="22"/>
          <w:szCs w:val="22"/>
          <w:lang w:val="lt-LT"/>
        </w:rPr>
      </w:pPr>
      <w:r>
        <w:rPr>
          <w:rStyle w:val="MSGENFONTSTYLENAMETEMPLATEROLEMSGENFONTSTYLENAMEBYROLETEXT"/>
          <w:color w:val="000000"/>
          <w:sz w:val="22"/>
          <w:szCs w:val="22"/>
          <w:lang w:val="lt-LT"/>
        </w:rPr>
        <w:t>L</w:t>
      </w:r>
      <w:r w:rsidRPr="00D70003">
        <w:rPr>
          <w:rStyle w:val="MSGENFONTSTYLENAMETEMPLATEROLEMSGENFONTSTYLENAMEBYROLETEXT"/>
          <w:color w:val="000000"/>
          <w:sz w:val="22"/>
          <w:szCs w:val="22"/>
          <w:lang w:val="lt-LT"/>
        </w:rPr>
        <w:t xml:space="preserve">aktozė </w:t>
      </w:r>
      <w:proofErr w:type="spellStart"/>
      <w:r w:rsidRPr="00D70003">
        <w:rPr>
          <w:rStyle w:val="MSGENFONTSTYLENAMETEMPLATEROLEMSGENFONTSTYLENAMEBYROLETEXT"/>
          <w:color w:val="000000"/>
          <w:sz w:val="22"/>
          <w:szCs w:val="22"/>
          <w:lang w:val="lt-LT"/>
        </w:rPr>
        <w:t>monohidratas</w:t>
      </w:r>
      <w:proofErr w:type="spellEnd"/>
    </w:p>
    <w:p w14:paraId="41BFC434" w14:textId="1F56876D" w:rsidR="00DF2186" w:rsidRPr="004B7F9B" w:rsidRDefault="00DF2186" w:rsidP="003F79C0">
      <w:pPr>
        <w:pStyle w:val="MSGENFONTSTYLENAMETEMPLATEROLEMSGENFONTSTYLENAMEBYROLETEXT5"/>
        <w:shd w:val="clear" w:color="auto" w:fill="auto"/>
        <w:tabs>
          <w:tab w:val="left" w:pos="567"/>
          <w:tab w:val="left" w:pos="750"/>
        </w:tabs>
        <w:spacing w:line="250" w:lineRule="exact"/>
        <w:ind w:firstLine="0"/>
        <w:jc w:val="left"/>
        <w:rPr>
          <w:sz w:val="22"/>
          <w:szCs w:val="22"/>
          <w:lang w:val="lt-LT"/>
        </w:rPr>
      </w:pPr>
      <w:proofErr w:type="spellStart"/>
      <w:r w:rsidRPr="004B7F9B">
        <w:rPr>
          <w:rStyle w:val="MSGENFONTSTYLENAMETEMPLATEROLEMSGENFONTSTYLENAMEBYROLETEXT"/>
          <w:color w:val="000000"/>
          <w:sz w:val="22"/>
          <w:szCs w:val="22"/>
          <w:lang w:val="lt-LT"/>
        </w:rPr>
        <w:t>Mikrokristalinė</w:t>
      </w:r>
      <w:proofErr w:type="spellEnd"/>
      <w:r w:rsidRPr="004B7F9B">
        <w:rPr>
          <w:rStyle w:val="MSGENFONTSTYLENAMETEMPLATEROLEMSGENFONTSTYLENAMEBYROLETEXT"/>
          <w:color w:val="000000"/>
          <w:sz w:val="22"/>
          <w:szCs w:val="22"/>
          <w:lang w:val="lt-LT"/>
        </w:rPr>
        <w:t xml:space="preserve"> celiuliozė</w:t>
      </w:r>
      <w:r w:rsidR="002D7C4E">
        <w:rPr>
          <w:rStyle w:val="MSGENFONTSTYLENAMETEMPLATEROLEMSGENFONTSTYLENAMEBYROLETEXT"/>
          <w:color w:val="000000"/>
          <w:sz w:val="22"/>
          <w:szCs w:val="22"/>
          <w:lang w:val="lt-LT"/>
        </w:rPr>
        <w:t xml:space="preserve"> </w:t>
      </w:r>
    </w:p>
    <w:p w14:paraId="2BC9151F" w14:textId="1A1C8C8D" w:rsidR="002D7C4E" w:rsidRDefault="00AF765E" w:rsidP="002D7C4E">
      <w:pPr>
        <w:pStyle w:val="MSGENFONTSTYLENAMETEMPLATEROLEMSGENFONTSTYLENAMEBYROLETEXT5"/>
        <w:shd w:val="clear" w:color="auto" w:fill="auto"/>
        <w:tabs>
          <w:tab w:val="left" w:pos="567"/>
          <w:tab w:val="left" w:pos="755"/>
        </w:tabs>
        <w:spacing w:line="250" w:lineRule="exact"/>
        <w:ind w:firstLine="0"/>
        <w:jc w:val="left"/>
        <w:rPr>
          <w:rStyle w:val="MSGENFONTSTYLENAMETEMPLATEROLEMSGENFONTSTYLENAMEBYROLETEXT"/>
          <w:color w:val="000000"/>
          <w:sz w:val="22"/>
          <w:szCs w:val="22"/>
          <w:lang w:val="lt-LT"/>
        </w:rPr>
      </w:pPr>
      <w:proofErr w:type="spellStart"/>
      <w:r w:rsidRPr="004B7F9B">
        <w:rPr>
          <w:rStyle w:val="MSGENFONTSTYLENAMETEMPLATEROLEMSGENFONTSTYLENAMEBYROLETEXT"/>
          <w:color w:val="000000"/>
          <w:sz w:val="22"/>
          <w:szCs w:val="22"/>
          <w:lang w:val="lt-LT"/>
        </w:rPr>
        <w:t>Povidonas</w:t>
      </w:r>
      <w:proofErr w:type="spellEnd"/>
      <w:r w:rsidRPr="004B7F9B">
        <w:rPr>
          <w:rStyle w:val="MSGENFONTSTYLENAMETEMPLATEROLEMSGENFONTSTYLENAMEBYROLETEXT"/>
          <w:color w:val="000000"/>
          <w:sz w:val="22"/>
          <w:szCs w:val="22"/>
          <w:lang w:val="lt-LT"/>
        </w:rPr>
        <w:t xml:space="preserve"> </w:t>
      </w:r>
    </w:p>
    <w:p w14:paraId="60BD3625" w14:textId="0547C257" w:rsidR="002D7C4E" w:rsidRPr="004B7F9B" w:rsidRDefault="002D7C4E" w:rsidP="002D7C4E">
      <w:pPr>
        <w:pStyle w:val="MSGENFONTSTYLENAMETEMPLATEROLEMSGENFONTSTYLENAMEBYROLETEXT5"/>
        <w:shd w:val="clear" w:color="auto" w:fill="auto"/>
        <w:tabs>
          <w:tab w:val="left" w:pos="567"/>
          <w:tab w:val="left" w:pos="750"/>
        </w:tabs>
        <w:spacing w:line="250" w:lineRule="exact"/>
        <w:ind w:firstLine="0"/>
        <w:jc w:val="left"/>
        <w:rPr>
          <w:sz w:val="22"/>
          <w:szCs w:val="22"/>
          <w:lang w:val="lt-LT"/>
        </w:rPr>
      </w:pPr>
    </w:p>
    <w:p w14:paraId="55D3090D" w14:textId="77777777" w:rsidR="002D7C4E" w:rsidRDefault="002D7C4E" w:rsidP="002D7C4E">
      <w:pPr>
        <w:pStyle w:val="Sraopastraipa"/>
        <w:tabs>
          <w:tab w:val="left" w:pos="567"/>
        </w:tabs>
        <w:ind w:left="0"/>
        <w:rPr>
          <w:rStyle w:val="MSGENFONTSTYLENAMETEMPLATEROLEMSGENFONTSTYLENAMEBYROLETEXT"/>
          <w:color w:val="000000"/>
          <w:sz w:val="22"/>
        </w:rPr>
      </w:pPr>
      <w:r w:rsidRPr="004B7F9B">
        <w:rPr>
          <w:rStyle w:val="MSGENFONTSTYLENAMETEMPLATEROLEMSGENFONTSTYLENAMEBYROLETEXT"/>
          <w:color w:val="000000"/>
          <w:sz w:val="22"/>
        </w:rPr>
        <w:t xml:space="preserve">Koloidinis </w:t>
      </w:r>
      <w:r>
        <w:rPr>
          <w:rStyle w:val="MSGENFONTSTYLENAMETEMPLATEROLEMSGENFONTSTYLENAMEBYROLETEXT"/>
          <w:color w:val="000000"/>
          <w:sz w:val="22"/>
        </w:rPr>
        <w:t xml:space="preserve">bevandenis </w:t>
      </w:r>
      <w:r w:rsidRPr="004B7F9B">
        <w:rPr>
          <w:rStyle w:val="MSGENFONTSTYLENAMETEMPLATEROLEMSGENFONTSTYLENAMEBYROLETEXT"/>
          <w:color w:val="000000"/>
          <w:sz w:val="22"/>
        </w:rPr>
        <w:t>silicio dioksidas</w:t>
      </w:r>
    </w:p>
    <w:p w14:paraId="4E542D5B" w14:textId="2CF72CE4" w:rsidR="00AF765E" w:rsidRPr="009A3DE4" w:rsidRDefault="00AF765E" w:rsidP="00D86D44">
      <w:pPr>
        <w:pStyle w:val="MSGENFONTSTYLENAMETEMPLATEROLEMSGENFONTSTYLENAMEBYROLETEXT5"/>
        <w:shd w:val="clear" w:color="auto" w:fill="auto"/>
        <w:tabs>
          <w:tab w:val="left" w:pos="567"/>
          <w:tab w:val="left" w:pos="755"/>
        </w:tabs>
        <w:spacing w:line="250" w:lineRule="exact"/>
        <w:ind w:firstLine="0"/>
        <w:jc w:val="left"/>
        <w:rPr>
          <w:rStyle w:val="MSGENFONTSTYLENAMETEMPLATEROLEMSGENFONTSTYLENAMEBYROLETEXT"/>
          <w:color w:val="000000"/>
          <w:sz w:val="22"/>
          <w:lang w:val="lt-LT"/>
        </w:rPr>
      </w:pPr>
      <w:r w:rsidRPr="00D86D44">
        <w:rPr>
          <w:rStyle w:val="MSGENFONTSTYLENAMETEMPLATEROLEMSGENFONTSTYLENAMEBYROLETEXT"/>
          <w:color w:val="000000"/>
          <w:sz w:val="22"/>
          <w:lang w:val="lt-LT"/>
        </w:rPr>
        <w:t>Stearino rūgštis</w:t>
      </w:r>
      <w:r w:rsidR="002D7C4E" w:rsidRPr="00D86D44">
        <w:rPr>
          <w:rStyle w:val="MSGENFONTSTYLENAMETEMPLATEROLEMSGENFONTSTYLENAMEBYROLETEXT"/>
          <w:color w:val="000000"/>
          <w:sz w:val="22"/>
          <w:lang w:val="lt-LT"/>
        </w:rPr>
        <w:t xml:space="preserve"> </w:t>
      </w:r>
    </w:p>
    <w:p w14:paraId="7F0823D0" w14:textId="77777777" w:rsidR="00DF2186" w:rsidRPr="004B7F9B" w:rsidRDefault="00DF2186" w:rsidP="00234E30">
      <w:pPr>
        <w:rPr>
          <w:lang w:eastAsia="ar-SA"/>
        </w:rPr>
      </w:pPr>
    </w:p>
    <w:p w14:paraId="7652E921" w14:textId="77777777" w:rsidR="00DF2186" w:rsidRPr="00DE73DB" w:rsidRDefault="00DF2186" w:rsidP="00DC229F">
      <w:pPr>
        <w:keepNext/>
        <w:rPr>
          <w:i/>
          <w:u w:val="single"/>
          <w:lang w:eastAsia="ar-SA"/>
        </w:rPr>
      </w:pPr>
      <w:r w:rsidRPr="00DE73DB">
        <w:rPr>
          <w:i/>
          <w:u w:val="single"/>
          <w:lang w:eastAsia="ar-SA"/>
        </w:rPr>
        <w:t>Tabletės plėvelė</w:t>
      </w:r>
    </w:p>
    <w:p w14:paraId="797F9681" w14:textId="13A0EBF3" w:rsidR="002D7C4E" w:rsidRPr="00D70003" w:rsidRDefault="002D7C4E" w:rsidP="002D7C4E">
      <w:pPr>
        <w:pStyle w:val="MSGENFONTSTYLENAMETEMPLATEROLEMSGENFONTSTYLENAMEBYROLETEXT5"/>
        <w:tabs>
          <w:tab w:val="left" w:pos="567"/>
          <w:tab w:val="left" w:pos="755"/>
        </w:tabs>
        <w:spacing w:line="250" w:lineRule="exact"/>
        <w:ind w:firstLine="0"/>
        <w:rPr>
          <w:rStyle w:val="MSGENFONTSTYLENAMETEMPLATEROLEMSGENFONTSTYLENAMEBYROLETEXT"/>
          <w:color w:val="000000"/>
          <w:sz w:val="22"/>
          <w:szCs w:val="22"/>
          <w:lang w:val="lt-LT"/>
        </w:rPr>
      </w:pPr>
      <w:proofErr w:type="spellStart"/>
      <w:r w:rsidRPr="002D30FD">
        <w:rPr>
          <w:lang w:val="lt-LT" w:eastAsia="ar-SA"/>
        </w:rPr>
        <w:t>H</w:t>
      </w:r>
      <w:r w:rsidRPr="00D70003">
        <w:rPr>
          <w:rStyle w:val="MSGENFONTSTYLENAMETEMPLATEROLEMSGENFONTSTYLENAMEBYROLETEXT"/>
          <w:color w:val="000000"/>
          <w:sz w:val="22"/>
          <w:szCs w:val="22"/>
          <w:lang w:val="lt-LT"/>
        </w:rPr>
        <w:t>ipromeliozė</w:t>
      </w:r>
      <w:proofErr w:type="spellEnd"/>
    </w:p>
    <w:p w14:paraId="2EBDD850" w14:textId="1F8894E2" w:rsidR="002D7C4E" w:rsidRDefault="002D7C4E" w:rsidP="002D7C4E">
      <w:pPr>
        <w:pStyle w:val="MSGENFONTSTYLENAMETEMPLATEROLEMSGENFONTSTYLENAMEBYROLETEXT5"/>
        <w:shd w:val="clear" w:color="auto" w:fill="auto"/>
        <w:tabs>
          <w:tab w:val="left" w:pos="567"/>
          <w:tab w:val="left" w:pos="755"/>
        </w:tabs>
        <w:spacing w:line="250" w:lineRule="exact"/>
        <w:ind w:firstLine="0"/>
        <w:jc w:val="left"/>
        <w:rPr>
          <w:rStyle w:val="MSGENFONTSTYLENAMETEMPLATEROLEMSGENFONTSTYLENAMEBYROLETEXT"/>
          <w:color w:val="000000"/>
          <w:sz w:val="22"/>
          <w:szCs w:val="22"/>
          <w:lang w:val="lt-LT"/>
        </w:rPr>
      </w:pPr>
      <w:proofErr w:type="spellStart"/>
      <w:r>
        <w:rPr>
          <w:rStyle w:val="MSGENFONTSTYLENAMETEMPLATEROLEMSGENFONTSTYLENAMEBYROLETEXT"/>
          <w:color w:val="000000"/>
          <w:sz w:val="22"/>
          <w:szCs w:val="22"/>
          <w:lang w:val="lt-LT"/>
        </w:rPr>
        <w:t>M</w:t>
      </w:r>
      <w:r w:rsidRPr="00D70003">
        <w:rPr>
          <w:rStyle w:val="MSGENFONTSTYLENAMETEMPLATEROLEMSGENFONTSTYLENAMEBYROLETEXT"/>
          <w:color w:val="000000"/>
          <w:sz w:val="22"/>
          <w:szCs w:val="22"/>
          <w:lang w:val="lt-LT"/>
        </w:rPr>
        <w:t>akrogoliai</w:t>
      </w:r>
      <w:proofErr w:type="spellEnd"/>
      <w:r w:rsidRPr="00D70003">
        <w:rPr>
          <w:rStyle w:val="MSGENFONTSTYLENAMETEMPLATEROLEMSGENFONTSTYLENAMEBYROLETEXT"/>
          <w:color w:val="000000"/>
          <w:sz w:val="22"/>
          <w:szCs w:val="22"/>
          <w:lang w:val="lt-LT"/>
        </w:rPr>
        <w:t xml:space="preserve"> </w:t>
      </w:r>
    </w:p>
    <w:p w14:paraId="44203BDF" w14:textId="55C46024" w:rsidR="002D7C4E" w:rsidRDefault="00757D2D" w:rsidP="002D7C4E">
      <w:pPr>
        <w:pStyle w:val="MSGENFONTSTYLENAMETEMPLATEROLEMSGENFONTSTYLENAMEBYROLETEXT5"/>
        <w:shd w:val="clear" w:color="auto" w:fill="auto"/>
        <w:tabs>
          <w:tab w:val="left" w:pos="567"/>
          <w:tab w:val="left" w:pos="755"/>
        </w:tabs>
        <w:spacing w:line="250" w:lineRule="exact"/>
        <w:ind w:firstLine="0"/>
        <w:jc w:val="left"/>
        <w:rPr>
          <w:rStyle w:val="MSGENFONTSTYLENAMETEMPLATEROLEMSGENFONTSTYLENAMEBYROLETEXT"/>
          <w:color w:val="000000"/>
          <w:sz w:val="22"/>
          <w:szCs w:val="22"/>
          <w:lang w:val="lt-LT"/>
        </w:rPr>
      </w:pPr>
      <w:r>
        <w:rPr>
          <w:rStyle w:val="MSGENFONTSTYLENAMETEMPLATEROLEMSGENFONTSTYLENAMEBYROLETEXT"/>
          <w:color w:val="000000"/>
          <w:sz w:val="22"/>
          <w:szCs w:val="22"/>
          <w:lang w:val="lt-LT"/>
        </w:rPr>
        <w:t>T</w:t>
      </w:r>
      <w:r w:rsidR="002D7C4E">
        <w:rPr>
          <w:rStyle w:val="MSGENFONTSTYLENAMETEMPLATEROLEMSGENFONTSTYLENAMEBYROLETEXT"/>
          <w:color w:val="000000"/>
          <w:sz w:val="22"/>
          <w:szCs w:val="22"/>
          <w:lang w:val="lt-LT"/>
        </w:rPr>
        <w:t>alkas</w:t>
      </w:r>
    </w:p>
    <w:p w14:paraId="23A5A671" w14:textId="3D1DBF62" w:rsidR="002D7C4E" w:rsidRDefault="002D7C4E" w:rsidP="002D7C4E">
      <w:pPr>
        <w:pStyle w:val="MSGENFONTSTYLENAMETEMPLATEROLEMSGENFONTSTYLENAMEBYROLETEXT5"/>
        <w:shd w:val="clear" w:color="auto" w:fill="auto"/>
        <w:tabs>
          <w:tab w:val="left" w:pos="567"/>
          <w:tab w:val="left" w:pos="755"/>
        </w:tabs>
        <w:spacing w:line="250" w:lineRule="exact"/>
        <w:ind w:firstLine="0"/>
        <w:jc w:val="left"/>
        <w:rPr>
          <w:rStyle w:val="MSGENFONTSTYLENAMETEMPLATEROLEMSGENFONTSTYLENAMEBYROLETEXT"/>
          <w:color w:val="000000"/>
          <w:sz w:val="22"/>
          <w:szCs w:val="22"/>
          <w:lang w:val="lt-LT"/>
        </w:rPr>
      </w:pPr>
      <w:r>
        <w:rPr>
          <w:rStyle w:val="MSGENFONTSTYLENAMETEMPLATEROLEMSGENFONTSTYLENAMEBYROLETEXT"/>
          <w:color w:val="000000"/>
          <w:sz w:val="22"/>
          <w:szCs w:val="22"/>
          <w:lang w:val="lt-LT"/>
        </w:rPr>
        <w:t>Titano dioksidas</w:t>
      </w:r>
      <w:r w:rsidR="00827B8B">
        <w:rPr>
          <w:rStyle w:val="MSGENFONTSTYLENAMETEMPLATEROLEMSGENFONTSTYLENAMEBYROLETEXT"/>
          <w:color w:val="000000"/>
          <w:sz w:val="22"/>
          <w:szCs w:val="22"/>
          <w:lang w:val="lt-LT"/>
        </w:rPr>
        <w:t xml:space="preserve"> (E171)</w:t>
      </w:r>
    </w:p>
    <w:p w14:paraId="57EE1C3D" w14:textId="77777777" w:rsidR="0099178C" w:rsidRDefault="0099178C" w:rsidP="002D7C4E">
      <w:pPr>
        <w:pStyle w:val="MSGENFONTSTYLENAMETEMPLATEROLEMSGENFONTSTYLENAMEBYROLETEXT5"/>
        <w:shd w:val="clear" w:color="auto" w:fill="auto"/>
        <w:tabs>
          <w:tab w:val="left" w:pos="567"/>
          <w:tab w:val="left" w:pos="755"/>
        </w:tabs>
        <w:spacing w:line="250" w:lineRule="exact"/>
        <w:ind w:firstLine="0"/>
        <w:jc w:val="left"/>
        <w:rPr>
          <w:rStyle w:val="MSGENFONTSTYLENAMETEMPLATEROLEMSGENFONTSTYLENAMEBYROLETEXT"/>
          <w:color w:val="000000"/>
          <w:sz w:val="22"/>
          <w:szCs w:val="22"/>
          <w:lang w:val="lt-LT"/>
        </w:rPr>
      </w:pPr>
    </w:p>
    <w:p w14:paraId="768311E2" w14:textId="77777777" w:rsidR="00DF2186" w:rsidRPr="004B7F9B" w:rsidRDefault="00DF2186" w:rsidP="00234E30">
      <w:pPr>
        <w:keepNext/>
        <w:keepLines/>
        <w:tabs>
          <w:tab w:val="left" w:pos="567"/>
        </w:tabs>
        <w:ind w:left="567" w:hanging="567"/>
        <w:outlineLvl w:val="2"/>
        <w:rPr>
          <w:b/>
          <w:kern w:val="28"/>
        </w:rPr>
      </w:pPr>
      <w:bookmarkStart w:id="40" w:name="_Toc129243117"/>
      <w:bookmarkStart w:id="41" w:name="_Toc129243242"/>
      <w:r w:rsidRPr="004B7F9B">
        <w:rPr>
          <w:b/>
          <w:kern w:val="28"/>
        </w:rPr>
        <w:t>6.2</w:t>
      </w:r>
      <w:r w:rsidRPr="004B7F9B">
        <w:rPr>
          <w:b/>
          <w:kern w:val="28"/>
        </w:rPr>
        <w:tab/>
        <w:t>Nesuderinamumas</w:t>
      </w:r>
      <w:bookmarkEnd w:id="40"/>
      <w:bookmarkEnd w:id="41"/>
    </w:p>
    <w:p w14:paraId="1D51F0DB" w14:textId="77777777" w:rsidR="00DF2186" w:rsidRPr="004B7F9B" w:rsidRDefault="00DF2186" w:rsidP="00DC229F">
      <w:pPr>
        <w:keepNext/>
        <w:tabs>
          <w:tab w:val="left" w:pos="426"/>
        </w:tabs>
      </w:pPr>
    </w:p>
    <w:p w14:paraId="6B91CECF" w14:textId="77777777" w:rsidR="00DF2186" w:rsidRPr="004B7F9B" w:rsidRDefault="00DF2186" w:rsidP="00234E30">
      <w:pPr>
        <w:tabs>
          <w:tab w:val="left" w:pos="426"/>
        </w:tabs>
      </w:pPr>
      <w:r w:rsidRPr="004B7F9B">
        <w:t>Duomenys nebūtini.</w:t>
      </w:r>
    </w:p>
    <w:p w14:paraId="53B7BF74" w14:textId="77777777" w:rsidR="00DF2186" w:rsidRPr="004B7F9B" w:rsidRDefault="00DF2186" w:rsidP="00234E30">
      <w:pPr>
        <w:tabs>
          <w:tab w:val="left" w:pos="426"/>
        </w:tabs>
      </w:pPr>
    </w:p>
    <w:p w14:paraId="4B38A07A" w14:textId="77777777" w:rsidR="00DF2186" w:rsidRPr="004B7F9B" w:rsidRDefault="00DF2186" w:rsidP="00234E30">
      <w:pPr>
        <w:keepNext/>
        <w:keepLines/>
        <w:tabs>
          <w:tab w:val="left" w:pos="567"/>
        </w:tabs>
        <w:ind w:left="567" w:hanging="567"/>
        <w:outlineLvl w:val="2"/>
        <w:rPr>
          <w:b/>
          <w:kern w:val="28"/>
        </w:rPr>
      </w:pPr>
      <w:bookmarkStart w:id="42" w:name="_Toc129243118"/>
      <w:bookmarkStart w:id="43" w:name="_Toc129243243"/>
      <w:r w:rsidRPr="004B7F9B">
        <w:rPr>
          <w:b/>
          <w:kern w:val="28"/>
        </w:rPr>
        <w:lastRenderedPageBreak/>
        <w:t>6.3</w:t>
      </w:r>
      <w:r w:rsidRPr="004B7F9B">
        <w:rPr>
          <w:b/>
          <w:kern w:val="28"/>
        </w:rPr>
        <w:tab/>
        <w:t>Tinkamumo laikas</w:t>
      </w:r>
      <w:bookmarkEnd w:id="42"/>
      <w:bookmarkEnd w:id="43"/>
    </w:p>
    <w:p w14:paraId="56715245" w14:textId="77777777" w:rsidR="00DF2186" w:rsidRPr="004B7F9B" w:rsidRDefault="00DF2186" w:rsidP="00DC229F">
      <w:pPr>
        <w:keepNext/>
        <w:tabs>
          <w:tab w:val="left" w:pos="426"/>
        </w:tabs>
      </w:pPr>
    </w:p>
    <w:p w14:paraId="546DF4C3" w14:textId="4EEF1E91" w:rsidR="00DF2186" w:rsidRPr="004B7F9B" w:rsidRDefault="002D7C4E" w:rsidP="00234E30">
      <w:pPr>
        <w:tabs>
          <w:tab w:val="left" w:pos="426"/>
        </w:tabs>
      </w:pPr>
      <w:r>
        <w:t>4</w:t>
      </w:r>
      <w:r w:rsidR="00DF2186" w:rsidRPr="004B7F9B">
        <w:t> metai.</w:t>
      </w:r>
    </w:p>
    <w:p w14:paraId="1953B28F" w14:textId="77777777" w:rsidR="00DF2186" w:rsidRDefault="00DF2186" w:rsidP="00234E30">
      <w:pPr>
        <w:tabs>
          <w:tab w:val="left" w:pos="426"/>
        </w:tabs>
      </w:pPr>
    </w:p>
    <w:p w14:paraId="445999E8" w14:textId="17FE340A" w:rsidR="0037743D" w:rsidRPr="004B7F9B" w:rsidRDefault="0037743D" w:rsidP="0037743D">
      <w:pPr>
        <w:tabs>
          <w:tab w:val="left" w:pos="426"/>
        </w:tabs>
      </w:pPr>
      <w:r w:rsidRPr="00BF3C5A">
        <w:t xml:space="preserve">Tinkamumo laikas po </w:t>
      </w:r>
      <w:r w:rsidRPr="002437D0">
        <w:t>buteliuko</w:t>
      </w:r>
      <w:r w:rsidR="00255DB5">
        <w:t xml:space="preserve"> pirmojo</w:t>
      </w:r>
      <w:r w:rsidRPr="00BF3C5A">
        <w:t xml:space="preserve"> atidarymo: </w:t>
      </w:r>
      <w:r w:rsidR="00255DB5">
        <w:t>6 mėn</w:t>
      </w:r>
      <w:r>
        <w:t>.</w:t>
      </w:r>
    </w:p>
    <w:p w14:paraId="01205A54" w14:textId="77777777" w:rsidR="0037743D" w:rsidRPr="004B7F9B" w:rsidRDefault="0037743D" w:rsidP="00234E30">
      <w:pPr>
        <w:tabs>
          <w:tab w:val="left" w:pos="426"/>
        </w:tabs>
      </w:pPr>
    </w:p>
    <w:p w14:paraId="3AF5E9FF" w14:textId="77777777" w:rsidR="00DF2186" w:rsidRPr="004B7F9B" w:rsidRDefault="00DF2186" w:rsidP="00234E30">
      <w:pPr>
        <w:keepNext/>
        <w:keepLines/>
        <w:tabs>
          <w:tab w:val="left" w:pos="567"/>
        </w:tabs>
        <w:ind w:left="567" w:hanging="567"/>
        <w:outlineLvl w:val="2"/>
        <w:rPr>
          <w:b/>
          <w:kern w:val="28"/>
        </w:rPr>
      </w:pPr>
      <w:bookmarkStart w:id="44" w:name="_Toc129243119"/>
      <w:bookmarkStart w:id="45" w:name="_Toc129243244"/>
      <w:r w:rsidRPr="004B7F9B">
        <w:rPr>
          <w:b/>
          <w:kern w:val="28"/>
        </w:rPr>
        <w:t>6.4</w:t>
      </w:r>
      <w:r w:rsidRPr="004B7F9B">
        <w:rPr>
          <w:b/>
          <w:kern w:val="28"/>
        </w:rPr>
        <w:tab/>
        <w:t>Specialios laikymo sąlygos</w:t>
      </w:r>
      <w:bookmarkEnd w:id="44"/>
      <w:bookmarkEnd w:id="45"/>
    </w:p>
    <w:p w14:paraId="071EB182" w14:textId="77777777" w:rsidR="00DF2186" w:rsidRPr="004B7F9B" w:rsidRDefault="00DF2186" w:rsidP="00DC229F">
      <w:pPr>
        <w:keepNext/>
        <w:tabs>
          <w:tab w:val="left" w:pos="426"/>
        </w:tabs>
      </w:pPr>
    </w:p>
    <w:p w14:paraId="70C4A188" w14:textId="77777777" w:rsidR="002D7C4E" w:rsidRPr="004B7F9B" w:rsidRDefault="002D7C4E" w:rsidP="002D7C4E">
      <w:pPr>
        <w:rPr>
          <w:i/>
        </w:rPr>
      </w:pPr>
      <w:r w:rsidRPr="00D70003">
        <w:t>Šiam vaistiniam preparatui specialių laikymo sąlygų nereikia.</w:t>
      </w:r>
    </w:p>
    <w:p w14:paraId="76F20710" w14:textId="77777777" w:rsidR="00AF765E" w:rsidRPr="004B7F9B" w:rsidRDefault="00AF765E" w:rsidP="00234E30">
      <w:pPr>
        <w:tabs>
          <w:tab w:val="left" w:pos="426"/>
        </w:tabs>
      </w:pPr>
    </w:p>
    <w:p w14:paraId="144F7C3D" w14:textId="77777777" w:rsidR="00DF2186" w:rsidRPr="004B7F9B" w:rsidRDefault="00DF2186" w:rsidP="00234E30">
      <w:pPr>
        <w:keepNext/>
        <w:keepLines/>
        <w:tabs>
          <w:tab w:val="left" w:pos="567"/>
        </w:tabs>
        <w:ind w:left="567" w:hanging="567"/>
        <w:outlineLvl w:val="2"/>
        <w:rPr>
          <w:b/>
          <w:kern w:val="28"/>
        </w:rPr>
      </w:pPr>
      <w:bookmarkStart w:id="46" w:name="_Toc129243120"/>
      <w:bookmarkStart w:id="47" w:name="_Toc129243245"/>
      <w:r w:rsidRPr="004B7F9B">
        <w:rPr>
          <w:b/>
          <w:kern w:val="28"/>
        </w:rPr>
        <w:t>6.5</w:t>
      </w:r>
      <w:r w:rsidRPr="004B7F9B">
        <w:rPr>
          <w:b/>
          <w:kern w:val="28"/>
        </w:rPr>
        <w:tab/>
      </w:r>
      <w:proofErr w:type="spellStart"/>
      <w:r w:rsidRPr="004B7F9B">
        <w:rPr>
          <w:b/>
          <w:kern w:val="28"/>
        </w:rPr>
        <w:t>Talpyklės</w:t>
      </w:r>
      <w:proofErr w:type="spellEnd"/>
      <w:r w:rsidRPr="004B7F9B">
        <w:rPr>
          <w:b/>
          <w:kern w:val="28"/>
        </w:rPr>
        <w:t xml:space="preserve"> pobūdis ir jos turinys</w:t>
      </w:r>
      <w:bookmarkEnd w:id="46"/>
      <w:bookmarkEnd w:id="47"/>
    </w:p>
    <w:p w14:paraId="485DF6BE" w14:textId="77777777" w:rsidR="00DF2186" w:rsidRPr="004B7F9B" w:rsidRDefault="00DF2186" w:rsidP="00DC229F">
      <w:pPr>
        <w:keepNext/>
        <w:tabs>
          <w:tab w:val="left" w:pos="426"/>
        </w:tabs>
      </w:pPr>
    </w:p>
    <w:p w14:paraId="6A48F5C7" w14:textId="6DF69BCA" w:rsidR="00AF765E" w:rsidRPr="004B7F9B" w:rsidRDefault="00466CB7" w:rsidP="009B6E22">
      <w:pPr>
        <w:tabs>
          <w:tab w:val="left" w:pos="426"/>
        </w:tabs>
      </w:pPr>
      <w:r>
        <w:t>A</w:t>
      </w:r>
      <w:r w:rsidR="002D7C4E" w:rsidRPr="00D70003">
        <w:t>liuminio</w:t>
      </w:r>
      <w:r w:rsidR="002D7C4E">
        <w:t xml:space="preserve"> </w:t>
      </w:r>
      <w:r w:rsidR="002D7C4E" w:rsidRPr="00D70003">
        <w:t>/</w:t>
      </w:r>
      <w:r w:rsidR="002D7C4E">
        <w:t xml:space="preserve"> </w:t>
      </w:r>
      <w:r w:rsidR="002D7C4E" w:rsidRPr="00D70003">
        <w:t>PVC lizdinės plokštelės su kiet</w:t>
      </w:r>
      <w:r w:rsidR="002D7C4E">
        <w:t>a</w:t>
      </w:r>
      <w:r w:rsidR="002D7C4E" w:rsidRPr="00D70003">
        <w:t xml:space="preserve"> grūdinto aliuminio folija, </w:t>
      </w:r>
      <w:r w:rsidR="002D7C4E">
        <w:t xml:space="preserve">padengta šilumos sandarinimo </w:t>
      </w:r>
      <w:r w:rsidR="002D7C4E" w:rsidRPr="00D70003">
        <w:t xml:space="preserve">laku) </w:t>
      </w:r>
      <w:bookmarkStart w:id="48" w:name="_Hlk176341816"/>
      <w:r>
        <w:t>arba</w:t>
      </w:r>
      <w:r w:rsidRPr="00D70003">
        <w:t xml:space="preserve"> </w:t>
      </w:r>
      <w:r w:rsidR="002D7C4E" w:rsidRPr="00D70003">
        <w:t>balt</w:t>
      </w:r>
      <w:r>
        <w:t>as</w:t>
      </w:r>
      <w:r w:rsidR="002D7C4E" w:rsidRPr="00D70003">
        <w:t xml:space="preserve"> </w:t>
      </w:r>
      <w:r w:rsidR="002D7C4E">
        <w:t>nepermatom</w:t>
      </w:r>
      <w:r>
        <w:t>as</w:t>
      </w:r>
      <w:r w:rsidR="002D7C4E" w:rsidRPr="00D70003">
        <w:t xml:space="preserve"> apval</w:t>
      </w:r>
      <w:r>
        <w:t>us</w:t>
      </w:r>
      <w:r w:rsidR="002D7C4E">
        <w:t>,</w:t>
      </w:r>
      <w:r w:rsidR="002D7C4E" w:rsidRPr="00D70003">
        <w:t xml:space="preserve"> cilindr</w:t>
      </w:r>
      <w:r w:rsidR="002D7C4E">
        <w:t>o formos</w:t>
      </w:r>
      <w:r w:rsidR="002D7C4E" w:rsidRPr="00D70003">
        <w:t xml:space="preserve"> </w:t>
      </w:r>
      <w:r>
        <w:t>užsukamas</w:t>
      </w:r>
      <w:r w:rsidRPr="00D70003">
        <w:t xml:space="preserve"> </w:t>
      </w:r>
      <w:r w:rsidR="002D7C4E" w:rsidRPr="00D70003">
        <w:t xml:space="preserve">DTPE </w:t>
      </w:r>
      <w:r>
        <w:t>buteliukas</w:t>
      </w:r>
      <w:r w:rsidRPr="00D70003">
        <w:t xml:space="preserve"> </w:t>
      </w:r>
      <w:r w:rsidR="002D7C4E" w:rsidRPr="00D70003">
        <w:t xml:space="preserve">su baltu </w:t>
      </w:r>
      <w:r w:rsidR="009B6E22">
        <w:t>nepermatomu</w:t>
      </w:r>
      <w:r w:rsidR="002D7C4E" w:rsidRPr="00D70003">
        <w:t xml:space="preserve"> ištisiniu </w:t>
      </w:r>
      <w:proofErr w:type="spellStart"/>
      <w:r w:rsidR="002D7C4E" w:rsidRPr="00D70003">
        <w:t>sriegi</w:t>
      </w:r>
      <w:r w:rsidR="002D7C4E">
        <w:t>niu</w:t>
      </w:r>
      <w:proofErr w:type="spellEnd"/>
      <w:r w:rsidR="002D7C4E" w:rsidRPr="00D70003">
        <w:t xml:space="preserve"> </w:t>
      </w:r>
      <w:r w:rsidR="00FF521B">
        <w:t>polipropileno</w:t>
      </w:r>
      <w:r w:rsidR="00FF521B" w:rsidRPr="00D70003">
        <w:t xml:space="preserve"> </w:t>
      </w:r>
      <w:r w:rsidR="002D7C4E">
        <w:t>uždoriu</w:t>
      </w:r>
      <w:r w:rsidR="002D7C4E" w:rsidRPr="00D70003">
        <w:t xml:space="preserve"> </w:t>
      </w:r>
      <w:r w:rsidR="00FC67F7" w:rsidRPr="004B7F9B">
        <w:t>(su tamponu ir pirmąjį atidarymą rodančia tarpine)</w:t>
      </w:r>
      <w:r w:rsidR="009B6E22" w:rsidRPr="009B6E22">
        <w:t xml:space="preserve"> </w:t>
      </w:r>
      <w:r w:rsidR="009B6E22">
        <w:t>bei</w:t>
      </w:r>
      <w:r w:rsidR="009B6E22" w:rsidRPr="00D70003">
        <w:t xml:space="preserve"> dvi</w:t>
      </w:r>
      <w:r w:rsidR="009B6E22">
        <w:t>em</w:t>
      </w:r>
      <w:r w:rsidR="009B6E22" w:rsidRPr="00D70003">
        <w:t xml:space="preserve"> apskrito</w:t>
      </w:r>
      <w:r w:rsidR="009B6E22">
        <w:t>mis</w:t>
      </w:r>
      <w:r w:rsidR="009B6E22" w:rsidRPr="00D70003">
        <w:t xml:space="preserve"> baltos spalvos poliuretano puto</w:t>
      </w:r>
      <w:r w:rsidR="009B6E22">
        <w:t>mi</w:t>
      </w:r>
      <w:r w:rsidR="009B6E22" w:rsidRPr="00D70003">
        <w:t>s</w:t>
      </w:r>
      <w:r w:rsidR="00AF765E" w:rsidRPr="004B7F9B">
        <w:t>.</w:t>
      </w:r>
      <w:bookmarkEnd w:id="48"/>
    </w:p>
    <w:p w14:paraId="0C09B108" w14:textId="77777777" w:rsidR="00AF765E" w:rsidRPr="004B7F9B" w:rsidRDefault="00AF765E" w:rsidP="00AF765E">
      <w:pPr>
        <w:tabs>
          <w:tab w:val="left" w:pos="426"/>
        </w:tabs>
      </w:pPr>
    </w:p>
    <w:p w14:paraId="6AD93C4C" w14:textId="16D1F484" w:rsidR="00AF765E" w:rsidRPr="004B7F9B" w:rsidRDefault="00AF765E" w:rsidP="00AF765E">
      <w:pPr>
        <w:tabs>
          <w:tab w:val="left" w:pos="426"/>
        </w:tabs>
      </w:pPr>
      <w:r w:rsidRPr="004B7F9B">
        <w:t>Pakuočių dydžiai:</w:t>
      </w:r>
    </w:p>
    <w:p w14:paraId="2636E97E" w14:textId="719F6B07" w:rsidR="002B722E" w:rsidRPr="004B7F9B" w:rsidRDefault="009B6E22" w:rsidP="00AF765E">
      <w:pPr>
        <w:tabs>
          <w:tab w:val="left" w:pos="426"/>
        </w:tabs>
      </w:pPr>
      <w:r w:rsidRPr="00D86D44">
        <w:rPr>
          <w:u w:val="single"/>
        </w:rPr>
        <w:t>Lizdin</w:t>
      </w:r>
      <w:r w:rsidR="00205CB4">
        <w:rPr>
          <w:u w:val="single"/>
        </w:rPr>
        <w:t>ių</w:t>
      </w:r>
      <w:r w:rsidRPr="00D86D44">
        <w:rPr>
          <w:u w:val="single"/>
        </w:rPr>
        <w:t xml:space="preserve"> plokštel</w:t>
      </w:r>
      <w:r w:rsidR="00205CB4">
        <w:rPr>
          <w:u w:val="single"/>
        </w:rPr>
        <w:t>ių pakuotė</w:t>
      </w:r>
      <w:r w:rsidR="00AF765E" w:rsidRPr="004B7F9B">
        <w:t>: 10</w:t>
      </w:r>
      <w:r w:rsidR="001576A3">
        <w:t xml:space="preserve">, 12 </w:t>
      </w:r>
      <w:r w:rsidR="001576A3">
        <w:rPr>
          <w:snapToGrid w:val="0"/>
        </w:rPr>
        <w:t>ir 14</w:t>
      </w:r>
      <w:r w:rsidR="00AF765E" w:rsidRPr="004B7F9B">
        <w:t> plėvele dengtų tablečių.</w:t>
      </w:r>
    </w:p>
    <w:p w14:paraId="4B44C9AC" w14:textId="2BE23698" w:rsidR="002D7C4E" w:rsidRDefault="00466CB7" w:rsidP="002D7C4E">
      <w:pPr>
        <w:tabs>
          <w:tab w:val="left" w:pos="426"/>
        </w:tabs>
      </w:pPr>
      <w:r>
        <w:rPr>
          <w:u w:val="single"/>
        </w:rPr>
        <w:t>Buteliukas</w:t>
      </w:r>
      <w:r w:rsidR="002D7C4E">
        <w:t>: 500 plėvele dengtų tablečių.</w:t>
      </w:r>
    </w:p>
    <w:p w14:paraId="28F99777" w14:textId="77777777" w:rsidR="002D7C4E" w:rsidRDefault="002D7C4E" w:rsidP="002D7C4E">
      <w:pPr>
        <w:tabs>
          <w:tab w:val="left" w:pos="426"/>
        </w:tabs>
      </w:pPr>
    </w:p>
    <w:p w14:paraId="0A346AC1" w14:textId="77777777" w:rsidR="002D7C4E" w:rsidRDefault="002D7C4E" w:rsidP="002D7C4E">
      <w:pPr>
        <w:tabs>
          <w:tab w:val="left" w:pos="426"/>
        </w:tabs>
      </w:pPr>
      <w:r>
        <w:t>Gali būti tiekiamos ne visų dydžių pakuotės.</w:t>
      </w:r>
    </w:p>
    <w:p w14:paraId="23A842DE" w14:textId="77777777" w:rsidR="002B722E" w:rsidRPr="004B7F9B" w:rsidRDefault="002B722E" w:rsidP="00234E30">
      <w:pPr>
        <w:tabs>
          <w:tab w:val="left" w:pos="426"/>
        </w:tabs>
      </w:pPr>
    </w:p>
    <w:p w14:paraId="091A0C0E" w14:textId="77777777" w:rsidR="00DF2186" w:rsidRPr="004B7F9B" w:rsidRDefault="00DF2186" w:rsidP="00234E30">
      <w:pPr>
        <w:keepNext/>
        <w:keepLines/>
        <w:tabs>
          <w:tab w:val="left" w:pos="567"/>
        </w:tabs>
        <w:ind w:left="567" w:hanging="567"/>
        <w:outlineLvl w:val="2"/>
        <w:rPr>
          <w:b/>
          <w:kern w:val="28"/>
        </w:rPr>
      </w:pPr>
      <w:bookmarkStart w:id="49" w:name="_Toc129243121"/>
      <w:bookmarkStart w:id="50" w:name="_Toc129243246"/>
      <w:r w:rsidRPr="004B7F9B">
        <w:rPr>
          <w:b/>
          <w:kern w:val="28"/>
        </w:rPr>
        <w:t>6.6</w:t>
      </w:r>
      <w:r w:rsidRPr="004B7F9B">
        <w:rPr>
          <w:b/>
          <w:kern w:val="28"/>
        </w:rPr>
        <w:tab/>
        <w:t>Specialūs reikalavimai atliekoms tvarkyti</w:t>
      </w:r>
      <w:bookmarkEnd w:id="49"/>
      <w:bookmarkEnd w:id="50"/>
    </w:p>
    <w:p w14:paraId="474D1A8D" w14:textId="77777777" w:rsidR="00DF2186" w:rsidRPr="004B7F9B" w:rsidRDefault="00DF2186" w:rsidP="00DC229F">
      <w:pPr>
        <w:keepNext/>
        <w:tabs>
          <w:tab w:val="left" w:pos="426"/>
        </w:tabs>
      </w:pPr>
    </w:p>
    <w:p w14:paraId="7400662A" w14:textId="20553B17" w:rsidR="00DF2186" w:rsidRPr="004B7F9B" w:rsidRDefault="00AF765E" w:rsidP="00AF765E">
      <w:pPr>
        <w:tabs>
          <w:tab w:val="left" w:pos="426"/>
        </w:tabs>
      </w:pPr>
      <w:r w:rsidRPr="004B7F9B">
        <w:t>Nesuvartotą vaistinį preparatą ar atliekas reikia tvarkyti laikantis vietinių reikalavimų.</w:t>
      </w:r>
    </w:p>
    <w:p w14:paraId="4E5C5C62" w14:textId="77777777" w:rsidR="00DF2186" w:rsidRPr="004B7F9B" w:rsidRDefault="00DF2186" w:rsidP="00234E30">
      <w:pPr>
        <w:tabs>
          <w:tab w:val="left" w:pos="426"/>
        </w:tabs>
      </w:pPr>
    </w:p>
    <w:p w14:paraId="4850F0A5" w14:textId="77777777" w:rsidR="003522FD" w:rsidRPr="004B7F9B" w:rsidRDefault="003522FD" w:rsidP="00234E30">
      <w:pPr>
        <w:tabs>
          <w:tab w:val="left" w:pos="426"/>
        </w:tabs>
      </w:pPr>
    </w:p>
    <w:p w14:paraId="642CC9FF" w14:textId="77777777" w:rsidR="00DF2186" w:rsidRPr="004B7F9B" w:rsidRDefault="00DF2186" w:rsidP="00234E30">
      <w:pPr>
        <w:keepNext/>
        <w:tabs>
          <w:tab w:val="left" w:pos="567"/>
        </w:tabs>
        <w:ind w:left="567" w:hanging="567"/>
        <w:outlineLvl w:val="1"/>
        <w:rPr>
          <w:b/>
        </w:rPr>
      </w:pPr>
      <w:bookmarkStart w:id="51" w:name="_Toc129243122"/>
      <w:bookmarkStart w:id="52" w:name="_Toc129243247"/>
      <w:r w:rsidRPr="004B7F9B">
        <w:rPr>
          <w:b/>
        </w:rPr>
        <w:t>7.</w:t>
      </w:r>
      <w:r w:rsidRPr="004B7F9B">
        <w:rPr>
          <w:b/>
        </w:rPr>
        <w:tab/>
        <w:t>REGISTRUOTOJAS</w:t>
      </w:r>
      <w:bookmarkEnd w:id="51"/>
      <w:bookmarkEnd w:id="52"/>
    </w:p>
    <w:p w14:paraId="254E3699" w14:textId="77777777" w:rsidR="00DF2186" w:rsidRPr="004B7F9B" w:rsidRDefault="00DF2186" w:rsidP="00DC229F">
      <w:pPr>
        <w:keepNext/>
        <w:tabs>
          <w:tab w:val="left" w:pos="426"/>
        </w:tabs>
      </w:pPr>
    </w:p>
    <w:p w14:paraId="7B69CCAB" w14:textId="77777777" w:rsidR="00AF765E" w:rsidRPr="004B7F9B" w:rsidRDefault="00AF765E" w:rsidP="00AF765E">
      <w:pPr>
        <w:tabs>
          <w:tab w:val="left" w:pos="426"/>
        </w:tabs>
      </w:pPr>
      <w:proofErr w:type="spellStart"/>
      <w:r w:rsidRPr="004B7F9B">
        <w:t>PharmSol</w:t>
      </w:r>
      <w:proofErr w:type="spellEnd"/>
      <w:r w:rsidRPr="004B7F9B">
        <w:t xml:space="preserve"> </w:t>
      </w:r>
      <w:proofErr w:type="spellStart"/>
      <w:r w:rsidRPr="004B7F9B">
        <w:t>Europe</w:t>
      </w:r>
      <w:proofErr w:type="spellEnd"/>
      <w:r w:rsidRPr="004B7F9B">
        <w:t xml:space="preserve"> </w:t>
      </w:r>
      <w:proofErr w:type="spellStart"/>
      <w:r w:rsidRPr="004B7F9B">
        <w:t>Limited</w:t>
      </w:r>
      <w:proofErr w:type="spellEnd"/>
      <w:r w:rsidRPr="004B7F9B">
        <w:t>,</w:t>
      </w:r>
    </w:p>
    <w:p w14:paraId="24DDAB64" w14:textId="52F8CE42" w:rsidR="00AF765E" w:rsidRPr="004B7F9B" w:rsidRDefault="00AF765E" w:rsidP="00AF765E">
      <w:pPr>
        <w:tabs>
          <w:tab w:val="left" w:pos="426"/>
        </w:tabs>
      </w:pPr>
      <w:proofErr w:type="spellStart"/>
      <w:r w:rsidRPr="004B7F9B">
        <w:t>The</w:t>
      </w:r>
      <w:proofErr w:type="spellEnd"/>
      <w:r w:rsidRPr="004B7F9B">
        <w:t xml:space="preserve"> </w:t>
      </w:r>
      <w:proofErr w:type="spellStart"/>
      <w:r w:rsidRPr="004B7F9B">
        <w:t>Victoria</w:t>
      </w:r>
      <w:proofErr w:type="spellEnd"/>
      <w:r w:rsidRPr="004B7F9B">
        <w:t xml:space="preserve"> Centre </w:t>
      </w:r>
      <w:proofErr w:type="spellStart"/>
      <w:r w:rsidRPr="004B7F9B">
        <w:t>Unit</w:t>
      </w:r>
      <w:proofErr w:type="spellEnd"/>
      <w:r w:rsidRPr="004B7F9B">
        <w:t xml:space="preserve"> 2</w:t>
      </w:r>
    </w:p>
    <w:p w14:paraId="6704EB20" w14:textId="2E413C93" w:rsidR="00AF765E" w:rsidRPr="004B7F9B" w:rsidRDefault="00AF765E" w:rsidP="00AF765E">
      <w:pPr>
        <w:tabs>
          <w:tab w:val="left" w:pos="426"/>
        </w:tabs>
      </w:pPr>
      <w:proofErr w:type="spellStart"/>
      <w:r w:rsidRPr="004B7F9B">
        <w:t>Lower</w:t>
      </w:r>
      <w:proofErr w:type="spellEnd"/>
      <w:r w:rsidRPr="004B7F9B">
        <w:t xml:space="preserve"> </w:t>
      </w:r>
      <w:proofErr w:type="spellStart"/>
      <w:r w:rsidRPr="004B7F9B">
        <w:t>Ground</w:t>
      </w:r>
      <w:proofErr w:type="spellEnd"/>
      <w:r w:rsidRPr="004B7F9B">
        <w:t xml:space="preserve"> </w:t>
      </w:r>
      <w:proofErr w:type="spellStart"/>
      <w:r w:rsidRPr="004B7F9B">
        <w:t>Floor</w:t>
      </w:r>
      <w:proofErr w:type="spellEnd"/>
    </w:p>
    <w:p w14:paraId="42BD159F" w14:textId="1C21D5F0" w:rsidR="00AF765E" w:rsidRPr="004B7F9B" w:rsidRDefault="00AF765E" w:rsidP="00AF765E">
      <w:pPr>
        <w:tabs>
          <w:tab w:val="left" w:pos="426"/>
        </w:tabs>
      </w:pPr>
      <w:proofErr w:type="spellStart"/>
      <w:r w:rsidRPr="004B7F9B">
        <w:t>Valletta</w:t>
      </w:r>
      <w:proofErr w:type="spellEnd"/>
      <w:r w:rsidRPr="004B7F9B">
        <w:t xml:space="preserve"> </w:t>
      </w:r>
      <w:proofErr w:type="spellStart"/>
      <w:r w:rsidRPr="004B7F9B">
        <w:t>Road</w:t>
      </w:r>
      <w:proofErr w:type="spellEnd"/>
      <w:r w:rsidRPr="004B7F9B">
        <w:t xml:space="preserve">, </w:t>
      </w:r>
      <w:proofErr w:type="spellStart"/>
      <w:r w:rsidRPr="004B7F9B">
        <w:t>Mosta</w:t>
      </w:r>
      <w:proofErr w:type="spellEnd"/>
      <w:r w:rsidRPr="004B7F9B">
        <w:t xml:space="preserve"> MST 9012</w:t>
      </w:r>
    </w:p>
    <w:p w14:paraId="4DABC665" w14:textId="6AF35D49" w:rsidR="00DF2186" w:rsidRPr="004B7F9B" w:rsidRDefault="00AF765E" w:rsidP="00AF765E">
      <w:pPr>
        <w:tabs>
          <w:tab w:val="left" w:pos="426"/>
        </w:tabs>
      </w:pPr>
      <w:r w:rsidRPr="004B7F9B">
        <w:t>Malta</w:t>
      </w:r>
    </w:p>
    <w:p w14:paraId="51E6F399" w14:textId="77777777" w:rsidR="00DF2186" w:rsidRPr="004B7F9B" w:rsidRDefault="00DF2186" w:rsidP="00234E30">
      <w:pPr>
        <w:tabs>
          <w:tab w:val="left" w:pos="426"/>
        </w:tabs>
      </w:pPr>
    </w:p>
    <w:p w14:paraId="241C056F" w14:textId="77777777" w:rsidR="00DF2186" w:rsidRPr="004B7F9B" w:rsidRDefault="00DF2186" w:rsidP="00234E30">
      <w:pPr>
        <w:tabs>
          <w:tab w:val="left" w:pos="426"/>
        </w:tabs>
      </w:pPr>
    </w:p>
    <w:p w14:paraId="6209266C" w14:textId="77777777" w:rsidR="00DF2186" w:rsidRPr="004B7F9B" w:rsidRDefault="00DF2186" w:rsidP="00234E30">
      <w:pPr>
        <w:keepNext/>
        <w:tabs>
          <w:tab w:val="left" w:pos="567"/>
        </w:tabs>
        <w:ind w:left="567" w:hanging="567"/>
        <w:outlineLvl w:val="1"/>
        <w:rPr>
          <w:b/>
        </w:rPr>
      </w:pPr>
      <w:bookmarkStart w:id="53" w:name="_Toc129243123"/>
      <w:bookmarkStart w:id="54" w:name="_Toc129243248"/>
      <w:r w:rsidRPr="004B7F9B">
        <w:rPr>
          <w:b/>
        </w:rPr>
        <w:t>8.</w:t>
      </w:r>
      <w:r w:rsidRPr="004B7F9B">
        <w:rPr>
          <w:b/>
        </w:rPr>
        <w:tab/>
        <w:t>REGISTRACIJOS</w:t>
      </w:r>
      <w:r w:rsidRPr="004B7F9B" w:rsidDel="007508EA">
        <w:rPr>
          <w:b/>
        </w:rPr>
        <w:t xml:space="preserve"> </w:t>
      </w:r>
      <w:r w:rsidRPr="004B7F9B">
        <w:rPr>
          <w:b/>
        </w:rPr>
        <w:t>PAŽYMĖJIMO NUMERIS</w:t>
      </w:r>
      <w:bookmarkEnd w:id="53"/>
      <w:bookmarkEnd w:id="54"/>
      <w:r w:rsidR="00460846" w:rsidRPr="004B7F9B">
        <w:rPr>
          <w:b/>
        </w:rPr>
        <w:t> </w:t>
      </w:r>
      <w:r w:rsidRPr="004B7F9B">
        <w:rPr>
          <w:b/>
        </w:rPr>
        <w:t>(</w:t>
      </w:r>
      <w:r w:rsidR="00460846" w:rsidRPr="004B7F9B">
        <w:rPr>
          <w:b/>
        </w:rPr>
        <w:noBreakHyphen/>
      </w:r>
      <w:r w:rsidRPr="004B7F9B">
        <w:rPr>
          <w:b/>
        </w:rPr>
        <w:t>IAI)</w:t>
      </w:r>
    </w:p>
    <w:p w14:paraId="1413F8CB" w14:textId="77777777" w:rsidR="00DF2186" w:rsidRPr="004B7F9B" w:rsidRDefault="00DF2186" w:rsidP="00DC229F">
      <w:pPr>
        <w:keepNext/>
        <w:tabs>
          <w:tab w:val="left" w:pos="426"/>
        </w:tabs>
      </w:pPr>
    </w:p>
    <w:p w14:paraId="72F2D315" w14:textId="73C8ED7B" w:rsidR="009A3DE4" w:rsidRDefault="009A3DE4" w:rsidP="009A3DE4">
      <w:pPr>
        <w:tabs>
          <w:tab w:val="left" w:pos="426"/>
        </w:tabs>
      </w:pPr>
      <w:bookmarkStart w:id="55" w:name="_Hlk213941337"/>
      <w:r w:rsidRPr="00D70003">
        <w:t>lizdinė plokštelė</w:t>
      </w:r>
      <w:r>
        <w:t>:</w:t>
      </w:r>
    </w:p>
    <w:p w14:paraId="03D0F1C8" w14:textId="09C8AF1E" w:rsidR="009A3DE4" w:rsidRPr="009A3DE4" w:rsidRDefault="009A3DE4" w:rsidP="009A3DE4">
      <w:pPr>
        <w:tabs>
          <w:tab w:val="left" w:pos="426"/>
        </w:tabs>
      </w:pPr>
      <w:r>
        <w:rPr>
          <w:bCs/>
        </w:rPr>
        <w:t>LT/1</w:t>
      </w:r>
      <w:r w:rsidRPr="009A3DE4">
        <w:t>/25/5882/001 – N10</w:t>
      </w:r>
    </w:p>
    <w:p w14:paraId="01D8335E" w14:textId="77777777" w:rsidR="009A3DE4" w:rsidRPr="009A3DE4" w:rsidRDefault="009A3DE4" w:rsidP="009A3DE4">
      <w:pPr>
        <w:tabs>
          <w:tab w:val="left" w:pos="426"/>
        </w:tabs>
      </w:pPr>
      <w:r w:rsidRPr="009A3DE4">
        <w:t>LT/1/25/5882/002 – N12</w:t>
      </w:r>
    </w:p>
    <w:p w14:paraId="5E3748FB" w14:textId="77777777" w:rsidR="009A3DE4" w:rsidRPr="009A3DE4" w:rsidRDefault="009A3DE4" w:rsidP="009A3DE4">
      <w:pPr>
        <w:tabs>
          <w:tab w:val="left" w:pos="426"/>
        </w:tabs>
      </w:pPr>
      <w:r w:rsidRPr="009A3DE4">
        <w:t>LT/1/25/5882/003 – N14</w:t>
      </w:r>
    </w:p>
    <w:p w14:paraId="09F7A8FE" w14:textId="2D31707E" w:rsidR="009A3DE4" w:rsidRPr="009A3DE4" w:rsidRDefault="009A3DE4" w:rsidP="009A3DE4">
      <w:pPr>
        <w:tabs>
          <w:tab w:val="left" w:pos="426"/>
        </w:tabs>
      </w:pPr>
      <w:r>
        <w:t>b</w:t>
      </w:r>
      <w:r w:rsidRPr="009A3DE4">
        <w:t>uteliukas:</w:t>
      </w:r>
    </w:p>
    <w:p w14:paraId="4B5D613C" w14:textId="7D1AE0A7" w:rsidR="008064A1" w:rsidRPr="004B7F9B" w:rsidRDefault="009A3DE4" w:rsidP="009A3DE4">
      <w:pPr>
        <w:tabs>
          <w:tab w:val="left" w:pos="426"/>
        </w:tabs>
      </w:pPr>
      <w:r w:rsidRPr="009A3DE4">
        <w:t>LT/</w:t>
      </w:r>
      <w:r>
        <w:rPr>
          <w:bCs/>
        </w:rPr>
        <w:t>1/25/5882</w:t>
      </w:r>
      <w:r w:rsidRPr="007951C1">
        <w:rPr>
          <w:bCs/>
        </w:rPr>
        <w:t>/004 – N500</w:t>
      </w:r>
    </w:p>
    <w:bookmarkEnd w:id="55"/>
    <w:p w14:paraId="58681263" w14:textId="77777777" w:rsidR="00DF2186" w:rsidRPr="004B7F9B" w:rsidRDefault="00DF2186" w:rsidP="00234E30">
      <w:pPr>
        <w:tabs>
          <w:tab w:val="left" w:pos="426"/>
        </w:tabs>
      </w:pPr>
    </w:p>
    <w:p w14:paraId="2B9646C5" w14:textId="77777777" w:rsidR="00DF2186" w:rsidRPr="004B7F9B" w:rsidRDefault="00DF2186" w:rsidP="00234E30">
      <w:pPr>
        <w:keepNext/>
        <w:tabs>
          <w:tab w:val="left" w:pos="567"/>
        </w:tabs>
        <w:ind w:left="567" w:hanging="567"/>
        <w:outlineLvl w:val="1"/>
        <w:rPr>
          <w:b/>
        </w:rPr>
      </w:pPr>
      <w:bookmarkStart w:id="56" w:name="_Toc129243124"/>
      <w:bookmarkStart w:id="57" w:name="_Toc129243249"/>
      <w:r w:rsidRPr="004B7F9B">
        <w:rPr>
          <w:b/>
        </w:rPr>
        <w:t>9.</w:t>
      </w:r>
      <w:r w:rsidRPr="004B7F9B">
        <w:rPr>
          <w:b/>
        </w:rPr>
        <w:tab/>
        <w:t>REGISTRAVIMO</w:t>
      </w:r>
      <w:r w:rsidR="00460846" w:rsidRPr="004B7F9B">
        <w:rPr>
          <w:b/>
        </w:rPr>
        <w:t> </w:t>
      </w:r>
      <w:r w:rsidRPr="004B7F9B">
        <w:rPr>
          <w:b/>
        </w:rPr>
        <w:t>/</w:t>
      </w:r>
      <w:r w:rsidR="00460846" w:rsidRPr="004B7F9B">
        <w:rPr>
          <w:b/>
        </w:rPr>
        <w:t> </w:t>
      </w:r>
      <w:r w:rsidRPr="004B7F9B">
        <w:rPr>
          <w:b/>
        </w:rPr>
        <w:t>PERREGISTRAVIMO DATA</w:t>
      </w:r>
      <w:bookmarkEnd w:id="56"/>
      <w:bookmarkEnd w:id="57"/>
    </w:p>
    <w:p w14:paraId="3F25AF23" w14:textId="77777777" w:rsidR="00DF2186" w:rsidRPr="004B7F9B" w:rsidRDefault="00DF2186" w:rsidP="00DC229F">
      <w:pPr>
        <w:keepNext/>
        <w:tabs>
          <w:tab w:val="left" w:pos="426"/>
        </w:tabs>
      </w:pPr>
    </w:p>
    <w:p w14:paraId="23BC94B4" w14:textId="6D623895" w:rsidR="00F94DED" w:rsidRPr="004B7F9B" w:rsidRDefault="00F94DED" w:rsidP="00234E30">
      <w:pPr>
        <w:tabs>
          <w:tab w:val="left" w:pos="426"/>
        </w:tabs>
      </w:pPr>
      <w:r w:rsidRPr="004B7F9B">
        <w:rPr>
          <w:rFonts w:eastAsia="Times New Roman"/>
        </w:rPr>
        <w:t>Registravimo data</w:t>
      </w:r>
      <w:r w:rsidR="007B6FF4">
        <w:rPr>
          <w:rFonts w:eastAsia="Times New Roman"/>
        </w:rPr>
        <w:t xml:space="preserve"> </w:t>
      </w:r>
      <w:r w:rsidR="009A3DE4">
        <w:rPr>
          <w:rFonts w:eastAsia="Times New Roman"/>
        </w:rPr>
        <w:t>2025 m. lapkričio 13 d.</w:t>
      </w:r>
    </w:p>
    <w:p w14:paraId="14A17FB5" w14:textId="77777777" w:rsidR="00DF2186" w:rsidRPr="004B7F9B" w:rsidRDefault="00DF2186" w:rsidP="00234E30">
      <w:pPr>
        <w:tabs>
          <w:tab w:val="left" w:pos="426"/>
        </w:tabs>
      </w:pPr>
    </w:p>
    <w:p w14:paraId="12ACECB8" w14:textId="77777777" w:rsidR="004236CA" w:rsidRPr="004B7F9B" w:rsidRDefault="004236CA" w:rsidP="00234E30">
      <w:pPr>
        <w:tabs>
          <w:tab w:val="left" w:pos="426"/>
        </w:tabs>
      </w:pPr>
    </w:p>
    <w:p w14:paraId="0F01F788" w14:textId="77777777" w:rsidR="00DF2186" w:rsidRPr="004B7F9B" w:rsidRDefault="00DF2186" w:rsidP="00234E30">
      <w:pPr>
        <w:keepNext/>
        <w:tabs>
          <w:tab w:val="left" w:pos="567"/>
        </w:tabs>
        <w:ind w:left="567" w:hanging="567"/>
        <w:outlineLvl w:val="1"/>
        <w:rPr>
          <w:b/>
        </w:rPr>
      </w:pPr>
      <w:bookmarkStart w:id="58" w:name="_Toc129243125"/>
      <w:bookmarkStart w:id="59" w:name="_Toc129243250"/>
      <w:r w:rsidRPr="004B7F9B">
        <w:rPr>
          <w:b/>
        </w:rPr>
        <w:t>10.</w:t>
      </w:r>
      <w:r w:rsidRPr="004B7F9B">
        <w:rPr>
          <w:b/>
        </w:rPr>
        <w:tab/>
        <w:t>TEKSTO PERŽIŪROS DATA</w:t>
      </w:r>
      <w:bookmarkEnd w:id="58"/>
      <w:bookmarkEnd w:id="59"/>
    </w:p>
    <w:p w14:paraId="5981E815" w14:textId="77777777" w:rsidR="00DF2186" w:rsidRPr="004B7F9B" w:rsidRDefault="00DF2186" w:rsidP="00DC229F">
      <w:pPr>
        <w:keepNext/>
        <w:tabs>
          <w:tab w:val="left" w:pos="426"/>
        </w:tabs>
      </w:pPr>
    </w:p>
    <w:p w14:paraId="19B03A02" w14:textId="316F5F1C" w:rsidR="004236CA" w:rsidRPr="004B7F9B" w:rsidRDefault="009A3DE4" w:rsidP="00234E30">
      <w:pPr>
        <w:tabs>
          <w:tab w:val="left" w:pos="426"/>
        </w:tabs>
      </w:pPr>
      <w:r>
        <w:t>202</w:t>
      </w:r>
      <w:r w:rsidR="00042658">
        <w:t>6</w:t>
      </w:r>
      <w:r>
        <w:t xml:space="preserve"> m.</w:t>
      </w:r>
      <w:r w:rsidR="00042658">
        <w:t xml:space="preserve"> vasario 2 d.</w:t>
      </w:r>
    </w:p>
    <w:p w14:paraId="34AA3AB2" w14:textId="77777777" w:rsidR="00AF765E" w:rsidRPr="004B7F9B" w:rsidRDefault="00AF765E" w:rsidP="00234E30">
      <w:pPr>
        <w:tabs>
          <w:tab w:val="left" w:pos="426"/>
        </w:tabs>
      </w:pPr>
    </w:p>
    <w:p w14:paraId="18AE0C83" w14:textId="7D7A9ACA" w:rsidR="00DF2186" w:rsidRPr="004B7F9B" w:rsidRDefault="00DF2186" w:rsidP="00234E30">
      <w:pPr>
        <w:rPr>
          <w:highlight w:val="yellow"/>
        </w:rPr>
      </w:pPr>
      <w:r w:rsidRPr="004B7F9B">
        <w:t>Išsami informacija apie šį vaistinį preparatą pateikiama Valstybinės vaistų kontrolės tarnybos prie Lietuvos Respublikos sveikatos apsaugos ministerijos tinklalapyje</w:t>
      </w:r>
      <w:r w:rsidRPr="004B7F9B">
        <w:rPr>
          <w:i/>
          <w:iCs/>
        </w:rPr>
        <w:t xml:space="preserve"> </w:t>
      </w:r>
      <w:r w:rsidR="002D7C4E">
        <w:rPr>
          <w:color w:val="0000EE"/>
          <w:u w:val="single"/>
          <w:lang w:eastAsia="lt-LT"/>
        </w:rPr>
        <w:t>https://vvkt.lrv.lt/lt/.</w:t>
      </w:r>
    </w:p>
    <w:p w14:paraId="37F8BF81" w14:textId="77777777" w:rsidR="007B6FF4" w:rsidRDefault="007B6FF4" w:rsidP="007B6FF4">
      <w:pPr>
        <w:tabs>
          <w:tab w:val="left" w:pos="567"/>
        </w:tabs>
        <w:spacing w:line="260" w:lineRule="exact"/>
        <w:jc w:val="center"/>
        <w:rPr>
          <w:rFonts w:eastAsia="Times New Roman"/>
          <w:b/>
          <w:szCs w:val="20"/>
        </w:rPr>
      </w:pPr>
    </w:p>
    <w:p w14:paraId="57D304ED" w14:textId="77777777" w:rsidR="007B6FF4" w:rsidRDefault="007B6FF4" w:rsidP="007B6FF4">
      <w:pPr>
        <w:tabs>
          <w:tab w:val="left" w:pos="567"/>
        </w:tabs>
        <w:spacing w:line="260" w:lineRule="exact"/>
        <w:jc w:val="center"/>
        <w:rPr>
          <w:rFonts w:eastAsia="Times New Roman"/>
          <w:b/>
          <w:szCs w:val="20"/>
        </w:rPr>
      </w:pPr>
    </w:p>
    <w:p w14:paraId="16EA9182" w14:textId="77777777" w:rsidR="007B6FF4" w:rsidRDefault="007B6FF4" w:rsidP="007B6FF4">
      <w:pPr>
        <w:tabs>
          <w:tab w:val="left" w:pos="567"/>
        </w:tabs>
        <w:spacing w:line="260" w:lineRule="exact"/>
        <w:jc w:val="center"/>
        <w:rPr>
          <w:rFonts w:eastAsia="Times New Roman"/>
          <w:b/>
          <w:szCs w:val="20"/>
        </w:rPr>
      </w:pPr>
    </w:p>
    <w:p w14:paraId="088A6946" w14:textId="77777777" w:rsidR="007B6FF4" w:rsidRDefault="007B6FF4" w:rsidP="007B6FF4">
      <w:pPr>
        <w:tabs>
          <w:tab w:val="left" w:pos="567"/>
        </w:tabs>
        <w:spacing w:line="260" w:lineRule="exact"/>
        <w:jc w:val="center"/>
        <w:rPr>
          <w:rFonts w:eastAsia="Times New Roman"/>
          <w:b/>
          <w:szCs w:val="20"/>
        </w:rPr>
      </w:pPr>
    </w:p>
    <w:p w14:paraId="2B8B4C60" w14:textId="77777777" w:rsidR="007B6FF4" w:rsidRDefault="007B6FF4" w:rsidP="007B6FF4">
      <w:pPr>
        <w:tabs>
          <w:tab w:val="left" w:pos="567"/>
        </w:tabs>
        <w:spacing w:line="260" w:lineRule="exact"/>
        <w:jc w:val="center"/>
        <w:rPr>
          <w:rFonts w:eastAsia="Times New Roman"/>
          <w:b/>
          <w:szCs w:val="20"/>
        </w:rPr>
      </w:pPr>
    </w:p>
    <w:p w14:paraId="46F1E5D8" w14:textId="77777777" w:rsidR="007B6FF4" w:rsidRDefault="007B6FF4" w:rsidP="007B6FF4">
      <w:pPr>
        <w:tabs>
          <w:tab w:val="left" w:pos="567"/>
        </w:tabs>
        <w:spacing w:line="260" w:lineRule="exact"/>
        <w:jc w:val="center"/>
        <w:rPr>
          <w:rFonts w:eastAsia="Times New Roman"/>
          <w:b/>
          <w:szCs w:val="20"/>
        </w:rPr>
      </w:pPr>
    </w:p>
    <w:p w14:paraId="3EBB9063" w14:textId="77777777" w:rsidR="007B6FF4" w:rsidRDefault="007B6FF4" w:rsidP="007B6FF4">
      <w:pPr>
        <w:tabs>
          <w:tab w:val="left" w:pos="567"/>
        </w:tabs>
        <w:spacing w:line="260" w:lineRule="exact"/>
        <w:jc w:val="center"/>
        <w:rPr>
          <w:rFonts w:eastAsia="Times New Roman"/>
          <w:b/>
          <w:szCs w:val="20"/>
        </w:rPr>
      </w:pPr>
    </w:p>
    <w:p w14:paraId="2C166E56" w14:textId="77777777" w:rsidR="007B6FF4" w:rsidRDefault="007B6FF4" w:rsidP="007B6FF4">
      <w:pPr>
        <w:tabs>
          <w:tab w:val="left" w:pos="567"/>
        </w:tabs>
        <w:spacing w:line="260" w:lineRule="exact"/>
        <w:jc w:val="center"/>
        <w:rPr>
          <w:rFonts w:eastAsia="Times New Roman"/>
          <w:b/>
          <w:szCs w:val="20"/>
        </w:rPr>
      </w:pPr>
    </w:p>
    <w:p w14:paraId="138188BE" w14:textId="77777777" w:rsidR="007B6FF4" w:rsidRDefault="007B6FF4" w:rsidP="007B6FF4">
      <w:pPr>
        <w:tabs>
          <w:tab w:val="left" w:pos="567"/>
        </w:tabs>
        <w:spacing w:line="260" w:lineRule="exact"/>
        <w:jc w:val="center"/>
        <w:rPr>
          <w:rFonts w:eastAsia="Times New Roman"/>
          <w:b/>
          <w:szCs w:val="20"/>
        </w:rPr>
      </w:pPr>
    </w:p>
    <w:p w14:paraId="5C29780B" w14:textId="77777777" w:rsidR="007B6FF4" w:rsidRDefault="007B6FF4" w:rsidP="007B6FF4">
      <w:pPr>
        <w:tabs>
          <w:tab w:val="left" w:pos="567"/>
        </w:tabs>
        <w:spacing w:line="260" w:lineRule="exact"/>
        <w:jc w:val="center"/>
        <w:rPr>
          <w:rFonts w:eastAsia="Times New Roman"/>
          <w:b/>
          <w:szCs w:val="20"/>
        </w:rPr>
      </w:pPr>
    </w:p>
    <w:p w14:paraId="5101DFDA" w14:textId="77777777" w:rsidR="007B6FF4" w:rsidRDefault="007B6FF4" w:rsidP="007B6FF4">
      <w:pPr>
        <w:tabs>
          <w:tab w:val="left" w:pos="567"/>
        </w:tabs>
        <w:spacing w:line="260" w:lineRule="exact"/>
        <w:jc w:val="center"/>
        <w:rPr>
          <w:rFonts w:eastAsia="Times New Roman"/>
          <w:b/>
          <w:szCs w:val="20"/>
        </w:rPr>
      </w:pPr>
    </w:p>
    <w:p w14:paraId="78FE1B1C" w14:textId="77777777" w:rsidR="007B6FF4" w:rsidRDefault="007B6FF4" w:rsidP="007B6FF4">
      <w:pPr>
        <w:tabs>
          <w:tab w:val="left" w:pos="567"/>
        </w:tabs>
        <w:spacing w:line="260" w:lineRule="exact"/>
        <w:jc w:val="center"/>
        <w:rPr>
          <w:rFonts w:eastAsia="Times New Roman"/>
          <w:b/>
          <w:szCs w:val="20"/>
        </w:rPr>
      </w:pPr>
    </w:p>
    <w:p w14:paraId="66540C52" w14:textId="77777777" w:rsidR="007B6FF4" w:rsidRDefault="007B6FF4" w:rsidP="007B6FF4">
      <w:pPr>
        <w:tabs>
          <w:tab w:val="left" w:pos="567"/>
        </w:tabs>
        <w:spacing w:line="260" w:lineRule="exact"/>
        <w:jc w:val="center"/>
        <w:rPr>
          <w:rFonts w:eastAsia="Times New Roman"/>
          <w:b/>
          <w:szCs w:val="20"/>
        </w:rPr>
      </w:pPr>
    </w:p>
    <w:p w14:paraId="79726E5D" w14:textId="77777777" w:rsidR="007B6FF4" w:rsidRDefault="007B6FF4" w:rsidP="007B6FF4">
      <w:pPr>
        <w:tabs>
          <w:tab w:val="left" w:pos="567"/>
        </w:tabs>
        <w:spacing w:line="260" w:lineRule="exact"/>
        <w:jc w:val="center"/>
        <w:rPr>
          <w:rFonts w:eastAsia="Times New Roman"/>
          <w:b/>
          <w:szCs w:val="20"/>
        </w:rPr>
      </w:pPr>
    </w:p>
    <w:p w14:paraId="4F6EFC67" w14:textId="77777777" w:rsidR="007B6FF4" w:rsidRDefault="007B6FF4" w:rsidP="007B6FF4">
      <w:pPr>
        <w:tabs>
          <w:tab w:val="left" w:pos="567"/>
        </w:tabs>
        <w:spacing w:line="260" w:lineRule="exact"/>
        <w:jc w:val="center"/>
        <w:rPr>
          <w:rFonts w:eastAsia="Times New Roman"/>
          <w:b/>
          <w:szCs w:val="20"/>
        </w:rPr>
      </w:pPr>
    </w:p>
    <w:p w14:paraId="0494DA61" w14:textId="77777777" w:rsidR="007B6FF4" w:rsidRDefault="007B6FF4" w:rsidP="007B6FF4">
      <w:pPr>
        <w:tabs>
          <w:tab w:val="left" w:pos="567"/>
        </w:tabs>
        <w:spacing w:line="260" w:lineRule="exact"/>
        <w:jc w:val="center"/>
        <w:rPr>
          <w:rFonts w:eastAsia="Times New Roman"/>
          <w:b/>
          <w:szCs w:val="20"/>
        </w:rPr>
      </w:pPr>
    </w:p>
    <w:p w14:paraId="310C9788" w14:textId="77777777" w:rsidR="007B6FF4" w:rsidRDefault="007B6FF4" w:rsidP="007B6FF4">
      <w:pPr>
        <w:tabs>
          <w:tab w:val="left" w:pos="567"/>
        </w:tabs>
        <w:spacing w:line="260" w:lineRule="exact"/>
        <w:jc w:val="center"/>
        <w:rPr>
          <w:rFonts w:eastAsia="Times New Roman"/>
          <w:b/>
          <w:szCs w:val="20"/>
        </w:rPr>
      </w:pPr>
    </w:p>
    <w:p w14:paraId="779B8292" w14:textId="77777777" w:rsidR="007B6FF4" w:rsidRDefault="007B6FF4" w:rsidP="007B6FF4">
      <w:pPr>
        <w:tabs>
          <w:tab w:val="left" w:pos="567"/>
        </w:tabs>
        <w:spacing w:line="260" w:lineRule="exact"/>
        <w:jc w:val="center"/>
        <w:rPr>
          <w:rFonts w:eastAsia="Times New Roman"/>
          <w:b/>
          <w:szCs w:val="20"/>
        </w:rPr>
      </w:pPr>
    </w:p>
    <w:p w14:paraId="522D450E" w14:textId="77777777" w:rsidR="007B6FF4" w:rsidRDefault="007B6FF4" w:rsidP="007B6FF4">
      <w:pPr>
        <w:tabs>
          <w:tab w:val="left" w:pos="567"/>
        </w:tabs>
        <w:spacing w:line="260" w:lineRule="exact"/>
        <w:jc w:val="center"/>
        <w:rPr>
          <w:rFonts w:eastAsia="Times New Roman"/>
          <w:b/>
          <w:szCs w:val="20"/>
        </w:rPr>
      </w:pPr>
    </w:p>
    <w:p w14:paraId="739EC751" w14:textId="77777777" w:rsidR="007B6FF4" w:rsidRDefault="007B6FF4" w:rsidP="007B6FF4">
      <w:pPr>
        <w:tabs>
          <w:tab w:val="left" w:pos="567"/>
        </w:tabs>
        <w:spacing w:line="260" w:lineRule="exact"/>
        <w:jc w:val="center"/>
        <w:rPr>
          <w:rFonts w:eastAsia="Times New Roman"/>
          <w:b/>
          <w:szCs w:val="20"/>
        </w:rPr>
      </w:pPr>
    </w:p>
    <w:p w14:paraId="42C3D7BF" w14:textId="77777777" w:rsidR="007B6FF4" w:rsidRDefault="007B6FF4" w:rsidP="007B6FF4">
      <w:pPr>
        <w:tabs>
          <w:tab w:val="left" w:pos="567"/>
        </w:tabs>
        <w:spacing w:line="260" w:lineRule="exact"/>
        <w:jc w:val="center"/>
        <w:rPr>
          <w:rFonts w:eastAsia="Times New Roman"/>
          <w:b/>
          <w:szCs w:val="20"/>
        </w:rPr>
      </w:pPr>
    </w:p>
    <w:p w14:paraId="683166FE" w14:textId="77777777" w:rsidR="007B6FF4" w:rsidRDefault="007B6FF4" w:rsidP="007B6FF4">
      <w:pPr>
        <w:tabs>
          <w:tab w:val="left" w:pos="567"/>
        </w:tabs>
        <w:spacing w:line="260" w:lineRule="exact"/>
        <w:jc w:val="center"/>
        <w:rPr>
          <w:rFonts w:eastAsia="Times New Roman"/>
          <w:b/>
          <w:szCs w:val="20"/>
        </w:rPr>
      </w:pPr>
    </w:p>
    <w:p w14:paraId="187580C9" w14:textId="77777777" w:rsidR="007B6FF4" w:rsidRDefault="007B6FF4" w:rsidP="007B6FF4">
      <w:pPr>
        <w:tabs>
          <w:tab w:val="left" w:pos="567"/>
        </w:tabs>
        <w:spacing w:line="260" w:lineRule="exact"/>
        <w:jc w:val="center"/>
        <w:rPr>
          <w:rFonts w:eastAsia="Times New Roman"/>
          <w:b/>
          <w:szCs w:val="20"/>
        </w:rPr>
      </w:pPr>
    </w:p>
    <w:p w14:paraId="6F3BC3A9" w14:textId="237D4966" w:rsidR="007B6FF4" w:rsidRPr="007B6FF4" w:rsidRDefault="007B6FF4" w:rsidP="007B6FF4">
      <w:pPr>
        <w:tabs>
          <w:tab w:val="left" w:pos="567"/>
        </w:tabs>
        <w:spacing w:line="260" w:lineRule="exact"/>
        <w:jc w:val="center"/>
        <w:rPr>
          <w:rFonts w:eastAsia="Times New Roman"/>
          <w:b/>
          <w:szCs w:val="20"/>
        </w:rPr>
      </w:pPr>
      <w:r w:rsidRPr="007B6FF4">
        <w:rPr>
          <w:rFonts w:eastAsia="Times New Roman"/>
          <w:b/>
          <w:szCs w:val="20"/>
        </w:rPr>
        <w:t>II PRIEDAS</w:t>
      </w:r>
    </w:p>
    <w:p w14:paraId="62CE268D" w14:textId="77777777" w:rsidR="007B6FF4" w:rsidRPr="007B6FF4" w:rsidRDefault="007B6FF4" w:rsidP="007B6FF4">
      <w:pPr>
        <w:tabs>
          <w:tab w:val="left" w:pos="567"/>
        </w:tabs>
        <w:spacing w:line="260" w:lineRule="exact"/>
        <w:ind w:left="1701" w:right="1416" w:hanging="567"/>
        <w:rPr>
          <w:rFonts w:eastAsia="Times New Roman"/>
          <w:szCs w:val="20"/>
        </w:rPr>
      </w:pPr>
    </w:p>
    <w:p w14:paraId="19A9C851" w14:textId="77777777" w:rsidR="007B6FF4" w:rsidRPr="007B6FF4" w:rsidRDefault="007B6FF4" w:rsidP="007B6FF4">
      <w:pPr>
        <w:tabs>
          <w:tab w:val="left" w:pos="567"/>
        </w:tabs>
        <w:spacing w:line="260" w:lineRule="exact"/>
        <w:jc w:val="center"/>
        <w:rPr>
          <w:rFonts w:eastAsia="Times New Roman"/>
          <w:i/>
          <w:szCs w:val="20"/>
        </w:rPr>
      </w:pPr>
      <w:r w:rsidRPr="007B6FF4">
        <w:rPr>
          <w:rFonts w:eastAsia="Times New Roman"/>
          <w:b/>
          <w:szCs w:val="20"/>
        </w:rPr>
        <w:t>REGISTRACIJOS SĄLYGOS</w:t>
      </w:r>
    </w:p>
    <w:p w14:paraId="21767DC8" w14:textId="77777777" w:rsidR="007B6FF4" w:rsidRPr="007B6FF4" w:rsidRDefault="007B6FF4" w:rsidP="007B6FF4">
      <w:pPr>
        <w:tabs>
          <w:tab w:val="left" w:pos="567"/>
        </w:tabs>
        <w:spacing w:line="260" w:lineRule="exact"/>
        <w:rPr>
          <w:rFonts w:eastAsia="Times New Roman"/>
          <w:szCs w:val="20"/>
        </w:rPr>
      </w:pPr>
    </w:p>
    <w:p w14:paraId="59C41787" w14:textId="166930D2" w:rsidR="007B6FF4" w:rsidRPr="007B6FF4" w:rsidRDefault="007B6FF4" w:rsidP="007B6FF4">
      <w:pPr>
        <w:tabs>
          <w:tab w:val="left" w:pos="1701"/>
        </w:tabs>
        <w:spacing w:line="260" w:lineRule="exact"/>
        <w:ind w:left="1701" w:right="567" w:hanging="567"/>
        <w:rPr>
          <w:rFonts w:eastAsia="Times New Roman"/>
          <w:b/>
          <w:szCs w:val="24"/>
        </w:rPr>
      </w:pPr>
      <w:r w:rsidRPr="007B6FF4">
        <w:rPr>
          <w:rFonts w:eastAsia="Times New Roman"/>
          <w:b/>
          <w:szCs w:val="24"/>
        </w:rPr>
        <w:t>A.</w:t>
      </w:r>
      <w:r w:rsidRPr="007B6FF4">
        <w:rPr>
          <w:rFonts w:eastAsia="Times New Roman"/>
          <w:b/>
          <w:szCs w:val="24"/>
        </w:rPr>
        <w:tab/>
        <w:t>GAMINTOJAS (-AI), ATSAKINGAS (-I) UŽ SERIJŲ IŠLEIDIMĄ</w:t>
      </w:r>
    </w:p>
    <w:p w14:paraId="52C786E2" w14:textId="77777777" w:rsidR="007B6FF4" w:rsidRPr="007B6FF4" w:rsidRDefault="007B6FF4" w:rsidP="007B6FF4">
      <w:pPr>
        <w:tabs>
          <w:tab w:val="left" w:pos="1701"/>
        </w:tabs>
        <w:spacing w:line="260" w:lineRule="exact"/>
        <w:ind w:left="567" w:right="567" w:hanging="567"/>
        <w:rPr>
          <w:rFonts w:eastAsia="Times New Roman"/>
          <w:szCs w:val="24"/>
        </w:rPr>
      </w:pPr>
    </w:p>
    <w:p w14:paraId="4B8E7B12" w14:textId="1FB4CCC9" w:rsidR="007B6FF4" w:rsidRDefault="007B6FF4" w:rsidP="007B6FF4">
      <w:pPr>
        <w:tabs>
          <w:tab w:val="left" w:pos="1701"/>
        </w:tabs>
        <w:spacing w:line="260" w:lineRule="exact"/>
        <w:ind w:left="1701" w:right="567" w:hanging="567"/>
        <w:rPr>
          <w:rFonts w:eastAsia="Times New Roman"/>
          <w:b/>
          <w:szCs w:val="20"/>
        </w:rPr>
      </w:pPr>
      <w:r w:rsidRPr="007B6FF4">
        <w:rPr>
          <w:rFonts w:eastAsia="Times New Roman"/>
          <w:b/>
          <w:szCs w:val="20"/>
        </w:rPr>
        <w:t>B.</w:t>
      </w:r>
      <w:r w:rsidRPr="007B6FF4">
        <w:rPr>
          <w:rFonts w:eastAsia="Times New Roman"/>
          <w:b/>
          <w:szCs w:val="20"/>
        </w:rPr>
        <w:tab/>
        <w:t>TIEKIMO IR VARTOJIMO SĄLYGOS AR APRIBOJIMAI</w:t>
      </w:r>
    </w:p>
    <w:p w14:paraId="7620FFA7" w14:textId="77777777" w:rsidR="007B6FF4" w:rsidRDefault="007B6FF4">
      <w:pPr>
        <w:rPr>
          <w:rFonts w:eastAsia="Times New Roman"/>
          <w:b/>
          <w:szCs w:val="20"/>
        </w:rPr>
      </w:pPr>
      <w:r>
        <w:rPr>
          <w:rFonts w:eastAsia="Times New Roman"/>
          <w:b/>
          <w:szCs w:val="20"/>
        </w:rPr>
        <w:br w:type="page"/>
      </w:r>
    </w:p>
    <w:p w14:paraId="6D16A01D" w14:textId="2BF8B58B" w:rsidR="007B6FF4" w:rsidRPr="007B6FF4" w:rsidRDefault="007B6FF4" w:rsidP="007B6FF4">
      <w:pPr>
        <w:tabs>
          <w:tab w:val="left" w:pos="567"/>
        </w:tabs>
        <w:spacing w:line="260" w:lineRule="exact"/>
        <w:ind w:left="567" w:hanging="567"/>
        <w:rPr>
          <w:rFonts w:eastAsia="Times New Roman"/>
          <w:b/>
          <w:szCs w:val="24"/>
        </w:rPr>
      </w:pPr>
      <w:r w:rsidRPr="007B6FF4">
        <w:rPr>
          <w:rFonts w:eastAsia="Times New Roman"/>
          <w:b/>
          <w:szCs w:val="20"/>
        </w:rPr>
        <w:lastRenderedPageBreak/>
        <w:t>A.</w:t>
      </w:r>
      <w:r w:rsidRPr="007B6FF4">
        <w:rPr>
          <w:rFonts w:eastAsia="Times New Roman"/>
          <w:b/>
          <w:szCs w:val="24"/>
        </w:rPr>
        <w:tab/>
      </w:r>
      <w:r w:rsidRPr="007B6FF4">
        <w:rPr>
          <w:rFonts w:eastAsia="Times New Roman"/>
          <w:b/>
          <w:szCs w:val="20"/>
        </w:rPr>
        <w:t>GAMINTOJAS (-AI), ATSAKINGAS (-I) UŽ SERIJŲ IŠLEIDIMĄ</w:t>
      </w:r>
    </w:p>
    <w:p w14:paraId="180973A5" w14:textId="77777777" w:rsidR="007B6FF4" w:rsidRPr="007B6FF4" w:rsidRDefault="007B6FF4" w:rsidP="007B6FF4">
      <w:pPr>
        <w:tabs>
          <w:tab w:val="left" w:pos="567"/>
        </w:tabs>
        <w:spacing w:line="260" w:lineRule="exact"/>
        <w:rPr>
          <w:rFonts w:eastAsia="Times New Roman"/>
          <w:szCs w:val="24"/>
        </w:rPr>
      </w:pPr>
    </w:p>
    <w:p w14:paraId="6BB899B5" w14:textId="77777777" w:rsidR="007B6FF4" w:rsidRPr="007B6FF4" w:rsidRDefault="007B6FF4" w:rsidP="007B6FF4">
      <w:pPr>
        <w:tabs>
          <w:tab w:val="left" w:pos="567"/>
        </w:tabs>
        <w:jc w:val="both"/>
        <w:rPr>
          <w:rFonts w:eastAsia="Times New Roman"/>
          <w:szCs w:val="24"/>
        </w:rPr>
      </w:pPr>
      <w:r w:rsidRPr="007B6FF4">
        <w:rPr>
          <w:rFonts w:eastAsia="Times New Roman"/>
          <w:szCs w:val="24"/>
          <w:u w:val="single"/>
        </w:rPr>
        <w:t>Gamintojo (-ų), atsakingo (-ų) už serijų išleidimą, pavadinimas (-ai) ir adresas (-ai)</w:t>
      </w:r>
    </w:p>
    <w:p w14:paraId="23ED9B2F" w14:textId="77777777" w:rsidR="007B6FF4" w:rsidRPr="007B6FF4" w:rsidRDefault="007B6FF4" w:rsidP="007B6FF4">
      <w:pPr>
        <w:tabs>
          <w:tab w:val="left" w:pos="567"/>
        </w:tabs>
        <w:spacing w:line="260" w:lineRule="exact"/>
        <w:rPr>
          <w:rFonts w:eastAsia="Times New Roman"/>
          <w:szCs w:val="24"/>
        </w:rPr>
      </w:pPr>
    </w:p>
    <w:p w14:paraId="36122E28" w14:textId="77777777" w:rsidR="00B85EFD" w:rsidRDefault="00B85EFD" w:rsidP="00B85EFD">
      <w:pPr>
        <w:tabs>
          <w:tab w:val="left" w:pos="426"/>
        </w:tabs>
      </w:pPr>
      <w:proofErr w:type="spellStart"/>
      <w:r>
        <w:t>Pharmsol</w:t>
      </w:r>
      <w:proofErr w:type="spellEnd"/>
      <w:r>
        <w:t xml:space="preserve"> </w:t>
      </w:r>
      <w:proofErr w:type="spellStart"/>
      <w:r>
        <w:t>Europe</w:t>
      </w:r>
      <w:proofErr w:type="spellEnd"/>
      <w:r>
        <w:t xml:space="preserve"> </w:t>
      </w:r>
      <w:proofErr w:type="spellStart"/>
      <w:r>
        <w:t>Limited</w:t>
      </w:r>
      <w:proofErr w:type="spellEnd"/>
    </w:p>
    <w:p w14:paraId="728189F2" w14:textId="77777777" w:rsidR="00B85EFD" w:rsidRDefault="00B85EFD" w:rsidP="00B85EFD">
      <w:pPr>
        <w:tabs>
          <w:tab w:val="left" w:pos="426"/>
        </w:tabs>
      </w:pPr>
      <w:r>
        <w:t xml:space="preserve">Kw20a </w:t>
      </w:r>
      <w:proofErr w:type="spellStart"/>
      <w:r>
        <w:t>Korradino</w:t>
      </w:r>
      <w:proofErr w:type="spellEnd"/>
      <w:r>
        <w:t xml:space="preserve"> </w:t>
      </w:r>
      <w:proofErr w:type="spellStart"/>
      <w:r>
        <w:t>Industrial</w:t>
      </w:r>
      <w:proofErr w:type="spellEnd"/>
      <w:r>
        <w:t xml:space="preserve"> </w:t>
      </w:r>
      <w:proofErr w:type="spellStart"/>
      <w:r>
        <w:t>Park</w:t>
      </w:r>
      <w:proofErr w:type="spellEnd"/>
      <w:r>
        <w:t>,</w:t>
      </w:r>
    </w:p>
    <w:p w14:paraId="6E960BD0" w14:textId="77777777" w:rsidR="00B85EFD" w:rsidRDefault="00B85EFD" w:rsidP="00B85EFD">
      <w:pPr>
        <w:tabs>
          <w:tab w:val="left" w:pos="426"/>
        </w:tabs>
      </w:pPr>
      <w:proofErr w:type="spellStart"/>
      <w:r>
        <w:t>Paola</w:t>
      </w:r>
      <w:proofErr w:type="spellEnd"/>
      <w:r>
        <w:t>, PLA 3000,</w:t>
      </w:r>
    </w:p>
    <w:p w14:paraId="0D5010FE" w14:textId="77777777" w:rsidR="00B85EFD" w:rsidRDefault="00B85EFD" w:rsidP="00B85EFD">
      <w:pPr>
        <w:tabs>
          <w:tab w:val="left" w:pos="426"/>
        </w:tabs>
      </w:pPr>
      <w:r>
        <w:t>Malta,</w:t>
      </w:r>
    </w:p>
    <w:p w14:paraId="53A89F70" w14:textId="77777777" w:rsidR="00B85EFD" w:rsidRDefault="00B85EFD" w:rsidP="00B85EFD">
      <w:pPr>
        <w:tabs>
          <w:tab w:val="left" w:pos="426"/>
        </w:tabs>
      </w:pPr>
    </w:p>
    <w:p w14:paraId="06F96A40" w14:textId="368A9D72" w:rsidR="00B85EFD" w:rsidRDefault="00466CB7" w:rsidP="00B85EFD">
      <w:pPr>
        <w:tabs>
          <w:tab w:val="left" w:pos="426"/>
        </w:tabs>
      </w:pPr>
      <w:r>
        <w:t>arba</w:t>
      </w:r>
    </w:p>
    <w:p w14:paraId="296DD592" w14:textId="77777777" w:rsidR="00B85EFD" w:rsidRDefault="00B85EFD" w:rsidP="00B85EFD">
      <w:pPr>
        <w:tabs>
          <w:tab w:val="left" w:pos="426"/>
        </w:tabs>
      </w:pPr>
    </w:p>
    <w:p w14:paraId="75A6FDFB" w14:textId="77777777" w:rsidR="00B85EFD" w:rsidRDefault="00B85EFD" w:rsidP="00B85EFD">
      <w:pPr>
        <w:tabs>
          <w:tab w:val="left" w:pos="426"/>
        </w:tabs>
      </w:pPr>
      <w:proofErr w:type="spellStart"/>
      <w:r>
        <w:t>Pharmadox</w:t>
      </w:r>
      <w:proofErr w:type="spellEnd"/>
      <w:r>
        <w:t xml:space="preserve"> </w:t>
      </w:r>
      <w:proofErr w:type="spellStart"/>
      <w:r>
        <w:t>Healthcare</w:t>
      </w:r>
      <w:proofErr w:type="spellEnd"/>
      <w:r>
        <w:t xml:space="preserve"> </w:t>
      </w:r>
      <w:proofErr w:type="spellStart"/>
      <w:r>
        <w:t>Limited</w:t>
      </w:r>
      <w:proofErr w:type="spellEnd"/>
    </w:p>
    <w:p w14:paraId="226A6C03" w14:textId="77777777" w:rsidR="00B85EFD" w:rsidRDefault="00B85EFD" w:rsidP="00B85EFD">
      <w:pPr>
        <w:tabs>
          <w:tab w:val="left" w:pos="426"/>
        </w:tabs>
      </w:pPr>
      <w:r>
        <w:t xml:space="preserve">KW20A </w:t>
      </w:r>
      <w:proofErr w:type="spellStart"/>
      <w:r>
        <w:t>Kordin</w:t>
      </w:r>
      <w:proofErr w:type="spellEnd"/>
      <w:r>
        <w:t xml:space="preserve"> </w:t>
      </w:r>
      <w:proofErr w:type="spellStart"/>
      <w:r>
        <w:t>Industrial</w:t>
      </w:r>
      <w:proofErr w:type="spellEnd"/>
      <w:r>
        <w:t xml:space="preserve"> </w:t>
      </w:r>
      <w:proofErr w:type="spellStart"/>
      <w:r>
        <w:t>Park</w:t>
      </w:r>
      <w:proofErr w:type="spellEnd"/>
      <w:r>
        <w:t>,</w:t>
      </w:r>
    </w:p>
    <w:p w14:paraId="67BE833B" w14:textId="77777777" w:rsidR="00B85EFD" w:rsidRDefault="00B85EFD" w:rsidP="00B85EFD">
      <w:pPr>
        <w:tabs>
          <w:tab w:val="left" w:pos="426"/>
        </w:tabs>
      </w:pPr>
      <w:proofErr w:type="spellStart"/>
      <w:r>
        <w:t>Paola</w:t>
      </w:r>
      <w:proofErr w:type="spellEnd"/>
      <w:r>
        <w:t>, PLA 3000,</w:t>
      </w:r>
    </w:p>
    <w:p w14:paraId="458446BA" w14:textId="12BD6DF7" w:rsidR="007B6FF4" w:rsidRPr="007B6FF4" w:rsidRDefault="00B85EFD" w:rsidP="00B85EFD">
      <w:pPr>
        <w:tabs>
          <w:tab w:val="left" w:pos="567"/>
        </w:tabs>
        <w:spacing w:line="260" w:lineRule="exact"/>
        <w:rPr>
          <w:rFonts w:eastAsia="Times New Roman"/>
          <w:szCs w:val="24"/>
        </w:rPr>
      </w:pPr>
      <w:r>
        <w:t>Malta.</w:t>
      </w:r>
    </w:p>
    <w:p w14:paraId="7E9A2B27" w14:textId="77777777" w:rsidR="007B6FF4" w:rsidRDefault="007B6FF4" w:rsidP="007B6FF4">
      <w:pPr>
        <w:tabs>
          <w:tab w:val="left" w:pos="567"/>
        </w:tabs>
        <w:spacing w:line="260" w:lineRule="exact"/>
        <w:rPr>
          <w:rFonts w:eastAsia="Times New Roman"/>
          <w:szCs w:val="24"/>
        </w:rPr>
      </w:pPr>
    </w:p>
    <w:p w14:paraId="7EEA3D78" w14:textId="44F3C0CA" w:rsidR="00466CB7" w:rsidRDefault="00466CB7" w:rsidP="007B6FF4">
      <w:pPr>
        <w:tabs>
          <w:tab w:val="left" w:pos="567"/>
        </w:tabs>
        <w:spacing w:line="260" w:lineRule="exact"/>
        <w:rPr>
          <w:rFonts w:eastAsia="Times New Roman"/>
          <w:szCs w:val="24"/>
        </w:rPr>
      </w:pPr>
      <w:r w:rsidRPr="00B34FA1">
        <w:rPr>
          <w:noProof/>
          <w:szCs w:val="24"/>
        </w:rPr>
        <w:t>Su pakuote pateikiamame lapelyje nurodomas gamintojo, atsakingo už konkrečios serijos išleidimą, pavadinimas ir adresas</w:t>
      </w:r>
      <w:r>
        <w:rPr>
          <w:noProof/>
          <w:szCs w:val="24"/>
        </w:rPr>
        <w:t>.</w:t>
      </w:r>
    </w:p>
    <w:p w14:paraId="06A7CD09" w14:textId="77777777" w:rsidR="00466CB7" w:rsidRPr="007B6FF4" w:rsidRDefault="00466CB7" w:rsidP="007B6FF4">
      <w:pPr>
        <w:tabs>
          <w:tab w:val="left" w:pos="567"/>
        </w:tabs>
        <w:spacing w:line="260" w:lineRule="exact"/>
        <w:rPr>
          <w:rFonts w:eastAsia="Times New Roman"/>
          <w:szCs w:val="24"/>
        </w:rPr>
      </w:pPr>
    </w:p>
    <w:p w14:paraId="7B767259" w14:textId="77777777" w:rsidR="007B6FF4" w:rsidRPr="007B6FF4" w:rsidRDefault="007B6FF4" w:rsidP="007B6FF4">
      <w:pPr>
        <w:tabs>
          <w:tab w:val="left" w:pos="567"/>
        </w:tabs>
        <w:ind w:left="567" w:hanging="567"/>
        <w:rPr>
          <w:rFonts w:eastAsia="Times New Roman"/>
          <w:szCs w:val="24"/>
        </w:rPr>
      </w:pPr>
      <w:r w:rsidRPr="007B6FF4">
        <w:rPr>
          <w:rFonts w:eastAsia="Times New Roman"/>
          <w:b/>
          <w:szCs w:val="24"/>
        </w:rPr>
        <w:t>B.</w:t>
      </w:r>
      <w:r w:rsidRPr="007B6FF4">
        <w:rPr>
          <w:rFonts w:eastAsia="Times New Roman"/>
          <w:b/>
          <w:szCs w:val="24"/>
        </w:rPr>
        <w:tab/>
        <w:t>TIEKIMO IR VARTOJIMO SĄLYGOS AR APRIBOJIMAI</w:t>
      </w:r>
    </w:p>
    <w:p w14:paraId="0A0DB1DA" w14:textId="77777777" w:rsidR="007B6FF4" w:rsidRPr="007B6FF4" w:rsidRDefault="007B6FF4" w:rsidP="007B6FF4">
      <w:pPr>
        <w:tabs>
          <w:tab w:val="left" w:pos="567"/>
        </w:tabs>
        <w:spacing w:line="260" w:lineRule="exact"/>
        <w:rPr>
          <w:rFonts w:eastAsia="Times New Roman"/>
          <w:szCs w:val="24"/>
        </w:rPr>
      </w:pPr>
    </w:p>
    <w:p w14:paraId="4A6CB2DD" w14:textId="200C4A68" w:rsidR="007B6FF4" w:rsidRPr="007B6FF4" w:rsidRDefault="009B6E22" w:rsidP="007B6FF4">
      <w:pPr>
        <w:tabs>
          <w:tab w:val="left" w:pos="567"/>
        </w:tabs>
        <w:spacing w:line="260" w:lineRule="exact"/>
        <w:rPr>
          <w:rFonts w:eastAsia="Times New Roman"/>
          <w:szCs w:val="24"/>
        </w:rPr>
      </w:pPr>
      <w:r>
        <w:rPr>
          <w:rFonts w:eastAsia="Times New Roman"/>
          <w:szCs w:val="20"/>
        </w:rPr>
        <w:t>R</w:t>
      </w:r>
      <w:r w:rsidR="007B6FF4" w:rsidRPr="007B6FF4">
        <w:rPr>
          <w:rFonts w:eastAsia="Times New Roman"/>
          <w:szCs w:val="20"/>
        </w:rPr>
        <w:t>eceptinis vaistinis preparatas.</w:t>
      </w:r>
    </w:p>
    <w:p w14:paraId="07A6A92D" w14:textId="77777777" w:rsidR="007B6FF4" w:rsidRPr="007B6FF4" w:rsidRDefault="007B6FF4" w:rsidP="00DE73DB">
      <w:pPr>
        <w:tabs>
          <w:tab w:val="left" w:pos="1701"/>
        </w:tabs>
        <w:spacing w:line="260" w:lineRule="exact"/>
        <w:ind w:right="567"/>
        <w:rPr>
          <w:rFonts w:eastAsia="Times New Roman"/>
          <w:b/>
          <w:szCs w:val="20"/>
        </w:rPr>
      </w:pPr>
    </w:p>
    <w:p w14:paraId="76025EAF" w14:textId="0830560E" w:rsidR="007B6FF4" w:rsidRPr="007B6FF4" w:rsidRDefault="007B6FF4" w:rsidP="00B85EFD">
      <w:pPr>
        <w:rPr>
          <w:rFonts w:eastAsia="Times New Roman"/>
          <w:szCs w:val="20"/>
        </w:rPr>
      </w:pPr>
      <w:r>
        <w:rPr>
          <w:rFonts w:eastAsia="Times New Roman"/>
          <w:szCs w:val="20"/>
        </w:rPr>
        <w:br w:type="page"/>
      </w:r>
    </w:p>
    <w:p w14:paraId="53F75D9A" w14:textId="77777777" w:rsidR="007B6FF4" w:rsidRPr="007B6FF4" w:rsidRDefault="007B6FF4" w:rsidP="007B6FF4">
      <w:pPr>
        <w:tabs>
          <w:tab w:val="left" w:pos="567"/>
        </w:tabs>
        <w:spacing w:line="260" w:lineRule="exact"/>
        <w:rPr>
          <w:rFonts w:eastAsia="Times New Roman"/>
          <w:szCs w:val="20"/>
        </w:rPr>
      </w:pPr>
    </w:p>
    <w:p w14:paraId="53CECADD" w14:textId="77777777" w:rsidR="007B6FF4" w:rsidRPr="007B6FF4" w:rsidRDefault="007B6FF4" w:rsidP="007B6FF4">
      <w:pPr>
        <w:tabs>
          <w:tab w:val="left" w:pos="567"/>
        </w:tabs>
        <w:spacing w:line="260" w:lineRule="exact"/>
        <w:rPr>
          <w:rFonts w:eastAsia="Times New Roman"/>
          <w:szCs w:val="20"/>
        </w:rPr>
      </w:pPr>
    </w:p>
    <w:p w14:paraId="3F496C08" w14:textId="77777777" w:rsidR="007B6FF4" w:rsidRPr="007B6FF4" w:rsidRDefault="007B6FF4" w:rsidP="007B6FF4">
      <w:pPr>
        <w:tabs>
          <w:tab w:val="left" w:pos="567"/>
        </w:tabs>
        <w:spacing w:line="260" w:lineRule="exact"/>
        <w:rPr>
          <w:rFonts w:eastAsia="Times New Roman"/>
          <w:szCs w:val="20"/>
        </w:rPr>
      </w:pPr>
    </w:p>
    <w:p w14:paraId="7EC25062" w14:textId="77777777" w:rsidR="007B6FF4" w:rsidRPr="007B6FF4" w:rsidRDefault="007B6FF4" w:rsidP="007B6FF4">
      <w:pPr>
        <w:tabs>
          <w:tab w:val="left" w:pos="567"/>
        </w:tabs>
        <w:spacing w:line="260" w:lineRule="exact"/>
        <w:rPr>
          <w:rFonts w:eastAsia="Times New Roman"/>
          <w:szCs w:val="20"/>
        </w:rPr>
      </w:pPr>
    </w:p>
    <w:p w14:paraId="7F92CBDD" w14:textId="77777777" w:rsidR="007B6FF4" w:rsidRPr="007B6FF4" w:rsidRDefault="007B6FF4" w:rsidP="007B6FF4">
      <w:pPr>
        <w:tabs>
          <w:tab w:val="left" w:pos="567"/>
        </w:tabs>
        <w:spacing w:line="260" w:lineRule="exact"/>
        <w:rPr>
          <w:rFonts w:eastAsia="Times New Roman"/>
          <w:szCs w:val="20"/>
        </w:rPr>
      </w:pPr>
    </w:p>
    <w:p w14:paraId="3DA3DEB0" w14:textId="77777777" w:rsidR="007B6FF4" w:rsidRPr="007B6FF4" w:rsidRDefault="007B6FF4" w:rsidP="007B6FF4">
      <w:pPr>
        <w:tabs>
          <w:tab w:val="left" w:pos="567"/>
        </w:tabs>
        <w:spacing w:line="260" w:lineRule="exact"/>
        <w:rPr>
          <w:rFonts w:eastAsia="Times New Roman"/>
          <w:szCs w:val="20"/>
        </w:rPr>
      </w:pPr>
    </w:p>
    <w:p w14:paraId="52A2D416" w14:textId="77777777" w:rsidR="007B6FF4" w:rsidRPr="007B6FF4" w:rsidRDefault="007B6FF4" w:rsidP="007B6FF4">
      <w:pPr>
        <w:tabs>
          <w:tab w:val="left" w:pos="567"/>
        </w:tabs>
        <w:spacing w:line="260" w:lineRule="exact"/>
        <w:rPr>
          <w:rFonts w:eastAsia="Times New Roman"/>
          <w:szCs w:val="20"/>
        </w:rPr>
      </w:pPr>
    </w:p>
    <w:p w14:paraId="7C6C7EE7" w14:textId="77777777" w:rsidR="007B6FF4" w:rsidRPr="007B6FF4" w:rsidRDefault="007B6FF4" w:rsidP="007B6FF4">
      <w:pPr>
        <w:tabs>
          <w:tab w:val="left" w:pos="567"/>
        </w:tabs>
        <w:spacing w:line="260" w:lineRule="exact"/>
        <w:rPr>
          <w:rFonts w:eastAsia="Times New Roman"/>
          <w:szCs w:val="20"/>
        </w:rPr>
      </w:pPr>
    </w:p>
    <w:p w14:paraId="694D5A74" w14:textId="77777777" w:rsidR="007B6FF4" w:rsidRPr="007B6FF4" w:rsidRDefault="007B6FF4" w:rsidP="007B6FF4">
      <w:pPr>
        <w:tabs>
          <w:tab w:val="left" w:pos="567"/>
        </w:tabs>
        <w:spacing w:line="260" w:lineRule="exact"/>
        <w:rPr>
          <w:rFonts w:eastAsia="Times New Roman"/>
          <w:szCs w:val="20"/>
        </w:rPr>
      </w:pPr>
    </w:p>
    <w:p w14:paraId="5793FBC4" w14:textId="77777777" w:rsidR="007B6FF4" w:rsidRPr="007B6FF4" w:rsidRDefault="007B6FF4" w:rsidP="007B6FF4">
      <w:pPr>
        <w:tabs>
          <w:tab w:val="left" w:pos="567"/>
        </w:tabs>
        <w:spacing w:line="260" w:lineRule="exact"/>
        <w:rPr>
          <w:rFonts w:eastAsia="Times New Roman"/>
          <w:szCs w:val="20"/>
        </w:rPr>
      </w:pPr>
    </w:p>
    <w:p w14:paraId="632E700F" w14:textId="77777777" w:rsidR="007B6FF4" w:rsidRPr="007B6FF4" w:rsidRDefault="007B6FF4" w:rsidP="007B6FF4">
      <w:pPr>
        <w:tabs>
          <w:tab w:val="left" w:pos="567"/>
        </w:tabs>
        <w:spacing w:line="260" w:lineRule="exact"/>
        <w:rPr>
          <w:rFonts w:eastAsia="Times New Roman"/>
          <w:b/>
          <w:szCs w:val="20"/>
        </w:rPr>
      </w:pPr>
    </w:p>
    <w:p w14:paraId="078DD1D5" w14:textId="77777777" w:rsidR="007B6FF4" w:rsidRPr="007B6FF4" w:rsidRDefault="007B6FF4" w:rsidP="007B6FF4">
      <w:pPr>
        <w:tabs>
          <w:tab w:val="left" w:pos="567"/>
        </w:tabs>
        <w:spacing w:line="260" w:lineRule="exact"/>
        <w:rPr>
          <w:rFonts w:eastAsia="Times New Roman"/>
          <w:b/>
          <w:szCs w:val="20"/>
        </w:rPr>
      </w:pPr>
    </w:p>
    <w:p w14:paraId="66B79ECF" w14:textId="77777777" w:rsidR="007B6FF4" w:rsidRPr="007B6FF4" w:rsidRDefault="007B6FF4" w:rsidP="007B6FF4">
      <w:pPr>
        <w:tabs>
          <w:tab w:val="left" w:pos="567"/>
        </w:tabs>
        <w:spacing w:line="260" w:lineRule="exact"/>
        <w:rPr>
          <w:rFonts w:eastAsia="Times New Roman"/>
          <w:b/>
          <w:szCs w:val="20"/>
        </w:rPr>
      </w:pPr>
    </w:p>
    <w:p w14:paraId="2D546183" w14:textId="77777777" w:rsidR="007B6FF4" w:rsidRPr="007B6FF4" w:rsidRDefault="007B6FF4" w:rsidP="007B6FF4">
      <w:pPr>
        <w:tabs>
          <w:tab w:val="left" w:pos="567"/>
        </w:tabs>
        <w:spacing w:line="260" w:lineRule="exact"/>
        <w:rPr>
          <w:rFonts w:eastAsia="Times New Roman"/>
          <w:b/>
          <w:szCs w:val="20"/>
        </w:rPr>
      </w:pPr>
    </w:p>
    <w:p w14:paraId="192DB12A" w14:textId="77777777" w:rsidR="007B6FF4" w:rsidRPr="007B6FF4" w:rsidRDefault="007B6FF4" w:rsidP="007B6FF4">
      <w:pPr>
        <w:tabs>
          <w:tab w:val="left" w:pos="567"/>
        </w:tabs>
        <w:spacing w:line="260" w:lineRule="exact"/>
        <w:rPr>
          <w:rFonts w:eastAsia="Times New Roman"/>
          <w:b/>
          <w:szCs w:val="20"/>
        </w:rPr>
      </w:pPr>
    </w:p>
    <w:p w14:paraId="08F2522E" w14:textId="77777777" w:rsidR="007B6FF4" w:rsidRDefault="007B6FF4" w:rsidP="007B6FF4">
      <w:pPr>
        <w:tabs>
          <w:tab w:val="left" w:pos="567"/>
        </w:tabs>
        <w:spacing w:line="260" w:lineRule="exact"/>
        <w:rPr>
          <w:rFonts w:eastAsia="Times New Roman"/>
          <w:b/>
          <w:szCs w:val="20"/>
        </w:rPr>
      </w:pPr>
    </w:p>
    <w:p w14:paraId="3726C2EA" w14:textId="77777777" w:rsidR="007F3D00" w:rsidRDefault="007F3D00" w:rsidP="007B6FF4">
      <w:pPr>
        <w:tabs>
          <w:tab w:val="left" w:pos="567"/>
        </w:tabs>
        <w:spacing w:line="260" w:lineRule="exact"/>
        <w:rPr>
          <w:rFonts w:eastAsia="Times New Roman"/>
          <w:b/>
          <w:szCs w:val="20"/>
        </w:rPr>
      </w:pPr>
    </w:p>
    <w:p w14:paraId="35C204F4" w14:textId="77777777" w:rsidR="007F3D00" w:rsidRDefault="007F3D00" w:rsidP="007B6FF4">
      <w:pPr>
        <w:tabs>
          <w:tab w:val="left" w:pos="567"/>
        </w:tabs>
        <w:spacing w:line="260" w:lineRule="exact"/>
        <w:rPr>
          <w:rFonts w:eastAsia="Times New Roman"/>
          <w:b/>
          <w:szCs w:val="20"/>
        </w:rPr>
      </w:pPr>
    </w:p>
    <w:p w14:paraId="48AC888E" w14:textId="77777777" w:rsidR="007F3D00" w:rsidRDefault="007F3D00" w:rsidP="007B6FF4">
      <w:pPr>
        <w:tabs>
          <w:tab w:val="left" w:pos="567"/>
        </w:tabs>
        <w:spacing w:line="260" w:lineRule="exact"/>
        <w:rPr>
          <w:rFonts w:eastAsia="Times New Roman"/>
          <w:b/>
          <w:szCs w:val="20"/>
        </w:rPr>
      </w:pPr>
    </w:p>
    <w:p w14:paraId="065515CC" w14:textId="77777777" w:rsidR="007F3D00" w:rsidRDefault="007F3D00" w:rsidP="007B6FF4">
      <w:pPr>
        <w:tabs>
          <w:tab w:val="left" w:pos="567"/>
        </w:tabs>
        <w:spacing w:line="260" w:lineRule="exact"/>
        <w:rPr>
          <w:rFonts w:eastAsia="Times New Roman"/>
          <w:b/>
          <w:szCs w:val="20"/>
        </w:rPr>
      </w:pPr>
    </w:p>
    <w:p w14:paraId="0513E9A9" w14:textId="77777777" w:rsidR="007F3D00" w:rsidRDefault="007F3D00" w:rsidP="007B6FF4">
      <w:pPr>
        <w:tabs>
          <w:tab w:val="left" w:pos="567"/>
        </w:tabs>
        <w:spacing w:line="260" w:lineRule="exact"/>
        <w:rPr>
          <w:rFonts w:eastAsia="Times New Roman"/>
          <w:b/>
          <w:szCs w:val="20"/>
        </w:rPr>
      </w:pPr>
    </w:p>
    <w:p w14:paraId="23D2983D" w14:textId="77777777" w:rsidR="007F3D00" w:rsidRDefault="007F3D00" w:rsidP="007B6FF4">
      <w:pPr>
        <w:tabs>
          <w:tab w:val="left" w:pos="567"/>
        </w:tabs>
        <w:spacing w:line="260" w:lineRule="exact"/>
        <w:rPr>
          <w:rFonts w:eastAsia="Times New Roman"/>
          <w:b/>
          <w:szCs w:val="20"/>
        </w:rPr>
      </w:pPr>
    </w:p>
    <w:p w14:paraId="7740B53C" w14:textId="77777777" w:rsidR="007F3D00" w:rsidRPr="007B6FF4" w:rsidRDefault="007F3D00" w:rsidP="007B6FF4">
      <w:pPr>
        <w:tabs>
          <w:tab w:val="left" w:pos="567"/>
        </w:tabs>
        <w:spacing w:line="260" w:lineRule="exact"/>
        <w:rPr>
          <w:rFonts w:eastAsia="Times New Roman"/>
          <w:b/>
          <w:szCs w:val="20"/>
        </w:rPr>
      </w:pPr>
    </w:p>
    <w:p w14:paraId="534771D9" w14:textId="77777777" w:rsidR="007B6FF4" w:rsidRPr="007B6FF4" w:rsidRDefault="007B6FF4" w:rsidP="007B6FF4">
      <w:pPr>
        <w:keepNext/>
        <w:tabs>
          <w:tab w:val="left" w:pos="567"/>
        </w:tabs>
        <w:jc w:val="center"/>
        <w:outlineLvl w:val="1"/>
        <w:rPr>
          <w:rFonts w:eastAsia="Times New Roman"/>
          <w:b/>
          <w:szCs w:val="24"/>
          <w:lang w:eastAsia="x-none"/>
        </w:rPr>
      </w:pPr>
      <w:r w:rsidRPr="007B6FF4">
        <w:rPr>
          <w:rFonts w:eastAsia="Times New Roman"/>
          <w:b/>
          <w:bCs/>
          <w:iCs/>
          <w:szCs w:val="28"/>
          <w:lang w:eastAsia="x-none"/>
        </w:rPr>
        <w:t>III PRIEDAS</w:t>
      </w:r>
    </w:p>
    <w:p w14:paraId="76E76214" w14:textId="77777777" w:rsidR="007B6FF4" w:rsidRPr="007B6FF4" w:rsidRDefault="007B6FF4" w:rsidP="007B6FF4">
      <w:pPr>
        <w:tabs>
          <w:tab w:val="left" w:pos="567"/>
        </w:tabs>
        <w:spacing w:line="260" w:lineRule="exact"/>
        <w:rPr>
          <w:rFonts w:eastAsia="Times New Roman"/>
          <w:szCs w:val="24"/>
        </w:rPr>
      </w:pPr>
    </w:p>
    <w:p w14:paraId="25AA87B6" w14:textId="77777777" w:rsidR="007B6FF4" w:rsidRPr="007B6FF4" w:rsidRDefault="007B6FF4" w:rsidP="007B6FF4">
      <w:pPr>
        <w:keepNext/>
        <w:tabs>
          <w:tab w:val="left" w:pos="567"/>
        </w:tabs>
        <w:jc w:val="center"/>
        <w:outlineLvl w:val="1"/>
        <w:rPr>
          <w:rFonts w:eastAsia="Times New Roman"/>
          <w:b/>
          <w:szCs w:val="24"/>
          <w:lang w:eastAsia="x-none"/>
        </w:rPr>
      </w:pPr>
      <w:r w:rsidRPr="007B6FF4">
        <w:rPr>
          <w:rFonts w:eastAsia="Times New Roman"/>
          <w:b/>
          <w:bCs/>
          <w:iCs/>
          <w:szCs w:val="28"/>
          <w:lang w:eastAsia="x-none"/>
        </w:rPr>
        <w:t>ŽENKLINIMAS IR PAKUOTĖS LAPELIS</w:t>
      </w:r>
    </w:p>
    <w:p w14:paraId="1A252111" w14:textId="77777777" w:rsidR="007B6FF4" w:rsidRPr="007B6FF4" w:rsidRDefault="007B6FF4" w:rsidP="007B6FF4">
      <w:pPr>
        <w:tabs>
          <w:tab w:val="left" w:pos="567"/>
        </w:tabs>
        <w:spacing w:line="260" w:lineRule="exact"/>
        <w:rPr>
          <w:rFonts w:eastAsia="Times New Roman"/>
          <w:szCs w:val="24"/>
        </w:rPr>
      </w:pPr>
      <w:r w:rsidRPr="007B6FF4">
        <w:rPr>
          <w:rFonts w:eastAsia="Times New Roman"/>
          <w:szCs w:val="24"/>
        </w:rPr>
        <w:br w:type="page"/>
      </w:r>
    </w:p>
    <w:p w14:paraId="1D725BC0" w14:textId="77777777" w:rsidR="007B6FF4" w:rsidRPr="007B6FF4" w:rsidRDefault="007B6FF4" w:rsidP="007B6FF4">
      <w:pPr>
        <w:tabs>
          <w:tab w:val="left" w:pos="567"/>
        </w:tabs>
        <w:spacing w:line="260" w:lineRule="exact"/>
        <w:rPr>
          <w:rFonts w:eastAsia="Times New Roman"/>
          <w:szCs w:val="24"/>
        </w:rPr>
      </w:pPr>
    </w:p>
    <w:p w14:paraId="47368EAB" w14:textId="77777777" w:rsidR="007B6FF4" w:rsidRPr="007B6FF4" w:rsidRDefault="007B6FF4" w:rsidP="007B6FF4">
      <w:pPr>
        <w:tabs>
          <w:tab w:val="left" w:pos="567"/>
        </w:tabs>
        <w:spacing w:line="260" w:lineRule="exact"/>
        <w:rPr>
          <w:rFonts w:eastAsia="Times New Roman"/>
          <w:szCs w:val="24"/>
        </w:rPr>
      </w:pPr>
    </w:p>
    <w:p w14:paraId="130C1FA0" w14:textId="77777777" w:rsidR="007B6FF4" w:rsidRPr="007B6FF4" w:rsidRDefault="007B6FF4" w:rsidP="007B6FF4">
      <w:pPr>
        <w:tabs>
          <w:tab w:val="left" w:pos="567"/>
        </w:tabs>
        <w:spacing w:line="260" w:lineRule="exact"/>
        <w:rPr>
          <w:rFonts w:eastAsia="Times New Roman"/>
          <w:szCs w:val="24"/>
        </w:rPr>
      </w:pPr>
    </w:p>
    <w:p w14:paraId="5325E702" w14:textId="77777777" w:rsidR="007B6FF4" w:rsidRPr="007B6FF4" w:rsidRDefault="007B6FF4" w:rsidP="007B6FF4">
      <w:pPr>
        <w:tabs>
          <w:tab w:val="left" w:pos="567"/>
        </w:tabs>
        <w:spacing w:line="260" w:lineRule="exact"/>
        <w:rPr>
          <w:rFonts w:eastAsia="Times New Roman"/>
          <w:szCs w:val="24"/>
        </w:rPr>
      </w:pPr>
    </w:p>
    <w:p w14:paraId="701C262B" w14:textId="77777777" w:rsidR="007B6FF4" w:rsidRPr="007B6FF4" w:rsidRDefault="007B6FF4" w:rsidP="007B6FF4">
      <w:pPr>
        <w:tabs>
          <w:tab w:val="left" w:pos="567"/>
        </w:tabs>
        <w:spacing w:line="260" w:lineRule="exact"/>
        <w:rPr>
          <w:rFonts w:eastAsia="Times New Roman"/>
          <w:szCs w:val="24"/>
        </w:rPr>
      </w:pPr>
    </w:p>
    <w:p w14:paraId="02F135C9" w14:textId="77777777" w:rsidR="007B6FF4" w:rsidRPr="007B6FF4" w:rsidRDefault="007B6FF4" w:rsidP="007B6FF4">
      <w:pPr>
        <w:tabs>
          <w:tab w:val="left" w:pos="567"/>
        </w:tabs>
        <w:spacing w:line="260" w:lineRule="exact"/>
        <w:rPr>
          <w:rFonts w:eastAsia="Times New Roman"/>
          <w:szCs w:val="24"/>
        </w:rPr>
      </w:pPr>
    </w:p>
    <w:p w14:paraId="7AA924BA" w14:textId="77777777" w:rsidR="007B6FF4" w:rsidRPr="007B6FF4" w:rsidRDefault="007B6FF4" w:rsidP="007B6FF4">
      <w:pPr>
        <w:tabs>
          <w:tab w:val="left" w:pos="567"/>
        </w:tabs>
        <w:spacing w:line="260" w:lineRule="exact"/>
        <w:rPr>
          <w:rFonts w:eastAsia="Times New Roman"/>
          <w:szCs w:val="24"/>
        </w:rPr>
      </w:pPr>
    </w:p>
    <w:p w14:paraId="45F2E311" w14:textId="77777777" w:rsidR="007B6FF4" w:rsidRPr="007B6FF4" w:rsidRDefault="007B6FF4" w:rsidP="007B6FF4">
      <w:pPr>
        <w:tabs>
          <w:tab w:val="left" w:pos="567"/>
        </w:tabs>
        <w:spacing w:line="260" w:lineRule="exact"/>
        <w:rPr>
          <w:rFonts w:eastAsia="Times New Roman"/>
          <w:szCs w:val="24"/>
        </w:rPr>
      </w:pPr>
    </w:p>
    <w:p w14:paraId="11FDD886" w14:textId="77777777" w:rsidR="007B6FF4" w:rsidRPr="007B6FF4" w:rsidRDefault="007B6FF4" w:rsidP="007B6FF4">
      <w:pPr>
        <w:tabs>
          <w:tab w:val="left" w:pos="567"/>
        </w:tabs>
        <w:spacing w:line="260" w:lineRule="exact"/>
        <w:rPr>
          <w:rFonts w:eastAsia="Times New Roman"/>
          <w:szCs w:val="24"/>
        </w:rPr>
      </w:pPr>
    </w:p>
    <w:p w14:paraId="52683BE2" w14:textId="77777777" w:rsidR="007B6FF4" w:rsidRPr="007B6FF4" w:rsidRDefault="007B6FF4" w:rsidP="007B6FF4">
      <w:pPr>
        <w:tabs>
          <w:tab w:val="left" w:pos="567"/>
        </w:tabs>
        <w:spacing w:line="260" w:lineRule="exact"/>
        <w:rPr>
          <w:rFonts w:eastAsia="Times New Roman"/>
          <w:szCs w:val="24"/>
        </w:rPr>
      </w:pPr>
    </w:p>
    <w:p w14:paraId="03CE3794" w14:textId="77777777" w:rsidR="007B6FF4" w:rsidRPr="007B6FF4" w:rsidRDefault="007B6FF4" w:rsidP="007B6FF4">
      <w:pPr>
        <w:tabs>
          <w:tab w:val="left" w:pos="567"/>
        </w:tabs>
        <w:spacing w:line="260" w:lineRule="exact"/>
        <w:rPr>
          <w:rFonts w:eastAsia="Times New Roman"/>
          <w:szCs w:val="24"/>
        </w:rPr>
      </w:pPr>
    </w:p>
    <w:p w14:paraId="1936E084" w14:textId="77777777" w:rsidR="007B6FF4" w:rsidRPr="007B6FF4" w:rsidRDefault="007B6FF4" w:rsidP="007B6FF4">
      <w:pPr>
        <w:tabs>
          <w:tab w:val="left" w:pos="567"/>
        </w:tabs>
        <w:spacing w:line="260" w:lineRule="exact"/>
        <w:rPr>
          <w:rFonts w:eastAsia="Times New Roman"/>
          <w:szCs w:val="24"/>
        </w:rPr>
      </w:pPr>
    </w:p>
    <w:p w14:paraId="694FE0D2" w14:textId="77777777" w:rsidR="007B6FF4" w:rsidRPr="007B6FF4" w:rsidRDefault="007B6FF4" w:rsidP="007B6FF4">
      <w:pPr>
        <w:tabs>
          <w:tab w:val="left" w:pos="567"/>
        </w:tabs>
        <w:spacing w:line="260" w:lineRule="exact"/>
        <w:rPr>
          <w:rFonts w:eastAsia="Times New Roman"/>
          <w:szCs w:val="24"/>
        </w:rPr>
      </w:pPr>
    </w:p>
    <w:p w14:paraId="3870D352" w14:textId="77777777" w:rsidR="007B6FF4" w:rsidRPr="007B6FF4" w:rsidRDefault="007B6FF4" w:rsidP="007B6FF4">
      <w:pPr>
        <w:tabs>
          <w:tab w:val="left" w:pos="567"/>
        </w:tabs>
        <w:spacing w:line="260" w:lineRule="exact"/>
        <w:rPr>
          <w:rFonts w:eastAsia="Times New Roman"/>
          <w:szCs w:val="24"/>
        </w:rPr>
      </w:pPr>
    </w:p>
    <w:p w14:paraId="5B67D45E" w14:textId="77777777" w:rsidR="007B6FF4" w:rsidRPr="007B6FF4" w:rsidRDefault="007B6FF4" w:rsidP="007B6FF4">
      <w:pPr>
        <w:tabs>
          <w:tab w:val="left" w:pos="567"/>
        </w:tabs>
        <w:spacing w:line="260" w:lineRule="exact"/>
        <w:rPr>
          <w:rFonts w:eastAsia="Times New Roman"/>
          <w:szCs w:val="24"/>
        </w:rPr>
      </w:pPr>
    </w:p>
    <w:p w14:paraId="394B0359" w14:textId="77777777" w:rsidR="007B6FF4" w:rsidRPr="007B6FF4" w:rsidRDefault="007B6FF4" w:rsidP="007B6FF4">
      <w:pPr>
        <w:tabs>
          <w:tab w:val="left" w:pos="567"/>
        </w:tabs>
        <w:spacing w:line="260" w:lineRule="exact"/>
        <w:rPr>
          <w:rFonts w:eastAsia="Times New Roman"/>
          <w:szCs w:val="24"/>
        </w:rPr>
      </w:pPr>
    </w:p>
    <w:p w14:paraId="0DCC4813" w14:textId="77777777" w:rsidR="007B6FF4" w:rsidRPr="007B6FF4" w:rsidRDefault="007B6FF4" w:rsidP="007B6FF4">
      <w:pPr>
        <w:tabs>
          <w:tab w:val="left" w:pos="567"/>
        </w:tabs>
        <w:spacing w:line="260" w:lineRule="exact"/>
        <w:rPr>
          <w:rFonts w:eastAsia="Times New Roman"/>
          <w:szCs w:val="24"/>
        </w:rPr>
      </w:pPr>
    </w:p>
    <w:p w14:paraId="70F5B31A" w14:textId="77777777" w:rsidR="007B6FF4" w:rsidRPr="007B6FF4" w:rsidRDefault="007B6FF4" w:rsidP="007B6FF4">
      <w:pPr>
        <w:tabs>
          <w:tab w:val="left" w:pos="567"/>
        </w:tabs>
        <w:spacing w:line="260" w:lineRule="exact"/>
        <w:rPr>
          <w:rFonts w:eastAsia="Times New Roman"/>
          <w:szCs w:val="24"/>
        </w:rPr>
      </w:pPr>
    </w:p>
    <w:p w14:paraId="1CE4E11C" w14:textId="77777777" w:rsidR="007B6FF4" w:rsidRPr="007B6FF4" w:rsidRDefault="007B6FF4" w:rsidP="007B6FF4">
      <w:pPr>
        <w:tabs>
          <w:tab w:val="left" w:pos="567"/>
        </w:tabs>
        <w:spacing w:line="260" w:lineRule="exact"/>
        <w:rPr>
          <w:rFonts w:eastAsia="Times New Roman"/>
          <w:szCs w:val="24"/>
        </w:rPr>
      </w:pPr>
    </w:p>
    <w:p w14:paraId="139CC1F8" w14:textId="77777777" w:rsidR="007B6FF4" w:rsidRPr="007B6FF4" w:rsidRDefault="007B6FF4" w:rsidP="007B6FF4">
      <w:pPr>
        <w:tabs>
          <w:tab w:val="left" w:pos="567"/>
        </w:tabs>
        <w:spacing w:line="260" w:lineRule="exact"/>
        <w:rPr>
          <w:rFonts w:eastAsia="Times New Roman"/>
          <w:szCs w:val="24"/>
        </w:rPr>
      </w:pPr>
    </w:p>
    <w:p w14:paraId="7FCA15EA" w14:textId="77777777" w:rsidR="007B6FF4" w:rsidRPr="007B6FF4" w:rsidRDefault="007B6FF4" w:rsidP="007B6FF4">
      <w:pPr>
        <w:tabs>
          <w:tab w:val="left" w:pos="567"/>
        </w:tabs>
        <w:spacing w:line="260" w:lineRule="exact"/>
        <w:rPr>
          <w:rFonts w:eastAsia="Times New Roman"/>
          <w:szCs w:val="24"/>
        </w:rPr>
      </w:pPr>
    </w:p>
    <w:p w14:paraId="06B7B583" w14:textId="77777777" w:rsidR="007B6FF4" w:rsidRDefault="007B6FF4" w:rsidP="007B6FF4">
      <w:pPr>
        <w:tabs>
          <w:tab w:val="left" w:pos="567"/>
        </w:tabs>
        <w:spacing w:line="260" w:lineRule="exact"/>
        <w:rPr>
          <w:rFonts w:eastAsia="Times New Roman"/>
          <w:szCs w:val="24"/>
        </w:rPr>
      </w:pPr>
    </w:p>
    <w:p w14:paraId="5A388A3E" w14:textId="77777777" w:rsidR="007F3D00" w:rsidRPr="007B6FF4" w:rsidRDefault="007F3D00" w:rsidP="007B6FF4">
      <w:pPr>
        <w:tabs>
          <w:tab w:val="left" w:pos="567"/>
        </w:tabs>
        <w:spacing w:line="260" w:lineRule="exact"/>
        <w:rPr>
          <w:rFonts w:eastAsia="Times New Roman"/>
          <w:szCs w:val="24"/>
        </w:rPr>
      </w:pPr>
    </w:p>
    <w:p w14:paraId="50BB0DAC" w14:textId="77777777" w:rsidR="007B6FF4" w:rsidRPr="007B6FF4" w:rsidRDefault="007B6FF4" w:rsidP="007B6FF4">
      <w:pPr>
        <w:keepNext/>
        <w:tabs>
          <w:tab w:val="left" w:pos="567"/>
        </w:tabs>
        <w:jc w:val="center"/>
        <w:outlineLvl w:val="1"/>
        <w:rPr>
          <w:rFonts w:eastAsia="Times New Roman"/>
          <w:b/>
          <w:szCs w:val="24"/>
          <w:lang w:eastAsia="x-none"/>
        </w:rPr>
      </w:pPr>
      <w:r w:rsidRPr="007B6FF4">
        <w:rPr>
          <w:rFonts w:eastAsia="Times New Roman"/>
          <w:b/>
          <w:bCs/>
          <w:iCs/>
          <w:szCs w:val="28"/>
          <w:lang w:eastAsia="x-none"/>
        </w:rPr>
        <w:t>A. ŽENKLINIMAS</w:t>
      </w:r>
    </w:p>
    <w:p w14:paraId="33086A55" w14:textId="77777777" w:rsidR="007B6FF4" w:rsidRPr="007B6FF4" w:rsidRDefault="007B6FF4" w:rsidP="007B6FF4">
      <w:pPr>
        <w:tabs>
          <w:tab w:val="left" w:pos="567"/>
        </w:tabs>
        <w:spacing w:line="260" w:lineRule="exact"/>
        <w:rPr>
          <w:rFonts w:eastAsia="Times New Roman"/>
          <w:szCs w:val="24"/>
        </w:rPr>
      </w:pPr>
      <w:r w:rsidRPr="007B6FF4">
        <w:rPr>
          <w:rFonts w:eastAsia="Times New Roman"/>
          <w:szCs w:val="24"/>
        </w:rPr>
        <w:br w:type="page"/>
      </w:r>
    </w:p>
    <w:p w14:paraId="64E41977" w14:textId="5EF2D5EC"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lastRenderedPageBreak/>
        <w:t>INFORMACIJA ANT IŠORINĖS</w:t>
      </w:r>
      <w:r>
        <w:rPr>
          <w:rFonts w:eastAsia="Times New Roman"/>
          <w:b/>
          <w:szCs w:val="24"/>
        </w:rPr>
        <w:t xml:space="preserve"> </w:t>
      </w:r>
      <w:r w:rsidRPr="007B6FF4">
        <w:rPr>
          <w:rFonts w:eastAsia="Times New Roman"/>
          <w:b/>
          <w:szCs w:val="24"/>
        </w:rPr>
        <w:t>PAKUOTĖS</w:t>
      </w:r>
    </w:p>
    <w:p w14:paraId="1DB1DB3A"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4"/>
        </w:rPr>
      </w:pPr>
    </w:p>
    <w:p w14:paraId="4B33F040" w14:textId="128F4722"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Pr>
          <w:rFonts w:eastAsia="Times New Roman"/>
          <w:b/>
          <w:szCs w:val="24"/>
        </w:rPr>
        <w:t>KARTONO DĖŽUTĖ</w:t>
      </w:r>
    </w:p>
    <w:p w14:paraId="22949939" w14:textId="77777777" w:rsidR="007B6FF4" w:rsidRPr="007B6FF4" w:rsidRDefault="007B6FF4" w:rsidP="0062432D">
      <w:pPr>
        <w:tabs>
          <w:tab w:val="left" w:pos="567"/>
        </w:tabs>
        <w:rPr>
          <w:rFonts w:eastAsia="Times New Roman"/>
          <w:szCs w:val="24"/>
        </w:rPr>
      </w:pPr>
    </w:p>
    <w:p w14:paraId="39C6EE9B" w14:textId="77777777" w:rsidR="007B6FF4" w:rsidRPr="007B6FF4" w:rsidRDefault="007B6FF4" w:rsidP="0062432D">
      <w:pPr>
        <w:tabs>
          <w:tab w:val="left" w:pos="567"/>
        </w:tabs>
        <w:rPr>
          <w:rFonts w:eastAsia="Times New Roman"/>
          <w:szCs w:val="24"/>
        </w:rPr>
      </w:pPr>
    </w:p>
    <w:p w14:paraId="1FBC946A"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1.</w:t>
      </w:r>
      <w:r w:rsidRPr="007B6FF4">
        <w:rPr>
          <w:rFonts w:eastAsia="Times New Roman"/>
          <w:b/>
          <w:szCs w:val="24"/>
        </w:rPr>
        <w:tab/>
      </w:r>
      <w:r w:rsidRPr="007B6FF4">
        <w:rPr>
          <w:rFonts w:eastAsia="Times New Roman"/>
          <w:b/>
          <w:caps/>
          <w:szCs w:val="24"/>
        </w:rPr>
        <w:t>VAISTINIO</w:t>
      </w:r>
      <w:r w:rsidRPr="007B6FF4">
        <w:rPr>
          <w:rFonts w:eastAsia="Times New Roman"/>
          <w:b/>
          <w:szCs w:val="24"/>
        </w:rPr>
        <w:t xml:space="preserve"> PREPARATO PAVADINIMAS</w:t>
      </w:r>
    </w:p>
    <w:p w14:paraId="209673C3" w14:textId="77777777" w:rsidR="007B6FF4" w:rsidRPr="007B6FF4" w:rsidRDefault="007B6FF4" w:rsidP="0062432D">
      <w:pPr>
        <w:tabs>
          <w:tab w:val="left" w:pos="567"/>
        </w:tabs>
        <w:rPr>
          <w:rFonts w:eastAsia="Times New Roman"/>
          <w:szCs w:val="24"/>
        </w:rPr>
      </w:pPr>
    </w:p>
    <w:p w14:paraId="51CE8189" w14:textId="18A07AEF" w:rsidR="007B6FF4" w:rsidRPr="004B7F9B" w:rsidRDefault="00A001CE" w:rsidP="0062432D">
      <w:pPr>
        <w:tabs>
          <w:tab w:val="left" w:pos="426"/>
        </w:tabs>
      </w:pPr>
      <w:r>
        <w:t>NAFUBI</w:t>
      </w:r>
      <w:r w:rsidR="007B6FF4" w:rsidRPr="004B7F9B">
        <w:t xml:space="preserve"> 600 mg plėvele dengtos tabletės</w:t>
      </w:r>
    </w:p>
    <w:p w14:paraId="676FD7D0" w14:textId="77777777" w:rsidR="00B4522A" w:rsidRDefault="00B4522A" w:rsidP="0062432D">
      <w:pPr>
        <w:tabs>
          <w:tab w:val="left" w:pos="567"/>
        </w:tabs>
        <w:rPr>
          <w:rFonts w:eastAsia="Times New Roman"/>
          <w:szCs w:val="24"/>
        </w:rPr>
      </w:pPr>
    </w:p>
    <w:p w14:paraId="58A9A346" w14:textId="2FA72CA4" w:rsidR="007B6FF4" w:rsidRPr="00B94F5E" w:rsidRDefault="007B6FF4" w:rsidP="0062432D">
      <w:pPr>
        <w:tabs>
          <w:tab w:val="left" w:pos="567"/>
        </w:tabs>
        <w:rPr>
          <w:rFonts w:eastAsia="Times New Roman"/>
          <w:szCs w:val="24"/>
        </w:rPr>
      </w:pPr>
      <w:proofErr w:type="spellStart"/>
      <w:r w:rsidRPr="00B94F5E">
        <w:rPr>
          <w:rFonts w:eastAsia="Times New Roman"/>
          <w:szCs w:val="24"/>
        </w:rPr>
        <w:t>ibuprofen</w:t>
      </w:r>
      <w:r w:rsidR="00466CB7" w:rsidRPr="00B94F5E">
        <w:rPr>
          <w:rFonts w:eastAsia="Times New Roman"/>
          <w:szCs w:val="24"/>
        </w:rPr>
        <w:t>as</w:t>
      </w:r>
      <w:proofErr w:type="spellEnd"/>
    </w:p>
    <w:p w14:paraId="7EE9905D" w14:textId="77777777" w:rsidR="007B6FF4" w:rsidRDefault="007B6FF4" w:rsidP="0062432D">
      <w:pPr>
        <w:tabs>
          <w:tab w:val="left" w:pos="567"/>
        </w:tabs>
        <w:rPr>
          <w:rFonts w:eastAsia="Times New Roman"/>
          <w:szCs w:val="24"/>
        </w:rPr>
      </w:pPr>
    </w:p>
    <w:p w14:paraId="0CB5BA59" w14:textId="77777777" w:rsidR="007B6FF4" w:rsidRPr="007B6FF4" w:rsidRDefault="007B6FF4" w:rsidP="0062432D">
      <w:pPr>
        <w:tabs>
          <w:tab w:val="left" w:pos="567"/>
        </w:tabs>
        <w:rPr>
          <w:rFonts w:eastAsia="Times New Roman"/>
          <w:szCs w:val="24"/>
        </w:rPr>
      </w:pPr>
    </w:p>
    <w:p w14:paraId="61543B1E"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4"/>
        </w:rPr>
      </w:pPr>
      <w:r w:rsidRPr="007B6FF4">
        <w:rPr>
          <w:rFonts w:eastAsia="Times New Roman"/>
          <w:b/>
          <w:szCs w:val="24"/>
        </w:rPr>
        <w:t>2.</w:t>
      </w:r>
      <w:r w:rsidRPr="007B6FF4">
        <w:rPr>
          <w:rFonts w:eastAsia="Times New Roman"/>
          <w:b/>
          <w:szCs w:val="24"/>
        </w:rPr>
        <w:tab/>
        <w:t>VEIKLIOJI (-IOS) MEDŽIAGA (-OS) IR JOS (-Ų) KIEKIS (-IAI)</w:t>
      </w:r>
    </w:p>
    <w:p w14:paraId="776CC723" w14:textId="77777777" w:rsidR="007B6FF4" w:rsidRPr="007B6FF4" w:rsidRDefault="007B6FF4" w:rsidP="0062432D">
      <w:pPr>
        <w:tabs>
          <w:tab w:val="left" w:pos="567"/>
        </w:tabs>
        <w:rPr>
          <w:rFonts w:eastAsia="Times New Roman"/>
          <w:szCs w:val="24"/>
        </w:rPr>
      </w:pPr>
    </w:p>
    <w:p w14:paraId="56662F7B" w14:textId="77777777" w:rsidR="002265F8" w:rsidRPr="004B7F9B" w:rsidRDefault="002265F8" w:rsidP="0062432D">
      <w:pPr>
        <w:tabs>
          <w:tab w:val="left" w:pos="426"/>
        </w:tabs>
      </w:pPr>
      <w:r w:rsidRPr="004B7F9B">
        <w:t xml:space="preserve">Kiekvienoje plėvele dengtoje tabletėje yra 600 mg </w:t>
      </w:r>
      <w:proofErr w:type="spellStart"/>
      <w:r w:rsidRPr="004B7F9B">
        <w:t>ibuprofeno</w:t>
      </w:r>
      <w:proofErr w:type="spellEnd"/>
      <w:r w:rsidRPr="004B7F9B">
        <w:t>.</w:t>
      </w:r>
    </w:p>
    <w:p w14:paraId="2320705E" w14:textId="77777777" w:rsidR="007B6FF4" w:rsidRDefault="007B6FF4" w:rsidP="0062432D">
      <w:pPr>
        <w:tabs>
          <w:tab w:val="left" w:pos="567"/>
        </w:tabs>
        <w:rPr>
          <w:rFonts w:eastAsia="Times New Roman"/>
          <w:szCs w:val="24"/>
        </w:rPr>
      </w:pPr>
    </w:p>
    <w:p w14:paraId="77636288" w14:textId="77777777" w:rsidR="002265F8" w:rsidRPr="007B6FF4" w:rsidRDefault="002265F8" w:rsidP="0062432D">
      <w:pPr>
        <w:tabs>
          <w:tab w:val="left" w:pos="567"/>
        </w:tabs>
        <w:rPr>
          <w:rFonts w:eastAsia="Times New Roman"/>
          <w:szCs w:val="24"/>
        </w:rPr>
      </w:pPr>
    </w:p>
    <w:p w14:paraId="2E839A4B"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3.</w:t>
      </w:r>
      <w:r w:rsidRPr="007B6FF4">
        <w:rPr>
          <w:rFonts w:eastAsia="Times New Roman"/>
          <w:b/>
          <w:szCs w:val="24"/>
        </w:rPr>
        <w:tab/>
        <w:t>PAGALBINIŲ MEDŽIAGŲ SĄRAŠAS</w:t>
      </w:r>
    </w:p>
    <w:p w14:paraId="022EC3AB" w14:textId="77777777" w:rsidR="00255DB5" w:rsidRDefault="00255DB5" w:rsidP="0062432D">
      <w:pPr>
        <w:tabs>
          <w:tab w:val="left" w:pos="567"/>
        </w:tabs>
        <w:rPr>
          <w:rFonts w:eastAsia="Times New Roman"/>
          <w:szCs w:val="24"/>
        </w:rPr>
      </w:pPr>
    </w:p>
    <w:p w14:paraId="5715182A" w14:textId="77777777" w:rsidR="00255DB5" w:rsidRDefault="00255DB5" w:rsidP="0062432D">
      <w:pPr>
        <w:tabs>
          <w:tab w:val="left" w:pos="567"/>
        </w:tabs>
        <w:rPr>
          <w:rFonts w:eastAsia="Times New Roman"/>
          <w:szCs w:val="24"/>
        </w:rPr>
      </w:pPr>
      <w:r>
        <w:rPr>
          <w:rFonts w:eastAsia="Times New Roman"/>
          <w:szCs w:val="24"/>
        </w:rPr>
        <w:t>Sudėtyje yra laktozės.</w:t>
      </w:r>
      <w:r w:rsidRPr="00923930">
        <w:rPr>
          <w:rFonts w:eastAsia="Times New Roman"/>
          <w:szCs w:val="24"/>
        </w:rPr>
        <w:t xml:space="preserve"> </w:t>
      </w:r>
      <w:r>
        <w:rPr>
          <w:rFonts w:eastAsia="Times New Roman"/>
          <w:szCs w:val="24"/>
        </w:rPr>
        <w:t>Daugiau informacijos žr. pakuotės lapelyje.</w:t>
      </w:r>
    </w:p>
    <w:p w14:paraId="2B0E31EA" w14:textId="77777777" w:rsidR="002265F8" w:rsidRDefault="002265F8" w:rsidP="0062432D">
      <w:pPr>
        <w:tabs>
          <w:tab w:val="left" w:pos="567"/>
        </w:tabs>
        <w:rPr>
          <w:rFonts w:eastAsia="Times New Roman"/>
          <w:szCs w:val="24"/>
        </w:rPr>
      </w:pPr>
    </w:p>
    <w:p w14:paraId="63B90D13" w14:textId="77777777" w:rsidR="002265F8" w:rsidRPr="007B6FF4" w:rsidRDefault="002265F8" w:rsidP="0062432D">
      <w:pPr>
        <w:tabs>
          <w:tab w:val="left" w:pos="567"/>
        </w:tabs>
        <w:rPr>
          <w:rFonts w:eastAsia="Times New Roman"/>
          <w:szCs w:val="24"/>
        </w:rPr>
      </w:pPr>
    </w:p>
    <w:p w14:paraId="529C3421"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4.</w:t>
      </w:r>
      <w:r w:rsidRPr="007B6FF4">
        <w:rPr>
          <w:rFonts w:eastAsia="Times New Roman"/>
          <w:b/>
          <w:szCs w:val="24"/>
        </w:rPr>
        <w:tab/>
        <w:t>FARMACINĖ FORMA IR KIEKIS PAKUOTĖJE</w:t>
      </w:r>
    </w:p>
    <w:p w14:paraId="4D88C734" w14:textId="77777777" w:rsidR="007B6FF4" w:rsidRPr="007B6FF4" w:rsidRDefault="007B6FF4" w:rsidP="0062432D">
      <w:pPr>
        <w:tabs>
          <w:tab w:val="left" w:pos="567"/>
        </w:tabs>
        <w:rPr>
          <w:rFonts w:eastAsia="Times New Roman"/>
          <w:szCs w:val="24"/>
        </w:rPr>
      </w:pPr>
    </w:p>
    <w:p w14:paraId="134F0157" w14:textId="02693718" w:rsidR="007B6FF4" w:rsidRPr="0033756B" w:rsidRDefault="002265F8" w:rsidP="0062432D">
      <w:pPr>
        <w:tabs>
          <w:tab w:val="left" w:pos="567"/>
        </w:tabs>
        <w:rPr>
          <w:rFonts w:eastAsia="Times New Roman"/>
          <w:szCs w:val="24"/>
        </w:rPr>
      </w:pPr>
      <w:r w:rsidRPr="00B94F5E">
        <w:rPr>
          <w:rFonts w:eastAsia="Times New Roman"/>
          <w:szCs w:val="24"/>
          <w:highlight w:val="lightGray"/>
        </w:rPr>
        <w:t>Plėvele dengta tabletė</w:t>
      </w:r>
    </w:p>
    <w:p w14:paraId="352C32B6" w14:textId="77777777" w:rsidR="002265F8" w:rsidRPr="0033756B" w:rsidRDefault="002265F8" w:rsidP="0062432D">
      <w:pPr>
        <w:tabs>
          <w:tab w:val="left" w:pos="567"/>
        </w:tabs>
        <w:rPr>
          <w:rFonts w:eastAsia="Times New Roman"/>
          <w:szCs w:val="24"/>
        </w:rPr>
      </w:pPr>
    </w:p>
    <w:p w14:paraId="6E0D4A06" w14:textId="5BC607D3" w:rsidR="009B6E22" w:rsidRPr="00B94F5E" w:rsidRDefault="009B6E22" w:rsidP="0062432D">
      <w:pPr>
        <w:tabs>
          <w:tab w:val="left" w:pos="567"/>
        </w:tabs>
        <w:rPr>
          <w:i/>
          <w:iCs/>
        </w:rPr>
      </w:pPr>
      <w:r w:rsidRPr="00B94F5E">
        <w:rPr>
          <w:i/>
          <w:iCs/>
          <w:highlight w:val="lightGray"/>
        </w:rPr>
        <w:t>Lizdin</w:t>
      </w:r>
      <w:r w:rsidR="00255DB5">
        <w:rPr>
          <w:i/>
          <w:iCs/>
          <w:highlight w:val="lightGray"/>
        </w:rPr>
        <w:t>ių</w:t>
      </w:r>
      <w:r w:rsidRPr="00B94F5E">
        <w:rPr>
          <w:i/>
          <w:iCs/>
          <w:highlight w:val="lightGray"/>
        </w:rPr>
        <w:t xml:space="preserve"> plokštel</w:t>
      </w:r>
      <w:r w:rsidR="00255DB5">
        <w:rPr>
          <w:i/>
          <w:iCs/>
          <w:highlight w:val="lightGray"/>
        </w:rPr>
        <w:t>ių dėžutė</w:t>
      </w:r>
      <w:r w:rsidRPr="00B94F5E">
        <w:rPr>
          <w:i/>
          <w:iCs/>
          <w:highlight w:val="lightGray"/>
        </w:rPr>
        <w:t>:</w:t>
      </w:r>
    </w:p>
    <w:p w14:paraId="0EDDAF22" w14:textId="77777777" w:rsidR="009B6E22" w:rsidRPr="0033756B" w:rsidRDefault="009B6E22" w:rsidP="0062432D">
      <w:pPr>
        <w:tabs>
          <w:tab w:val="left" w:pos="567"/>
        </w:tabs>
      </w:pPr>
      <w:r w:rsidRPr="0033756B">
        <w:t>10 plėvele dengtų tablečių</w:t>
      </w:r>
    </w:p>
    <w:p w14:paraId="7B76F2DE" w14:textId="006D0C08" w:rsidR="0033756B" w:rsidRPr="0033756B" w:rsidRDefault="0033756B" w:rsidP="0062432D">
      <w:pPr>
        <w:tabs>
          <w:tab w:val="left" w:pos="567"/>
        </w:tabs>
      </w:pPr>
      <w:r w:rsidRPr="0033756B">
        <w:t>1</w:t>
      </w:r>
      <w:r>
        <w:t>2</w:t>
      </w:r>
      <w:r w:rsidRPr="0033756B">
        <w:t> plėvele dengtų tablečių</w:t>
      </w:r>
    </w:p>
    <w:p w14:paraId="1D502111" w14:textId="4995C8FC" w:rsidR="0033756B" w:rsidRPr="0033756B" w:rsidRDefault="0033756B" w:rsidP="0062432D">
      <w:pPr>
        <w:tabs>
          <w:tab w:val="left" w:pos="567"/>
        </w:tabs>
      </w:pPr>
      <w:r w:rsidRPr="0033756B">
        <w:t>1</w:t>
      </w:r>
      <w:r>
        <w:t>4</w:t>
      </w:r>
      <w:r w:rsidRPr="0033756B">
        <w:t> plėvele dengtų tablečių</w:t>
      </w:r>
    </w:p>
    <w:p w14:paraId="69947501" w14:textId="77777777" w:rsidR="009B6E22" w:rsidRPr="0033756B" w:rsidRDefault="009B6E22" w:rsidP="0062432D">
      <w:pPr>
        <w:tabs>
          <w:tab w:val="left" w:pos="567"/>
        </w:tabs>
      </w:pPr>
    </w:p>
    <w:p w14:paraId="7F599667" w14:textId="0DFA533E" w:rsidR="009B6E22" w:rsidRPr="00B94F5E" w:rsidRDefault="00466CB7" w:rsidP="0062432D">
      <w:pPr>
        <w:tabs>
          <w:tab w:val="left" w:pos="567"/>
        </w:tabs>
        <w:rPr>
          <w:i/>
          <w:iCs/>
        </w:rPr>
      </w:pPr>
      <w:r w:rsidRPr="00B94F5E">
        <w:rPr>
          <w:i/>
          <w:iCs/>
          <w:highlight w:val="lightGray"/>
        </w:rPr>
        <w:t>Buteliuk</w:t>
      </w:r>
      <w:r w:rsidR="00255DB5">
        <w:rPr>
          <w:i/>
          <w:iCs/>
          <w:highlight w:val="lightGray"/>
        </w:rPr>
        <w:t>o dėžutė</w:t>
      </w:r>
      <w:r w:rsidR="009B6E22" w:rsidRPr="00B94F5E">
        <w:rPr>
          <w:i/>
          <w:iCs/>
          <w:highlight w:val="lightGray"/>
        </w:rPr>
        <w:t>:</w:t>
      </w:r>
    </w:p>
    <w:p w14:paraId="2AEBF4F7" w14:textId="77777777" w:rsidR="009B6E22" w:rsidRPr="0033756B" w:rsidRDefault="009B6E22" w:rsidP="0062432D">
      <w:pPr>
        <w:tabs>
          <w:tab w:val="left" w:pos="567"/>
        </w:tabs>
      </w:pPr>
      <w:r w:rsidRPr="0033756B">
        <w:t>500 plėvele dengtų tablečių</w:t>
      </w:r>
    </w:p>
    <w:p w14:paraId="31CC34EB" w14:textId="77777777" w:rsidR="002265F8" w:rsidRDefault="002265F8" w:rsidP="0062432D">
      <w:pPr>
        <w:tabs>
          <w:tab w:val="left" w:pos="567"/>
        </w:tabs>
      </w:pPr>
    </w:p>
    <w:p w14:paraId="2D51C35A" w14:textId="77777777" w:rsidR="002265F8" w:rsidRPr="007B6FF4" w:rsidRDefault="002265F8" w:rsidP="0062432D">
      <w:pPr>
        <w:tabs>
          <w:tab w:val="left" w:pos="567"/>
        </w:tabs>
        <w:rPr>
          <w:rFonts w:eastAsia="Times New Roman"/>
          <w:szCs w:val="24"/>
        </w:rPr>
      </w:pPr>
    </w:p>
    <w:p w14:paraId="58F32C36"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5.</w:t>
      </w:r>
      <w:r w:rsidRPr="007B6FF4">
        <w:rPr>
          <w:rFonts w:eastAsia="Times New Roman"/>
          <w:b/>
          <w:szCs w:val="24"/>
        </w:rPr>
        <w:tab/>
        <w:t>VARTOJIMO METODAS IR BŪDAS (-AI)</w:t>
      </w:r>
    </w:p>
    <w:p w14:paraId="03F40A02" w14:textId="77777777" w:rsidR="007B6FF4" w:rsidRDefault="007B6FF4" w:rsidP="0062432D">
      <w:pPr>
        <w:tabs>
          <w:tab w:val="left" w:pos="567"/>
        </w:tabs>
        <w:rPr>
          <w:rFonts w:eastAsia="Times New Roman"/>
          <w:szCs w:val="24"/>
        </w:rPr>
      </w:pPr>
    </w:p>
    <w:p w14:paraId="3EEF6A86" w14:textId="48E8B586" w:rsidR="002265F8" w:rsidRPr="007B6FF4" w:rsidRDefault="002265F8" w:rsidP="0062432D">
      <w:pPr>
        <w:tabs>
          <w:tab w:val="left" w:pos="567"/>
        </w:tabs>
        <w:rPr>
          <w:rFonts w:eastAsia="Times New Roman"/>
          <w:szCs w:val="24"/>
        </w:rPr>
      </w:pPr>
      <w:r>
        <w:rPr>
          <w:rFonts w:eastAsia="Times New Roman"/>
          <w:szCs w:val="24"/>
        </w:rPr>
        <w:t>Vartoti per burną.</w:t>
      </w:r>
    </w:p>
    <w:p w14:paraId="4430A1E7" w14:textId="77777777" w:rsidR="007B6FF4" w:rsidRPr="007B6FF4" w:rsidRDefault="007B6FF4" w:rsidP="0062432D">
      <w:pPr>
        <w:tabs>
          <w:tab w:val="left" w:pos="567"/>
        </w:tabs>
        <w:rPr>
          <w:rFonts w:eastAsia="Times New Roman"/>
          <w:szCs w:val="24"/>
        </w:rPr>
      </w:pPr>
      <w:r w:rsidRPr="007B6FF4">
        <w:rPr>
          <w:rFonts w:eastAsia="Times New Roman"/>
          <w:szCs w:val="24"/>
        </w:rPr>
        <w:t>Prieš vartojimą perskaitykite pakuotės lapelį.</w:t>
      </w:r>
    </w:p>
    <w:p w14:paraId="18BFF715" w14:textId="77777777" w:rsidR="007B6FF4" w:rsidRPr="0062432D" w:rsidRDefault="007B6FF4" w:rsidP="0062432D">
      <w:pPr>
        <w:tabs>
          <w:tab w:val="left" w:pos="567"/>
        </w:tabs>
        <w:rPr>
          <w:rFonts w:eastAsia="Times New Roman"/>
          <w:sz w:val="16"/>
          <w:szCs w:val="16"/>
        </w:rPr>
      </w:pPr>
    </w:p>
    <w:p w14:paraId="1776A424" w14:textId="77777777" w:rsidR="007B6FF4" w:rsidRPr="007B6FF4" w:rsidRDefault="007B6FF4" w:rsidP="0062432D">
      <w:pPr>
        <w:tabs>
          <w:tab w:val="left" w:pos="567"/>
        </w:tabs>
        <w:rPr>
          <w:rFonts w:eastAsia="Times New Roman"/>
          <w:szCs w:val="24"/>
        </w:rPr>
      </w:pPr>
    </w:p>
    <w:p w14:paraId="3D83C5CE" w14:textId="33CB1D1A"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6.</w:t>
      </w:r>
      <w:r w:rsidRPr="007B6FF4">
        <w:rPr>
          <w:rFonts w:eastAsia="Times New Roman"/>
          <w:b/>
          <w:szCs w:val="24"/>
        </w:rPr>
        <w:tab/>
        <w:t>SPECIALUS ĮSPĖJIMAS, KAD VAISTINĮ PREPARATĄ BŪTINA LAIKYTI VAIKAMS NEPASTEBIMOJE IR NEPASIEKIAMOJE VIETOJE</w:t>
      </w:r>
    </w:p>
    <w:p w14:paraId="034849AE" w14:textId="77777777" w:rsidR="007B6FF4" w:rsidRPr="007B6FF4" w:rsidRDefault="007B6FF4" w:rsidP="0062432D">
      <w:pPr>
        <w:tabs>
          <w:tab w:val="left" w:pos="567"/>
        </w:tabs>
        <w:rPr>
          <w:rFonts w:eastAsia="Times New Roman"/>
          <w:szCs w:val="24"/>
        </w:rPr>
      </w:pPr>
    </w:p>
    <w:p w14:paraId="073F4386" w14:textId="77777777" w:rsidR="007B6FF4" w:rsidRPr="007B6FF4" w:rsidRDefault="007B6FF4" w:rsidP="0062432D">
      <w:pPr>
        <w:tabs>
          <w:tab w:val="left" w:pos="567"/>
        </w:tabs>
        <w:rPr>
          <w:rFonts w:eastAsia="Times New Roman"/>
          <w:szCs w:val="24"/>
        </w:rPr>
      </w:pPr>
      <w:r w:rsidRPr="007B6FF4">
        <w:rPr>
          <w:rFonts w:eastAsia="Times New Roman"/>
          <w:szCs w:val="24"/>
        </w:rPr>
        <w:t>Laikyti vaikams nepastebimoje ir nepasiekiamoje vietoje.</w:t>
      </w:r>
    </w:p>
    <w:p w14:paraId="210E1EB6" w14:textId="77777777" w:rsidR="007B6FF4" w:rsidRPr="007B6FF4" w:rsidRDefault="007B6FF4" w:rsidP="0062432D">
      <w:pPr>
        <w:tabs>
          <w:tab w:val="left" w:pos="567"/>
        </w:tabs>
        <w:rPr>
          <w:rFonts w:eastAsia="Times New Roman"/>
          <w:szCs w:val="24"/>
        </w:rPr>
      </w:pPr>
    </w:p>
    <w:p w14:paraId="35BCEAF9" w14:textId="77777777" w:rsidR="007B6FF4" w:rsidRPr="007B6FF4" w:rsidRDefault="007B6FF4" w:rsidP="0062432D">
      <w:pPr>
        <w:tabs>
          <w:tab w:val="left" w:pos="567"/>
        </w:tabs>
        <w:rPr>
          <w:rFonts w:eastAsia="Times New Roman"/>
          <w:szCs w:val="24"/>
        </w:rPr>
      </w:pPr>
    </w:p>
    <w:p w14:paraId="2B8F2C43"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7.</w:t>
      </w:r>
      <w:r w:rsidRPr="007B6FF4">
        <w:rPr>
          <w:rFonts w:eastAsia="Times New Roman"/>
          <w:b/>
          <w:szCs w:val="24"/>
        </w:rPr>
        <w:tab/>
        <w:t>KITAS (-I) SPECIALUS (-ŪS) ĮSPĖJIMAS (-AI) (JEI REIKIA)</w:t>
      </w:r>
    </w:p>
    <w:p w14:paraId="2EA1C162" w14:textId="77777777" w:rsidR="007B6FF4" w:rsidRPr="0062432D" w:rsidRDefault="007B6FF4" w:rsidP="0062432D">
      <w:pPr>
        <w:tabs>
          <w:tab w:val="left" w:pos="567"/>
        </w:tabs>
        <w:rPr>
          <w:rFonts w:eastAsia="Times New Roman"/>
          <w:sz w:val="16"/>
          <w:szCs w:val="16"/>
        </w:rPr>
      </w:pPr>
    </w:p>
    <w:p w14:paraId="0E84AB8A" w14:textId="77777777" w:rsidR="007B6FF4" w:rsidRPr="007B6FF4" w:rsidRDefault="007B6FF4" w:rsidP="0062432D">
      <w:pPr>
        <w:tabs>
          <w:tab w:val="left" w:pos="567"/>
        </w:tabs>
        <w:rPr>
          <w:rFonts w:eastAsia="Times New Roman"/>
          <w:szCs w:val="24"/>
        </w:rPr>
      </w:pPr>
    </w:p>
    <w:p w14:paraId="12B585EE"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8.</w:t>
      </w:r>
      <w:r w:rsidRPr="007B6FF4">
        <w:rPr>
          <w:rFonts w:eastAsia="Times New Roman"/>
          <w:b/>
          <w:szCs w:val="24"/>
        </w:rPr>
        <w:tab/>
        <w:t>TINKAMUMO LAIKAS</w:t>
      </w:r>
    </w:p>
    <w:p w14:paraId="58DFC929" w14:textId="77777777" w:rsidR="007B6FF4" w:rsidRPr="007B6FF4" w:rsidRDefault="007B6FF4" w:rsidP="0062432D">
      <w:pPr>
        <w:tabs>
          <w:tab w:val="left" w:pos="567"/>
        </w:tabs>
        <w:rPr>
          <w:rFonts w:eastAsia="Times New Roman"/>
          <w:szCs w:val="24"/>
        </w:rPr>
      </w:pPr>
    </w:p>
    <w:p w14:paraId="3AF0DD0B" w14:textId="5ED8CA21" w:rsidR="007B6FF4" w:rsidRPr="007B6FF4" w:rsidRDefault="007B6FF4" w:rsidP="0062432D">
      <w:pPr>
        <w:tabs>
          <w:tab w:val="left" w:pos="567"/>
        </w:tabs>
        <w:rPr>
          <w:rFonts w:eastAsia="Times New Roman"/>
          <w:szCs w:val="20"/>
        </w:rPr>
      </w:pPr>
      <w:r w:rsidRPr="007B6FF4">
        <w:rPr>
          <w:rFonts w:eastAsia="Times New Roman"/>
          <w:szCs w:val="20"/>
        </w:rPr>
        <w:t>EXP</w:t>
      </w:r>
      <w:r w:rsidR="002265F8">
        <w:rPr>
          <w:rFonts w:eastAsia="Times New Roman"/>
          <w:szCs w:val="20"/>
        </w:rPr>
        <w:t xml:space="preserve">: </w:t>
      </w:r>
      <w:r w:rsidR="002265F8" w:rsidRPr="00DE73DB">
        <w:rPr>
          <w:rFonts w:eastAsia="Times New Roman"/>
          <w:szCs w:val="20"/>
          <w:highlight w:val="lightGray"/>
        </w:rPr>
        <w:t>{mm/MMMM}</w:t>
      </w:r>
    </w:p>
    <w:p w14:paraId="455CCD42" w14:textId="77777777" w:rsidR="007B6FF4" w:rsidRDefault="007B6FF4" w:rsidP="0062432D">
      <w:pPr>
        <w:tabs>
          <w:tab w:val="left" w:pos="567"/>
        </w:tabs>
        <w:rPr>
          <w:rFonts w:eastAsia="Times New Roman"/>
          <w:szCs w:val="24"/>
        </w:rPr>
      </w:pPr>
    </w:p>
    <w:p w14:paraId="7DCB048E" w14:textId="7628B41B" w:rsidR="00255DB5" w:rsidRPr="007B6FF4" w:rsidRDefault="00255DB5" w:rsidP="0062432D">
      <w:pPr>
        <w:tabs>
          <w:tab w:val="left" w:pos="567"/>
        </w:tabs>
        <w:rPr>
          <w:rFonts w:eastAsia="Times New Roman"/>
          <w:szCs w:val="24"/>
        </w:rPr>
      </w:pPr>
      <w:r w:rsidRPr="0068360F">
        <w:rPr>
          <w:highlight w:val="lightGray"/>
        </w:rPr>
        <w:t>Buteliuko dėžutė</w:t>
      </w:r>
    </w:p>
    <w:p w14:paraId="41CA7FF5" w14:textId="5584F317" w:rsidR="007720AA" w:rsidRPr="004B7F9B" w:rsidRDefault="007720AA" w:rsidP="0062432D">
      <w:pPr>
        <w:tabs>
          <w:tab w:val="left" w:pos="426"/>
        </w:tabs>
      </w:pPr>
      <w:r w:rsidRPr="00BF3C5A">
        <w:t xml:space="preserve">Tinkamumo laikas po </w:t>
      </w:r>
      <w:r w:rsidRPr="002437D0">
        <w:t>buteliuko</w:t>
      </w:r>
      <w:r w:rsidR="00091907">
        <w:t xml:space="preserve"> pirmojo</w:t>
      </w:r>
      <w:r w:rsidRPr="00BF3C5A">
        <w:t xml:space="preserve"> atidarymo: </w:t>
      </w:r>
      <w:r w:rsidR="00091907">
        <w:t>6 mėn</w:t>
      </w:r>
      <w:r>
        <w:t>.</w:t>
      </w:r>
    </w:p>
    <w:p w14:paraId="143B23C9" w14:textId="77777777" w:rsidR="007B6FF4" w:rsidRPr="00655766" w:rsidRDefault="007B6FF4" w:rsidP="0062432D">
      <w:pPr>
        <w:tabs>
          <w:tab w:val="left" w:pos="567"/>
        </w:tabs>
        <w:rPr>
          <w:rFonts w:eastAsia="Times New Roman"/>
          <w:sz w:val="16"/>
          <w:szCs w:val="16"/>
        </w:rPr>
      </w:pPr>
    </w:p>
    <w:p w14:paraId="3D58E336" w14:textId="77777777" w:rsidR="007720AA" w:rsidRPr="007B6FF4" w:rsidRDefault="007720AA" w:rsidP="0062432D">
      <w:pPr>
        <w:tabs>
          <w:tab w:val="left" w:pos="567"/>
        </w:tabs>
        <w:rPr>
          <w:rFonts w:eastAsia="Times New Roman"/>
          <w:szCs w:val="24"/>
        </w:rPr>
      </w:pPr>
    </w:p>
    <w:p w14:paraId="3BD8A272" w14:textId="77777777" w:rsidR="007B6FF4" w:rsidRPr="007B6FF4" w:rsidRDefault="007B6FF4" w:rsidP="0062432D">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9.</w:t>
      </w:r>
      <w:r w:rsidRPr="007B6FF4">
        <w:rPr>
          <w:rFonts w:eastAsia="Times New Roman"/>
          <w:b/>
          <w:szCs w:val="24"/>
        </w:rPr>
        <w:tab/>
        <w:t>SPECIALIOS LAIKYMO SĄLYGOS</w:t>
      </w:r>
    </w:p>
    <w:p w14:paraId="00DCD3BF" w14:textId="77777777" w:rsidR="007B6FF4" w:rsidRPr="007B6FF4" w:rsidRDefault="007B6FF4" w:rsidP="0062432D">
      <w:pPr>
        <w:tabs>
          <w:tab w:val="left" w:pos="567"/>
        </w:tabs>
        <w:rPr>
          <w:rFonts w:eastAsia="Times New Roman"/>
          <w:szCs w:val="24"/>
        </w:rPr>
      </w:pPr>
    </w:p>
    <w:p w14:paraId="32B4022E" w14:textId="77777777" w:rsidR="007B6FF4" w:rsidRPr="007B6FF4" w:rsidRDefault="007B6FF4" w:rsidP="0062432D">
      <w:pPr>
        <w:tabs>
          <w:tab w:val="left" w:pos="567"/>
        </w:tabs>
        <w:rPr>
          <w:rFonts w:eastAsia="Times New Roman"/>
          <w:szCs w:val="24"/>
        </w:rPr>
      </w:pPr>
    </w:p>
    <w:p w14:paraId="3EC4769A"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10.</w:t>
      </w:r>
      <w:r w:rsidRPr="007B6FF4">
        <w:rPr>
          <w:rFonts w:eastAsia="Times New Roman"/>
          <w:b/>
          <w:szCs w:val="24"/>
        </w:rPr>
        <w:tab/>
        <w:t>SPECIALIOS ATSARGUMO PRIEMONĖS DĖL NESUVARTOTO VAISTINIO PREPARATO AR JO ATLIEKŲ TVARKYMO (JEI REIKIA)</w:t>
      </w:r>
    </w:p>
    <w:p w14:paraId="1914E24A" w14:textId="2694C725" w:rsidR="00BA0B76" w:rsidRPr="004B7F9B" w:rsidRDefault="00BA0B76" w:rsidP="0062432D">
      <w:pPr>
        <w:tabs>
          <w:tab w:val="left" w:pos="426"/>
        </w:tabs>
      </w:pPr>
    </w:p>
    <w:p w14:paraId="2BDCC789" w14:textId="77777777" w:rsidR="007B6FF4" w:rsidRPr="007B6FF4" w:rsidRDefault="007B6FF4" w:rsidP="0062432D">
      <w:pPr>
        <w:tabs>
          <w:tab w:val="left" w:pos="567"/>
        </w:tabs>
        <w:rPr>
          <w:rFonts w:eastAsia="Times New Roman"/>
          <w:szCs w:val="24"/>
        </w:rPr>
      </w:pPr>
    </w:p>
    <w:p w14:paraId="4FDFA75D"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11.</w:t>
      </w:r>
      <w:r w:rsidRPr="007B6FF4">
        <w:rPr>
          <w:rFonts w:eastAsia="Times New Roman"/>
          <w:b/>
          <w:szCs w:val="24"/>
        </w:rPr>
        <w:tab/>
      </w:r>
      <w:r w:rsidRPr="007B6FF4">
        <w:rPr>
          <w:rFonts w:eastAsia="Times New Roman"/>
          <w:b/>
          <w:caps/>
          <w:szCs w:val="24"/>
        </w:rPr>
        <w:t xml:space="preserve"> REGISTRUOTOJO PAVADINIMAS IR ADRESAS</w:t>
      </w:r>
    </w:p>
    <w:p w14:paraId="52247765" w14:textId="77777777" w:rsidR="007B6FF4" w:rsidRPr="007B6FF4" w:rsidRDefault="007B6FF4" w:rsidP="0062432D">
      <w:pPr>
        <w:tabs>
          <w:tab w:val="left" w:pos="567"/>
        </w:tabs>
        <w:rPr>
          <w:rFonts w:eastAsia="Times New Roman"/>
          <w:szCs w:val="24"/>
        </w:rPr>
      </w:pPr>
    </w:p>
    <w:p w14:paraId="1DFDA74F" w14:textId="49D6738A" w:rsidR="002265F8" w:rsidRPr="002265F8" w:rsidRDefault="002265F8" w:rsidP="0062432D">
      <w:pPr>
        <w:tabs>
          <w:tab w:val="left" w:pos="567"/>
        </w:tabs>
        <w:rPr>
          <w:rFonts w:eastAsia="Times New Roman"/>
          <w:szCs w:val="24"/>
        </w:rPr>
      </w:pPr>
      <w:proofErr w:type="spellStart"/>
      <w:r w:rsidRPr="002265F8">
        <w:rPr>
          <w:rFonts w:eastAsia="Times New Roman"/>
          <w:szCs w:val="24"/>
        </w:rPr>
        <w:t>PharmSol</w:t>
      </w:r>
      <w:proofErr w:type="spellEnd"/>
      <w:r w:rsidRPr="002265F8">
        <w:rPr>
          <w:rFonts w:eastAsia="Times New Roman"/>
          <w:szCs w:val="24"/>
        </w:rPr>
        <w:t xml:space="preserve"> </w:t>
      </w:r>
      <w:proofErr w:type="spellStart"/>
      <w:r w:rsidRPr="002265F8">
        <w:rPr>
          <w:rFonts w:eastAsia="Times New Roman"/>
          <w:szCs w:val="24"/>
        </w:rPr>
        <w:t>Europe</w:t>
      </w:r>
      <w:proofErr w:type="spellEnd"/>
      <w:r w:rsidRPr="002265F8">
        <w:rPr>
          <w:rFonts w:eastAsia="Times New Roman"/>
          <w:szCs w:val="24"/>
        </w:rPr>
        <w:t xml:space="preserve"> </w:t>
      </w:r>
      <w:proofErr w:type="spellStart"/>
      <w:r w:rsidRPr="002265F8">
        <w:rPr>
          <w:rFonts w:eastAsia="Times New Roman"/>
          <w:szCs w:val="24"/>
        </w:rPr>
        <w:t>Limited</w:t>
      </w:r>
      <w:proofErr w:type="spellEnd"/>
    </w:p>
    <w:p w14:paraId="270839F9" w14:textId="16564D26" w:rsidR="002265F8" w:rsidRPr="002265F8" w:rsidRDefault="002265F8" w:rsidP="0062432D">
      <w:pPr>
        <w:tabs>
          <w:tab w:val="left" w:pos="567"/>
        </w:tabs>
        <w:rPr>
          <w:rFonts w:eastAsia="Times New Roman"/>
          <w:szCs w:val="24"/>
        </w:rPr>
      </w:pPr>
      <w:proofErr w:type="spellStart"/>
      <w:r w:rsidRPr="002265F8">
        <w:rPr>
          <w:rFonts w:eastAsia="Times New Roman"/>
          <w:szCs w:val="24"/>
        </w:rPr>
        <w:t>The</w:t>
      </w:r>
      <w:proofErr w:type="spellEnd"/>
      <w:r w:rsidRPr="002265F8">
        <w:rPr>
          <w:rFonts w:eastAsia="Times New Roman"/>
          <w:szCs w:val="24"/>
        </w:rPr>
        <w:t xml:space="preserve"> </w:t>
      </w:r>
      <w:proofErr w:type="spellStart"/>
      <w:r w:rsidRPr="002265F8">
        <w:rPr>
          <w:rFonts w:eastAsia="Times New Roman"/>
          <w:szCs w:val="24"/>
        </w:rPr>
        <w:t>Victoria</w:t>
      </w:r>
      <w:proofErr w:type="spellEnd"/>
      <w:r w:rsidRPr="002265F8">
        <w:rPr>
          <w:rFonts w:eastAsia="Times New Roman"/>
          <w:szCs w:val="24"/>
        </w:rPr>
        <w:t xml:space="preserve"> Centre </w:t>
      </w:r>
      <w:proofErr w:type="spellStart"/>
      <w:r w:rsidRPr="002265F8">
        <w:rPr>
          <w:rFonts w:eastAsia="Times New Roman"/>
          <w:szCs w:val="24"/>
        </w:rPr>
        <w:t>Unit</w:t>
      </w:r>
      <w:proofErr w:type="spellEnd"/>
      <w:r w:rsidRPr="002265F8">
        <w:rPr>
          <w:rFonts w:eastAsia="Times New Roman"/>
          <w:szCs w:val="24"/>
        </w:rPr>
        <w:t xml:space="preserve"> 2</w:t>
      </w:r>
    </w:p>
    <w:p w14:paraId="01A4C8BF" w14:textId="561ADF09" w:rsidR="002265F8" w:rsidRPr="002265F8" w:rsidRDefault="002265F8" w:rsidP="0062432D">
      <w:pPr>
        <w:tabs>
          <w:tab w:val="left" w:pos="567"/>
        </w:tabs>
        <w:rPr>
          <w:rFonts w:eastAsia="Times New Roman"/>
          <w:szCs w:val="24"/>
        </w:rPr>
      </w:pPr>
      <w:proofErr w:type="spellStart"/>
      <w:r w:rsidRPr="002265F8">
        <w:rPr>
          <w:rFonts w:eastAsia="Times New Roman"/>
          <w:szCs w:val="24"/>
        </w:rPr>
        <w:t>Lower</w:t>
      </w:r>
      <w:proofErr w:type="spellEnd"/>
      <w:r w:rsidRPr="002265F8">
        <w:rPr>
          <w:rFonts w:eastAsia="Times New Roman"/>
          <w:szCs w:val="24"/>
        </w:rPr>
        <w:t xml:space="preserve"> </w:t>
      </w:r>
      <w:proofErr w:type="spellStart"/>
      <w:r w:rsidRPr="002265F8">
        <w:rPr>
          <w:rFonts w:eastAsia="Times New Roman"/>
          <w:szCs w:val="24"/>
        </w:rPr>
        <w:t>Ground</w:t>
      </w:r>
      <w:proofErr w:type="spellEnd"/>
      <w:r w:rsidRPr="002265F8">
        <w:rPr>
          <w:rFonts w:eastAsia="Times New Roman"/>
          <w:szCs w:val="24"/>
        </w:rPr>
        <w:t xml:space="preserve"> </w:t>
      </w:r>
      <w:proofErr w:type="spellStart"/>
      <w:r w:rsidRPr="002265F8">
        <w:rPr>
          <w:rFonts w:eastAsia="Times New Roman"/>
          <w:szCs w:val="24"/>
        </w:rPr>
        <w:t>Floor</w:t>
      </w:r>
      <w:proofErr w:type="spellEnd"/>
    </w:p>
    <w:p w14:paraId="29B5FF36" w14:textId="56B55960" w:rsidR="002265F8" w:rsidRPr="002265F8" w:rsidRDefault="002265F8" w:rsidP="0062432D">
      <w:pPr>
        <w:tabs>
          <w:tab w:val="left" w:pos="567"/>
        </w:tabs>
        <w:rPr>
          <w:rFonts w:eastAsia="Times New Roman"/>
          <w:szCs w:val="24"/>
        </w:rPr>
      </w:pPr>
      <w:proofErr w:type="spellStart"/>
      <w:r w:rsidRPr="002265F8">
        <w:rPr>
          <w:rFonts w:eastAsia="Times New Roman"/>
          <w:szCs w:val="24"/>
        </w:rPr>
        <w:t>Valletta</w:t>
      </w:r>
      <w:proofErr w:type="spellEnd"/>
      <w:r w:rsidRPr="002265F8">
        <w:rPr>
          <w:rFonts w:eastAsia="Times New Roman"/>
          <w:szCs w:val="24"/>
        </w:rPr>
        <w:t xml:space="preserve"> </w:t>
      </w:r>
      <w:proofErr w:type="spellStart"/>
      <w:r w:rsidRPr="002265F8">
        <w:rPr>
          <w:rFonts w:eastAsia="Times New Roman"/>
          <w:szCs w:val="24"/>
        </w:rPr>
        <w:t>Road</w:t>
      </w:r>
      <w:proofErr w:type="spellEnd"/>
      <w:r w:rsidRPr="002265F8">
        <w:rPr>
          <w:rFonts w:eastAsia="Times New Roman"/>
          <w:szCs w:val="24"/>
        </w:rPr>
        <w:t xml:space="preserve">, </w:t>
      </w:r>
      <w:proofErr w:type="spellStart"/>
      <w:r w:rsidRPr="002265F8">
        <w:rPr>
          <w:rFonts w:eastAsia="Times New Roman"/>
          <w:szCs w:val="24"/>
        </w:rPr>
        <w:t>Mosta</w:t>
      </w:r>
      <w:proofErr w:type="spellEnd"/>
      <w:r w:rsidRPr="002265F8">
        <w:rPr>
          <w:rFonts w:eastAsia="Times New Roman"/>
          <w:szCs w:val="24"/>
        </w:rPr>
        <w:t xml:space="preserve"> MST 9012</w:t>
      </w:r>
    </w:p>
    <w:p w14:paraId="0A4918AC" w14:textId="460C7A75" w:rsidR="007B6FF4" w:rsidRDefault="002265F8" w:rsidP="0062432D">
      <w:pPr>
        <w:tabs>
          <w:tab w:val="left" w:pos="567"/>
        </w:tabs>
        <w:rPr>
          <w:rFonts w:eastAsia="Times New Roman"/>
          <w:szCs w:val="24"/>
        </w:rPr>
      </w:pPr>
      <w:r w:rsidRPr="002265F8">
        <w:rPr>
          <w:rFonts w:eastAsia="Times New Roman"/>
          <w:szCs w:val="24"/>
        </w:rPr>
        <w:t>Malta</w:t>
      </w:r>
    </w:p>
    <w:p w14:paraId="77AA19F8" w14:textId="77777777" w:rsidR="002265F8" w:rsidRPr="00655766" w:rsidRDefault="002265F8" w:rsidP="0062432D">
      <w:pPr>
        <w:tabs>
          <w:tab w:val="left" w:pos="567"/>
        </w:tabs>
        <w:rPr>
          <w:rFonts w:eastAsia="Times New Roman"/>
          <w:sz w:val="16"/>
          <w:szCs w:val="16"/>
        </w:rPr>
      </w:pPr>
    </w:p>
    <w:p w14:paraId="31443196" w14:textId="77777777" w:rsidR="007B6FF4" w:rsidRPr="007B6FF4" w:rsidRDefault="007B6FF4" w:rsidP="0062432D">
      <w:pPr>
        <w:tabs>
          <w:tab w:val="left" w:pos="567"/>
        </w:tabs>
        <w:rPr>
          <w:rFonts w:eastAsia="Times New Roman"/>
          <w:szCs w:val="24"/>
        </w:rPr>
      </w:pPr>
    </w:p>
    <w:p w14:paraId="202F1CB0"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12.</w:t>
      </w:r>
      <w:r w:rsidRPr="007B6FF4">
        <w:rPr>
          <w:rFonts w:eastAsia="Times New Roman"/>
          <w:b/>
          <w:szCs w:val="24"/>
        </w:rPr>
        <w:tab/>
        <w:t xml:space="preserve">REGISTRACIJOS PAŽYMĖJIMO NUMERIS (-IAI) </w:t>
      </w:r>
    </w:p>
    <w:p w14:paraId="4A6C5392" w14:textId="77777777" w:rsidR="007B6FF4" w:rsidRPr="007B6FF4" w:rsidRDefault="007B6FF4" w:rsidP="0062432D">
      <w:pPr>
        <w:tabs>
          <w:tab w:val="left" w:pos="567"/>
        </w:tabs>
        <w:rPr>
          <w:rFonts w:eastAsia="Times New Roman"/>
          <w:szCs w:val="24"/>
        </w:rPr>
      </w:pPr>
    </w:p>
    <w:p w14:paraId="1DF173FF" w14:textId="70871D95" w:rsidR="009A3DE4" w:rsidRPr="009A3DE4" w:rsidRDefault="009A3DE4" w:rsidP="0062432D">
      <w:pPr>
        <w:tabs>
          <w:tab w:val="left" w:pos="567"/>
        </w:tabs>
        <w:rPr>
          <w:rFonts w:eastAsia="Times New Roman"/>
          <w:szCs w:val="20"/>
          <w:u w:val="single"/>
        </w:rPr>
      </w:pPr>
      <w:r w:rsidRPr="0062432D">
        <w:rPr>
          <w:rFonts w:eastAsia="Times New Roman"/>
          <w:szCs w:val="20"/>
          <w:highlight w:val="lightGray"/>
          <w:u w:val="single"/>
        </w:rPr>
        <w:t>lizdinė plokštelė:</w:t>
      </w:r>
      <w:r w:rsidRPr="009A3DE4">
        <w:rPr>
          <w:rFonts w:eastAsia="Times New Roman"/>
          <w:szCs w:val="20"/>
          <w:u w:val="single"/>
        </w:rPr>
        <w:t xml:space="preserve"> </w:t>
      </w:r>
    </w:p>
    <w:p w14:paraId="52FBCFC2" w14:textId="77777777" w:rsidR="009A3DE4" w:rsidRPr="0062432D" w:rsidRDefault="009A3DE4" w:rsidP="0062432D">
      <w:pPr>
        <w:tabs>
          <w:tab w:val="left" w:pos="567"/>
        </w:tabs>
        <w:rPr>
          <w:rFonts w:eastAsia="Times New Roman"/>
          <w:szCs w:val="20"/>
          <w:u w:val="single"/>
        </w:rPr>
      </w:pPr>
      <w:r w:rsidRPr="009A3DE4">
        <w:rPr>
          <w:rFonts w:eastAsia="Times New Roman"/>
          <w:szCs w:val="20"/>
        </w:rPr>
        <w:t xml:space="preserve">LT/1/25/5882/001 </w:t>
      </w:r>
      <w:r w:rsidRPr="0062432D">
        <w:rPr>
          <w:rFonts w:eastAsia="Times New Roman"/>
          <w:szCs w:val="20"/>
          <w:highlight w:val="lightGray"/>
        </w:rPr>
        <w:t>– N10</w:t>
      </w:r>
    </w:p>
    <w:p w14:paraId="215E2251" w14:textId="77777777" w:rsidR="009A3DE4" w:rsidRPr="0062432D" w:rsidRDefault="009A3DE4" w:rsidP="0062432D">
      <w:pPr>
        <w:tabs>
          <w:tab w:val="left" w:pos="567"/>
        </w:tabs>
        <w:rPr>
          <w:rFonts w:eastAsia="Times New Roman"/>
          <w:szCs w:val="20"/>
        </w:rPr>
      </w:pPr>
      <w:r w:rsidRPr="009A3DE4">
        <w:rPr>
          <w:rFonts w:eastAsia="Times New Roman"/>
          <w:szCs w:val="20"/>
        </w:rPr>
        <w:t xml:space="preserve">LT/1/25/5882/002 </w:t>
      </w:r>
      <w:r w:rsidRPr="0062432D">
        <w:rPr>
          <w:rFonts w:eastAsia="Times New Roman"/>
          <w:szCs w:val="20"/>
          <w:highlight w:val="lightGray"/>
        </w:rPr>
        <w:t>– N12</w:t>
      </w:r>
    </w:p>
    <w:p w14:paraId="335732ED" w14:textId="77777777" w:rsidR="009A3DE4" w:rsidRPr="0062432D" w:rsidRDefault="009A3DE4" w:rsidP="0062432D">
      <w:pPr>
        <w:tabs>
          <w:tab w:val="left" w:pos="567"/>
        </w:tabs>
        <w:rPr>
          <w:rFonts w:eastAsia="Times New Roman"/>
          <w:szCs w:val="20"/>
          <w:u w:val="single"/>
        </w:rPr>
      </w:pPr>
      <w:r w:rsidRPr="009A3DE4">
        <w:rPr>
          <w:rFonts w:eastAsia="Times New Roman"/>
          <w:szCs w:val="20"/>
        </w:rPr>
        <w:t xml:space="preserve">LT/1/25/5882/003 </w:t>
      </w:r>
      <w:r w:rsidRPr="0062432D">
        <w:rPr>
          <w:rFonts w:eastAsia="Times New Roman"/>
          <w:szCs w:val="20"/>
          <w:highlight w:val="lightGray"/>
        </w:rPr>
        <w:t>– N14</w:t>
      </w:r>
    </w:p>
    <w:p w14:paraId="33497C19" w14:textId="77777777" w:rsidR="009A3DE4" w:rsidRPr="009A3DE4" w:rsidRDefault="009A3DE4" w:rsidP="0062432D">
      <w:pPr>
        <w:tabs>
          <w:tab w:val="left" w:pos="567"/>
        </w:tabs>
        <w:rPr>
          <w:rFonts w:eastAsia="Times New Roman"/>
          <w:szCs w:val="20"/>
        </w:rPr>
      </w:pPr>
      <w:r w:rsidRPr="0062432D">
        <w:rPr>
          <w:rFonts w:eastAsia="Times New Roman"/>
          <w:szCs w:val="20"/>
          <w:highlight w:val="lightGray"/>
          <w:u w:val="single"/>
        </w:rPr>
        <w:t>buteliukas</w:t>
      </w:r>
      <w:r w:rsidRPr="009A3DE4">
        <w:rPr>
          <w:rFonts w:eastAsia="Times New Roman"/>
          <w:szCs w:val="20"/>
        </w:rPr>
        <w:t>:</w:t>
      </w:r>
    </w:p>
    <w:p w14:paraId="6D9C8C9D" w14:textId="252AA84B" w:rsidR="00DC5A00" w:rsidRDefault="009A3DE4" w:rsidP="0062432D">
      <w:pPr>
        <w:tabs>
          <w:tab w:val="left" w:pos="567"/>
        </w:tabs>
        <w:rPr>
          <w:rFonts w:eastAsia="Times New Roman"/>
          <w:szCs w:val="20"/>
        </w:rPr>
      </w:pPr>
      <w:r w:rsidRPr="009A3DE4">
        <w:rPr>
          <w:rFonts w:eastAsia="Times New Roman"/>
          <w:szCs w:val="20"/>
        </w:rPr>
        <w:t xml:space="preserve">LT/1/25/5882/004 </w:t>
      </w:r>
      <w:r w:rsidRPr="0062432D">
        <w:rPr>
          <w:rFonts w:eastAsia="Times New Roman"/>
          <w:szCs w:val="20"/>
          <w:highlight w:val="lightGray"/>
        </w:rPr>
        <w:t>– N500</w:t>
      </w:r>
    </w:p>
    <w:p w14:paraId="2EEBEC13" w14:textId="77777777" w:rsidR="00EB2111" w:rsidRPr="00655766" w:rsidRDefault="00EB2111" w:rsidP="0062432D">
      <w:pPr>
        <w:tabs>
          <w:tab w:val="left" w:pos="567"/>
        </w:tabs>
        <w:rPr>
          <w:rFonts w:eastAsia="Times New Roman"/>
          <w:sz w:val="16"/>
          <w:szCs w:val="16"/>
        </w:rPr>
      </w:pPr>
    </w:p>
    <w:p w14:paraId="3AA9BCC3" w14:textId="77777777" w:rsidR="00DC5A00" w:rsidRPr="007B6FF4" w:rsidRDefault="00DC5A00" w:rsidP="0062432D">
      <w:pPr>
        <w:tabs>
          <w:tab w:val="left" w:pos="567"/>
        </w:tabs>
        <w:rPr>
          <w:rFonts w:eastAsia="Times New Roman"/>
          <w:szCs w:val="24"/>
        </w:rPr>
      </w:pPr>
    </w:p>
    <w:p w14:paraId="797A0892"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13.</w:t>
      </w:r>
      <w:r w:rsidRPr="007B6FF4">
        <w:rPr>
          <w:rFonts w:eastAsia="Times New Roman"/>
          <w:b/>
          <w:szCs w:val="24"/>
        </w:rPr>
        <w:tab/>
        <w:t xml:space="preserve">SERIJOS NUMERIS </w:t>
      </w:r>
    </w:p>
    <w:p w14:paraId="59A7AFD7" w14:textId="77777777" w:rsidR="007B6FF4" w:rsidRPr="007B6FF4" w:rsidRDefault="007B6FF4" w:rsidP="0062432D">
      <w:pPr>
        <w:tabs>
          <w:tab w:val="left" w:pos="567"/>
        </w:tabs>
        <w:rPr>
          <w:rFonts w:eastAsia="Times New Roman"/>
          <w:szCs w:val="20"/>
        </w:rPr>
      </w:pPr>
    </w:p>
    <w:p w14:paraId="6E281B9E" w14:textId="333756B4" w:rsidR="007B6FF4" w:rsidRPr="007B6FF4" w:rsidRDefault="007B6FF4" w:rsidP="0062432D">
      <w:pPr>
        <w:tabs>
          <w:tab w:val="left" w:pos="567"/>
        </w:tabs>
        <w:rPr>
          <w:rFonts w:eastAsia="Times New Roman"/>
          <w:szCs w:val="20"/>
        </w:rPr>
      </w:pPr>
      <w:r w:rsidRPr="007B6FF4">
        <w:rPr>
          <w:rFonts w:eastAsia="Times New Roman"/>
          <w:szCs w:val="20"/>
        </w:rPr>
        <w:t>Lot</w:t>
      </w:r>
      <w:r w:rsidR="002265F8">
        <w:rPr>
          <w:rFonts w:eastAsia="Times New Roman"/>
          <w:szCs w:val="20"/>
        </w:rPr>
        <w:t xml:space="preserve">: </w:t>
      </w:r>
      <w:r w:rsidR="002265F8" w:rsidRPr="00DE73DB">
        <w:rPr>
          <w:rFonts w:eastAsia="Times New Roman"/>
          <w:szCs w:val="20"/>
          <w:highlight w:val="lightGray"/>
        </w:rPr>
        <w:t>{numeris}</w:t>
      </w:r>
    </w:p>
    <w:p w14:paraId="13B86514" w14:textId="77777777" w:rsidR="007B6FF4" w:rsidRPr="007B6FF4" w:rsidRDefault="007B6FF4" w:rsidP="0062432D">
      <w:pPr>
        <w:tabs>
          <w:tab w:val="left" w:pos="567"/>
        </w:tabs>
        <w:rPr>
          <w:rFonts w:eastAsia="Times New Roman"/>
          <w:szCs w:val="24"/>
        </w:rPr>
      </w:pPr>
    </w:p>
    <w:p w14:paraId="240A5A4D" w14:textId="77777777" w:rsidR="007B6FF4" w:rsidRPr="007B6FF4" w:rsidRDefault="007B6FF4" w:rsidP="0062432D">
      <w:pPr>
        <w:tabs>
          <w:tab w:val="left" w:pos="567"/>
        </w:tabs>
        <w:rPr>
          <w:rFonts w:eastAsia="Times New Roman"/>
          <w:szCs w:val="24"/>
        </w:rPr>
      </w:pPr>
    </w:p>
    <w:p w14:paraId="3C3711FE" w14:textId="77777777" w:rsidR="007B6FF4" w:rsidRPr="007B6FF4" w:rsidRDefault="007B6FF4" w:rsidP="0062432D">
      <w:pPr>
        <w:pBdr>
          <w:top w:val="single" w:sz="4" w:space="1"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14.</w:t>
      </w:r>
      <w:r w:rsidRPr="007B6FF4">
        <w:rPr>
          <w:rFonts w:eastAsia="Times New Roman"/>
          <w:b/>
          <w:szCs w:val="24"/>
        </w:rPr>
        <w:tab/>
        <w:t>PARDAVIMO (IŠDAVIMO) TVARKA</w:t>
      </w:r>
    </w:p>
    <w:p w14:paraId="27BA04D5" w14:textId="77777777" w:rsidR="007B6FF4" w:rsidRPr="007B6FF4" w:rsidRDefault="007B6FF4" w:rsidP="0062432D">
      <w:pPr>
        <w:tabs>
          <w:tab w:val="left" w:pos="567"/>
        </w:tabs>
        <w:rPr>
          <w:rFonts w:eastAsia="Times New Roman"/>
          <w:szCs w:val="24"/>
        </w:rPr>
      </w:pPr>
    </w:p>
    <w:p w14:paraId="1E872E53" w14:textId="170F2F52" w:rsidR="007B6FF4" w:rsidRPr="007B6FF4" w:rsidRDefault="009B6E22" w:rsidP="0062432D">
      <w:pPr>
        <w:tabs>
          <w:tab w:val="left" w:pos="567"/>
        </w:tabs>
        <w:rPr>
          <w:rFonts w:eastAsia="Times New Roman"/>
          <w:szCs w:val="24"/>
        </w:rPr>
      </w:pPr>
      <w:r>
        <w:rPr>
          <w:rFonts w:eastAsia="Times New Roman"/>
          <w:szCs w:val="20"/>
        </w:rPr>
        <w:t>R</w:t>
      </w:r>
      <w:r w:rsidR="007B6FF4" w:rsidRPr="007B6FF4">
        <w:rPr>
          <w:rFonts w:eastAsia="Times New Roman"/>
          <w:szCs w:val="20"/>
        </w:rPr>
        <w:t>eceptinis vaistas</w:t>
      </w:r>
      <w:r w:rsidR="002265F8">
        <w:rPr>
          <w:rFonts w:eastAsia="Times New Roman"/>
          <w:szCs w:val="20"/>
        </w:rPr>
        <w:t>.</w:t>
      </w:r>
    </w:p>
    <w:p w14:paraId="4308E5B1" w14:textId="77777777" w:rsidR="007B6FF4" w:rsidRPr="007B6FF4" w:rsidRDefault="007B6FF4" w:rsidP="0062432D">
      <w:pPr>
        <w:tabs>
          <w:tab w:val="left" w:pos="567"/>
        </w:tabs>
        <w:rPr>
          <w:rFonts w:eastAsia="Times New Roman"/>
          <w:szCs w:val="24"/>
        </w:rPr>
      </w:pPr>
    </w:p>
    <w:p w14:paraId="47609257" w14:textId="77777777" w:rsidR="007B6FF4" w:rsidRPr="007B6FF4" w:rsidRDefault="007B6FF4" w:rsidP="0062432D">
      <w:pPr>
        <w:tabs>
          <w:tab w:val="left" w:pos="567"/>
        </w:tabs>
        <w:rPr>
          <w:rFonts w:eastAsia="Times New Roman"/>
          <w:szCs w:val="24"/>
        </w:rPr>
      </w:pPr>
    </w:p>
    <w:p w14:paraId="5EDAE1AE" w14:textId="77777777" w:rsidR="007B6FF4" w:rsidRPr="007B6FF4" w:rsidRDefault="007B6FF4" w:rsidP="0062432D">
      <w:pPr>
        <w:pBdr>
          <w:top w:val="single" w:sz="4" w:space="2"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15.</w:t>
      </w:r>
      <w:r w:rsidRPr="007B6FF4">
        <w:rPr>
          <w:rFonts w:eastAsia="Times New Roman"/>
          <w:b/>
          <w:szCs w:val="24"/>
        </w:rPr>
        <w:tab/>
        <w:t>VARTOJIMO INSTRUKCIJA</w:t>
      </w:r>
    </w:p>
    <w:p w14:paraId="0E10B465" w14:textId="77777777" w:rsidR="007B6FF4" w:rsidRPr="007B6FF4" w:rsidRDefault="007B6FF4" w:rsidP="0062432D">
      <w:pPr>
        <w:tabs>
          <w:tab w:val="left" w:pos="567"/>
        </w:tabs>
        <w:rPr>
          <w:rFonts w:eastAsia="Times New Roman"/>
          <w:szCs w:val="24"/>
        </w:rPr>
      </w:pPr>
    </w:p>
    <w:p w14:paraId="31E5348C" w14:textId="77777777" w:rsidR="007B6FF4" w:rsidRPr="007B6FF4" w:rsidRDefault="007B6FF4" w:rsidP="0062432D">
      <w:pPr>
        <w:tabs>
          <w:tab w:val="left" w:pos="567"/>
        </w:tabs>
        <w:rPr>
          <w:rFonts w:eastAsia="Times New Roman"/>
          <w:szCs w:val="24"/>
        </w:rPr>
      </w:pPr>
    </w:p>
    <w:p w14:paraId="411DBEFE" w14:textId="77777777" w:rsidR="007B6FF4" w:rsidRPr="007B6FF4" w:rsidRDefault="007B6FF4" w:rsidP="0062432D">
      <w:pPr>
        <w:pBdr>
          <w:top w:val="single" w:sz="4" w:space="1" w:color="auto"/>
          <w:left w:val="single" w:sz="4" w:space="4" w:color="auto"/>
          <w:bottom w:val="single" w:sz="4" w:space="0" w:color="auto"/>
          <w:right w:val="single" w:sz="4" w:space="4" w:color="auto"/>
        </w:pBdr>
        <w:tabs>
          <w:tab w:val="left" w:pos="567"/>
        </w:tabs>
        <w:rPr>
          <w:rFonts w:eastAsia="Times New Roman"/>
          <w:color w:val="008000"/>
          <w:szCs w:val="24"/>
        </w:rPr>
      </w:pPr>
      <w:r w:rsidRPr="007B6FF4">
        <w:rPr>
          <w:rFonts w:eastAsia="Times New Roman"/>
          <w:b/>
          <w:szCs w:val="24"/>
        </w:rPr>
        <w:t>16.</w:t>
      </w:r>
      <w:r w:rsidRPr="007B6FF4">
        <w:rPr>
          <w:rFonts w:eastAsia="Times New Roman"/>
          <w:b/>
          <w:szCs w:val="24"/>
        </w:rPr>
        <w:tab/>
        <w:t>INFORMACIJA BRAILIO RAŠTU</w:t>
      </w:r>
    </w:p>
    <w:p w14:paraId="2D34F1D6" w14:textId="77777777" w:rsidR="007B6FF4" w:rsidRPr="007B6FF4" w:rsidRDefault="007B6FF4" w:rsidP="0062432D">
      <w:pPr>
        <w:tabs>
          <w:tab w:val="left" w:pos="567"/>
        </w:tabs>
        <w:rPr>
          <w:rFonts w:eastAsia="Times New Roman"/>
          <w:szCs w:val="24"/>
        </w:rPr>
      </w:pPr>
    </w:p>
    <w:p w14:paraId="6E49CF32" w14:textId="5F98DA6B" w:rsidR="002265F8" w:rsidRPr="0071079B" w:rsidRDefault="007F7A0E" w:rsidP="0062432D">
      <w:pPr>
        <w:autoSpaceDE w:val="0"/>
        <w:autoSpaceDN w:val="0"/>
        <w:adjustRightInd w:val="0"/>
        <w:rPr>
          <w:bCs/>
          <w:color w:val="000000"/>
          <w:lang w:val="sv-SE"/>
        </w:rPr>
      </w:pPr>
      <w:proofErr w:type="spellStart"/>
      <w:r>
        <w:t>nafubi</w:t>
      </w:r>
      <w:proofErr w:type="spellEnd"/>
      <w:r w:rsidR="000704C1" w:rsidRPr="004B7F9B">
        <w:t xml:space="preserve"> 600 mg</w:t>
      </w:r>
    </w:p>
    <w:p w14:paraId="08A10022" w14:textId="77777777" w:rsidR="007B6FF4" w:rsidRPr="007B6FF4" w:rsidRDefault="007B6FF4" w:rsidP="0062432D">
      <w:pPr>
        <w:tabs>
          <w:tab w:val="left" w:pos="567"/>
        </w:tabs>
        <w:rPr>
          <w:rFonts w:eastAsia="Times New Roman"/>
          <w:szCs w:val="24"/>
        </w:rPr>
      </w:pPr>
    </w:p>
    <w:p w14:paraId="238EC8D5" w14:textId="77777777" w:rsidR="007B6FF4" w:rsidRPr="007B6FF4" w:rsidRDefault="007B6FF4" w:rsidP="0062432D">
      <w:pPr>
        <w:tabs>
          <w:tab w:val="left" w:pos="567"/>
        </w:tabs>
        <w:rPr>
          <w:rFonts w:eastAsia="Times New Roman"/>
          <w:shd w:val="clear" w:color="auto" w:fill="CCCCCC"/>
        </w:rPr>
      </w:pPr>
    </w:p>
    <w:p w14:paraId="37BB5ADD" w14:textId="77777777" w:rsidR="007B6FF4" w:rsidRPr="00DE73DB" w:rsidRDefault="007B6FF4" w:rsidP="0062432D">
      <w:pPr>
        <w:keepNext/>
        <w:pBdr>
          <w:top w:val="single" w:sz="4" w:space="1" w:color="auto"/>
          <w:left w:val="single" w:sz="4" w:space="4" w:color="auto"/>
          <w:bottom w:val="single" w:sz="4" w:space="1" w:color="auto"/>
          <w:right w:val="single" w:sz="4" w:space="4" w:color="auto"/>
        </w:pBdr>
        <w:tabs>
          <w:tab w:val="left" w:pos="0"/>
          <w:tab w:val="left" w:pos="567"/>
        </w:tabs>
        <w:rPr>
          <w:rFonts w:eastAsia="Times New Roman"/>
          <w:i/>
          <w:szCs w:val="24"/>
        </w:rPr>
      </w:pPr>
      <w:r w:rsidRPr="00DE73DB">
        <w:rPr>
          <w:rFonts w:eastAsia="Times New Roman"/>
          <w:b/>
          <w:szCs w:val="20"/>
        </w:rPr>
        <w:t>17.</w:t>
      </w:r>
      <w:r w:rsidRPr="00DE73DB">
        <w:rPr>
          <w:rFonts w:eastAsia="Times New Roman"/>
          <w:b/>
          <w:szCs w:val="20"/>
        </w:rPr>
        <w:tab/>
        <w:t>UNIKALUS IDENTIFIKATORIUS – 2D BRŪKŠNINIS KODAS</w:t>
      </w:r>
    </w:p>
    <w:p w14:paraId="29998EB4" w14:textId="77777777" w:rsidR="007B6FF4" w:rsidRPr="00DE73DB" w:rsidRDefault="007B6FF4" w:rsidP="0062432D">
      <w:pPr>
        <w:tabs>
          <w:tab w:val="left" w:pos="567"/>
        </w:tabs>
        <w:rPr>
          <w:rFonts w:eastAsia="Times New Roman"/>
          <w:szCs w:val="20"/>
        </w:rPr>
      </w:pPr>
    </w:p>
    <w:p w14:paraId="03044EA2" w14:textId="35B89B42" w:rsidR="007B6FF4" w:rsidRPr="00DE73DB" w:rsidRDefault="007B6FF4" w:rsidP="0062432D">
      <w:pPr>
        <w:tabs>
          <w:tab w:val="left" w:pos="567"/>
        </w:tabs>
        <w:rPr>
          <w:rFonts w:eastAsia="Times New Roman"/>
          <w:shd w:val="clear" w:color="auto" w:fill="CCCCCC"/>
        </w:rPr>
      </w:pPr>
      <w:r w:rsidRPr="00DE73DB">
        <w:rPr>
          <w:rFonts w:eastAsia="Times New Roman"/>
          <w:szCs w:val="20"/>
          <w:highlight w:val="lightGray"/>
        </w:rPr>
        <w:t>2D brūkšninis kodas su nurodytu unikaliu identifikatoriumi.</w:t>
      </w:r>
    </w:p>
    <w:p w14:paraId="444740C6" w14:textId="77777777" w:rsidR="007B6FF4" w:rsidRPr="00DE73DB" w:rsidRDefault="007B6FF4" w:rsidP="0062432D">
      <w:pPr>
        <w:tabs>
          <w:tab w:val="left" w:pos="567"/>
        </w:tabs>
        <w:rPr>
          <w:rFonts w:eastAsia="Times New Roman"/>
          <w:szCs w:val="20"/>
        </w:rPr>
      </w:pPr>
    </w:p>
    <w:p w14:paraId="7C8CC52A" w14:textId="77777777" w:rsidR="007B6FF4" w:rsidRPr="00DE73DB" w:rsidRDefault="007B6FF4" w:rsidP="0062432D">
      <w:pPr>
        <w:tabs>
          <w:tab w:val="left" w:pos="567"/>
        </w:tabs>
        <w:rPr>
          <w:rFonts w:eastAsia="Times New Roman"/>
          <w:szCs w:val="20"/>
        </w:rPr>
      </w:pPr>
    </w:p>
    <w:p w14:paraId="3F74E946" w14:textId="77777777" w:rsidR="007B6FF4" w:rsidRPr="00DE73DB" w:rsidRDefault="007B6FF4" w:rsidP="0062432D">
      <w:pPr>
        <w:keepNext/>
        <w:pBdr>
          <w:top w:val="single" w:sz="4" w:space="1" w:color="auto"/>
          <w:left w:val="single" w:sz="4" w:space="4" w:color="auto"/>
          <w:bottom w:val="single" w:sz="4" w:space="1" w:color="auto"/>
          <w:right w:val="single" w:sz="4" w:space="4" w:color="auto"/>
        </w:pBdr>
        <w:tabs>
          <w:tab w:val="left" w:pos="0"/>
          <w:tab w:val="left" w:pos="567"/>
        </w:tabs>
        <w:rPr>
          <w:rFonts w:eastAsia="Times New Roman"/>
          <w:i/>
          <w:szCs w:val="20"/>
        </w:rPr>
      </w:pPr>
      <w:r w:rsidRPr="00DE73DB">
        <w:rPr>
          <w:rFonts w:eastAsia="Times New Roman"/>
          <w:b/>
          <w:szCs w:val="20"/>
        </w:rPr>
        <w:t>18.</w:t>
      </w:r>
      <w:r w:rsidRPr="00DE73DB">
        <w:rPr>
          <w:rFonts w:eastAsia="Times New Roman"/>
          <w:b/>
          <w:szCs w:val="20"/>
        </w:rPr>
        <w:tab/>
        <w:t>UNIKALUS IDENTIFIKATORIUS – ŽMONĖMS SUPRANTAMI DUOMENYS</w:t>
      </w:r>
    </w:p>
    <w:p w14:paraId="0325F694" w14:textId="77777777" w:rsidR="007B6FF4" w:rsidRPr="00DE73DB" w:rsidRDefault="007B6FF4" w:rsidP="0062432D">
      <w:pPr>
        <w:tabs>
          <w:tab w:val="left" w:pos="567"/>
        </w:tabs>
        <w:rPr>
          <w:rFonts w:eastAsia="Times New Roman"/>
          <w:szCs w:val="20"/>
        </w:rPr>
      </w:pPr>
    </w:p>
    <w:p w14:paraId="62713E91" w14:textId="5DD1AAC7" w:rsidR="007B6FF4" w:rsidRPr="0071079B" w:rsidRDefault="007B6FF4" w:rsidP="0062432D">
      <w:pPr>
        <w:tabs>
          <w:tab w:val="left" w:pos="567"/>
        </w:tabs>
        <w:rPr>
          <w:rFonts w:eastAsia="Times New Roman"/>
          <w:color w:val="008000"/>
        </w:rPr>
      </w:pPr>
      <w:r w:rsidRPr="0071079B">
        <w:rPr>
          <w:rFonts w:eastAsia="Times New Roman"/>
          <w:szCs w:val="20"/>
        </w:rPr>
        <w:t xml:space="preserve">PC </w:t>
      </w:r>
      <w:r w:rsidRPr="0071079B">
        <w:rPr>
          <w:rFonts w:eastAsia="Times New Roman"/>
          <w:szCs w:val="20"/>
          <w:highlight w:val="lightGray"/>
        </w:rPr>
        <w:t>{numeris</w:t>
      </w:r>
      <w:r w:rsidR="002265F8" w:rsidRPr="0071079B">
        <w:rPr>
          <w:rFonts w:eastAsia="Times New Roman"/>
          <w:szCs w:val="20"/>
          <w:highlight w:val="lightGray"/>
        </w:rPr>
        <w:t>}</w:t>
      </w:r>
    </w:p>
    <w:p w14:paraId="2D7A205D" w14:textId="7EE7858D" w:rsidR="007B6FF4" w:rsidRPr="0071079B" w:rsidRDefault="007B6FF4" w:rsidP="0062432D">
      <w:pPr>
        <w:tabs>
          <w:tab w:val="left" w:pos="567"/>
        </w:tabs>
        <w:rPr>
          <w:rFonts w:eastAsia="Times New Roman"/>
        </w:rPr>
      </w:pPr>
      <w:r w:rsidRPr="0071079B">
        <w:rPr>
          <w:rFonts w:eastAsia="Times New Roman"/>
          <w:szCs w:val="20"/>
        </w:rPr>
        <w:t xml:space="preserve">SN </w:t>
      </w:r>
      <w:r w:rsidRPr="0071079B">
        <w:rPr>
          <w:rFonts w:eastAsia="Times New Roman"/>
          <w:szCs w:val="20"/>
          <w:highlight w:val="lightGray"/>
        </w:rPr>
        <w:t>{numeris}</w:t>
      </w:r>
    </w:p>
    <w:p w14:paraId="1BD3A777" w14:textId="745E79D1" w:rsidR="007B6FF4" w:rsidRPr="007B6FF4" w:rsidRDefault="007B6FF4" w:rsidP="0062432D">
      <w:pPr>
        <w:tabs>
          <w:tab w:val="left" w:pos="567"/>
        </w:tabs>
        <w:rPr>
          <w:rFonts w:eastAsia="Times New Roman"/>
          <w:szCs w:val="24"/>
        </w:rPr>
      </w:pPr>
      <w:r w:rsidRPr="0071079B">
        <w:rPr>
          <w:rFonts w:eastAsia="Times New Roman"/>
          <w:szCs w:val="20"/>
          <w:highlight w:val="lightGray"/>
        </w:rPr>
        <w:t>NN {numeris}</w:t>
      </w:r>
      <w:r w:rsidRPr="007B6FF4">
        <w:rPr>
          <w:rFonts w:eastAsia="Times New Roman"/>
          <w:szCs w:val="24"/>
        </w:rPr>
        <w:br w:type="page"/>
      </w:r>
    </w:p>
    <w:p w14:paraId="04B47F0C" w14:textId="77777777" w:rsidR="00F013A2" w:rsidRDefault="00F013A2" w:rsidP="00F013A2">
      <w:pPr>
        <w:pBdr>
          <w:top w:val="single" w:sz="4" w:space="1" w:color="auto"/>
          <w:left w:val="single" w:sz="4" w:space="4" w:color="auto"/>
          <w:bottom w:val="single" w:sz="4" w:space="1" w:color="auto"/>
          <w:right w:val="single" w:sz="4" w:space="4" w:color="auto"/>
        </w:pBdr>
        <w:tabs>
          <w:tab w:val="left" w:pos="0"/>
        </w:tabs>
        <w:spacing w:line="260" w:lineRule="exact"/>
        <w:rPr>
          <w:rFonts w:eastAsia="Times New Roman"/>
          <w:b/>
          <w:szCs w:val="24"/>
        </w:rPr>
      </w:pPr>
      <w:r w:rsidRPr="00A34421">
        <w:rPr>
          <w:rFonts w:eastAsia="Times New Roman"/>
          <w:b/>
          <w:szCs w:val="24"/>
        </w:rPr>
        <w:lastRenderedPageBreak/>
        <w:t>MINIMALI INFORMACIJA ANT LIZDINIŲ PLOKŠTELIŲ ARBA DVISLUOKSNIŲ JUOSTELIŲ</w:t>
      </w:r>
    </w:p>
    <w:p w14:paraId="1B7A9A85" w14:textId="77777777" w:rsidR="00F013A2" w:rsidRPr="007B6FF4" w:rsidRDefault="00F013A2" w:rsidP="00F013A2">
      <w:pPr>
        <w:pBdr>
          <w:top w:val="single" w:sz="4" w:space="1" w:color="auto"/>
          <w:left w:val="single" w:sz="4" w:space="4" w:color="auto"/>
          <w:bottom w:val="single" w:sz="4" w:space="1" w:color="auto"/>
          <w:right w:val="single" w:sz="4" w:space="4" w:color="auto"/>
        </w:pBdr>
        <w:tabs>
          <w:tab w:val="left" w:pos="0"/>
        </w:tabs>
        <w:spacing w:line="260" w:lineRule="exact"/>
        <w:rPr>
          <w:rFonts w:eastAsia="Times New Roman"/>
          <w:b/>
          <w:szCs w:val="24"/>
        </w:rPr>
      </w:pPr>
    </w:p>
    <w:p w14:paraId="4986ABC5" w14:textId="77777777" w:rsidR="00F013A2" w:rsidRPr="007B6FF4" w:rsidRDefault="00F013A2" w:rsidP="00F013A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szCs w:val="20"/>
        </w:rPr>
      </w:pPr>
      <w:r>
        <w:rPr>
          <w:rFonts w:eastAsia="Times New Roman"/>
          <w:b/>
          <w:szCs w:val="20"/>
        </w:rPr>
        <w:t>LIZDINĖ PLOKŠTELĖ</w:t>
      </w:r>
    </w:p>
    <w:p w14:paraId="777ECB67" w14:textId="77777777" w:rsidR="007B6FF4" w:rsidRPr="007B6FF4" w:rsidRDefault="007B6FF4" w:rsidP="007B6FF4">
      <w:pPr>
        <w:tabs>
          <w:tab w:val="left" w:pos="567"/>
        </w:tabs>
        <w:spacing w:line="260" w:lineRule="exact"/>
        <w:rPr>
          <w:rFonts w:eastAsia="Times New Roman"/>
          <w:szCs w:val="20"/>
        </w:rPr>
      </w:pPr>
    </w:p>
    <w:p w14:paraId="564E3836" w14:textId="77777777" w:rsidR="007B6FF4" w:rsidRPr="007B6FF4" w:rsidRDefault="007B6FF4" w:rsidP="007B6FF4">
      <w:pPr>
        <w:tabs>
          <w:tab w:val="left" w:pos="567"/>
        </w:tabs>
        <w:spacing w:line="260" w:lineRule="exact"/>
        <w:rPr>
          <w:rFonts w:eastAsia="Times New Roman"/>
          <w:szCs w:val="24"/>
        </w:rPr>
      </w:pPr>
    </w:p>
    <w:p w14:paraId="11CF4AF5"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1.</w:t>
      </w:r>
      <w:r w:rsidRPr="007B6FF4">
        <w:rPr>
          <w:rFonts w:eastAsia="Times New Roman"/>
          <w:b/>
          <w:szCs w:val="24"/>
        </w:rPr>
        <w:tab/>
      </w:r>
      <w:r w:rsidRPr="007B6FF4">
        <w:rPr>
          <w:rFonts w:eastAsia="Times New Roman"/>
          <w:b/>
          <w:caps/>
          <w:szCs w:val="24"/>
        </w:rPr>
        <w:t>VAISTINIO</w:t>
      </w:r>
      <w:r w:rsidRPr="007B6FF4">
        <w:rPr>
          <w:rFonts w:eastAsia="Times New Roman"/>
          <w:b/>
          <w:szCs w:val="24"/>
        </w:rPr>
        <w:t xml:space="preserve"> PREPARATO PAVADINIMAS</w:t>
      </w:r>
    </w:p>
    <w:p w14:paraId="587B5C97" w14:textId="77777777" w:rsidR="007B6FF4" w:rsidRPr="007B6FF4" w:rsidRDefault="007B6FF4" w:rsidP="007B6FF4">
      <w:pPr>
        <w:tabs>
          <w:tab w:val="left" w:pos="567"/>
        </w:tabs>
        <w:spacing w:line="260" w:lineRule="exact"/>
        <w:rPr>
          <w:rFonts w:eastAsia="Times New Roman"/>
          <w:szCs w:val="24"/>
        </w:rPr>
      </w:pPr>
    </w:p>
    <w:p w14:paraId="223064D8" w14:textId="06003289" w:rsidR="002265F8" w:rsidRPr="004B7F9B" w:rsidRDefault="00A001CE" w:rsidP="002265F8">
      <w:pPr>
        <w:tabs>
          <w:tab w:val="left" w:pos="426"/>
        </w:tabs>
      </w:pPr>
      <w:r>
        <w:t>NAFUBI</w:t>
      </w:r>
      <w:r w:rsidR="002265F8" w:rsidRPr="004B7F9B">
        <w:t xml:space="preserve"> 600 mg plėvele dengtos tabletės</w:t>
      </w:r>
    </w:p>
    <w:p w14:paraId="0DE3AF55" w14:textId="77777777" w:rsidR="00057CEA" w:rsidRDefault="00057CEA" w:rsidP="002265F8">
      <w:pPr>
        <w:tabs>
          <w:tab w:val="left" w:pos="567"/>
        </w:tabs>
        <w:spacing w:line="260" w:lineRule="exact"/>
        <w:rPr>
          <w:rFonts w:eastAsia="Times New Roman"/>
          <w:szCs w:val="24"/>
        </w:rPr>
      </w:pPr>
    </w:p>
    <w:p w14:paraId="35998916" w14:textId="3A49D2FD" w:rsidR="002265F8" w:rsidRPr="00B94F5E" w:rsidRDefault="00466CB7" w:rsidP="002265F8">
      <w:pPr>
        <w:tabs>
          <w:tab w:val="left" w:pos="567"/>
        </w:tabs>
        <w:spacing w:line="260" w:lineRule="exact"/>
        <w:rPr>
          <w:rFonts w:eastAsia="Times New Roman"/>
          <w:szCs w:val="24"/>
        </w:rPr>
      </w:pPr>
      <w:proofErr w:type="spellStart"/>
      <w:r w:rsidRPr="00B94F5E">
        <w:rPr>
          <w:rFonts w:eastAsia="Times New Roman"/>
          <w:szCs w:val="24"/>
        </w:rPr>
        <w:t>ibuprofenas</w:t>
      </w:r>
      <w:proofErr w:type="spellEnd"/>
    </w:p>
    <w:p w14:paraId="76CE2D98" w14:textId="77777777" w:rsidR="007B6FF4" w:rsidRPr="007B6FF4" w:rsidRDefault="007B6FF4" w:rsidP="007B6FF4">
      <w:pPr>
        <w:tabs>
          <w:tab w:val="left" w:pos="567"/>
        </w:tabs>
        <w:spacing w:line="260" w:lineRule="exact"/>
        <w:rPr>
          <w:rFonts w:eastAsia="Times New Roman"/>
          <w:szCs w:val="24"/>
        </w:rPr>
      </w:pPr>
    </w:p>
    <w:p w14:paraId="5EB81C73" w14:textId="77777777" w:rsidR="007B6FF4" w:rsidRPr="007B6FF4" w:rsidRDefault="007B6FF4" w:rsidP="007B6FF4">
      <w:pPr>
        <w:tabs>
          <w:tab w:val="left" w:pos="567"/>
        </w:tabs>
        <w:spacing w:line="260" w:lineRule="exact"/>
        <w:rPr>
          <w:rFonts w:eastAsia="Times New Roman"/>
          <w:szCs w:val="24"/>
        </w:rPr>
      </w:pPr>
    </w:p>
    <w:p w14:paraId="582847E9"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2.</w:t>
      </w:r>
      <w:r w:rsidRPr="007B6FF4">
        <w:rPr>
          <w:rFonts w:eastAsia="Times New Roman"/>
          <w:b/>
          <w:szCs w:val="24"/>
        </w:rPr>
        <w:tab/>
      </w:r>
      <w:r w:rsidRPr="007B6FF4">
        <w:rPr>
          <w:rFonts w:eastAsia="Times New Roman"/>
          <w:b/>
          <w:caps/>
          <w:szCs w:val="24"/>
        </w:rPr>
        <w:t>REGISTRUOTOJO pavadinimas</w:t>
      </w:r>
    </w:p>
    <w:p w14:paraId="1C5B9136" w14:textId="77777777" w:rsidR="007B6FF4" w:rsidRPr="007B6FF4" w:rsidRDefault="007B6FF4" w:rsidP="007B6FF4">
      <w:pPr>
        <w:tabs>
          <w:tab w:val="left" w:pos="567"/>
        </w:tabs>
        <w:spacing w:line="260" w:lineRule="exact"/>
        <w:rPr>
          <w:rFonts w:eastAsia="Times New Roman"/>
          <w:szCs w:val="24"/>
        </w:rPr>
      </w:pPr>
    </w:p>
    <w:p w14:paraId="58ACBBF6" w14:textId="77777777" w:rsidR="002265F8" w:rsidRPr="0071079B" w:rsidRDefault="002265F8" w:rsidP="002265F8">
      <w:pPr>
        <w:rPr>
          <w:rFonts w:eastAsia="Times New Roman"/>
          <w:b/>
        </w:rPr>
      </w:pPr>
      <w:proofErr w:type="spellStart"/>
      <w:r w:rsidRPr="0071079B">
        <w:rPr>
          <w:rFonts w:eastAsia="Times New Roman"/>
        </w:rPr>
        <w:t>PharmSol</w:t>
      </w:r>
      <w:proofErr w:type="spellEnd"/>
      <w:r w:rsidRPr="0071079B">
        <w:rPr>
          <w:rFonts w:eastAsia="Times New Roman"/>
        </w:rPr>
        <w:t xml:space="preserve"> </w:t>
      </w:r>
      <w:proofErr w:type="spellStart"/>
      <w:r w:rsidRPr="0071079B">
        <w:rPr>
          <w:rFonts w:eastAsia="Times New Roman"/>
        </w:rPr>
        <w:t>Europe</w:t>
      </w:r>
      <w:proofErr w:type="spellEnd"/>
      <w:r w:rsidRPr="0071079B">
        <w:rPr>
          <w:rFonts w:eastAsia="Times New Roman"/>
        </w:rPr>
        <w:t xml:space="preserve"> </w:t>
      </w:r>
      <w:proofErr w:type="spellStart"/>
      <w:r w:rsidRPr="0071079B">
        <w:rPr>
          <w:rFonts w:eastAsia="Times New Roman"/>
        </w:rPr>
        <w:t>Limited</w:t>
      </w:r>
      <w:proofErr w:type="spellEnd"/>
    </w:p>
    <w:p w14:paraId="147E44B9" w14:textId="77777777" w:rsidR="007B6FF4" w:rsidRPr="007B6FF4" w:rsidRDefault="007B6FF4" w:rsidP="007B6FF4">
      <w:pPr>
        <w:tabs>
          <w:tab w:val="left" w:pos="567"/>
        </w:tabs>
        <w:spacing w:line="260" w:lineRule="exact"/>
        <w:rPr>
          <w:rFonts w:eastAsia="Times New Roman"/>
          <w:szCs w:val="24"/>
        </w:rPr>
      </w:pPr>
    </w:p>
    <w:p w14:paraId="4B1F1DAF" w14:textId="77777777" w:rsidR="007B6FF4" w:rsidRPr="007B6FF4" w:rsidRDefault="007B6FF4" w:rsidP="007B6FF4">
      <w:pPr>
        <w:tabs>
          <w:tab w:val="left" w:pos="567"/>
        </w:tabs>
        <w:spacing w:line="260" w:lineRule="exact"/>
        <w:rPr>
          <w:rFonts w:eastAsia="Times New Roman"/>
          <w:szCs w:val="24"/>
        </w:rPr>
      </w:pPr>
    </w:p>
    <w:p w14:paraId="03C2B06C" w14:textId="77777777" w:rsidR="007B6FF4" w:rsidRPr="007B6FF4" w:rsidRDefault="007B6FF4" w:rsidP="007B6FF4">
      <w:pPr>
        <w:pBdr>
          <w:top w:val="single" w:sz="4" w:space="1" w:color="auto"/>
          <w:left w:val="single" w:sz="4" w:space="4" w:color="auto"/>
          <w:bottom w:val="single" w:sz="4" w:space="2" w:color="auto"/>
          <w:right w:val="single" w:sz="4" w:space="4" w:color="auto"/>
        </w:pBdr>
        <w:tabs>
          <w:tab w:val="left" w:pos="567"/>
        </w:tabs>
        <w:rPr>
          <w:rFonts w:eastAsia="Times New Roman"/>
          <w:b/>
          <w:szCs w:val="24"/>
        </w:rPr>
      </w:pPr>
      <w:r w:rsidRPr="007B6FF4">
        <w:rPr>
          <w:rFonts w:eastAsia="Times New Roman"/>
          <w:b/>
          <w:szCs w:val="24"/>
        </w:rPr>
        <w:t>3.</w:t>
      </w:r>
      <w:r w:rsidRPr="007B6FF4">
        <w:rPr>
          <w:rFonts w:eastAsia="Times New Roman"/>
          <w:b/>
          <w:szCs w:val="24"/>
        </w:rPr>
        <w:tab/>
        <w:t>TINKAMUMO LAIKAS</w:t>
      </w:r>
    </w:p>
    <w:p w14:paraId="5EF6DDA6" w14:textId="77777777" w:rsidR="007B6FF4" w:rsidRPr="007B6FF4" w:rsidRDefault="007B6FF4" w:rsidP="007B6FF4">
      <w:pPr>
        <w:tabs>
          <w:tab w:val="left" w:pos="567"/>
        </w:tabs>
        <w:spacing w:line="260" w:lineRule="exact"/>
        <w:rPr>
          <w:rFonts w:eastAsia="Times New Roman"/>
          <w:szCs w:val="24"/>
        </w:rPr>
      </w:pPr>
    </w:p>
    <w:p w14:paraId="40255A4E" w14:textId="77777777" w:rsidR="002265F8" w:rsidRPr="007B6FF4" w:rsidRDefault="002265F8" w:rsidP="002265F8">
      <w:pPr>
        <w:tabs>
          <w:tab w:val="left" w:pos="567"/>
        </w:tabs>
        <w:spacing w:line="260" w:lineRule="exact"/>
        <w:rPr>
          <w:rFonts w:eastAsia="Times New Roman"/>
          <w:szCs w:val="20"/>
        </w:rPr>
      </w:pPr>
      <w:r w:rsidRPr="007B6FF4">
        <w:rPr>
          <w:rFonts w:eastAsia="Times New Roman"/>
          <w:szCs w:val="20"/>
        </w:rPr>
        <w:t>EXP</w:t>
      </w:r>
      <w:r>
        <w:rPr>
          <w:rFonts w:eastAsia="Times New Roman"/>
          <w:szCs w:val="20"/>
        </w:rPr>
        <w:t xml:space="preserve">: </w:t>
      </w:r>
      <w:r w:rsidRPr="007B75BC">
        <w:rPr>
          <w:rFonts w:eastAsia="Times New Roman"/>
          <w:szCs w:val="20"/>
          <w:highlight w:val="lightGray"/>
        </w:rPr>
        <w:t>{mm/MMMM}</w:t>
      </w:r>
    </w:p>
    <w:p w14:paraId="4722BFCF" w14:textId="77777777" w:rsidR="007B6FF4" w:rsidRPr="007B6FF4" w:rsidRDefault="007B6FF4" w:rsidP="007B6FF4">
      <w:pPr>
        <w:tabs>
          <w:tab w:val="left" w:pos="567"/>
        </w:tabs>
        <w:spacing w:line="260" w:lineRule="exact"/>
        <w:rPr>
          <w:rFonts w:eastAsia="Times New Roman"/>
          <w:szCs w:val="20"/>
        </w:rPr>
      </w:pPr>
    </w:p>
    <w:p w14:paraId="1B2546C3" w14:textId="77777777" w:rsidR="007B6FF4" w:rsidRPr="007B6FF4" w:rsidRDefault="007B6FF4" w:rsidP="007B6FF4">
      <w:pPr>
        <w:tabs>
          <w:tab w:val="left" w:pos="567"/>
        </w:tabs>
        <w:spacing w:line="260" w:lineRule="exact"/>
        <w:rPr>
          <w:rFonts w:eastAsia="Times New Roman"/>
          <w:szCs w:val="20"/>
        </w:rPr>
      </w:pPr>
    </w:p>
    <w:p w14:paraId="00186329" w14:textId="77777777" w:rsidR="007B6FF4" w:rsidRPr="007B6FF4" w:rsidRDefault="007B6FF4" w:rsidP="007B6FF4">
      <w:pPr>
        <w:suppressLineNumbers/>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4.</w:t>
      </w:r>
      <w:r w:rsidRPr="007B6FF4">
        <w:rPr>
          <w:rFonts w:eastAsia="Times New Roman"/>
          <w:b/>
          <w:szCs w:val="24"/>
        </w:rPr>
        <w:tab/>
        <w:t>SERIJOS NUMERIS</w:t>
      </w:r>
    </w:p>
    <w:p w14:paraId="42A0D7D6" w14:textId="77777777" w:rsidR="007B6FF4" w:rsidRPr="007B6FF4" w:rsidRDefault="007B6FF4" w:rsidP="007B6FF4">
      <w:pPr>
        <w:tabs>
          <w:tab w:val="left" w:pos="567"/>
        </w:tabs>
        <w:spacing w:line="260" w:lineRule="exact"/>
        <w:rPr>
          <w:rFonts w:eastAsia="Times New Roman"/>
          <w:szCs w:val="20"/>
        </w:rPr>
      </w:pPr>
    </w:p>
    <w:p w14:paraId="48A5900A" w14:textId="77777777" w:rsidR="002265F8" w:rsidRPr="007B6FF4" w:rsidRDefault="002265F8" w:rsidP="002265F8">
      <w:pPr>
        <w:tabs>
          <w:tab w:val="left" w:pos="567"/>
        </w:tabs>
        <w:spacing w:line="260" w:lineRule="exact"/>
        <w:rPr>
          <w:rFonts w:eastAsia="Times New Roman"/>
          <w:szCs w:val="20"/>
        </w:rPr>
      </w:pPr>
      <w:r w:rsidRPr="007B6FF4">
        <w:rPr>
          <w:rFonts w:eastAsia="Times New Roman"/>
          <w:szCs w:val="20"/>
        </w:rPr>
        <w:t>Lot</w:t>
      </w:r>
      <w:r>
        <w:rPr>
          <w:rFonts w:eastAsia="Times New Roman"/>
          <w:szCs w:val="20"/>
        </w:rPr>
        <w:t xml:space="preserve">: </w:t>
      </w:r>
      <w:r w:rsidRPr="007B75BC">
        <w:rPr>
          <w:rFonts w:eastAsia="Times New Roman"/>
          <w:szCs w:val="20"/>
          <w:highlight w:val="lightGray"/>
        </w:rPr>
        <w:t>{numeris}</w:t>
      </w:r>
    </w:p>
    <w:p w14:paraId="1F264CBF" w14:textId="77777777" w:rsidR="007B6FF4" w:rsidRPr="007B6FF4" w:rsidRDefault="007B6FF4" w:rsidP="007B6FF4">
      <w:pPr>
        <w:tabs>
          <w:tab w:val="left" w:pos="567"/>
        </w:tabs>
        <w:spacing w:line="260" w:lineRule="exact"/>
        <w:rPr>
          <w:rFonts w:eastAsia="Times New Roman"/>
          <w:szCs w:val="24"/>
        </w:rPr>
      </w:pPr>
    </w:p>
    <w:p w14:paraId="1B5B0FD5" w14:textId="77777777" w:rsidR="007B6FF4" w:rsidRPr="007B6FF4" w:rsidRDefault="007B6FF4" w:rsidP="007B6FF4">
      <w:pPr>
        <w:tabs>
          <w:tab w:val="left" w:pos="567"/>
        </w:tabs>
        <w:spacing w:line="260" w:lineRule="exact"/>
        <w:rPr>
          <w:rFonts w:eastAsia="Times New Roman"/>
          <w:szCs w:val="24"/>
        </w:rPr>
      </w:pPr>
    </w:p>
    <w:p w14:paraId="0F7B2D0F"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5.</w:t>
      </w:r>
      <w:r w:rsidRPr="007B6FF4">
        <w:rPr>
          <w:rFonts w:eastAsia="Times New Roman"/>
          <w:b/>
          <w:szCs w:val="24"/>
        </w:rPr>
        <w:tab/>
        <w:t>KITA</w:t>
      </w:r>
    </w:p>
    <w:p w14:paraId="037C414A" w14:textId="77777777" w:rsidR="007B6FF4" w:rsidRPr="007B6FF4" w:rsidRDefault="007B6FF4" w:rsidP="007B6FF4">
      <w:pPr>
        <w:tabs>
          <w:tab w:val="left" w:pos="567"/>
        </w:tabs>
        <w:spacing w:line="260" w:lineRule="exact"/>
        <w:rPr>
          <w:rFonts w:eastAsia="Times New Roman"/>
          <w:szCs w:val="24"/>
        </w:rPr>
      </w:pPr>
    </w:p>
    <w:p w14:paraId="084694E1" w14:textId="046DE114" w:rsidR="007B6FF4" w:rsidRDefault="007B6FF4">
      <w:r>
        <w:br w:type="page"/>
      </w:r>
    </w:p>
    <w:p w14:paraId="6B06B470"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lastRenderedPageBreak/>
        <w:t xml:space="preserve">INFORMACIJA ANT </w:t>
      </w:r>
      <w:r>
        <w:rPr>
          <w:rFonts w:eastAsia="Times New Roman"/>
          <w:b/>
          <w:szCs w:val="24"/>
        </w:rPr>
        <w:t>VIDIN</w:t>
      </w:r>
      <w:r w:rsidRPr="007B6FF4">
        <w:rPr>
          <w:rFonts w:eastAsia="Times New Roman"/>
          <w:b/>
          <w:szCs w:val="24"/>
        </w:rPr>
        <w:t>ĖS</w:t>
      </w:r>
      <w:r>
        <w:rPr>
          <w:rFonts w:eastAsia="Times New Roman"/>
          <w:b/>
          <w:szCs w:val="24"/>
        </w:rPr>
        <w:t xml:space="preserve"> </w:t>
      </w:r>
      <w:r w:rsidRPr="007B6FF4">
        <w:rPr>
          <w:rFonts w:eastAsia="Times New Roman"/>
          <w:b/>
          <w:szCs w:val="24"/>
        </w:rPr>
        <w:t>PAKUOTĖS</w:t>
      </w:r>
    </w:p>
    <w:p w14:paraId="7B451DD3"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4"/>
        </w:rPr>
      </w:pPr>
    </w:p>
    <w:p w14:paraId="259632A5"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Pr>
          <w:rFonts w:eastAsia="Times New Roman"/>
          <w:b/>
          <w:szCs w:val="24"/>
        </w:rPr>
        <w:t>BUTELIUKO ETIKETĖ</w:t>
      </w:r>
    </w:p>
    <w:p w14:paraId="0E21BBB0" w14:textId="77777777" w:rsidR="009B6E22" w:rsidRPr="007B6FF4" w:rsidRDefault="009B6E22" w:rsidP="009B6E22">
      <w:pPr>
        <w:tabs>
          <w:tab w:val="left" w:pos="567"/>
        </w:tabs>
        <w:spacing w:line="260" w:lineRule="exact"/>
        <w:rPr>
          <w:rFonts w:eastAsia="Times New Roman"/>
          <w:szCs w:val="24"/>
        </w:rPr>
      </w:pPr>
    </w:p>
    <w:p w14:paraId="3F29F6F3" w14:textId="77777777" w:rsidR="009B6E22" w:rsidRPr="007B6FF4" w:rsidRDefault="009B6E22" w:rsidP="009B6E22">
      <w:pPr>
        <w:tabs>
          <w:tab w:val="left" w:pos="567"/>
        </w:tabs>
        <w:spacing w:line="260" w:lineRule="exact"/>
        <w:rPr>
          <w:rFonts w:eastAsia="Times New Roman"/>
          <w:szCs w:val="24"/>
        </w:rPr>
      </w:pPr>
    </w:p>
    <w:p w14:paraId="47F3A1F7"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1.</w:t>
      </w:r>
      <w:r w:rsidRPr="007B6FF4">
        <w:rPr>
          <w:rFonts w:eastAsia="Times New Roman"/>
          <w:b/>
          <w:szCs w:val="24"/>
        </w:rPr>
        <w:tab/>
      </w:r>
      <w:r w:rsidRPr="007B6FF4">
        <w:rPr>
          <w:rFonts w:eastAsia="Times New Roman"/>
          <w:b/>
          <w:caps/>
          <w:szCs w:val="24"/>
        </w:rPr>
        <w:t>VAISTINIO</w:t>
      </w:r>
      <w:r w:rsidRPr="007B6FF4">
        <w:rPr>
          <w:rFonts w:eastAsia="Times New Roman"/>
          <w:b/>
          <w:szCs w:val="24"/>
        </w:rPr>
        <w:t xml:space="preserve"> PREPARATO PAVADINIMAS</w:t>
      </w:r>
    </w:p>
    <w:p w14:paraId="68996AD4" w14:textId="77777777" w:rsidR="009B6E22" w:rsidRPr="007B6FF4" w:rsidRDefault="009B6E22" w:rsidP="009B6E22">
      <w:pPr>
        <w:tabs>
          <w:tab w:val="left" w:pos="567"/>
        </w:tabs>
        <w:spacing w:line="260" w:lineRule="exact"/>
        <w:rPr>
          <w:rFonts w:eastAsia="Times New Roman"/>
          <w:szCs w:val="24"/>
        </w:rPr>
      </w:pPr>
    </w:p>
    <w:p w14:paraId="60A428A5" w14:textId="509F6851" w:rsidR="009B6E22" w:rsidRDefault="00A001CE" w:rsidP="009B6E22">
      <w:pPr>
        <w:tabs>
          <w:tab w:val="left" w:pos="426"/>
        </w:tabs>
      </w:pPr>
      <w:r>
        <w:t>NAFUBI</w:t>
      </w:r>
      <w:r w:rsidR="009B6E22" w:rsidRPr="004B7F9B">
        <w:t xml:space="preserve"> </w:t>
      </w:r>
      <w:r w:rsidR="00901E3F">
        <w:t>6</w:t>
      </w:r>
      <w:r w:rsidR="009B6E22" w:rsidRPr="004B7F9B">
        <w:t>00 mg plėvele dengtos tabletės</w:t>
      </w:r>
    </w:p>
    <w:p w14:paraId="77CEF53A" w14:textId="77777777" w:rsidR="006269C7" w:rsidRDefault="006269C7" w:rsidP="009B6E22">
      <w:pPr>
        <w:tabs>
          <w:tab w:val="left" w:pos="567"/>
        </w:tabs>
        <w:spacing w:line="260" w:lineRule="exact"/>
        <w:rPr>
          <w:rFonts w:eastAsia="Times New Roman"/>
          <w:szCs w:val="24"/>
        </w:rPr>
      </w:pPr>
    </w:p>
    <w:p w14:paraId="228E8CF8" w14:textId="0ADF2C7C" w:rsidR="009B6E22" w:rsidRPr="00B94F5E" w:rsidRDefault="009B6E22" w:rsidP="009B6E22">
      <w:pPr>
        <w:tabs>
          <w:tab w:val="left" w:pos="567"/>
        </w:tabs>
        <w:spacing w:line="260" w:lineRule="exact"/>
        <w:rPr>
          <w:rFonts w:eastAsia="Times New Roman"/>
          <w:szCs w:val="24"/>
        </w:rPr>
      </w:pPr>
      <w:proofErr w:type="spellStart"/>
      <w:r w:rsidRPr="00B94F5E">
        <w:rPr>
          <w:rFonts w:eastAsia="Times New Roman"/>
          <w:szCs w:val="24"/>
        </w:rPr>
        <w:t>ibuprofen</w:t>
      </w:r>
      <w:r w:rsidR="00466CB7" w:rsidRPr="00B94F5E">
        <w:rPr>
          <w:rFonts w:eastAsia="Times New Roman"/>
          <w:szCs w:val="24"/>
        </w:rPr>
        <w:t>as</w:t>
      </w:r>
      <w:proofErr w:type="spellEnd"/>
    </w:p>
    <w:p w14:paraId="51C2BCDE" w14:textId="77777777" w:rsidR="009B6E22" w:rsidRDefault="009B6E22" w:rsidP="009B6E22">
      <w:pPr>
        <w:tabs>
          <w:tab w:val="left" w:pos="567"/>
        </w:tabs>
        <w:spacing w:line="260" w:lineRule="exact"/>
        <w:rPr>
          <w:rFonts w:eastAsia="Times New Roman"/>
          <w:szCs w:val="24"/>
        </w:rPr>
      </w:pPr>
    </w:p>
    <w:p w14:paraId="36D46205" w14:textId="77777777" w:rsidR="009B6E22" w:rsidRPr="007B6FF4" w:rsidRDefault="009B6E22" w:rsidP="009B6E22">
      <w:pPr>
        <w:tabs>
          <w:tab w:val="left" w:pos="567"/>
        </w:tabs>
        <w:spacing w:line="260" w:lineRule="exact"/>
        <w:rPr>
          <w:rFonts w:eastAsia="Times New Roman"/>
          <w:szCs w:val="24"/>
        </w:rPr>
      </w:pPr>
    </w:p>
    <w:p w14:paraId="0CC13DB3"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4"/>
        </w:rPr>
      </w:pPr>
      <w:r w:rsidRPr="007B6FF4">
        <w:rPr>
          <w:rFonts w:eastAsia="Times New Roman"/>
          <w:b/>
          <w:szCs w:val="24"/>
        </w:rPr>
        <w:t>2.</w:t>
      </w:r>
      <w:r w:rsidRPr="007B6FF4">
        <w:rPr>
          <w:rFonts w:eastAsia="Times New Roman"/>
          <w:b/>
          <w:szCs w:val="24"/>
        </w:rPr>
        <w:tab/>
        <w:t>VEIKLIOJI (-IOS) MEDŽIAGA (-OS) IR JOS (-Ų) KIEKIS (-IAI)</w:t>
      </w:r>
    </w:p>
    <w:p w14:paraId="6C68B45F" w14:textId="77777777" w:rsidR="009B6E22" w:rsidRDefault="009B6E22" w:rsidP="009B6E22">
      <w:pPr>
        <w:tabs>
          <w:tab w:val="left" w:pos="567"/>
        </w:tabs>
        <w:spacing w:line="260" w:lineRule="exact"/>
        <w:rPr>
          <w:rFonts w:eastAsia="Times New Roman"/>
          <w:szCs w:val="24"/>
        </w:rPr>
      </w:pPr>
    </w:p>
    <w:p w14:paraId="07DC9122" w14:textId="621964C8" w:rsidR="009B6E22" w:rsidRPr="000115DD" w:rsidRDefault="009B6E22" w:rsidP="009B6E22">
      <w:pPr>
        <w:tabs>
          <w:tab w:val="left" w:pos="426"/>
        </w:tabs>
      </w:pPr>
      <w:r w:rsidRPr="004B7F9B">
        <w:t xml:space="preserve">Kiekvienoje plėvele dengtoje tabletėje yra </w:t>
      </w:r>
      <w:r w:rsidR="00901E3F">
        <w:t>6</w:t>
      </w:r>
      <w:r w:rsidRPr="004B7F9B">
        <w:t xml:space="preserve">00 mg </w:t>
      </w:r>
      <w:proofErr w:type="spellStart"/>
      <w:r w:rsidRPr="004B7F9B">
        <w:t>ibuprofeno</w:t>
      </w:r>
      <w:proofErr w:type="spellEnd"/>
      <w:r w:rsidRPr="004B7F9B">
        <w:t>.</w:t>
      </w:r>
    </w:p>
    <w:p w14:paraId="470BAE2C" w14:textId="77777777" w:rsidR="009B6E22" w:rsidRDefault="009B6E22" w:rsidP="009B6E22">
      <w:pPr>
        <w:tabs>
          <w:tab w:val="left" w:pos="567"/>
        </w:tabs>
        <w:spacing w:line="260" w:lineRule="exact"/>
        <w:rPr>
          <w:rFonts w:eastAsia="Times New Roman"/>
          <w:szCs w:val="24"/>
        </w:rPr>
      </w:pPr>
    </w:p>
    <w:p w14:paraId="262596E4" w14:textId="77777777" w:rsidR="009B6E22" w:rsidRPr="007B6FF4" w:rsidRDefault="009B6E22" w:rsidP="009B6E22">
      <w:pPr>
        <w:tabs>
          <w:tab w:val="left" w:pos="567"/>
        </w:tabs>
        <w:spacing w:line="260" w:lineRule="exact"/>
        <w:rPr>
          <w:rFonts w:eastAsia="Times New Roman"/>
          <w:szCs w:val="24"/>
        </w:rPr>
      </w:pPr>
    </w:p>
    <w:p w14:paraId="0B1A788E"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3.</w:t>
      </w:r>
      <w:r w:rsidRPr="007B6FF4">
        <w:rPr>
          <w:rFonts w:eastAsia="Times New Roman"/>
          <w:b/>
          <w:szCs w:val="24"/>
        </w:rPr>
        <w:tab/>
        <w:t>PAGALBINIŲ MEDŽIAGŲ SĄRAŠAS</w:t>
      </w:r>
    </w:p>
    <w:p w14:paraId="0FE01500" w14:textId="77777777" w:rsidR="00091907" w:rsidRDefault="00091907" w:rsidP="00091907">
      <w:pPr>
        <w:tabs>
          <w:tab w:val="left" w:pos="567"/>
        </w:tabs>
        <w:spacing w:line="260" w:lineRule="exact"/>
        <w:rPr>
          <w:rFonts w:eastAsia="Times New Roman"/>
          <w:szCs w:val="24"/>
        </w:rPr>
      </w:pPr>
    </w:p>
    <w:p w14:paraId="56FDA4CD" w14:textId="412DAA03" w:rsidR="00091907" w:rsidRDefault="00091907" w:rsidP="00091907">
      <w:pPr>
        <w:tabs>
          <w:tab w:val="left" w:pos="567"/>
        </w:tabs>
        <w:spacing w:line="260" w:lineRule="exact"/>
        <w:rPr>
          <w:rFonts w:eastAsia="Times New Roman"/>
          <w:szCs w:val="24"/>
        </w:rPr>
      </w:pPr>
      <w:r>
        <w:rPr>
          <w:rFonts w:eastAsia="Times New Roman"/>
          <w:szCs w:val="24"/>
        </w:rPr>
        <w:t>Sudėtyje yra laktozės.</w:t>
      </w:r>
      <w:r w:rsidRPr="00923930">
        <w:rPr>
          <w:rFonts w:eastAsia="Times New Roman"/>
          <w:szCs w:val="24"/>
        </w:rPr>
        <w:t xml:space="preserve"> </w:t>
      </w:r>
      <w:r>
        <w:rPr>
          <w:rFonts w:eastAsia="Times New Roman"/>
          <w:szCs w:val="24"/>
        </w:rPr>
        <w:t>Daugiau informacijos žr. pakuotės lapelyje.</w:t>
      </w:r>
    </w:p>
    <w:p w14:paraId="3D7A1591" w14:textId="77777777" w:rsidR="009B6E22" w:rsidRDefault="009B6E22" w:rsidP="009B6E22">
      <w:pPr>
        <w:tabs>
          <w:tab w:val="left" w:pos="567"/>
        </w:tabs>
        <w:spacing w:line="260" w:lineRule="exact"/>
        <w:rPr>
          <w:rFonts w:eastAsia="Times New Roman"/>
          <w:szCs w:val="24"/>
        </w:rPr>
      </w:pPr>
    </w:p>
    <w:p w14:paraId="0F9A367E" w14:textId="77777777" w:rsidR="009B6E22" w:rsidRPr="007B6FF4" w:rsidRDefault="009B6E22" w:rsidP="009B6E22">
      <w:pPr>
        <w:tabs>
          <w:tab w:val="left" w:pos="567"/>
        </w:tabs>
        <w:spacing w:line="260" w:lineRule="exact"/>
        <w:rPr>
          <w:rFonts w:eastAsia="Times New Roman"/>
          <w:szCs w:val="24"/>
        </w:rPr>
      </w:pPr>
    </w:p>
    <w:p w14:paraId="2A2938F2"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4.</w:t>
      </w:r>
      <w:r w:rsidRPr="007B6FF4">
        <w:rPr>
          <w:rFonts w:eastAsia="Times New Roman"/>
          <w:b/>
          <w:szCs w:val="24"/>
        </w:rPr>
        <w:tab/>
        <w:t>FARMACINĖ FORMA IR KIEKIS PAKUOTĖJE</w:t>
      </w:r>
    </w:p>
    <w:p w14:paraId="0A7A6619" w14:textId="77777777" w:rsidR="009B6E22" w:rsidRPr="007B6FF4" w:rsidRDefault="009B6E22" w:rsidP="009B6E22">
      <w:pPr>
        <w:tabs>
          <w:tab w:val="left" w:pos="567"/>
        </w:tabs>
        <w:spacing w:line="260" w:lineRule="exact"/>
        <w:rPr>
          <w:rFonts w:eastAsia="Times New Roman"/>
          <w:szCs w:val="24"/>
        </w:rPr>
      </w:pPr>
    </w:p>
    <w:p w14:paraId="14AB79D1" w14:textId="77777777" w:rsidR="009B6E22" w:rsidRPr="003D3F18" w:rsidRDefault="009B6E22" w:rsidP="009B6E22">
      <w:pPr>
        <w:tabs>
          <w:tab w:val="left" w:pos="567"/>
        </w:tabs>
        <w:spacing w:line="260" w:lineRule="exact"/>
        <w:rPr>
          <w:rFonts w:eastAsia="Times New Roman"/>
          <w:szCs w:val="24"/>
        </w:rPr>
      </w:pPr>
      <w:r w:rsidRPr="00B94F5E">
        <w:rPr>
          <w:rFonts w:eastAsia="Times New Roman"/>
          <w:szCs w:val="24"/>
          <w:highlight w:val="lightGray"/>
        </w:rPr>
        <w:t>Plėvele dengta tabletė</w:t>
      </w:r>
    </w:p>
    <w:p w14:paraId="116D0B43" w14:textId="77777777" w:rsidR="009B6E22" w:rsidRPr="003D3F18" w:rsidRDefault="009B6E22" w:rsidP="009B6E22">
      <w:pPr>
        <w:tabs>
          <w:tab w:val="left" w:pos="567"/>
        </w:tabs>
        <w:spacing w:line="260" w:lineRule="exact"/>
        <w:rPr>
          <w:rFonts w:eastAsia="Times New Roman"/>
          <w:szCs w:val="24"/>
        </w:rPr>
      </w:pPr>
    </w:p>
    <w:p w14:paraId="02063850" w14:textId="77777777" w:rsidR="009B6E22" w:rsidRPr="00D86D44" w:rsidRDefault="009B6E22" w:rsidP="009B6E22">
      <w:pPr>
        <w:tabs>
          <w:tab w:val="left" w:pos="567"/>
        </w:tabs>
        <w:spacing w:line="260" w:lineRule="exact"/>
      </w:pPr>
      <w:r w:rsidRPr="00D86D44">
        <w:t>500 plėvele dengtų tablečių</w:t>
      </w:r>
    </w:p>
    <w:p w14:paraId="43AB0F0F" w14:textId="77777777" w:rsidR="009B6E22" w:rsidRDefault="009B6E22" w:rsidP="009B6E22">
      <w:pPr>
        <w:tabs>
          <w:tab w:val="left" w:pos="567"/>
        </w:tabs>
        <w:spacing w:line="260" w:lineRule="exact"/>
      </w:pPr>
    </w:p>
    <w:p w14:paraId="146D7C8F" w14:textId="77777777" w:rsidR="009B6E22" w:rsidRPr="007B6FF4" w:rsidRDefault="009B6E22" w:rsidP="009B6E22">
      <w:pPr>
        <w:tabs>
          <w:tab w:val="left" w:pos="567"/>
        </w:tabs>
        <w:spacing w:line="260" w:lineRule="exact"/>
        <w:rPr>
          <w:rFonts w:eastAsia="Times New Roman"/>
          <w:szCs w:val="24"/>
        </w:rPr>
      </w:pPr>
    </w:p>
    <w:p w14:paraId="475036B7"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5.</w:t>
      </w:r>
      <w:r w:rsidRPr="007B6FF4">
        <w:rPr>
          <w:rFonts w:eastAsia="Times New Roman"/>
          <w:b/>
          <w:szCs w:val="24"/>
        </w:rPr>
        <w:tab/>
        <w:t>VARTOJIMO METODAS IR BŪDAS (-AI)</w:t>
      </w:r>
    </w:p>
    <w:p w14:paraId="6B4FF03B" w14:textId="77777777" w:rsidR="009B6E22" w:rsidRDefault="009B6E22" w:rsidP="009B6E22">
      <w:pPr>
        <w:tabs>
          <w:tab w:val="left" w:pos="567"/>
        </w:tabs>
        <w:spacing w:line="260" w:lineRule="exact"/>
        <w:rPr>
          <w:rFonts w:eastAsia="Times New Roman"/>
          <w:szCs w:val="24"/>
        </w:rPr>
      </w:pPr>
    </w:p>
    <w:p w14:paraId="74BFFAE5" w14:textId="77777777" w:rsidR="009B6E22" w:rsidRPr="007B6FF4" w:rsidRDefault="009B6E22" w:rsidP="009B6E22">
      <w:pPr>
        <w:tabs>
          <w:tab w:val="left" w:pos="567"/>
        </w:tabs>
        <w:spacing w:line="260" w:lineRule="exact"/>
        <w:rPr>
          <w:rFonts w:eastAsia="Times New Roman"/>
          <w:szCs w:val="24"/>
        </w:rPr>
      </w:pPr>
      <w:r>
        <w:rPr>
          <w:rFonts w:eastAsia="Times New Roman"/>
          <w:szCs w:val="24"/>
        </w:rPr>
        <w:t>Vartoti per burną.</w:t>
      </w:r>
    </w:p>
    <w:p w14:paraId="04091FF3" w14:textId="77777777" w:rsidR="009B6E22" w:rsidRPr="007B6FF4" w:rsidRDefault="009B6E22" w:rsidP="009B6E22">
      <w:pPr>
        <w:tabs>
          <w:tab w:val="left" w:pos="567"/>
        </w:tabs>
        <w:spacing w:line="260" w:lineRule="exact"/>
        <w:rPr>
          <w:rFonts w:eastAsia="Times New Roman"/>
          <w:szCs w:val="24"/>
        </w:rPr>
      </w:pPr>
      <w:r w:rsidRPr="007B6FF4">
        <w:rPr>
          <w:rFonts w:eastAsia="Times New Roman"/>
          <w:szCs w:val="24"/>
        </w:rPr>
        <w:t>Prieš vartojimą perskaitykite pakuotės lapelį.</w:t>
      </w:r>
    </w:p>
    <w:p w14:paraId="6D1B7162" w14:textId="77777777" w:rsidR="009B6E22" w:rsidRPr="007B6FF4" w:rsidRDefault="009B6E22" w:rsidP="009B6E22">
      <w:pPr>
        <w:tabs>
          <w:tab w:val="left" w:pos="567"/>
        </w:tabs>
        <w:spacing w:line="260" w:lineRule="exact"/>
        <w:rPr>
          <w:rFonts w:eastAsia="Times New Roman"/>
          <w:szCs w:val="24"/>
        </w:rPr>
      </w:pPr>
    </w:p>
    <w:p w14:paraId="50D9C113" w14:textId="77777777" w:rsidR="009B6E22" w:rsidRPr="007B6FF4" w:rsidRDefault="009B6E22" w:rsidP="009B6E22">
      <w:pPr>
        <w:tabs>
          <w:tab w:val="left" w:pos="567"/>
        </w:tabs>
        <w:spacing w:line="260" w:lineRule="exact"/>
        <w:rPr>
          <w:rFonts w:eastAsia="Times New Roman"/>
          <w:szCs w:val="24"/>
        </w:rPr>
      </w:pPr>
    </w:p>
    <w:p w14:paraId="4CD0D523"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6.</w:t>
      </w:r>
      <w:r w:rsidRPr="007B6FF4">
        <w:rPr>
          <w:rFonts w:eastAsia="Times New Roman"/>
          <w:b/>
          <w:szCs w:val="24"/>
        </w:rPr>
        <w:tab/>
        <w:t>SPECIALUS ĮSPĖJIMAS, KAD VAISTINĮ PREPARATĄ BŪTINA LAIKYTI VAIKAMS NEPASTEBIMOJE IR NEPASIEKIAMOJE VIETOJE</w:t>
      </w:r>
    </w:p>
    <w:p w14:paraId="028D7463" w14:textId="77777777" w:rsidR="009B6E22" w:rsidRPr="007B6FF4" w:rsidRDefault="009B6E22" w:rsidP="009B6E22">
      <w:pPr>
        <w:tabs>
          <w:tab w:val="left" w:pos="567"/>
        </w:tabs>
        <w:spacing w:line="260" w:lineRule="exact"/>
        <w:rPr>
          <w:rFonts w:eastAsia="Times New Roman"/>
          <w:szCs w:val="24"/>
        </w:rPr>
      </w:pPr>
    </w:p>
    <w:p w14:paraId="07B6B72F" w14:textId="77777777" w:rsidR="009B6E22" w:rsidRPr="007B6FF4" w:rsidRDefault="009B6E22" w:rsidP="009B6E22">
      <w:pPr>
        <w:tabs>
          <w:tab w:val="left" w:pos="567"/>
        </w:tabs>
        <w:spacing w:line="260" w:lineRule="exact"/>
        <w:rPr>
          <w:rFonts w:eastAsia="Times New Roman"/>
          <w:szCs w:val="24"/>
        </w:rPr>
      </w:pPr>
      <w:r w:rsidRPr="007B6FF4">
        <w:rPr>
          <w:rFonts w:eastAsia="Times New Roman"/>
          <w:szCs w:val="24"/>
        </w:rPr>
        <w:t>Laikyti vaikams nepastebimoje ir nepasiekiamoje vietoje.</w:t>
      </w:r>
    </w:p>
    <w:p w14:paraId="079E48EB" w14:textId="77777777" w:rsidR="009B6E22" w:rsidRPr="007B6FF4" w:rsidRDefault="009B6E22" w:rsidP="009B6E22">
      <w:pPr>
        <w:tabs>
          <w:tab w:val="left" w:pos="567"/>
        </w:tabs>
        <w:spacing w:line="260" w:lineRule="exact"/>
        <w:rPr>
          <w:rFonts w:eastAsia="Times New Roman"/>
          <w:szCs w:val="24"/>
        </w:rPr>
      </w:pPr>
    </w:p>
    <w:p w14:paraId="5E600460" w14:textId="77777777" w:rsidR="009B6E22" w:rsidRPr="007B6FF4" w:rsidRDefault="009B6E22" w:rsidP="009B6E22">
      <w:pPr>
        <w:tabs>
          <w:tab w:val="left" w:pos="567"/>
        </w:tabs>
        <w:spacing w:line="260" w:lineRule="exact"/>
        <w:rPr>
          <w:rFonts w:eastAsia="Times New Roman"/>
          <w:szCs w:val="24"/>
        </w:rPr>
      </w:pPr>
    </w:p>
    <w:p w14:paraId="2494BD7B"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7.</w:t>
      </w:r>
      <w:r w:rsidRPr="007B6FF4">
        <w:rPr>
          <w:rFonts w:eastAsia="Times New Roman"/>
          <w:b/>
          <w:szCs w:val="24"/>
        </w:rPr>
        <w:tab/>
        <w:t>KITAS (-I) SPECIALUS (-ŪS) ĮSPĖJIMAS (-AI) (JEI REIKIA)</w:t>
      </w:r>
    </w:p>
    <w:p w14:paraId="7935EC20" w14:textId="77777777" w:rsidR="009B6E22" w:rsidRPr="007B6FF4" w:rsidRDefault="009B6E22" w:rsidP="009B6E22">
      <w:pPr>
        <w:tabs>
          <w:tab w:val="left" w:pos="567"/>
        </w:tabs>
        <w:spacing w:line="260" w:lineRule="exact"/>
        <w:rPr>
          <w:rFonts w:eastAsia="Times New Roman"/>
          <w:szCs w:val="24"/>
        </w:rPr>
      </w:pPr>
    </w:p>
    <w:p w14:paraId="24B07CAA" w14:textId="77777777" w:rsidR="009B6E22" w:rsidRPr="007B6FF4" w:rsidRDefault="009B6E22" w:rsidP="009B6E22">
      <w:pPr>
        <w:tabs>
          <w:tab w:val="left" w:pos="567"/>
        </w:tabs>
        <w:spacing w:line="260" w:lineRule="exact"/>
        <w:rPr>
          <w:rFonts w:eastAsia="Times New Roman"/>
          <w:szCs w:val="24"/>
        </w:rPr>
      </w:pPr>
    </w:p>
    <w:p w14:paraId="21AB551C"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8.</w:t>
      </w:r>
      <w:r w:rsidRPr="007B6FF4">
        <w:rPr>
          <w:rFonts w:eastAsia="Times New Roman"/>
          <w:b/>
          <w:szCs w:val="24"/>
        </w:rPr>
        <w:tab/>
        <w:t>TINKAMUMO LAIKAS</w:t>
      </w:r>
    </w:p>
    <w:p w14:paraId="44ECD45C" w14:textId="77777777" w:rsidR="009B6E22" w:rsidRPr="007B6FF4" w:rsidRDefault="009B6E22" w:rsidP="009B6E22">
      <w:pPr>
        <w:tabs>
          <w:tab w:val="left" w:pos="567"/>
        </w:tabs>
        <w:spacing w:line="260" w:lineRule="exact"/>
        <w:rPr>
          <w:rFonts w:eastAsia="Times New Roman"/>
          <w:szCs w:val="24"/>
        </w:rPr>
      </w:pPr>
    </w:p>
    <w:p w14:paraId="4C9BA84F" w14:textId="77777777" w:rsidR="009B6E22" w:rsidRPr="007B6FF4" w:rsidRDefault="009B6E22" w:rsidP="009B6E22">
      <w:pPr>
        <w:tabs>
          <w:tab w:val="left" w:pos="567"/>
        </w:tabs>
        <w:spacing w:line="260" w:lineRule="exact"/>
        <w:rPr>
          <w:rFonts w:eastAsia="Times New Roman"/>
          <w:szCs w:val="20"/>
        </w:rPr>
      </w:pPr>
      <w:r w:rsidRPr="007B6FF4">
        <w:rPr>
          <w:rFonts w:eastAsia="Times New Roman"/>
          <w:szCs w:val="20"/>
        </w:rPr>
        <w:t>EXP</w:t>
      </w:r>
      <w:r>
        <w:rPr>
          <w:rFonts w:eastAsia="Times New Roman"/>
          <w:szCs w:val="20"/>
        </w:rPr>
        <w:t xml:space="preserve">: </w:t>
      </w:r>
      <w:r w:rsidRPr="00DE73DB">
        <w:rPr>
          <w:rFonts w:eastAsia="Times New Roman"/>
          <w:szCs w:val="20"/>
          <w:highlight w:val="lightGray"/>
        </w:rPr>
        <w:t>{mm/MMMM}</w:t>
      </w:r>
    </w:p>
    <w:p w14:paraId="0A94C534" w14:textId="77777777" w:rsidR="009B6E22" w:rsidRPr="007B6FF4" w:rsidRDefault="009B6E22" w:rsidP="009B6E22">
      <w:pPr>
        <w:tabs>
          <w:tab w:val="left" w:pos="567"/>
        </w:tabs>
        <w:spacing w:line="260" w:lineRule="exact"/>
        <w:rPr>
          <w:rFonts w:eastAsia="Times New Roman"/>
          <w:szCs w:val="24"/>
        </w:rPr>
      </w:pPr>
    </w:p>
    <w:p w14:paraId="648DC988" w14:textId="7553D3DC" w:rsidR="008F076A" w:rsidRPr="004B7F9B" w:rsidRDefault="008F076A" w:rsidP="008F076A">
      <w:pPr>
        <w:tabs>
          <w:tab w:val="left" w:pos="426"/>
        </w:tabs>
      </w:pPr>
      <w:r w:rsidRPr="00B94F5E">
        <w:rPr>
          <w:highlight w:val="lightGray"/>
        </w:rPr>
        <w:t>Tinkamumo laikas po buteliuko</w:t>
      </w:r>
      <w:r w:rsidR="00091907">
        <w:rPr>
          <w:highlight w:val="lightGray"/>
        </w:rPr>
        <w:t xml:space="preserve"> pirmojo</w:t>
      </w:r>
      <w:r w:rsidRPr="00B94F5E">
        <w:rPr>
          <w:highlight w:val="lightGray"/>
        </w:rPr>
        <w:t xml:space="preserve"> atidarymo: </w:t>
      </w:r>
      <w:r w:rsidR="00091907">
        <w:rPr>
          <w:highlight w:val="lightGray"/>
        </w:rPr>
        <w:t>6 mėn</w:t>
      </w:r>
      <w:r w:rsidRPr="00B94F5E">
        <w:rPr>
          <w:highlight w:val="lightGray"/>
        </w:rPr>
        <w:t>.</w:t>
      </w:r>
    </w:p>
    <w:p w14:paraId="085E21F4" w14:textId="77777777" w:rsidR="009B6E22" w:rsidRDefault="009B6E22" w:rsidP="009B6E22">
      <w:pPr>
        <w:tabs>
          <w:tab w:val="left" w:pos="567"/>
        </w:tabs>
        <w:spacing w:line="260" w:lineRule="exact"/>
        <w:rPr>
          <w:rFonts w:eastAsia="Times New Roman"/>
          <w:szCs w:val="24"/>
        </w:rPr>
      </w:pPr>
    </w:p>
    <w:p w14:paraId="62A523AD" w14:textId="77777777" w:rsidR="008F076A" w:rsidRPr="007B6FF4" w:rsidRDefault="008F076A" w:rsidP="009B6E22">
      <w:pPr>
        <w:tabs>
          <w:tab w:val="left" w:pos="567"/>
        </w:tabs>
        <w:spacing w:line="260" w:lineRule="exact"/>
        <w:rPr>
          <w:rFonts w:eastAsia="Times New Roman"/>
          <w:szCs w:val="24"/>
        </w:rPr>
      </w:pPr>
    </w:p>
    <w:p w14:paraId="1E493AC0" w14:textId="77777777" w:rsidR="009B6E22" w:rsidRPr="007B6FF4" w:rsidRDefault="009B6E22" w:rsidP="009B6E22">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9.</w:t>
      </w:r>
      <w:r w:rsidRPr="007B6FF4">
        <w:rPr>
          <w:rFonts w:eastAsia="Times New Roman"/>
          <w:b/>
          <w:szCs w:val="24"/>
        </w:rPr>
        <w:tab/>
        <w:t>SPECIALIOS LAIKYMO SĄLYGOS</w:t>
      </w:r>
    </w:p>
    <w:p w14:paraId="7A5F988F" w14:textId="77777777" w:rsidR="009B6E22" w:rsidRPr="007B6FF4" w:rsidRDefault="009B6E22" w:rsidP="009B6E22">
      <w:pPr>
        <w:tabs>
          <w:tab w:val="left" w:pos="567"/>
        </w:tabs>
        <w:spacing w:line="260" w:lineRule="exact"/>
        <w:rPr>
          <w:rFonts w:eastAsia="Times New Roman"/>
          <w:szCs w:val="24"/>
        </w:rPr>
      </w:pPr>
    </w:p>
    <w:p w14:paraId="406CAAB9" w14:textId="77777777" w:rsidR="009B6E22" w:rsidRPr="007B6FF4" w:rsidRDefault="009B6E22" w:rsidP="009B6E22">
      <w:pPr>
        <w:tabs>
          <w:tab w:val="left" w:pos="567"/>
        </w:tabs>
        <w:spacing w:line="260" w:lineRule="exact"/>
        <w:rPr>
          <w:rFonts w:eastAsia="Times New Roman"/>
          <w:szCs w:val="24"/>
        </w:rPr>
      </w:pPr>
    </w:p>
    <w:p w14:paraId="23DE4FF4" w14:textId="77777777" w:rsidR="009B6E22" w:rsidRPr="007B6FF4" w:rsidRDefault="009B6E22" w:rsidP="00D86D4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4"/>
        </w:rPr>
      </w:pPr>
      <w:r w:rsidRPr="007B6FF4">
        <w:rPr>
          <w:rFonts w:eastAsia="Times New Roman"/>
          <w:b/>
          <w:szCs w:val="24"/>
        </w:rPr>
        <w:lastRenderedPageBreak/>
        <w:t>10.</w:t>
      </w:r>
      <w:r w:rsidRPr="007B6FF4">
        <w:rPr>
          <w:rFonts w:eastAsia="Times New Roman"/>
          <w:b/>
          <w:szCs w:val="24"/>
        </w:rPr>
        <w:tab/>
        <w:t>SPECIALIOS ATSARGUMO PRIEMONĖS DĖL NESUVARTOTO VAISTINIO PREPARATO AR JO ATLIEKŲ TVARKYMO (JEI REIKIA)</w:t>
      </w:r>
    </w:p>
    <w:p w14:paraId="22AE07D4" w14:textId="77777777" w:rsidR="009B6E22" w:rsidRPr="007B6FF4" w:rsidRDefault="009B6E22" w:rsidP="009B6E22">
      <w:pPr>
        <w:tabs>
          <w:tab w:val="left" w:pos="567"/>
        </w:tabs>
        <w:spacing w:line="260" w:lineRule="exact"/>
        <w:rPr>
          <w:rFonts w:eastAsia="Times New Roman"/>
          <w:szCs w:val="24"/>
        </w:rPr>
      </w:pPr>
    </w:p>
    <w:p w14:paraId="096F0EBC" w14:textId="77777777" w:rsidR="009B6E22" w:rsidRPr="007B6FF4" w:rsidRDefault="009B6E22" w:rsidP="009B6E22">
      <w:pPr>
        <w:tabs>
          <w:tab w:val="left" w:pos="567"/>
        </w:tabs>
        <w:spacing w:line="260" w:lineRule="exact"/>
        <w:rPr>
          <w:rFonts w:eastAsia="Times New Roman"/>
          <w:szCs w:val="24"/>
        </w:rPr>
      </w:pPr>
    </w:p>
    <w:p w14:paraId="0494F70D" w14:textId="62B56C51"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11.</w:t>
      </w:r>
      <w:r w:rsidRPr="007B6FF4">
        <w:rPr>
          <w:rFonts w:eastAsia="Times New Roman"/>
          <w:b/>
          <w:szCs w:val="24"/>
        </w:rPr>
        <w:tab/>
      </w:r>
      <w:r w:rsidRPr="007B6FF4">
        <w:rPr>
          <w:rFonts w:eastAsia="Times New Roman"/>
          <w:b/>
          <w:caps/>
          <w:szCs w:val="24"/>
        </w:rPr>
        <w:t>REGISTRUOTOJO PAVADINIMAS IR ADRESAS</w:t>
      </w:r>
    </w:p>
    <w:p w14:paraId="61D65C67" w14:textId="77777777" w:rsidR="009B6E22" w:rsidRPr="007B6FF4" w:rsidRDefault="009B6E22" w:rsidP="009B6E22">
      <w:pPr>
        <w:tabs>
          <w:tab w:val="left" w:pos="567"/>
        </w:tabs>
        <w:spacing w:line="260" w:lineRule="exact"/>
        <w:rPr>
          <w:rFonts w:eastAsia="Times New Roman"/>
          <w:szCs w:val="24"/>
        </w:rPr>
      </w:pPr>
    </w:p>
    <w:p w14:paraId="77A3BB79" w14:textId="6D653EBE" w:rsidR="009B6E22" w:rsidRPr="002265F8" w:rsidRDefault="009B6E22" w:rsidP="009B6E22">
      <w:pPr>
        <w:tabs>
          <w:tab w:val="left" w:pos="567"/>
        </w:tabs>
        <w:spacing w:line="260" w:lineRule="exact"/>
        <w:rPr>
          <w:rFonts w:eastAsia="Times New Roman"/>
          <w:szCs w:val="24"/>
        </w:rPr>
      </w:pPr>
      <w:proofErr w:type="spellStart"/>
      <w:r w:rsidRPr="002265F8">
        <w:rPr>
          <w:rFonts w:eastAsia="Times New Roman"/>
          <w:szCs w:val="24"/>
        </w:rPr>
        <w:t>PharmSol</w:t>
      </w:r>
      <w:proofErr w:type="spellEnd"/>
      <w:r w:rsidRPr="002265F8">
        <w:rPr>
          <w:rFonts w:eastAsia="Times New Roman"/>
          <w:szCs w:val="24"/>
        </w:rPr>
        <w:t xml:space="preserve"> </w:t>
      </w:r>
      <w:proofErr w:type="spellStart"/>
      <w:r w:rsidRPr="002265F8">
        <w:rPr>
          <w:rFonts w:eastAsia="Times New Roman"/>
          <w:szCs w:val="24"/>
        </w:rPr>
        <w:t>Europe</w:t>
      </w:r>
      <w:proofErr w:type="spellEnd"/>
      <w:r w:rsidRPr="002265F8">
        <w:rPr>
          <w:rFonts w:eastAsia="Times New Roman"/>
          <w:szCs w:val="24"/>
        </w:rPr>
        <w:t xml:space="preserve"> </w:t>
      </w:r>
      <w:proofErr w:type="spellStart"/>
      <w:r w:rsidRPr="002265F8">
        <w:rPr>
          <w:rFonts w:eastAsia="Times New Roman"/>
          <w:szCs w:val="24"/>
        </w:rPr>
        <w:t>Limited</w:t>
      </w:r>
      <w:proofErr w:type="spellEnd"/>
    </w:p>
    <w:p w14:paraId="5F5C0BEA" w14:textId="7CFE6287" w:rsidR="009B6E22" w:rsidRPr="002265F8" w:rsidRDefault="009B6E22" w:rsidP="009B6E22">
      <w:pPr>
        <w:tabs>
          <w:tab w:val="left" w:pos="567"/>
        </w:tabs>
        <w:spacing w:line="260" w:lineRule="exact"/>
        <w:rPr>
          <w:rFonts w:eastAsia="Times New Roman"/>
          <w:szCs w:val="24"/>
        </w:rPr>
      </w:pPr>
      <w:proofErr w:type="spellStart"/>
      <w:r w:rsidRPr="002265F8">
        <w:rPr>
          <w:rFonts w:eastAsia="Times New Roman"/>
          <w:szCs w:val="24"/>
        </w:rPr>
        <w:t>The</w:t>
      </w:r>
      <w:proofErr w:type="spellEnd"/>
      <w:r w:rsidRPr="002265F8">
        <w:rPr>
          <w:rFonts w:eastAsia="Times New Roman"/>
          <w:szCs w:val="24"/>
        </w:rPr>
        <w:t xml:space="preserve"> </w:t>
      </w:r>
      <w:proofErr w:type="spellStart"/>
      <w:r w:rsidRPr="002265F8">
        <w:rPr>
          <w:rFonts w:eastAsia="Times New Roman"/>
          <w:szCs w:val="24"/>
        </w:rPr>
        <w:t>Victoria</w:t>
      </w:r>
      <w:proofErr w:type="spellEnd"/>
      <w:r w:rsidRPr="002265F8">
        <w:rPr>
          <w:rFonts w:eastAsia="Times New Roman"/>
          <w:szCs w:val="24"/>
        </w:rPr>
        <w:t xml:space="preserve"> Centre </w:t>
      </w:r>
      <w:proofErr w:type="spellStart"/>
      <w:r w:rsidRPr="002265F8">
        <w:rPr>
          <w:rFonts w:eastAsia="Times New Roman"/>
          <w:szCs w:val="24"/>
        </w:rPr>
        <w:t>Unit</w:t>
      </w:r>
      <w:proofErr w:type="spellEnd"/>
      <w:r w:rsidRPr="002265F8">
        <w:rPr>
          <w:rFonts w:eastAsia="Times New Roman"/>
          <w:szCs w:val="24"/>
        </w:rPr>
        <w:t xml:space="preserve"> 2</w:t>
      </w:r>
    </w:p>
    <w:p w14:paraId="6941ECB1" w14:textId="17131EFB" w:rsidR="009B6E22" w:rsidRPr="002265F8" w:rsidRDefault="009B6E22" w:rsidP="009B6E22">
      <w:pPr>
        <w:tabs>
          <w:tab w:val="left" w:pos="567"/>
        </w:tabs>
        <w:spacing w:line="260" w:lineRule="exact"/>
        <w:rPr>
          <w:rFonts w:eastAsia="Times New Roman"/>
          <w:szCs w:val="24"/>
        </w:rPr>
      </w:pPr>
      <w:proofErr w:type="spellStart"/>
      <w:r w:rsidRPr="002265F8">
        <w:rPr>
          <w:rFonts w:eastAsia="Times New Roman"/>
          <w:szCs w:val="24"/>
        </w:rPr>
        <w:t>Lower</w:t>
      </w:r>
      <w:proofErr w:type="spellEnd"/>
      <w:r w:rsidRPr="002265F8">
        <w:rPr>
          <w:rFonts w:eastAsia="Times New Roman"/>
          <w:szCs w:val="24"/>
        </w:rPr>
        <w:t xml:space="preserve"> </w:t>
      </w:r>
      <w:proofErr w:type="spellStart"/>
      <w:r w:rsidRPr="002265F8">
        <w:rPr>
          <w:rFonts w:eastAsia="Times New Roman"/>
          <w:szCs w:val="24"/>
        </w:rPr>
        <w:t>Ground</w:t>
      </w:r>
      <w:proofErr w:type="spellEnd"/>
      <w:r w:rsidRPr="002265F8">
        <w:rPr>
          <w:rFonts w:eastAsia="Times New Roman"/>
          <w:szCs w:val="24"/>
        </w:rPr>
        <w:t xml:space="preserve"> </w:t>
      </w:r>
      <w:proofErr w:type="spellStart"/>
      <w:r w:rsidRPr="002265F8">
        <w:rPr>
          <w:rFonts w:eastAsia="Times New Roman"/>
          <w:szCs w:val="24"/>
        </w:rPr>
        <w:t>Floor</w:t>
      </w:r>
      <w:proofErr w:type="spellEnd"/>
    </w:p>
    <w:p w14:paraId="21223697" w14:textId="1731A623" w:rsidR="009B6E22" w:rsidRPr="002265F8" w:rsidRDefault="009B6E22" w:rsidP="009B6E22">
      <w:pPr>
        <w:tabs>
          <w:tab w:val="left" w:pos="567"/>
        </w:tabs>
        <w:spacing w:line="260" w:lineRule="exact"/>
        <w:rPr>
          <w:rFonts w:eastAsia="Times New Roman"/>
          <w:szCs w:val="24"/>
        </w:rPr>
      </w:pPr>
      <w:proofErr w:type="spellStart"/>
      <w:r w:rsidRPr="002265F8">
        <w:rPr>
          <w:rFonts w:eastAsia="Times New Roman"/>
          <w:szCs w:val="24"/>
        </w:rPr>
        <w:t>Valletta</w:t>
      </w:r>
      <w:proofErr w:type="spellEnd"/>
      <w:r w:rsidRPr="002265F8">
        <w:rPr>
          <w:rFonts w:eastAsia="Times New Roman"/>
          <w:szCs w:val="24"/>
        </w:rPr>
        <w:t xml:space="preserve"> </w:t>
      </w:r>
      <w:proofErr w:type="spellStart"/>
      <w:r w:rsidRPr="002265F8">
        <w:rPr>
          <w:rFonts w:eastAsia="Times New Roman"/>
          <w:szCs w:val="24"/>
        </w:rPr>
        <w:t>Road</w:t>
      </w:r>
      <w:proofErr w:type="spellEnd"/>
      <w:r w:rsidRPr="002265F8">
        <w:rPr>
          <w:rFonts w:eastAsia="Times New Roman"/>
          <w:szCs w:val="24"/>
        </w:rPr>
        <w:t xml:space="preserve">, </w:t>
      </w:r>
      <w:proofErr w:type="spellStart"/>
      <w:r w:rsidRPr="002265F8">
        <w:rPr>
          <w:rFonts w:eastAsia="Times New Roman"/>
          <w:szCs w:val="24"/>
        </w:rPr>
        <w:t>Mosta</w:t>
      </w:r>
      <w:proofErr w:type="spellEnd"/>
      <w:r w:rsidRPr="002265F8">
        <w:rPr>
          <w:rFonts w:eastAsia="Times New Roman"/>
          <w:szCs w:val="24"/>
        </w:rPr>
        <w:t xml:space="preserve"> MST 9012</w:t>
      </w:r>
    </w:p>
    <w:p w14:paraId="38951519" w14:textId="77777777" w:rsidR="009B6E22" w:rsidRDefault="009B6E22" w:rsidP="009B6E22">
      <w:pPr>
        <w:tabs>
          <w:tab w:val="left" w:pos="567"/>
        </w:tabs>
        <w:spacing w:line="260" w:lineRule="exact"/>
        <w:rPr>
          <w:rFonts w:eastAsia="Times New Roman"/>
          <w:szCs w:val="24"/>
        </w:rPr>
      </w:pPr>
      <w:r w:rsidRPr="002265F8">
        <w:rPr>
          <w:rFonts w:eastAsia="Times New Roman"/>
          <w:szCs w:val="24"/>
        </w:rPr>
        <w:t>Malta</w:t>
      </w:r>
    </w:p>
    <w:p w14:paraId="4A573C8B" w14:textId="77777777" w:rsidR="009B6E22" w:rsidRPr="007B6FF4" w:rsidRDefault="009B6E22" w:rsidP="009B6E22">
      <w:pPr>
        <w:tabs>
          <w:tab w:val="left" w:pos="567"/>
        </w:tabs>
        <w:spacing w:line="260" w:lineRule="exact"/>
        <w:rPr>
          <w:rFonts w:eastAsia="Times New Roman"/>
          <w:szCs w:val="24"/>
        </w:rPr>
      </w:pPr>
    </w:p>
    <w:p w14:paraId="0FBA7FE2" w14:textId="77777777" w:rsidR="009B6E22" w:rsidRPr="007B6FF4" w:rsidRDefault="009B6E22" w:rsidP="009B6E22">
      <w:pPr>
        <w:tabs>
          <w:tab w:val="left" w:pos="567"/>
        </w:tabs>
        <w:spacing w:line="260" w:lineRule="exact"/>
        <w:rPr>
          <w:rFonts w:eastAsia="Times New Roman"/>
          <w:szCs w:val="24"/>
        </w:rPr>
      </w:pPr>
    </w:p>
    <w:p w14:paraId="00C8BD59" w14:textId="4BA78409"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12.</w:t>
      </w:r>
      <w:r w:rsidRPr="007B6FF4">
        <w:rPr>
          <w:rFonts w:eastAsia="Times New Roman"/>
          <w:b/>
          <w:szCs w:val="24"/>
        </w:rPr>
        <w:tab/>
        <w:t>REGISTRACIJOS PAŽYMĖJIMO NUMERIS (-IAI)</w:t>
      </w:r>
    </w:p>
    <w:p w14:paraId="3014B44F" w14:textId="77777777" w:rsidR="009B6E22" w:rsidRPr="007B6FF4" w:rsidRDefault="009B6E22" w:rsidP="009B6E22">
      <w:pPr>
        <w:tabs>
          <w:tab w:val="left" w:pos="567"/>
        </w:tabs>
        <w:spacing w:line="260" w:lineRule="exact"/>
        <w:rPr>
          <w:rFonts w:eastAsia="Times New Roman"/>
          <w:szCs w:val="24"/>
        </w:rPr>
      </w:pPr>
    </w:p>
    <w:p w14:paraId="4A92F1D9" w14:textId="6B48476E" w:rsidR="009B6E22" w:rsidRDefault="0062432D" w:rsidP="009B6E22">
      <w:pPr>
        <w:tabs>
          <w:tab w:val="left" w:pos="567"/>
        </w:tabs>
        <w:spacing w:line="260" w:lineRule="exact"/>
        <w:rPr>
          <w:rFonts w:eastAsia="Times New Roman"/>
          <w:szCs w:val="24"/>
        </w:rPr>
      </w:pPr>
      <w:r w:rsidRPr="0062432D">
        <w:rPr>
          <w:rFonts w:eastAsia="Times New Roman"/>
          <w:szCs w:val="24"/>
        </w:rPr>
        <w:t>LT/1/25/5882/004</w:t>
      </w:r>
    </w:p>
    <w:p w14:paraId="656A72DE" w14:textId="77777777" w:rsidR="0062432D" w:rsidRPr="007B6FF4" w:rsidRDefault="0062432D" w:rsidP="009B6E22">
      <w:pPr>
        <w:tabs>
          <w:tab w:val="left" w:pos="567"/>
        </w:tabs>
        <w:spacing w:line="260" w:lineRule="exact"/>
        <w:rPr>
          <w:rFonts w:eastAsia="Times New Roman"/>
          <w:szCs w:val="24"/>
        </w:rPr>
      </w:pPr>
    </w:p>
    <w:p w14:paraId="0254E455" w14:textId="77777777" w:rsidR="009B6E22" w:rsidRPr="007B6FF4" w:rsidRDefault="009B6E22" w:rsidP="009B6E22">
      <w:pPr>
        <w:tabs>
          <w:tab w:val="left" w:pos="567"/>
        </w:tabs>
        <w:spacing w:line="260" w:lineRule="exact"/>
        <w:rPr>
          <w:rFonts w:eastAsia="Times New Roman"/>
          <w:szCs w:val="24"/>
        </w:rPr>
      </w:pPr>
    </w:p>
    <w:p w14:paraId="0DC843D5" w14:textId="5BCA6974"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13.</w:t>
      </w:r>
      <w:r w:rsidRPr="007B6FF4">
        <w:rPr>
          <w:rFonts w:eastAsia="Times New Roman"/>
          <w:b/>
          <w:szCs w:val="24"/>
        </w:rPr>
        <w:tab/>
        <w:t>SERIJOS NUMERIS</w:t>
      </w:r>
    </w:p>
    <w:p w14:paraId="56DF09A3" w14:textId="77777777" w:rsidR="009B6E22" w:rsidRPr="007B6FF4" w:rsidRDefault="009B6E22" w:rsidP="009B6E22">
      <w:pPr>
        <w:tabs>
          <w:tab w:val="left" w:pos="567"/>
        </w:tabs>
        <w:spacing w:line="260" w:lineRule="exact"/>
        <w:rPr>
          <w:rFonts w:eastAsia="Times New Roman"/>
          <w:szCs w:val="20"/>
        </w:rPr>
      </w:pPr>
    </w:p>
    <w:p w14:paraId="45819917" w14:textId="77777777" w:rsidR="009B6E22" w:rsidRPr="007B6FF4" w:rsidRDefault="009B6E22" w:rsidP="009B6E22">
      <w:pPr>
        <w:tabs>
          <w:tab w:val="left" w:pos="567"/>
        </w:tabs>
        <w:spacing w:line="260" w:lineRule="exact"/>
        <w:rPr>
          <w:rFonts w:eastAsia="Times New Roman"/>
          <w:szCs w:val="20"/>
        </w:rPr>
      </w:pPr>
      <w:r w:rsidRPr="007B6FF4">
        <w:rPr>
          <w:rFonts w:eastAsia="Times New Roman"/>
          <w:szCs w:val="20"/>
        </w:rPr>
        <w:t>Lot</w:t>
      </w:r>
      <w:r>
        <w:rPr>
          <w:rFonts w:eastAsia="Times New Roman"/>
          <w:szCs w:val="20"/>
        </w:rPr>
        <w:t xml:space="preserve">: </w:t>
      </w:r>
      <w:r w:rsidRPr="00DE73DB">
        <w:rPr>
          <w:rFonts w:eastAsia="Times New Roman"/>
          <w:szCs w:val="20"/>
          <w:highlight w:val="lightGray"/>
        </w:rPr>
        <w:t>{numeris}</w:t>
      </w:r>
    </w:p>
    <w:p w14:paraId="17DAF042" w14:textId="77777777" w:rsidR="009B6E22" w:rsidRPr="007B6FF4" w:rsidRDefault="009B6E22" w:rsidP="009B6E22">
      <w:pPr>
        <w:tabs>
          <w:tab w:val="left" w:pos="567"/>
        </w:tabs>
        <w:spacing w:line="260" w:lineRule="exact"/>
        <w:rPr>
          <w:rFonts w:eastAsia="Times New Roman"/>
          <w:szCs w:val="24"/>
        </w:rPr>
      </w:pPr>
    </w:p>
    <w:p w14:paraId="453FD2D7" w14:textId="77777777" w:rsidR="009B6E22" w:rsidRPr="007B6FF4" w:rsidRDefault="009B6E22" w:rsidP="009B6E22">
      <w:pPr>
        <w:tabs>
          <w:tab w:val="left" w:pos="567"/>
        </w:tabs>
        <w:spacing w:line="260" w:lineRule="exact"/>
        <w:rPr>
          <w:rFonts w:eastAsia="Times New Roman"/>
          <w:szCs w:val="24"/>
        </w:rPr>
      </w:pPr>
    </w:p>
    <w:p w14:paraId="3C886B28" w14:textId="77777777" w:rsidR="009B6E22" w:rsidRPr="007B6FF4" w:rsidRDefault="009B6E22" w:rsidP="009B6E22">
      <w:pPr>
        <w:pBdr>
          <w:top w:val="single" w:sz="4" w:space="1"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14.</w:t>
      </w:r>
      <w:r w:rsidRPr="007B6FF4">
        <w:rPr>
          <w:rFonts w:eastAsia="Times New Roman"/>
          <w:b/>
          <w:szCs w:val="24"/>
        </w:rPr>
        <w:tab/>
        <w:t>PARDAVIMO (IŠDAVIMO) TVARKA</w:t>
      </w:r>
    </w:p>
    <w:p w14:paraId="4AA5B07D" w14:textId="77777777" w:rsidR="009B6E22" w:rsidRPr="007B6FF4" w:rsidRDefault="009B6E22" w:rsidP="009B6E22">
      <w:pPr>
        <w:tabs>
          <w:tab w:val="left" w:pos="567"/>
        </w:tabs>
        <w:spacing w:line="260" w:lineRule="exact"/>
        <w:rPr>
          <w:rFonts w:eastAsia="Times New Roman"/>
          <w:szCs w:val="24"/>
        </w:rPr>
      </w:pPr>
    </w:p>
    <w:p w14:paraId="5170852C" w14:textId="77777777" w:rsidR="009B6E22" w:rsidRPr="007B6FF4" w:rsidRDefault="009B6E22" w:rsidP="009B6E22">
      <w:pPr>
        <w:tabs>
          <w:tab w:val="left" w:pos="567"/>
        </w:tabs>
        <w:spacing w:line="260" w:lineRule="exact"/>
        <w:rPr>
          <w:rFonts w:eastAsia="Times New Roman"/>
          <w:szCs w:val="24"/>
        </w:rPr>
      </w:pPr>
    </w:p>
    <w:p w14:paraId="64B1DA0D" w14:textId="77777777" w:rsidR="009B6E22" w:rsidRPr="007B6FF4" w:rsidRDefault="009B6E22" w:rsidP="009B6E22">
      <w:pPr>
        <w:pBdr>
          <w:top w:val="single" w:sz="4" w:space="2"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15.</w:t>
      </w:r>
      <w:r w:rsidRPr="007B6FF4">
        <w:rPr>
          <w:rFonts w:eastAsia="Times New Roman"/>
          <w:b/>
          <w:szCs w:val="24"/>
        </w:rPr>
        <w:tab/>
        <w:t>VARTOJIMO INSTRUKCIJA</w:t>
      </w:r>
    </w:p>
    <w:p w14:paraId="1607023C" w14:textId="77777777" w:rsidR="009B6E22" w:rsidRPr="007B6FF4" w:rsidRDefault="009B6E22" w:rsidP="009B6E22">
      <w:pPr>
        <w:tabs>
          <w:tab w:val="left" w:pos="567"/>
        </w:tabs>
        <w:spacing w:line="260" w:lineRule="exact"/>
        <w:rPr>
          <w:rFonts w:eastAsia="Times New Roman"/>
          <w:szCs w:val="24"/>
        </w:rPr>
      </w:pPr>
    </w:p>
    <w:p w14:paraId="25ED85A6" w14:textId="77777777" w:rsidR="009B6E22" w:rsidRPr="007B6FF4" w:rsidRDefault="009B6E22" w:rsidP="009B6E22">
      <w:pPr>
        <w:tabs>
          <w:tab w:val="left" w:pos="567"/>
        </w:tabs>
        <w:spacing w:line="260" w:lineRule="exact"/>
        <w:rPr>
          <w:rFonts w:eastAsia="Times New Roman"/>
          <w:szCs w:val="24"/>
        </w:rPr>
      </w:pPr>
    </w:p>
    <w:p w14:paraId="242D0095" w14:textId="77777777" w:rsidR="009B6E22" w:rsidRPr="007B6FF4" w:rsidRDefault="009B6E22" w:rsidP="009B6E22">
      <w:pPr>
        <w:pBdr>
          <w:top w:val="single" w:sz="4" w:space="1" w:color="auto"/>
          <w:left w:val="single" w:sz="4" w:space="4" w:color="auto"/>
          <w:bottom w:val="single" w:sz="4" w:space="0" w:color="auto"/>
          <w:right w:val="single" w:sz="4" w:space="4" w:color="auto"/>
        </w:pBdr>
        <w:tabs>
          <w:tab w:val="left" w:pos="567"/>
        </w:tabs>
        <w:rPr>
          <w:rFonts w:eastAsia="Times New Roman"/>
          <w:color w:val="008000"/>
          <w:szCs w:val="24"/>
        </w:rPr>
      </w:pPr>
      <w:r w:rsidRPr="007B6FF4">
        <w:rPr>
          <w:rFonts w:eastAsia="Times New Roman"/>
          <w:b/>
          <w:szCs w:val="24"/>
        </w:rPr>
        <w:t>16.</w:t>
      </w:r>
      <w:r w:rsidRPr="007B6FF4">
        <w:rPr>
          <w:rFonts w:eastAsia="Times New Roman"/>
          <w:b/>
          <w:szCs w:val="24"/>
        </w:rPr>
        <w:tab/>
        <w:t>INFORMACIJA BRAILIO RAŠTU</w:t>
      </w:r>
    </w:p>
    <w:p w14:paraId="111FABE1" w14:textId="77777777" w:rsidR="009B6E22" w:rsidRPr="007B6FF4" w:rsidRDefault="009B6E22" w:rsidP="009B6E22">
      <w:pPr>
        <w:tabs>
          <w:tab w:val="left" w:pos="567"/>
        </w:tabs>
        <w:spacing w:line="260" w:lineRule="exact"/>
        <w:rPr>
          <w:rFonts w:eastAsia="Times New Roman"/>
          <w:szCs w:val="24"/>
        </w:rPr>
      </w:pPr>
    </w:p>
    <w:p w14:paraId="07119874" w14:textId="77777777" w:rsidR="009B6E22" w:rsidRPr="007B6FF4" w:rsidRDefault="009B6E22" w:rsidP="009B6E22">
      <w:pPr>
        <w:tabs>
          <w:tab w:val="left" w:pos="567"/>
        </w:tabs>
        <w:spacing w:line="260" w:lineRule="exact"/>
        <w:rPr>
          <w:rFonts w:eastAsia="Times New Roman"/>
          <w:shd w:val="clear" w:color="auto" w:fill="CCCCCC"/>
        </w:rPr>
      </w:pPr>
    </w:p>
    <w:p w14:paraId="49125915" w14:textId="77777777" w:rsidR="009B6E22" w:rsidRPr="00DE73DB" w:rsidRDefault="009B6E22" w:rsidP="009B6E2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rFonts w:eastAsia="Times New Roman"/>
          <w:i/>
          <w:szCs w:val="24"/>
        </w:rPr>
      </w:pPr>
      <w:r w:rsidRPr="00DE73DB">
        <w:rPr>
          <w:rFonts w:eastAsia="Times New Roman"/>
          <w:b/>
          <w:szCs w:val="20"/>
        </w:rPr>
        <w:t>17.</w:t>
      </w:r>
      <w:r w:rsidRPr="00DE73DB">
        <w:rPr>
          <w:rFonts w:eastAsia="Times New Roman"/>
          <w:b/>
          <w:szCs w:val="20"/>
        </w:rPr>
        <w:tab/>
        <w:t>UNIKALUS IDENTIFIKATORIUS – 2D BRŪKŠNINIS KODAS</w:t>
      </w:r>
    </w:p>
    <w:p w14:paraId="5FF04448" w14:textId="77777777" w:rsidR="009B6E22" w:rsidRPr="00DE73DB" w:rsidRDefault="009B6E22" w:rsidP="009B6E22">
      <w:pPr>
        <w:tabs>
          <w:tab w:val="left" w:pos="567"/>
        </w:tabs>
        <w:spacing w:line="260" w:lineRule="exact"/>
        <w:rPr>
          <w:rFonts w:eastAsia="Times New Roman"/>
          <w:szCs w:val="20"/>
        </w:rPr>
      </w:pPr>
    </w:p>
    <w:p w14:paraId="1F786D34" w14:textId="77777777" w:rsidR="009B6E22" w:rsidRPr="00DE73DB" w:rsidRDefault="009B6E22" w:rsidP="009B6E22">
      <w:pPr>
        <w:tabs>
          <w:tab w:val="left" w:pos="567"/>
        </w:tabs>
        <w:spacing w:line="260" w:lineRule="exact"/>
        <w:rPr>
          <w:rFonts w:eastAsia="Times New Roman"/>
          <w:shd w:val="clear" w:color="auto" w:fill="CCCCCC"/>
        </w:rPr>
      </w:pPr>
      <w:r w:rsidRPr="00DE73DB">
        <w:rPr>
          <w:rFonts w:eastAsia="Times New Roman"/>
          <w:szCs w:val="20"/>
          <w:highlight w:val="lightGray"/>
        </w:rPr>
        <w:t>2D brūkšninis kodas su nurodytu unikaliu identifikatoriumi.</w:t>
      </w:r>
    </w:p>
    <w:p w14:paraId="6A021EB5" w14:textId="77777777" w:rsidR="009B6E22" w:rsidRPr="00DE73DB" w:rsidRDefault="009B6E22" w:rsidP="009B6E22">
      <w:pPr>
        <w:tabs>
          <w:tab w:val="left" w:pos="567"/>
        </w:tabs>
        <w:spacing w:line="260" w:lineRule="exact"/>
        <w:rPr>
          <w:rFonts w:eastAsia="Times New Roman"/>
          <w:szCs w:val="20"/>
        </w:rPr>
      </w:pPr>
    </w:p>
    <w:p w14:paraId="6E60F625" w14:textId="77777777" w:rsidR="009B6E22" w:rsidRPr="00DE73DB" w:rsidRDefault="009B6E22" w:rsidP="009B6E22">
      <w:pPr>
        <w:tabs>
          <w:tab w:val="left" w:pos="567"/>
        </w:tabs>
        <w:spacing w:line="260" w:lineRule="exact"/>
        <w:rPr>
          <w:rFonts w:eastAsia="Times New Roman"/>
          <w:szCs w:val="20"/>
        </w:rPr>
      </w:pPr>
    </w:p>
    <w:p w14:paraId="18CFD4F7" w14:textId="77777777" w:rsidR="009B6E22" w:rsidRPr="00DE73DB" w:rsidRDefault="009B6E22" w:rsidP="009B6E2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rFonts w:eastAsia="Times New Roman"/>
          <w:i/>
          <w:szCs w:val="20"/>
        </w:rPr>
      </w:pPr>
      <w:r w:rsidRPr="00DE73DB">
        <w:rPr>
          <w:rFonts w:eastAsia="Times New Roman"/>
          <w:b/>
          <w:szCs w:val="20"/>
        </w:rPr>
        <w:t>18.</w:t>
      </w:r>
      <w:r w:rsidRPr="00DE73DB">
        <w:rPr>
          <w:rFonts w:eastAsia="Times New Roman"/>
          <w:b/>
          <w:szCs w:val="20"/>
        </w:rPr>
        <w:tab/>
        <w:t>UNIKALUS IDENTIFIKATORIUS – ŽMONĖMS SUPRANTAMI DUOMENYS</w:t>
      </w:r>
    </w:p>
    <w:p w14:paraId="7829D461" w14:textId="77777777" w:rsidR="009B6E22" w:rsidRPr="00DE73DB" w:rsidRDefault="009B6E22" w:rsidP="009B6E22">
      <w:pPr>
        <w:tabs>
          <w:tab w:val="left" w:pos="567"/>
        </w:tabs>
        <w:spacing w:line="260" w:lineRule="exact"/>
        <w:rPr>
          <w:rFonts w:eastAsia="Times New Roman"/>
          <w:szCs w:val="20"/>
        </w:rPr>
      </w:pPr>
    </w:p>
    <w:p w14:paraId="77C58678" w14:textId="77777777" w:rsidR="009B6E22" w:rsidRPr="000115DD" w:rsidRDefault="009B6E22" w:rsidP="009B6E22">
      <w:pPr>
        <w:tabs>
          <w:tab w:val="left" w:pos="567"/>
        </w:tabs>
        <w:spacing w:line="260" w:lineRule="exact"/>
        <w:rPr>
          <w:rFonts w:eastAsia="Times New Roman"/>
          <w:color w:val="008000"/>
        </w:rPr>
      </w:pPr>
      <w:r w:rsidRPr="000115DD">
        <w:rPr>
          <w:rFonts w:eastAsia="Times New Roman"/>
          <w:szCs w:val="20"/>
        </w:rPr>
        <w:t xml:space="preserve">PC </w:t>
      </w:r>
      <w:r w:rsidRPr="000115DD">
        <w:rPr>
          <w:rFonts w:eastAsia="Times New Roman"/>
          <w:szCs w:val="20"/>
          <w:highlight w:val="lightGray"/>
        </w:rPr>
        <w:t>{numeris}</w:t>
      </w:r>
    </w:p>
    <w:p w14:paraId="6FC4A5E6" w14:textId="77777777" w:rsidR="009B6E22" w:rsidRPr="000115DD" w:rsidRDefault="009B6E22" w:rsidP="009B6E22">
      <w:pPr>
        <w:tabs>
          <w:tab w:val="left" w:pos="567"/>
        </w:tabs>
        <w:spacing w:line="260" w:lineRule="exact"/>
        <w:rPr>
          <w:rFonts w:eastAsia="Times New Roman"/>
        </w:rPr>
      </w:pPr>
      <w:r w:rsidRPr="000115DD">
        <w:rPr>
          <w:rFonts w:eastAsia="Times New Roman"/>
          <w:szCs w:val="20"/>
        </w:rPr>
        <w:t xml:space="preserve">SN </w:t>
      </w:r>
      <w:r w:rsidRPr="000115DD">
        <w:rPr>
          <w:rFonts w:eastAsia="Times New Roman"/>
          <w:szCs w:val="20"/>
          <w:highlight w:val="lightGray"/>
        </w:rPr>
        <w:t>{numeris}</w:t>
      </w:r>
    </w:p>
    <w:p w14:paraId="661D4F94" w14:textId="77777777" w:rsidR="009B6E22" w:rsidRPr="000115DD" w:rsidRDefault="009B6E22" w:rsidP="009B6E22">
      <w:pPr>
        <w:tabs>
          <w:tab w:val="left" w:pos="567"/>
        </w:tabs>
        <w:spacing w:line="260" w:lineRule="exact"/>
        <w:rPr>
          <w:rFonts w:eastAsia="Times New Roman"/>
        </w:rPr>
      </w:pPr>
      <w:r w:rsidRPr="000115DD">
        <w:rPr>
          <w:rFonts w:eastAsia="Times New Roman"/>
          <w:szCs w:val="20"/>
          <w:highlight w:val="lightGray"/>
        </w:rPr>
        <w:t>NN {numeris}</w:t>
      </w:r>
    </w:p>
    <w:p w14:paraId="0D82D7AE" w14:textId="77777777" w:rsidR="009B6E22" w:rsidRPr="007B6FF4" w:rsidRDefault="009B6E22" w:rsidP="009B6E22">
      <w:pPr>
        <w:tabs>
          <w:tab w:val="left" w:pos="567"/>
        </w:tabs>
        <w:spacing w:line="260" w:lineRule="exact"/>
        <w:rPr>
          <w:rFonts w:eastAsia="Times New Roman"/>
          <w:szCs w:val="24"/>
        </w:rPr>
      </w:pPr>
    </w:p>
    <w:p w14:paraId="6F98EBCD" w14:textId="77777777" w:rsidR="009B6E22" w:rsidRPr="007B6FF4" w:rsidRDefault="009B6E22" w:rsidP="009B6E22">
      <w:pPr>
        <w:tabs>
          <w:tab w:val="left" w:pos="567"/>
        </w:tabs>
        <w:spacing w:line="260" w:lineRule="exact"/>
        <w:rPr>
          <w:rFonts w:eastAsia="Times New Roman"/>
          <w:szCs w:val="24"/>
        </w:rPr>
      </w:pPr>
      <w:r w:rsidRPr="007B6FF4">
        <w:rPr>
          <w:rFonts w:eastAsia="Times New Roman"/>
          <w:szCs w:val="24"/>
        </w:rPr>
        <w:br w:type="page"/>
      </w:r>
    </w:p>
    <w:p w14:paraId="06606003" w14:textId="77777777" w:rsidR="00DF2186" w:rsidRPr="004B7F9B" w:rsidRDefault="00DF2186" w:rsidP="00234E30">
      <w:pPr>
        <w:tabs>
          <w:tab w:val="left" w:pos="426"/>
        </w:tabs>
      </w:pPr>
    </w:p>
    <w:p w14:paraId="16CA3F1A" w14:textId="77777777" w:rsidR="00DF2186" w:rsidRPr="004B7F9B" w:rsidRDefault="00DF2186" w:rsidP="00234E30">
      <w:pPr>
        <w:tabs>
          <w:tab w:val="left" w:pos="426"/>
        </w:tabs>
      </w:pPr>
    </w:p>
    <w:p w14:paraId="67E3873C" w14:textId="77777777" w:rsidR="00DF2186" w:rsidRPr="004B7F9B" w:rsidRDefault="00DF2186" w:rsidP="00234E30">
      <w:pPr>
        <w:tabs>
          <w:tab w:val="left" w:pos="426"/>
        </w:tabs>
      </w:pPr>
    </w:p>
    <w:p w14:paraId="1EC7EAE1" w14:textId="77777777" w:rsidR="00DF2186" w:rsidRPr="004B7F9B" w:rsidRDefault="00DF2186" w:rsidP="00234E30">
      <w:pPr>
        <w:tabs>
          <w:tab w:val="left" w:pos="426"/>
        </w:tabs>
      </w:pPr>
    </w:p>
    <w:p w14:paraId="768A8AA8" w14:textId="77777777" w:rsidR="00DF2186" w:rsidRPr="004B7F9B" w:rsidRDefault="00DF2186" w:rsidP="00234E30">
      <w:pPr>
        <w:tabs>
          <w:tab w:val="left" w:pos="426"/>
        </w:tabs>
      </w:pPr>
    </w:p>
    <w:p w14:paraId="3BF655D4" w14:textId="77777777" w:rsidR="00DF2186" w:rsidRPr="004B7F9B" w:rsidRDefault="00DF2186" w:rsidP="00234E30">
      <w:pPr>
        <w:tabs>
          <w:tab w:val="left" w:pos="426"/>
        </w:tabs>
      </w:pPr>
    </w:p>
    <w:p w14:paraId="74477729" w14:textId="77777777" w:rsidR="00DF2186" w:rsidRPr="004B7F9B" w:rsidRDefault="00DF2186" w:rsidP="00234E30">
      <w:pPr>
        <w:tabs>
          <w:tab w:val="left" w:pos="426"/>
        </w:tabs>
      </w:pPr>
    </w:p>
    <w:p w14:paraId="74B3553B" w14:textId="77777777" w:rsidR="00DF2186" w:rsidRPr="004B7F9B" w:rsidRDefault="00DF2186" w:rsidP="00234E30">
      <w:pPr>
        <w:tabs>
          <w:tab w:val="left" w:pos="426"/>
        </w:tabs>
      </w:pPr>
    </w:p>
    <w:p w14:paraId="1ED9A3A9" w14:textId="77777777" w:rsidR="00DF2186" w:rsidRPr="004B7F9B" w:rsidRDefault="00DF2186" w:rsidP="00234E30">
      <w:pPr>
        <w:tabs>
          <w:tab w:val="left" w:pos="426"/>
        </w:tabs>
      </w:pPr>
    </w:p>
    <w:p w14:paraId="1E683B2D" w14:textId="77777777" w:rsidR="00DF2186" w:rsidRPr="004B7F9B" w:rsidRDefault="00DF2186" w:rsidP="00234E30">
      <w:pPr>
        <w:tabs>
          <w:tab w:val="left" w:pos="426"/>
        </w:tabs>
      </w:pPr>
    </w:p>
    <w:p w14:paraId="1FB2EA57" w14:textId="77777777" w:rsidR="00DF2186" w:rsidRPr="004B7F9B" w:rsidRDefault="00DF2186" w:rsidP="00234E30">
      <w:pPr>
        <w:tabs>
          <w:tab w:val="left" w:pos="426"/>
        </w:tabs>
      </w:pPr>
    </w:p>
    <w:p w14:paraId="2DD4DFE7" w14:textId="77777777" w:rsidR="00DF2186" w:rsidRPr="004B7F9B" w:rsidRDefault="00DF2186" w:rsidP="00234E30">
      <w:pPr>
        <w:tabs>
          <w:tab w:val="left" w:pos="426"/>
        </w:tabs>
      </w:pPr>
    </w:p>
    <w:p w14:paraId="5A9E61A8" w14:textId="77777777" w:rsidR="00DF2186" w:rsidRPr="004B7F9B" w:rsidRDefault="00DF2186" w:rsidP="00234E30">
      <w:pPr>
        <w:tabs>
          <w:tab w:val="left" w:pos="426"/>
        </w:tabs>
      </w:pPr>
    </w:p>
    <w:p w14:paraId="0915417A" w14:textId="77777777" w:rsidR="00DF2186" w:rsidRPr="004B7F9B" w:rsidRDefault="00DF2186" w:rsidP="00234E30">
      <w:pPr>
        <w:tabs>
          <w:tab w:val="left" w:pos="426"/>
        </w:tabs>
      </w:pPr>
    </w:p>
    <w:p w14:paraId="0F7D97D3" w14:textId="77777777" w:rsidR="00DF2186" w:rsidRPr="004B7F9B" w:rsidRDefault="00DF2186" w:rsidP="00234E30">
      <w:pPr>
        <w:tabs>
          <w:tab w:val="left" w:pos="426"/>
        </w:tabs>
      </w:pPr>
    </w:p>
    <w:p w14:paraId="60363D76" w14:textId="77777777" w:rsidR="00DF2186" w:rsidRPr="004B7F9B" w:rsidRDefault="00DF2186" w:rsidP="00234E30">
      <w:pPr>
        <w:tabs>
          <w:tab w:val="left" w:pos="426"/>
        </w:tabs>
      </w:pPr>
    </w:p>
    <w:p w14:paraId="1BE0C078" w14:textId="77777777" w:rsidR="00DF2186" w:rsidRPr="004B7F9B" w:rsidRDefault="00DF2186" w:rsidP="00234E30">
      <w:pPr>
        <w:tabs>
          <w:tab w:val="left" w:pos="426"/>
        </w:tabs>
      </w:pPr>
    </w:p>
    <w:p w14:paraId="184484F4" w14:textId="77777777" w:rsidR="00DF2186" w:rsidRPr="004B7F9B" w:rsidRDefault="00DF2186" w:rsidP="00234E30">
      <w:pPr>
        <w:tabs>
          <w:tab w:val="left" w:pos="426"/>
        </w:tabs>
      </w:pPr>
    </w:p>
    <w:p w14:paraId="17AD3173" w14:textId="77777777" w:rsidR="00DF2186" w:rsidRPr="004B7F9B" w:rsidRDefault="00DF2186" w:rsidP="00234E30">
      <w:pPr>
        <w:tabs>
          <w:tab w:val="left" w:pos="426"/>
        </w:tabs>
      </w:pPr>
    </w:p>
    <w:p w14:paraId="6A4ED414" w14:textId="77777777" w:rsidR="00DF2186" w:rsidRPr="004B7F9B" w:rsidRDefault="00DF2186" w:rsidP="00234E30">
      <w:pPr>
        <w:tabs>
          <w:tab w:val="left" w:pos="426"/>
        </w:tabs>
      </w:pPr>
    </w:p>
    <w:p w14:paraId="6D2AF228" w14:textId="77777777" w:rsidR="00DF2186" w:rsidRPr="004B7F9B" w:rsidRDefault="00DF2186" w:rsidP="00234E30">
      <w:pPr>
        <w:tabs>
          <w:tab w:val="left" w:pos="426"/>
        </w:tabs>
      </w:pPr>
    </w:p>
    <w:p w14:paraId="2398E224" w14:textId="77777777" w:rsidR="00DF2186" w:rsidRPr="004B7F9B" w:rsidRDefault="00DF2186" w:rsidP="00234E30">
      <w:pPr>
        <w:tabs>
          <w:tab w:val="left" w:pos="426"/>
        </w:tabs>
      </w:pPr>
    </w:p>
    <w:p w14:paraId="3B28516D" w14:textId="77777777" w:rsidR="00DF2186" w:rsidRPr="004B7F9B" w:rsidRDefault="00DF2186" w:rsidP="00234E30">
      <w:pPr>
        <w:tabs>
          <w:tab w:val="left" w:pos="426"/>
        </w:tabs>
      </w:pPr>
    </w:p>
    <w:p w14:paraId="14C88DFA" w14:textId="77777777" w:rsidR="00DF2186" w:rsidRPr="004B7F9B" w:rsidRDefault="00DF2186" w:rsidP="00234E30">
      <w:pPr>
        <w:tabs>
          <w:tab w:val="left" w:pos="567"/>
        </w:tabs>
        <w:ind w:left="567" w:hanging="567"/>
        <w:jc w:val="center"/>
        <w:outlineLvl w:val="0"/>
        <w:rPr>
          <w:b/>
        </w:rPr>
      </w:pPr>
      <w:bookmarkStart w:id="60" w:name="_Toc129243137"/>
      <w:bookmarkStart w:id="61" w:name="_Toc129243262"/>
      <w:r w:rsidRPr="004B7F9B">
        <w:rPr>
          <w:b/>
        </w:rPr>
        <w:t>B. PAKUOTĖS LAPELIS</w:t>
      </w:r>
      <w:bookmarkEnd w:id="60"/>
      <w:bookmarkEnd w:id="61"/>
    </w:p>
    <w:p w14:paraId="6CFB7F51" w14:textId="77777777" w:rsidR="00DF2186" w:rsidRPr="004B7F9B" w:rsidRDefault="00DF2186" w:rsidP="00DC229F">
      <w:pPr>
        <w:keepNext/>
        <w:tabs>
          <w:tab w:val="left" w:pos="567"/>
        </w:tabs>
        <w:ind w:left="567" w:hanging="567"/>
        <w:jc w:val="center"/>
        <w:outlineLvl w:val="0"/>
        <w:rPr>
          <w:b/>
        </w:rPr>
      </w:pPr>
      <w:r w:rsidRPr="004B7F9B">
        <w:rPr>
          <w:b/>
        </w:rPr>
        <w:br w:type="page"/>
      </w:r>
      <w:bookmarkStart w:id="62" w:name="_Toc129243138"/>
      <w:bookmarkStart w:id="63" w:name="_Toc129243263"/>
      <w:r w:rsidRPr="004B7F9B">
        <w:rPr>
          <w:b/>
        </w:rPr>
        <w:lastRenderedPageBreak/>
        <w:t>Pakuotės lapelis: informacija vartotojui</w:t>
      </w:r>
      <w:bookmarkEnd w:id="62"/>
      <w:bookmarkEnd w:id="63"/>
    </w:p>
    <w:p w14:paraId="07503BEB" w14:textId="77777777" w:rsidR="00DF2186" w:rsidRPr="004B7F9B" w:rsidRDefault="00DF2186" w:rsidP="00DC229F">
      <w:pPr>
        <w:keepNext/>
        <w:tabs>
          <w:tab w:val="left" w:pos="426"/>
        </w:tabs>
      </w:pPr>
    </w:p>
    <w:p w14:paraId="2C1752A8" w14:textId="3F0283DB" w:rsidR="00CB6701" w:rsidRPr="004B7F9B" w:rsidRDefault="00A001CE" w:rsidP="00DC229F">
      <w:pPr>
        <w:keepNext/>
        <w:tabs>
          <w:tab w:val="left" w:pos="426"/>
        </w:tabs>
        <w:jc w:val="center"/>
        <w:rPr>
          <w:b/>
        </w:rPr>
      </w:pPr>
      <w:r>
        <w:rPr>
          <w:b/>
        </w:rPr>
        <w:t>NAFUBI</w:t>
      </w:r>
      <w:r w:rsidR="00DF2186" w:rsidRPr="004B7F9B">
        <w:rPr>
          <w:b/>
        </w:rPr>
        <w:t xml:space="preserve"> </w:t>
      </w:r>
      <w:r w:rsidR="00E06876" w:rsidRPr="004B7F9B">
        <w:rPr>
          <w:b/>
        </w:rPr>
        <w:t>6</w:t>
      </w:r>
      <w:r w:rsidR="00DF2186" w:rsidRPr="004B7F9B">
        <w:rPr>
          <w:b/>
        </w:rPr>
        <w:t>00</w:t>
      </w:r>
      <w:r w:rsidR="001A0B04" w:rsidRPr="004B7F9B">
        <w:rPr>
          <w:b/>
        </w:rPr>
        <w:t> mg</w:t>
      </w:r>
      <w:r w:rsidR="00DF2186" w:rsidRPr="004B7F9B">
        <w:rPr>
          <w:b/>
        </w:rPr>
        <w:t xml:space="preserve"> plėvele dengtos tabletės</w:t>
      </w:r>
    </w:p>
    <w:p w14:paraId="15CAB7EC" w14:textId="77777777" w:rsidR="00DF2186" w:rsidRPr="004B7F9B" w:rsidRDefault="002235C0" w:rsidP="00234E30">
      <w:pPr>
        <w:tabs>
          <w:tab w:val="left" w:pos="426"/>
        </w:tabs>
        <w:jc w:val="center"/>
      </w:pPr>
      <w:proofErr w:type="spellStart"/>
      <w:r w:rsidRPr="004B7F9B">
        <w:rPr>
          <w:iCs/>
        </w:rPr>
        <w:t>i</w:t>
      </w:r>
      <w:r w:rsidR="00D767BC" w:rsidRPr="004B7F9B">
        <w:rPr>
          <w:iCs/>
        </w:rPr>
        <w:t>buprofen</w:t>
      </w:r>
      <w:r w:rsidR="00523AC7" w:rsidRPr="004B7F9B">
        <w:rPr>
          <w:iCs/>
        </w:rPr>
        <w:t>as</w:t>
      </w:r>
      <w:proofErr w:type="spellEnd"/>
    </w:p>
    <w:p w14:paraId="1CFE97C0" w14:textId="77777777" w:rsidR="00DF2186" w:rsidRPr="004B7F9B" w:rsidRDefault="00DF2186" w:rsidP="00234E30">
      <w:pPr>
        <w:tabs>
          <w:tab w:val="left" w:pos="426"/>
        </w:tabs>
        <w:rPr>
          <w:bCs/>
        </w:rPr>
      </w:pPr>
    </w:p>
    <w:p w14:paraId="58457492" w14:textId="6872E188" w:rsidR="006808AB" w:rsidRPr="004B7F9B" w:rsidRDefault="006808AB" w:rsidP="006808AB">
      <w:pPr>
        <w:keepNext/>
        <w:numPr>
          <w:ilvl w:val="12"/>
          <w:numId w:val="0"/>
        </w:numPr>
        <w:ind w:right="-2"/>
      </w:pPr>
      <w:r w:rsidRPr="004B7F9B">
        <w:rPr>
          <w:b/>
        </w:rPr>
        <w:t>Atidžiai perskaitykite visą šį lapelį, prieš pradėdami vartoti vaistą, nes jame pateikiama Jums svarbi informacija.</w:t>
      </w:r>
    </w:p>
    <w:p w14:paraId="3FA28EC4" w14:textId="77777777" w:rsidR="006808AB" w:rsidRPr="004B7F9B" w:rsidRDefault="006808AB" w:rsidP="006808AB">
      <w:pPr>
        <w:numPr>
          <w:ilvl w:val="0"/>
          <w:numId w:val="21"/>
        </w:numPr>
        <w:tabs>
          <w:tab w:val="left" w:pos="567"/>
        </w:tabs>
        <w:ind w:left="567" w:hanging="567"/>
      </w:pPr>
      <w:r w:rsidRPr="004B7F9B">
        <w:t xml:space="preserve">Neišmeskite šio lapelio, nes vėl gali prireikti jį perskaityti. </w:t>
      </w:r>
    </w:p>
    <w:p w14:paraId="218104EE" w14:textId="77777777" w:rsidR="009B6E22" w:rsidRDefault="009B6E22" w:rsidP="009B6E22">
      <w:pPr>
        <w:numPr>
          <w:ilvl w:val="0"/>
          <w:numId w:val="21"/>
        </w:numPr>
        <w:tabs>
          <w:tab w:val="left" w:pos="567"/>
        </w:tabs>
        <w:ind w:left="567" w:hanging="567"/>
      </w:pPr>
      <w:r w:rsidRPr="004B7F9B">
        <w:t>Jeigu</w:t>
      </w:r>
      <w:r w:rsidRPr="009A51D1">
        <w:t xml:space="preserve"> kiltų daugiau klausimų</w:t>
      </w:r>
      <w:r w:rsidRPr="004B7F9B">
        <w:t xml:space="preserve">, kreipkitės į </w:t>
      </w:r>
      <w:r w:rsidRPr="009A51D1">
        <w:t>gydytoją</w:t>
      </w:r>
      <w:r>
        <w:t xml:space="preserve"> arba </w:t>
      </w:r>
      <w:r w:rsidRPr="004B7F9B">
        <w:t>vaistininką.</w:t>
      </w:r>
    </w:p>
    <w:p w14:paraId="6DA6D77B" w14:textId="77777777" w:rsidR="009B6E22" w:rsidRPr="004B7F9B" w:rsidRDefault="009B6E22" w:rsidP="009B6E22">
      <w:pPr>
        <w:numPr>
          <w:ilvl w:val="0"/>
          <w:numId w:val="21"/>
        </w:numPr>
        <w:tabs>
          <w:tab w:val="left" w:pos="567"/>
        </w:tabs>
        <w:ind w:left="567" w:hanging="567"/>
      </w:pPr>
      <w:r>
        <w:rPr>
          <w:szCs w:val="24"/>
        </w:rPr>
        <w:t>Šis vaistas skirtas tik Jums, todėl kitiems žmonėms jo duoti negalima. Vaistas gali jiems pakenkti (net tiems, kurių ligos požymiai yra tokie patys kaip Jūsų).</w:t>
      </w:r>
    </w:p>
    <w:p w14:paraId="262DCEE2" w14:textId="7AAF9E0F" w:rsidR="006808AB" w:rsidRPr="004B7F9B" w:rsidRDefault="006808AB" w:rsidP="006808AB">
      <w:pPr>
        <w:numPr>
          <w:ilvl w:val="0"/>
          <w:numId w:val="21"/>
        </w:numPr>
        <w:tabs>
          <w:tab w:val="left" w:pos="567"/>
        </w:tabs>
        <w:ind w:left="567" w:hanging="567"/>
      </w:pPr>
      <w:r w:rsidRPr="004B7F9B">
        <w:t>Jeigu pasireiškė šalutinis poveikis (net jeigu jis šiame lapelyje nenurodytas), kreipkitės į gydytoją arba vaistininką. Žr. 4 skyrių.</w:t>
      </w:r>
    </w:p>
    <w:p w14:paraId="40708182" w14:textId="77777777" w:rsidR="00DF2186" w:rsidRPr="004B7F9B" w:rsidRDefault="00DF2186" w:rsidP="00D67BAE">
      <w:pPr>
        <w:tabs>
          <w:tab w:val="left" w:pos="426"/>
        </w:tabs>
      </w:pPr>
    </w:p>
    <w:p w14:paraId="3725355D" w14:textId="77777777" w:rsidR="00DF2186" w:rsidRDefault="00DF2186" w:rsidP="00DC229F">
      <w:pPr>
        <w:keepNext/>
        <w:tabs>
          <w:tab w:val="left" w:pos="426"/>
        </w:tabs>
        <w:rPr>
          <w:b/>
          <w:bCs/>
        </w:rPr>
      </w:pPr>
      <w:r w:rsidRPr="004B7F9B">
        <w:rPr>
          <w:b/>
          <w:bCs/>
        </w:rPr>
        <w:t>Apie ką rašoma šiame lapelyje?</w:t>
      </w:r>
    </w:p>
    <w:p w14:paraId="1E1B6D95" w14:textId="77777777" w:rsidR="009B6E22" w:rsidRPr="004B7F9B" w:rsidRDefault="009B6E22" w:rsidP="00DC229F">
      <w:pPr>
        <w:keepNext/>
        <w:tabs>
          <w:tab w:val="left" w:pos="426"/>
        </w:tabs>
        <w:rPr>
          <w:b/>
          <w:bCs/>
        </w:rPr>
      </w:pPr>
    </w:p>
    <w:p w14:paraId="3BC89C69" w14:textId="5354CE42" w:rsidR="00DF2186" w:rsidRPr="004B7F9B" w:rsidRDefault="00DF2186" w:rsidP="00D67BAE">
      <w:pPr>
        <w:tabs>
          <w:tab w:val="left" w:pos="567"/>
        </w:tabs>
      </w:pPr>
      <w:r w:rsidRPr="004B7F9B">
        <w:t>1.</w:t>
      </w:r>
      <w:r w:rsidRPr="004B7F9B">
        <w:tab/>
        <w:t xml:space="preserve">Kas yra </w:t>
      </w:r>
      <w:r w:rsidR="00A001CE">
        <w:t>NAFUBI</w:t>
      </w:r>
      <w:r w:rsidRPr="004B7F9B">
        <w:rPr>
          <w:b/>
        </w:rPr>
        <w:t xml:space="preserve"> </w:t>
      </w:r>
      <w:r w:rsidRPr="004B7F9B">
        <w:t>ir kam jis vartojamas</w:t>
      </w:r>
    </w:p>
    <w:p w14:paraId="1A2546DB" w14:textId="11B4E1BC" w:rsidR="00DF2186" w:rsidRPr="004B7F9B" w:rsidRDefault="00DF2186" w:rsidP="00D67BAE">
      <w:pPr>
        <w:tabs>
          <w:tab w:val="left" w:pos="567"/>
        </w:tabs>
      </w:pPr>
      <w:r w:rsidRPr="004B7F9B">
        <w:t>2.</w:t>
      </w:r>
      <w:r w:rsidRPr="004B7F9B">
        <w:tab/>
        <w:t xml:space="preserve">Kas žinotina prieš vartojant </w:t>
      </w:r>
      <w:r w:rsidR="00A001CE">
        <w:t>NAFUBI</w:t>
      </w:r>
    </w:p>
    <w:p w14:paraId="231C09D1" w14:textId="5A84267F" w:rsidR="00DF2186" w:rsidRPr="004B7F9B" w:rsidRDefault="00DF2186" w:rsidP="00D67BAE">
      <w:pPr>
        <w:tabs>
          <w:tab w:val="left" w:pos="567"/>
        </w:tabs>
      </w:pPr>
      <w:r w:rsidRPr="004B7F9B">
        <w:t>3.</w:t>
      </w:r>
      <w:r w:rsidRPr="004B7F9B">
        <w:tab/>
        <w:t xml:space="preserve">Kaip vartoti </w:t>
      </w:r>
      <w:r w:rsidR="00A001CE">
        <w:t>NAFUBI</w:t>
      </w:r>
    </w:p>
    <w:p w14:paraId="05B14AA1" w14:textId="77777777" w:rsidR="00DF2186" w:rsidRPr="004B7F9B" w:rsidRDefault="00DF2186" w:rsidP="00D67BAE">
      <w:pPr>
        <w:tabs>
          <w:tab w:val="left" w:pos="567"/>
        </w:tabs>
      </w:pPr>
      <w:r w:rsidRPr="004B7F9B">
        <w:t>4.</w:t>
      </w:r>
      <w:r w:rsidRPr="004B7F9B">
        <w:tab/>
        <w:t>Galimas šalutinis poveikis</w:t>
      </w:r>
    </w:p>
    <w:p w14:paraId="7D88C2B3" w14:textId="2F588056" w:rsidR="00DF2186" w:rsidRPr="004B7F9B" w:rsidRDefault="00DF2186" w:rsidP="00D67BAE">
      <w:pPr>
        <w:tabs>
          <w:tab w:val="left" w:pos="567"/>
        </w:tabs>
      </w:pPr>
      <w:r w:rsidRPr="004B7F9B">
        <w:t>5.</w:t>
      </w:r>
      <w:r w:rsidRPr="004B7F9B">
        <w:tab/>
        <w:t xml:space="preserve">Kaip laikyti </w:t>
      </w:r>
      <w:r w:rsidR="00A001CE">
        <w:t>NAFUBI</w:t>
      </w:r>
    </w:p>
    <w:p w14:paraId="02A2406C" w14:textId="77777777" w:rsidR="00DF2186" w:rsidRPr="004B7F9B" w:rsidRDefault="00DF2186" w:rsidP="00D67BAE">
      <w:pPr>
        <w:tabs>
          <w:tab w:val="left" w:pos="567"/>
        </w:tabs>
      </w:pPr>
      <w:r w:rsidRPr="004B7F9B">
        <w:t>6.</w:t>
      </w:r>
      <w:r w:rsidRPr="004B7F9B">
        <w:tab/>
        <w:t>Pakuotės turinys ir kita informacija</w:t>
      </w:r>
    </w:p>
    <w:p w14:paraId="258E1839" w14:textId="77777777" w:rsidR="00DF2186" w:rsidRPr="004B7F9B" w:rsidRDefault="00DF2186" w:rsidP="00D67BAE">
      <w:pPr>
        <w:tabs>
          <w:tab w:val="left" w:pos="426"/>
        </w:tabs>
      </w:pPr>
    </w:p>
    <w:p w14:paraId="574403E5" w14:textId="77777777" w:rsidR="00DF2186" w:rsidRPr="004B7F9B" w:rsidRDefault="00DF2186" w:rsidP="00D67BAE">
      <w:pPr>
        <w:tabs>
          <w:tab w:val="left" w:pos="426"/>
        </w:tabs>
      </w:pPr>
    </w:p>
    <w:p w14:paraId="67565A15" w14:textId="452CC610" w:rsidR="00DF2186" w:rsidRPr="004B7F9B" w:rsidRDefault="00DF2186" w:rsidP="00D67BAE">
      <w:pPr>
        <w:keepNext/>
        <w:tabs>
          <w:tab w:val="left" w:pos="567"/>
        </w:tabs>
        <w:ind w:left="567" w:hanging="567"/>
        <w:outlineLvl w:val="1"/>
        <w:rPr>
          <w:b/>
        </w:rPr>
      </w:pPr>
      <w:bookmarkStart w:id="64" w:name="_Toc129243139"/>
      <w:bookmarkStart w:id="65" w:name="_Toc129243264"/>
      <w:r w:rsidRPr="004B7F9B">
        <w:rPr>
          <w:b/>
        </w:rPr>
        <w:t>1.</w:t>
      </w:r>
      <w:r w:rsidRPr="004B7F9B">
        <w:rPr>
          <w:b/>
        </w:rPr>
        <w:tab/>
        <w:t xml:space="preserve">Kas yra </w:t>
      </w:r>
      <w:r w:rsidR="00A001CE">
        <w:rPr>
          <w:b/>
        </w:rPr>
        <w:t>NAFUBI</w:t>
      </w:r>
      <w:r w:rsidRPr="004B7F9B">
        <w:rPr>
          <w:b/>
        </w:rPr>
        <w:t xml:space="preserve"> ir kam jis vartojamas</w:t>
      </w:r>
      <w:bookmarkEnd w:id="64"/>
      <w:bookmarkEnd w:id="65"/>
    </w:p>
    <w:p w14:paraId="76CAB510" w14:textId="77777777" w:rsidR="00DF2186" w:rsidRPr="004B7F9B" w:rsidRDefault="00DF2186" w:rsidP="00DC229F">
      <w:pPr>
        <w:keepNext/>
        <w:tabs>
          <w:tab w:val="left" w:pos="426"/>
        </w:tabs>
      </w:pPr>
    </w:p>
    <w:p w14:paraId="104C8731" w14:textId="4E7B49F9" w:rsidR="0091239B" w:rsidRPr="004B7F9B" w:rsidRDefault="00EC16E6" w:rsidP="0091239B">
      <w:pPr>
        <w:tabs>
          <w:tab w:val="left" w:pos="0"/>
        </w:tabs>
      </w:pPr>
      <w:r>
        <w:t>NAFUBI</w:t>
      </w:r>
      <w:r w:rsidR="0091239B" w:rsidRPr="004B7F9B">
        <w:t xml:space="preserve"> priklauso vaistų, vadinamų NVNU (nesteroidiniais vaistais nuo uždegimo), grupei, tokie vaistai veikia malšindami skausmą ir mažindami uždegimą.</w:t>
      </w:r>
    </w:p>
    <w:p w14:paraId="62EB1FF1" w14:textId="77777777" w:rsidR="0091239B" w:rsidRPr="004B7F9B" w:rsidRDefault="0091239B" w:rsidP="0091239B">
      <w:pPr>
        <w:tabs>
          <w:tab w:val="left" w:pos="0"/>
        </w:tabs>
      </w:pPr>
    </w:p>
    <w:p w14:paraId="234FD184" w14:textId="6AD1BEF4" w:rsidR="0091239B" w:rsidRPr="004B7F9B" w:rsidRDefault="00A001CE" w:rsidP="0091239B">
      <w:pPr>
        <w:tabs>
          <w:tab w:val="left" w:pos="0"/>
        </w:tabs>
      </w:pPr>
      <w:r>
        <w:t>NAFUBI</w:t>
      </w:r>
      <w:r w:rsidR="0091239B" w:rsidRPr="004B7F9B">
        <w:t xml:space="preserve"> vartojamas simptominiam gydymui malšinant skausmą ir mažinant uždegimą, kai sergama su sąnarių uždegimu susijusiomis ligomis (pvz., reumatoidiniu artritu), degeneracinėmis su sąnarių pažeidimu susijusiomis ligomis (pvz., </w:t>
      </w:r>
      <w:proofErr w:type="spellStart"/>
      <w:r w:rsidR="0091239B" w:rsidRPr="004B7F9B">
        <w:t>osteoartritu</w:t>
      </w:r>
      <w:proofErr w:type="spellEnd"/>
      <w:r w:rsidR="0091239B" w:rsidRPr="004B7F9B">
        <w:t>) ir esant skausmingam patinimui bei uždegimui po minkštųjų audinių traumų.</w:t>
      </w:r>
    </w:p>
    <w:p w14:paraId="3D7F5B9E" w14:textId="77777777" w:rsidR="0091239B" w:rsidRPr="004B7F9B" w:rsidRDefault="0091239B" w:rsidP="0091239B">
      <w:pPr>
        <w:tabs>
          <w:tab w:val="left" w:pos="0"/>
        </w:tabs>
      </w:pPr>
    </w:p>
    <w:p w14:paraId="18B24373" w14:textId="0B978D41" w:rsidR="0091239B" w:rsidRPr="004B7F9B" w:rsidRDefault="00A001CE" w:rsidP="0091239B">
      <w:pPr>
        <w:tabs>
          <w:tab w:val="left" w:pos="0"/>
        </w:tabs>
      </w:pPr>
      <w:r>
        <w:t>NAFUBI</w:t>
      </w:r>
      <w:r w:rsidR="0091239B" w:rsidRPr="004B7F9B">
        <w:t xml:space="preserve"> vartojamas skausmui malšinti esant </w:t>
      </w:r>
      <w:proofErr w:type="spellStart"/>
      <w:r w:rsidR="0091239B" w:rsidRPr="004B7F9B">
        <w:t>dismenorėjai</w:t>
      </w:r>
      <w:proofErr w:type="spellEnd"/>
      <w:r w:rsidR="0091239B" w:rsidRPr="004B7F9B">
        <w:t xml:space="preserve"> (skausmingoms menstruacijoms), skausmui po </w:t>
      </w:r>
      <w:proofErr w:type="spellStart"/>
      <w:r w:rsidR="0091239B" w:rsidRPr="004B7F9B">
        <w:t>epiziotemijos</w:t>
      </w:r>
      <w:proofErr w:type="spellEnd"/>
      <w:r w:rsidR="0091239B" w:rsidRPr="004B7F9B">
        <w:t xml:space="preserve"> (</w:t>
      </w:r>
      <w:proofErr w:type="spellStart"/>
      <w:r w:rsidR="0091239B" w:rsidRPr="004B7F9B">
        <w:t>tarpvietės</w:t>
      </w:r>
      <w:proofErr w:type="spellEnd"/>
      <w:r w:rsidR="0091239B" w:rsidRPr="004B7F9B">
        <w:t xml:space="preserve"> kirpimo gimdymo metu), skausmui po gimdymo, danties skausmui, skausmui po danties ištraukimo, pooperaciniam skausmui, patyrus traumą (patempimą, sumušimą, išnirimą, lūžimą) bei esant bet kokiam su uždegiminiu procesu susijusiam skausmui.</w:t>
      </w:r>
    </w:p>
    <w:p w14:paraId="760FA111" w14:textId="77777777" w:rsidR="0091239B" w:rsidRPr="004B7F9B" w:rsidRDefault="0091239B" w:rsidP="0091239B">
      <w:pPr>
        <w:tabs>
          <w:tab w:val="left" w:pos="0"/>
        </w:tabs>
      </w:pPr>
    </w:p>
    <w:p w14:paraId="6A4D931D" w14:textId="5012BEC5" w:rsidR="00DF2186" w:rsidRPr="004B7F9B" w:rsidRDefault="00A001CE" w:rsidP="0091239B">
      <w:pPr>
        <w:tabs>
          <w:tab w:val="left" w:pos="0"/>
          <w:tab w:val="left" w:pos="426"/>
        </w:tabs>
      </w:pPr>
      <w:r>
        <w:t>NAFUBI</w:t>
      </w:r>
      <w:r w:rsidR="0091239B" w:rsidRPr="004B7F9B">
        <w:t xml:space="preserve"> vartojamas kaip antipiretikas (karščiavimą mažinantis vaistas) esant įvairių priežasčių sukeltam karščiavimui.</w:t>
      </w:r>
    </w:p>
    <w:p w14:paraId="3D11B65F" w14:textId="77777777" w:rsidR="00523AC7" w:rsidRDefault="00523AC7" w:rsidP="00D67BAE">
      <w:pPr>
        <w:tabs>
          <w:tab w:val="left" w:pos="426"/>
        </w:tabs>
      </w:pPr>
    </w:p>
    <w:p w14:paraId="465BA52D" w14:textId="77777777" w:rsidR="00901E3F" w:rsidRPr="004B7F9B" w:rsidRDefault="00901E3F" w:rsidP="00D67BAE">
      <w:pPr>
        <w:tabs>
          <w:tab w:val="left" w:pos="426"/>
        </w:tabs>
      </w:pPr>
    </w:p>
    <w:p w14:paraId="6B8E377F" w14:textId="3A223DC2" w:rsidR="00DF2186" w:rsidRPr="004B7F9B" w:rsidRDefault="00DF2186" w:rsidP="00D67BAE">
      <w:pPr>
        <w:keepNext/>
        <w:tabs>
          <w:tab w:val="left" w:pos="567"/>
        </w:tabs>
        <w:ind w:left="567" w:hanging="567"/>
        <w:outlineLvl w:val="1"/>
        <w:rPr>
          <w:b/>
        </w:rPr>
      </w:pPr>
      <w:bookmarkStart w:id="66" w:name="_Toc129243140"/>
      <w:bookmarkStart w:id="67" w:name="_Toc129243265"/>
      <w:r w:rsidRPr="004B7F9B">
        <w:rPr>
          <w:b/>
        </w:rPr>
        <w:t>2.</w:t>
      </w:r>
      <w:r w:rsidRPr="004B7F9B">
        <w:rPr>
          <w:b/>
        </w:rPr>
        <w:tab/>
        <w:t xml:space="preserve">Kas žinotina prieš vartojant </w:t>
      </w:r>
      <w:bookmarkEnd w:id="66"/>
      <w:bookmarkEnd w:id="67"/>
      <w:r w:rsidR="00A001CE">
        <w:rPr>
          <w:b/>
        </w:rPr>
        <w:t>NAFUBI</w:t>
      </w:r>
    </w:p>
    <w:p w14:paraId="49F3ECEF" w14:textId="77777777" w:rsidR="00FE7ACC" w:rsidRPr="004B7F9B" w:rsidRDefault="00FE7ACC" w:rsidP="00FE7ACC">
      <w:pPr>
        <w:keepNext/>
        <w:rPr>
          <w:rFonts w:eastAsia="Times New Roman"/>
        </w:rPr>
      </w:pPr>
    </w:p>
    <w:p w14:paraId="2DD578F2" w14:textId="1DCB7E31" w:rsidR="00FE7ACC" w:rsidRPr="004B7F9B" w:rsidRDefault="00A001CE" w:rsidP="00FE7ACC">
      <w:pPr>
        <w:keepNext/>
        <w:rPr>
          <w:rFonts w:eastAsia="Times New Roman"/>
          <w:b/>
        </w:rPr>
      </w:pPr>
      <w:r>
        <w:rPr>
          <w:rFonts w:eastAsia="Times New Roman"/>
          <w:b/>
        </w:rPr>
        <w:t>NAFUBI</w:t>
      </w:r>
      <w:r w:rsidR="00FE7ACC" w:rsidRPr="004B7F9B">
        <w:rPr>
          <w:rFonts w:eastAsia="Times New Roman"/>
          <w:b/>
        </w:rPr>
        <w:t xml:space="preserve"> vartoti </w:t>
      </w:r>
      <w:r w:rsidR="00A12D9C" w:rsidRPr="004B7F9B">
        <w:rPr>
          <w:rFonts w:eastAsia="Times New Roman"/>
          <w:b/>
        </w:rPr>
        <w:t>draudžiama</w:t>
      </w:r>
      <w:r w:rsidR="00FE7ACC" w:rsidRPr="004B7F9B">
        <w:rPr>
          <w:rFonts w:eastAsia="Times New Roman"/>
          <w:b/>
        </w:rPr>
        <w:t>:</w:t>
      </w:r>
    </w:p>
    <w:p w14:paraId="718DB9DF" w14:textId="77777777" w:rsidR="00FE7ACC" w:rsidRPr="004B7F9B" w:rsidRDefault="00FE7ACC" w:rsidP="00280481">
      <w:pPr>
        <w:numPr>
          <w:ilvl w:val="0"/>
          <w:numId w:val="12"/>
        </w:numPr>
        <w:tabs>
          <w:tab w:val="left" w:pos="567"/>
        </w:tabs>
        <w:ind w:left="567" w:hanging="567"/>
        <w:contextualSpacing/>
        <w:rPr>
          <w:rFonts w:eastAsia="Times New Roman"/>
          <w:lang w:eastAsia="pl-PL"/>
        </w:rPr>
      </w:pPr>
      <w:r w:rsidRPr="004B7F9B">
        <w:rPr>
          <w:rFonts w:eastAsia="Times New Roman"/>
          <w:lang w:eastAsia="pl-PL"/>
        </w:rPr>
        <w:t xml:space="preserve">jeigu yra alergija </w:t>
      </w:r>
      <w:proofErr w:type="spellStart"/>
      <w:r w:rsidRPr="004B7F9B">
        <w:rPr>
          <w:rFonts w:eastAsia="Times New Roman"/>
          <w:lang w:eastAsia="pl-PL"/>
        </w:rPr>
        <w:t>ibuprofenui</w:t>
      </w:r>
      <w:proofErr w:type="spellEnd"/>
      <w:r w:rsidRPr="004B7F9B">
        <w:rPr>
          <w:rFonts w:eastAsia="Times New Roman"/>
          <w:lang w:eastAsia="pl-PL"/>
        </w:rPr>
        <w:t xml:space="preserve"> arba bet kuriai pagalbinei šio vaisto medžiagai (jos išvardytos 6 skyriuje);</w:t>
      </w:r>
    </w:p>
    <w:p w14:paraId="652097AC" w14:textId="3A4CB80F" w:rsidR="00FE7ACC" w:rsidRPr="004B7F9B" w:rsidRDefault="00FE7ACC" w:rsidP="00280481">
      <w:pPr>
        <w:numPr>
          <w:ilvl w:val="0"/>
          <w:numId w:val="12"/>
        </w:numPr>
        <w:tabs>
          <w:tab w:val="left" w:pos="567"/>
        </w:tabs>
        <w:ind w:left="567" w:hanging="567"/>
        <w:contextualSpacing/>
        <w:rPr>
          <w:rFonts w:eastAsia="Times New Roman"/>
          <w:snapToGrid w:val="0"/>
          <w:lang w:eastAsia="pl-PL"/>
        </w:rPr>
      </w:pPr>
      <w:r w:rsidRPr="004B7F9B">
        <w:rPr>
          <w:rFonts w:eastAsia="Times New Roman"/>
          <w:lang w:eastAsia="pl-PL"/>
        </w:rPr>
        <w:t xml:space="preserve">jeigu </w:t>
      </w:r>
      <w:r w:rsidR="0091239B" w:rsidRPr="004B7F9B">
        <w:rPr>
          <w:rFonts w:eastAsia="Times New Roman"/>
          <w:snapToGrid w:val="0"/>
          <w:lang w:eastAsia="pl-PL"/>
        </w:rPr>
        <w:t>buvo pasireiškusi</w:t>
      </w:r>
      <w:r w:rsidRPr="004B7F9B">
        <w:rPr>
          <w:rFonts w:eastAsia="Times New Roman"/>
          <w:snapToGrid w:val="0"/>
          <w:lang w:eastAsia="pl-PL"/>
        </w:rPr>
        <w:t xml:space="preserve"> alergi</w:t>
      </w:r>
      <w:r w:rsidR="0091239B" w:rsidRPr="004B7F9B">
        <w:rPr>
          <w:rFonts w:eastAsia="Times New Roman"/>
          <w:snapToGrid w:val="0"/>
          <w:lang w:eastAsia="pl-PL"/>
        </w:rPr>
        <w:t>nė reakcija (pvz., astma,</w:t>
      </w:r>
      <w:r w:rsidR="0091239B" w:rsidRPr="004B7F9B">
        <w:rPr>
          <w:rFonts w:eastAsia="Times New Roman"/>
          <w:bCs/>
          <w:snapToGrid w:val="0"/>
          <w:lang w:eastAsia="pl-PL"/>
        </w:rPr>
        <w:t xml:space="preserve"> išskyros iš nosies, odos </w:t>
      </w:r>
      <w:r w:rsidR="00177CB9" w:rsidRPr="004B7F9B">
        <w:rPr>
          <w:rFonts w:eastAsia="Times New Roman"/>
          <w:bCs/>
          <w:snapToGrid w:val="0"/>
          <w:lang w:eastAsia="pl-PL"/>
        </w:rPr>
        <w:t xml:space="preserve">išbėrimas su </w:t>
      </w:r>
      <w:r w:rsidR="0091239B" w:rsidRPr="004B7F9B">
        <w:rPr>
          <w:rFonts w:eastAsia="Times New Roman"/>
          <w:bCs/>
          <w:snapToGrid w:val="0"/>
          <w:lang w:eastAsia="pl-PL"/>
        </w:rPr>
        <w:t>niežėjim</w:t>
      </w:r>
      <w:r w:rsidR="00177CB9" w:rsidRPr="004B7F9B">
        <w:rPr>
          <w:rFonts w:eastAsia="Times New Roman"/>
          <w:bCs/>
          <w:snapToGrid w:val="0"/>
          <w:lang w:eastAsia="pl-PL"/>
        </w:rPr>
        <w:t>u</w:t>
      </w:r>
      <w:r w:rsidR="0091239B" w:rsidRPr="004B7F9B">
        <w:rPr>
          <w:rFonts w:eastAsia="Times New Roman"/>
          <w:bCs/>
          <w:snapToGrid w:val="0"/>
          <w:lang w:eastAsia="pl-PL"/>
        </w:rPr>
        <w:t>, lūpų, veido, liežuvio ar gerklės patinimas</w:t>
      </w:r>
      <w:r w:rsidR="0091239B" w:rsidRPr="004B7F9B">
        <w:rPr>
          <w:rFonts w:eastAsia="Times New Roman"/>
          <w:snapToGrid w:val="0"/>
          <w:lang w:eastAsia="pl-PL"/>
        </w:rPr>
        <w:t xml:space="preserve">) pavartojus </w:t>
      </w:r>
      <w:r w:rsidR="00F37FAE" w:rsidRPr="004B7F9B">
        <w:rPr>
          <w:rFonts w:eastAsia="Times New Roman"/>
          <w:snapToGrid w:val="0"/>
          <w:lang w:eastAsia="pl-PL"/>
        </w:rPr>
        <w:t>vaist</w:t>
      </w:r>
      <w:r w:rsidR="00177CB9" w:rsidRPr="004B7F9B">
        <w:rPr>
          <w:rFonts w:eastAsia="Times New Roman"/>
          <w:snapToGrid w:val="0"/>
          <w:lang w:eastAsia="pl-PL"/>
        </w:rPr>
        <w:t>ų</w:t>
      </w:r>
      <w:r w:rsidR="0091239B" w:rsidRPr="004B7F9B">
        <w:rPr>
          <w:rFonts w:eastAsia="Times New Roman"/>
          <w:snapToGrid w:val="0"/>
          <w:lang w:eastAsia="pl-PL"/>
        </w:rPr>
        <w:t xml:space="preserve">, kurių sudėtyje yra </w:t>
      </w:r>
      <w:proofErr w:type="spellStart"/>
      <w:r w:rsidR="0091239B" w:rsidRPr="004B7F9B">
        <w:rPr>
          <w:rFonts w:eastAsia="Times New Roman"/>
          <w:snapToGrid w:val="0"/>
          <w:lang w:eastAsia="pl-PL"/>
        </w:rPr>
        <w:t>acetilsalicilo</w:t>
      </w:r>
      <w:proofErr w:type="spellEnd"/>
      <w:r w:rsidR="0091239B" w:rsidRPr="004B7F9B">
        <w:rPr>
          <w:rFonts w:eastAsia="Times New Roman"/>
          <w:snapToGrid w:val="0"/>
          <w:lang w:eastAsia="pl-PL"/>
        </w:rPr>
        <w:t xml:space="preserve"> rūgšties (pvz.,</w:t>
      </w:r>
      <w:r w:rsidRPr="004B7F9B">
        <w:rPr>
          <w:rFonts w:eastAsia="Times New Roman"/>
          <w:snapToGrid w:val="0"/>
          <w:lang w:eastAsia="pl-PL"/>
        </w:rPr>
        <w:t xml:space="preserve"> aspirin</w:t>
      </w:r>
      <w:r w:rsidR="0091239B" w:rsidRPr="004B7F9B">
        <w:rPr>
          <w:rFonts w:eastAsia="Times New Roman"/>
          <w:snapToGrid w:val="0"/>
          <w:lang w:eastAsia="pl-PL"/>
        </w:rPr>
        <w:t>o)</w:t>
      </w:r>
      <w:r w:rsidR="00177CB9" w:rsidRPr="004B7F9B">
        <w:rPr>
          <w:rFonts w:eastAsia="Times New Roman"/>
          <w:snapToGrid w:val="0"/>
          <w:lang w:eastAsia="pl-PL"/>
        </w:rPr>
        <w:t>,</w:t>
      </w:r>
      <w:r w:rsidRPr="004B7F9B">
        <w:rPr>
          <w:rFonts w:eastAsia="Times New Roman"/>
          <w:snapToGrid w:val="0"/>
          <w:lang w:eastAsia="pl-PL"/>
        </w:rPr>
        <w:t xml:space="preserve"> arba kit</w:t>
      </w:r>
      <w:r w:rsidR="0091239B" w:rsidRPr="004B7F9B">
        <w:rPr>
          <w:rFonts w:eastAsia="Times New Roman"/>
          <w:snapToGrid w:val="0"/>
          <w:lang w:eastAsia="pl-PL"/>
        </w:rPr>
        <w:t>okių</w:t>
      </w:r>
      <w:r w:rsidRPr="004B7F9B">
        <w:rPr>
          <w:rFonts w:eastAsia="Times New Roman"/>
          <w:snapToGrid w:val="0"/>
          <w:lang w:eastAsia="pl-PL"/>
        </w:rPr>
        <w:t xml:space="preserve"> nesteroidini</w:t>
      </w:r>
      <w:r w:rsidR="0091239B" w:rsidRPr="004B7F9B">
        <w:rPr>
          <w:rFonts w:eastAsia="Times New Roman"/>
          <w:snapToGrid w:val="0"/>
          <w:lang w:eastAsia="pl-PL"/>
        </w:rPr>
        <w:t>ų</w:t>
      </w:r>
      <w:r w:rsidRPr="004B7F9B">
        <w:rPr>
          <w:rFonts w:eastAsia="Times New Roman"/>
          <w:snapToGrid w:val="0"/>
          <w:lang w:eastAsia="pl-PL"/>
        </w:rPr>
        <w:t xml:space="preserve"> vaist</w:t>
      </w:r>
      <w:r w:rsidR="0091239B" w:rsidRPr="004B7F9B">
        <w:rPr>
          <w:rFonts w:eastAsia="Times New Roman"/>
          <w:snapToGrid w:val="0"/>
          <w:lang w:eastAsia="pl-PL"/>
        </w:rPr>
        <w:t>ų</w:t>
      </w:r>
      <w:r w:rsidRPr="004B7F9B">
        <w:rPr>
          <w:rFonts w:eastAsia="Times New Roman"/>
          <w:snapToGrid w:val="0"/>
          <w:lang w:eastAsia="pl-PL"/>
        </w:rPr>
        <w:t xml:space="preserve"> nuo uždegimo (</w:t>
      </w:r>
      <w:r w:rsidR="0091239B" w:rsidRPr="004B7F9B">
        <w:rPr>
          <w:rFonts w:eastAsia="Times New Roman"/>
          <w:snapToGrid w:val="0"/>
          <w:lang w:eastAsia="pl-PL"/>
        </w:rPr>
        <w:t>NVNU)</w:t>
      </w:r>
      <w:r w:rsidRPr="004B7F9B">
        <w:rPr>
          <w:rFonts w:eastAsia="Times New Roman"/>
          <w:snapToGrid w:val="0"/>
          <w:lang w:eastAsia="pl-PL"/>
        </w:rPr>
        <w:t>;</w:t>
      </w:r>
    </w:p>
    <w:p w14:paraId="536BAB64" w14:textId="0B3D6E30" w:rsidR="00FE7ACC" w:rsidRPr="004B7F9B" w:rsidRDefault="00FE7ACC" w:rsidP="00280481">
      <w:pPr>
        <w:numPr>
          <w:ilvl w:val="0"/>
          <w:numId w:val="12"/>
        </w:numPr>
        <w:tabs>
          <w:tab w:val="left" w:pos="567"/>
        </w:tabs>
        <w:ind w:left="567" w:hanging="567"/>
        <w:contextualSpacing/>
        <w:rPr>
          <w:rFonts w:eastAsia="Times New Roman"/>
          <w:snapToGrid w:val="0"/>
          <w:lang w:eastAsia="pl-PL"/>
        </w:rPr>
      </w:pPr>
      <w:r w:rsidRPr="004B7F9B">
        <w:rPr>
          <w:rFonts w:eastAsia="Times New Roman"/>
          <w:lang w:eastAsia="pl-PL"/>
        </w:rPr>
        <w:t xml:space="preserve">jeigu </w:t>
      </w:r>
      <w:r w:rsidR="00F37FAE" w:rsidRPr="004B7F9B">
        <w:rPr>
          <w:rFonts w:eastAsia="Times New Roman"/>
          <w:snapToGrid w:val="0"/>
          <w:lang w:eastAsia="pl-PL"/>
        </w:rPr>
        <w:t>anksčiau buvo</w:t>
      </w:r>
      <w:r w:rsidRPr="004B7F9B">
        <w:rPr>
          <w:rFonts w:eastAsia="Times New Roman"/>
          <w:snapToGrid w:val="0"/>
          <w:lang w:eastAsia="pl-PL"/>
        </w:rPr>
        <w:t xml:space="preserve"> </w:t>
      </w:r>
      <w:r w:rsidR="00F37FAE" w:rsidRPr="004B7F9B">
        <w:rPr>
          <w:rFonts w:eastAsia="Times New Roman"/>
          <w:snapToGrid w:val="0"/>
          <w:lang w:eastAsia="pl-PL"/>
        </w:rPr>
        <w:t>pasireiškęs</w:t>
      </w:r>
      <w:r w:rsidRPr="004B7F9B">
        <w:rPr>
          <w:rFonts w:eastAsia="Times New Roman"/>
          <w:snapToGrid w:val="0"/>
          <w:lang w:eastAsia="pl-PL"/>
        </w:rPr>
        <w:t xml:space="preserve"> kraujavimas iš virškinimo trakto ar jo </w:t>
      </w:r>
      <w:r w:rsidR="00F37FAE" w:rsidRPr="004B7F9B">
        <w:rPr>
          <w:rFonts w:eastAsia="Times New Roman"/>
          <w:snapToGrid w:val="0"/>
          <w:lang w:eastAsia="pl-PL"/>
        </w:rPr>
        <w:t>prakiurimas</w:t>
      </w:r>
      <w:r w:rsidRPr="004B7F9B">
        <w:rPr>
          <w:rFonts w:eastAsia="Times New Roman"/>
          <w:snapToGrid w:val="0"/>
          <w:lang w:eastAsia="pl-PL"/>
        </w:rPr>
        <w:t>, susiję</w:t>
      </w:r>
      <w:r w:rsidR="00F37FAE" w:rsidRPr="004B7F9B">
        <w:rPr>
          <w:rFonts w:eastAsia="Times New Roman"/>
          <w:snapToGrid w:val="0"/>
          <w:lang w:eastAsia="pl-PL"/>
        </w:rPr>
        <w:t>s</w:t>
      </w:r>
      <w:r w:rsidRPr="004B7F9B">
        <w:rPr>
          <w:rFonts w:eastAsia="Times New Roman"/>
          <w:snapToGrid w:val="0"/>
          <w:lang w:eastAsia="pl-PL"/>
        </w:rPr>
        <w:t xml:space="preserve"> su nesteroidinių vaistų nuo uždegimo </w:t>
      </w:r>
      <w:r w:rsidR="00F37FAE" w:rsidRPr="004B7F9B">
        <w:rPr>
          <w:rFonts w:eastAsia="Times New Roman"/>
          <w:snapToGrid w:val="0"/>
          <w:lang w:eastAsia="pl-PL"/>
        </w:rPr>
        <w:t>(NVNU) vartojimu</w:t>
      </w:r>
      <w:r w:rsidRPr="004B7F9B">
        <w:rPr>
          <w:rFonts w:eastAsia="Times New Roman"/>
          <w:snapToGrid w:val="0"/>
          <w:lang w:eastAsia="pl-PL"/>
        </w:rPr>
        <w:t>;</w:t>
      </w:r>
    </w:p>
    <w:p w14:paraId="575DC450" w14:textId="6D4559F7" w:rsidR="00F37FAE" w:rsidRPr="004B7F9B" w:rsidRDefault="00F37FAE" w:rsidP="00F37FAE">
      <w:pPr>
        <w:numPr>
          <w:ilvl w:val="0"/>
          <w:numId w:val="12"/>
        </w:numPr>
        <w:tabs>
          <w:tab w:val="left" w:pos="567"/>
        </w:tabs>
        <w:ind w:left="567" w:hanging="567"/>
        <w:contextualSpacing/>
        <w:rPr>
          <w:rFonts w:eastAsia="Times New Roman"/>
          <w:snapToGrid w:val="0"/>
          <w:lang w:eastAsia="pl-PL"/>
        </w:rPr>
      </w:pPr>
      <w:r w:rsidRPr="004B7F9B">
        <w:rPr>
          <w:rFonts w:eastAsia="Times New Roman"/>
          <w:lang w:eastAsia="pl-PL"/>
        </w:rPr>
        <w:t>jeigu yra opa skrandyje arba plonojoje (dvylikapirštėje) žarnoje arba kraujavimas iš skrandžio ar dvylikapirštės žarnos, arba jei praeityje buvo du ar daugiau tokių epizodų;</w:t>
      </w:r>
    </w:p>
    <w:p w14:paraId="21461736" w14:textId="1D05116D" w:rsidR="00F37FAE" w:rsidRPr="004B7F9B" w:rsidRDefault="00F37FAE" w:rsidP="00F37FAE">
      <w:pPr>
        <w:numPr>
          <w:ilvl w:val="0"/>
          <w:numId w:val="12"/>
        </w:numPr>
        <w:tabs>
          <w:tab w:val="left" w:pos="567"/>
        </w:tabs>
        <w:ind w:left="567" w:hanging="567"/>
        <w:contextualSpacing/>
        <w:rPr>
          <w:rFonts w:eastAsia="Times New Roman"/>
          <w:lang w:eastAsia="pl-PL"/>
        </w:rPr>
      </w:pPr>
      <w:r w:rsidRPr="004B7F9B">
        <w:rPr>
          <w:rFonts w:eastAsia="Times New Roman"/>
          <w:lang w:eastAsia="pl-PL"/>
        </w:rPr>
        <w:t xml:space="preserve">jeigu </w:t>
      </w:r>
      <w:r w:rsidRPr="004B7F9B">
        <w:rPr>
          <w:rFonts w:eastAsia="Times New Roman"/>
          <w:snapToGrid w:val="0"/>
          <w:lang w:eastAsia="pl-PL"/>
        </w:rPr>
        <w:t>sergate sunkia kepenų, inkstų arba širdies liga;</w:t>
      </w:r>
    </w:p>
    <w:p w14:paraId="7E41D17A" w14:textId="6D611C65" w:rsidR="00F37FAE" w:rsidRPr="004B7F9B" w:rsidRDefault="00F37FAE" w:rsidP="00F37FAE">
      <w:pPr>
        <w:numPr>
          <w:ilvl w:val="0"/>
          <w:numId w:val="12"/>
        </w:numPr>
        <w:tabs>
          <w:tab w:val="left" w:pos="567"/>
        </w:tabs>
        <w:ind w:left="567" w:hanging="567"/>
        <w:contextualSpacing/>
        <w:rPr>
          <w:rFonts w:eastAsia="Times New Roman"/>
          <w:lang w:eastAsia="pl-PL"/>
        </w:rPr>
      </w:pPr>
      <w:r w:rsidRPr="004B7F9B">
        <w:rPr>
          <w:rFonts w:eastAsia="Times New Roman"/>
          <w:snapToGrid w:val="0"/>
          <w:lang w:eastAsia="pl-PL"/>
        </w:rPr>
        <w:t>jeigu yra 3 paskutinieji nėštumo mėnesiai;</w:t>
      </w:r>
    </w:p>
    <w:p w14:paraId="16FA08FA" w14:textId="2CEA4141" w:rsidR="00F37FAE" w:rsidRPr="004B7F9B" w:rsidRDefault="00F37FAE" w:rsidP="00F37FAE">
      <w:pPr>
        <w:numPr>
          <w:ilvl w:val="0"/>
          <w:numId w:val="12"/>
        </w:numPr>
        <w:tabs>
          <w:tab w:val="left" w:pos="567"/>
        </w:tabs>
        <w:ind w:left="567" w:hanging="567"/>
        <w:contextualSpacing/>
        <w:rPr>
          <w:rFonts w:eastAsia="Times New Roman"/>
          <w:lang w:eastAsia="pl-PL"/>
        </w:rPr>
      </w:pPr>
      <w:r w:rsidRPr="004B7F9B">
        <w:rPr>
          <w:rFonts w:eastAsia="Times New Roman"/>
          <w:snapToGrid w:val="0"/>
          <w:lang w:eastAsia="pl-PL"/>
        </w:rPr>
        <w:lastRenderedPageBreak/>
        <w:t>jeigu yra sunki dehidratacija (skysčio kiekio sumažėjimas organizme), sukelta vėmimo, viduriavimo ar nepakankamo skysčių suvartojimo;</w:t>
      </w:r>
    </w:p>
    <w:p w14:paraId="4ED6A498" w14:textId="77777777" w:rsidR="00F37FAE" w:rsidRPr="004B7F9B" w:rsidRDefault="00FE7ACC" w:rsidP="00280481">
      <w:pPr>
        <w:numPr>
          <w:ilvl w:val="0"/>
          <w:numId w:val="12"/>
        </w:numPr>
        <w:tabs>
          <w:tab w:val="left" w:pos="567"/>
        </w:tabs>
        <w:ind w:left="567" w:hanging="567"/>
        <w:contextualSpacing/>
        <w:rPr>
          <w:rFonts w:eastAsia="Times New Roman"/>
          <w:lang w:eastAsia="pl-PL"/>
        </w:rPr>
      </w:pPr>
      <w:r w:rsidRPr="004B7F9B">
        <w:rPr>
          <w:rFonts w:eastAsia="Times New Roman"/>
          <w:lang w:eastAsia="pl-PL"/>
        </w:rPr>
        <w:t xml:space="preserve">jeigu </w:t>
      </w:r>
      <w:r w:rsidRPr="004B7F9B">
        <w:rPr>
          <w:rFonts w:eastAsia="Times New Roman"/>
          <w:spacing w:val="-3"/>
          <w:lang w:eastAsia="pl-PL"/>
        </w:rPr>
        <w:t xml:space="preserve">yra </w:t>
      </w:r>
      <w:r w:rsidR="00F37FAE" w:rsidRPr="004B7F9B">
        <w:rPr>
          <w:rFonts w:eastAsia="Times New Roman"/>
          <w:spacing w:val="-3"/>
          <w:lang w:eastAsia="pl-PL"/>
        </w:rPr>
        <w:t xml:space="preserve">bet koks aktyvus </w:t>
      </w:r>
      <w:r w:rsidRPr="004B7F9B">
        <w:rPr>
          <w:rFonts w:eastAsia="Times New Roman"/>
          <w:spacing w:val="-3"/>
          <w:lang w:eastAsia="pl-PL"/>
        </w:rPr>
        <w:t xml:space="preserve">kraujavimas </w:t>
      </w:r>
      <w:r w:rsidR="00F37FAE" w:rsidRPr="004B7F9B">
        <w:rPr>
          <w:rFonts w:eastAsia="Times New Roman"/>
          <w:spacing w:val="-3"/>
          <w:lang w:eastAsia="pl-PL"/>
        </w:rPr>
        <w:t xml:space="preserve">(įskaitant kraujavimą </w:t>
      </w:r>
      <w:r w:rsidRPr="004B7F9B">
        <w:rPr>
          <w:rFonts w:eastAsia="Times New Roman"/>
          <w:lang w:eastAsia="pl-PL"/>
        </w:rPr>
        <w:t>į smegenis</w:t>
      </w:r>
      <w:r w:rsidR="00F37FAE" w:rsidRPr="004B7F9B">
        <w:rPr>
          <w:rFonts w:eastAsia="Times New Roman"/>
          <w:lang w:eastAsia="pl-PL"/>
        </w:rPr>
        <w:t>);</w:t>
      </w:r>
    </w:p>
    <w:p w14:paraId="17EB0EEB" w14:textId="3E055E5B" w:rsidR="002C49CB" w:rsidRPr="004B7F9B" w:rsidRDefault="00F37FAE" w:rsidP="00280481">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yra būklė, kai dėl nežinomos priežasties sutrinka kraujo ląstelių susidarymas</w:t>
      </w:r>
      <w:r w:rsidR="002C49CB" w:rsidRPr="004B7F9B">
        <w:rPr>
          <w:rFonts w:eastAsia="Times New Roman"/>
          <w:lang w:eastAsia="pl-PL"/>
        </w:rPr>
        <w:t xml:space="preserve">. </w:t>
      </w:r>
    </w:p>
    <w:p w14:paraId="2FA809D7" w14:textId="77777777" w:rsidR="00FE7ACC" w:rsidRPr="004B7F9B" w:rsidRDefault="00FE7ACC" w:rsidP="00FE7ACC">
      <w:pPr>
        <w:tabs>
          <w:tab w:val="left" w:pos="567"/>
        </w:tabs>
        <w:jc w:val="both"/>
        <w:rPr>
          <w:rFonts w:eastAsia="Times New Roman"/>
        </w:rPr>
      </w:pPr>
    </w:p>
    <w:p w14:paraId="4B2B4AFA" w14:textId="22B4DC5E" w:rsidR="00F37FAE" w:rsidRPr="004B7F9B" w:rsidRDefault="00A001CE" w:rsidP="00FE7ACC">
      <w:pPr>
        <w:tabs>
          <w:tab w:val="left" w:pos="567"/>
        </w:tabs>
        <w:jc w:val="both"/>
        <w:rPr>
          <w:rFonts w:eastAsia="Times New Roman"/>
        </w:rPr>
      </w:pPr>
      <w:r>
        <w:rPr>
          <w:rFonts w:eastAsia="Times New Roman"/>
        </w:rPr>
        <w:t>NAFUBI</w:t>
      </w:r>
      <w:r w:rsidR="00F37FAE" w:rsidRPr="004B7F9B">
        <w:rPr>
          <w:rFonts w:eastAsia="Times New Roman"/>
        </w:rPr>
        <w:t xml:space="preserve"> 600</w:t>
      </w:r>
      <w:r w:rsidR="001A0B04" w:rsidRPr="004B7F9B">
        <w:rPr>
          <w:rFonts w:eastAsia="Times New Roman"/>
        </w:rPr>
        <w:t> mg</w:t>
      </w:r>
      <w:r w:rsidR="00F37FAE" w:rsidRPr="004B7F9B">
        <w:rPr>
          <w:rFonts w:eastAsia="Times New Roman"/>
        </w:rPr>
        <w:t xml:space="preserve"> plėvele dengtų tablečių </w:t>
      </w:r>
      <w:r w:rsidR="00080601">
        <w:rPr>
          <w:rFonts w:eastAsia="Times New Roman"/>
        </w:rPr>
        <w:t>draudžiama</w:t>
      </w:r>
      <w:r w:rsidR="00F37FAE" w:rsidRPr="004B7F9B">
        <w:rPr>
          <w:rFonts w:eastAsia="Times New Roman"/>
        </w:rPr>
        <w:t xml:space="preserve"> vartoti jaunesniems kaip 1</w:t>
      </w:r>
      <w:r w:rsidR="00080601" w:rsidRPr="002C549F">
        <w:rPr>
          <w:rFonts w:eastAsia="Times New Roman"/>
        </w:rPr>
        <w:t>5</w:t>
      </w:r>
      <w:r w:rsidR="00177CB9" w:rsidRPr="004B7F9B">
        <w:rPr>
          <w:rFonts w:eastAsia="Times New Roman"/>
        </w:rPr>
        <w:t> </w:t>
      </w:r>
      <w:r w:rsidR="00F37FAE" w:rsidRPr="004B7F9B">
        <w:rPr>
          <w:rFonts w:eastAsia="Times New Roman"/>
        </w:rPr>
        <w:t>metų vaikams ir paaugliams.</w:t>
      </w:r>
    </w:p>
    <w:p w14:paraId="43485B9C" w14:textId="77777777" w:rsidR="00F37FAE" w:rsidRPr="004B7F9B" w:rsidRDefault="00F37FAE" w:rsidP="00FE7ACC">
      <w:pPr>
        <w:tabs>
          <w:tab w:val="left" w:pos="567"/>
        </w:tabs>
        <w:jc w:val="both"/>
        <w:rPr>
          <w:rFonts w:eastAsia="Times New Roman"/>
        </w:rPr>
      </w:pPr>
    </w:p>
    <w:p w14:paraId="5C8E46FC" w14:textId="77777777" w:rsidR="00FE7ACC" w:rsidRPr="004B7F9B" w:rsidRDefault="00FE7ACC" w:rsidP="00FE7ACC">
      <w:pPr>
        <w:keepNext/>
        <w:rPr>
          <w:rFonts w:eastAsia="Times New Roman"/>
        </w:rPr>
      </w:pPr>
      <w:r w:rsidRPr="004B7F9B">
        <w:rPr>
          <w:rFonts w:eastAsia="Times New Roman"/>
          <w:b/>
        </w:rPr>
        <w:t>Įspėjimai ir atsargumo priemonės</w:t>
      </w:r>
    </w:p>
    <w:p w14:paraId="59460F22" w14:textId="7C6CA88E" w:rsidR="00FE7ACC" w:rsidRPr="004B7F9B" w:rsidRDefault="00FE7ACC" w:rsidP="00FE7ACC">
      <w:pPr>
        <w:keepNext/>
        <w:rPr>
          <w:rFonts w:eastAsia="Times New Roman"/>
        </w:rPr>
      </w:pPr>
      <w:r w:rsidRPr="004B7F9B">
        <w:rPr>
          <w:rFonts w:eastAsia="Times New Roman"/>
        </w:rPr>
        <w:t>Pasitarkite su gydytoju arba vaistininku</w:t>
      </w:r>
      <w:r w:rsidR="00772B34" w:rsidRPr="004B7F9B">
        <w:rPr>
          <w:rFonts w:eastAsia="Times New Roman"/>
        </w:rPr>
        <w:t>,</w:t>
      </w:r>
      <w:r w:rsidRPr="004B7F9B">
        <w:rPr>
          <w:rFonts w:eastAsia="Times New Roman"/>
        </w:rPr>
        <w:t xml:space="preserve"> prieš pradėdami vartoti </w:t>
      </w:r>
      <w:proofErr w:type="spellStart"/>
      <w:r w:rsidR="005E4EC8" w:rsidRPr="004B7F9B">
        <w:rPr>
          <w:rFonts w:eastAsia="Times New Roman"/>
        </w:rPr>
        <w:t>i</w:t>
      </w:r>
      <w:r w:rsidRPr="004B7F9B">
        <w:rPr>
          <w:rFonts w:eastAsia="Times New Roman"/>
        </w:rPr>
        <w:t>buprofen</w:t>
      </w:r>
      <w:r w:rsidR="005E4EC8" w:rsidRPr="004B7F9B">
        <w:rPr>
          <w:rFonts w:eastAsia="Times New Roman"/>
        </w:rPr>
        <w:t>ą</w:t>
      </w:r>
      <w:proofErr w:type="spellEnd"/>
      <w:r w:rsidRPr="004B7F9B">
        <w:rPr>
          <w:rFonts w:eastAsia="Times New Roman"/>
        </w:rPr>
        <w:t>:</w:t>
      </w:r>
    </w:p>
    <w:p w14:paraId="11486C5B" w14:textId="1534D197"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sergate sistemine raudonąja vilklige (S</w:t>
      </w:r>
      <w:r w:rsidR="00177CB9" w:rsidRPr="004B7F9B">
        <w:rPr>
          <w:rFonts w:eastAsia="Times New Roman"/>
          <w:lang w:eastAsia="pl-PL"/>
        </w:rPr>
        <w:t>RV</w:t>
      </w:r>
      <w:r w:rsidRPr="004B7F9B">
        <w:rPr>
          <w:rFonts w:eastAsia="Times New Roman"/>
          <w:lang w:eastAsia="pl-PL"/>
        </w:rPr>
        <w:t>) arba mišriomis jungiamojo audinio ligomis;</w:t>
      </w:r>
    </w:p>
    <w:p w14:paraId="2271A2F2" w14:textId="29769BD7"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sergate paveldimu raudonojo kraujo pigmento hemoglobino sutrikimu (</w:t>
      </w:r>
      <w:proofErr w:type="spellStart"/>
      <w:r w:rsidRPr="004B7F9B">
        <w:rPr>
          <w:rFonts w:eastAsia="Times New Roman"/>
          <w:lang w:eastAsia="pl-PL"/>
        </w:rPr>
        <w:t>porfirija</w:t>
      </w:r>
      <w:proofErr w:type="spellEnd"/>
      <w:r w:rsidRPr="004B7F9B">
        <w:rPr>
          <w:rFonts w:eastAsia="Times New Roman"/>
          <w:lang w:eastAsia="pl-PL"/>
        </w:rPr>
        <w:t>);</w:t>
      </w:r>
    </w:p>
    <w:p w14:paraId="7C84E71E" w14:textId="26595590"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sergate lėtinėmis uždegiminėmis žarnyno ligomis, tokiomis kaip gaubtinės žarnos uždegimas su opomis (opinis kolitas), virškinimo traktą pažeidžiantis uždegimas (Krono liga)</w:t>
      </w:r>
      <w:r w:rsidR="00177CB9" w:rsidRPr="004B7F9B">
        <w:rPr>
          <w:rFonts w:eastAsia="Times New Roman"/>
          <w:lang w:eastAsia="pl-PL"/>
        </w:rPr>
        <w:t>,</w:t>
      </w:r>
      <w:r w:rsidRPr="004B7F9B">
        <w:rPr>
          <w:rFonts w:eastAsia="Times New Roman"/>
          <w:lang w:eastAsia="pl-PL"/>
        </w:rPr>
        <w:t xml:space="preserve"> arba kitomis skrandžio ar žarnyno ligomis;</w:t>
      </w:r>
    </w:p>
    <w:p w14:paraId="11A35580" w14:textId="2D398945"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Jums yra kraujo ląstelių susidarymo sutrikimų;</w:t>
      </w:r>
    </w:p>
    <w:p w14:paraId="4213BCAF" w14:textId="28684DFD"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yra normalaus kraujo krešėjimo mechanizmo sutrikimų;</w:t>
      </w:r>
    </w:p>
    <w:p w14:paraId="30423AE4" w14:textId="1DE2F376" w:rsidR="00FE7ACC"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sergate alergija, šienlige, astma, lėtiniu nosies gleivinės, sinusų ar adenoidų patinimu arba lėtiniais obstrukciniais kvėpavimo takų sutrikimais, nes yra didesnė rizika atsirasti kvėpavimo takų susiaurėjimui su kvėpavimo pasunkėjimu (gali pasireikšti bronchų spazmas);</w:t>
      </w:r>
    </w:p>
    <w:p w14:paraId="083A1BCC" w14:textId="0CD34818"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yra kepenų, inkstų ar širdies sutrikimų</w:t>
      </w:r>
      <w:r w:rsidR="00177CB9" w:rsidRPr="004B7F9B">
        <w:rPr>
          <w:rFonts w:eastAsia="Times New Roman"/>
          <w:lang w:eastAsia="pl-PL"/>
        </w:rPr>
        <w:t>;</w:t>
      </w:r>
    </w:p>
    <w:p w14:paraId="38490F7E" w14:textId="20818102"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Jums neseniai buvo atlikta didelė operacija</w:t>
      </w:r>
      <w:r w:rsidR="00177CB9" w:rsidRPr="004B7F9B">
        <w:rPr>
          <w:rFonts w:eastAsia="Times New Roman"/>
          <w:lang w:eastAsia="pl-PL"/>
        </w:rPr>
        <w:t>;</w:t>
      </w:r>
    </w:p>
    <w:p w14:paraId="65E418F5" w14:textId="42986D6F"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yra pirmieji šeši nėštumo mėnesiai</w:t>
      </w:r>
      <w:r w:rsidR="00177CB9" w:rsidRPr="004B7F9B">
        <w:rPr>
          <w:rFonts w:eastAsia="Times New Roman"/>
          <w:lang w:eastAsia="pl-PL"/>
        </w:rPr>
        <w:t>;</w:t>
      </w:r>
    </w:p>
    <w:p w14:paraId="7A9E5414" w14:textId="6CAB233F"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maitinate krūtimi</w:t>
      </w:r>
      <w:r w:rsidR="00177CB9" w:rsidRPr="004B7F9B">
        <w:rPr>
          <w:rFonts w:eastAsia="Times New Roman"/>
          <w:lang w:eastAsia="pl-PL"/>
        </w:rPr>
        <w:t>;</w:t>
      </w:r>
    </w:p>
    <w:p w14:paraId="77DA0AAD" w14:textId="243D5F0D" w:rsidR="00FE7ACC"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sergate infekcija</w:t>
      </w:r>
      <w:r w:rsidR="008A64AA">
        <w:rPr>
          <w:rFonts w:eastAsia="Times New Roman"/>
          <w:lang w:eastAsia="pl-PL"/>
        </w:rPr>
        <w:t xml:space="preserve"> – </w:t>
      </w:r>
      <w:r w:rsidRPr="004B7F9B">
        <w:rPr>
          <w:rFonts w:eastAsia="Times New Roman"/>
          <w:lang w:eastAsia="pl-PL"/>
        </w:rPr>
        <w:t xml:space="preserve">žr. toliau esantį </w:t>
      </w:r>
      <w:r w:rsidR="00177CB9" w:rsidRPr="004B7F9B">
        <w:rPr>
          <w:rFonts w:eastAsia="Times New Roman"/>
          <w:lang w:eastAsia="pl-PL"/>
        </w:rPr>
        <w:t>poskyrį</w:t>
      </w:r>
      <w:r w:rsidRPr="004B7F9B">
        <w:rPr>
          <w:rFonts w:eastAsia="Times New Roman"/>
          <w:lang w:eastAsia="pl-PL"/>
        </w:rPr>
        <w:t xml:space="preserve"> „Infekcijos“.</w:t>
      </w:r>
    </w:p>
    <w:p w14:paraId="6C0B8487" w14:textId="00D82800"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Buvo pranešta apie alerginės reakcijos į šį vaistą požymių, įskaitant kvėpavimo sutrikimus, veido ir kaklo srities patinimą (</w:t>
      </w:r>
      <w:proofErr w:type="spellStart"/>
      <w:r w:rsidRPr="004B7F9B">
        <w:rPr>
          <w:rFonts w:eastAsia="Times New Roman"/>
          <w:lang w:eastAsia="pl-PL"/>
        </w:rPr>
        <w:t>angioneurozinę</w:t>
      </w:r>
      <w:proofErr w:type="spellEnd"/>
      <w:r w:rsidRPr="004B7F9B">
        <w:rPr>
          <w:rFonts w:eastAsia="Times New Roman"/>
          <w:lang w:eastAsia="pl-PL"/>
        </w:rPr>
        <w:t xml:space="preserve"> edemą) ir krūtinės skausmą, pasireišk</w:t>
      </w:r>
      <w:r w:rsidR="00177CB9" w:rsidRPr="004B7F9B">
        <w:rPr>
          <w:rFonts w:eastAsia="Times New Roman"/>
          <w:lang w:eastAsia="pl-PL"/>
        </w:rPr>
        <w:t>imą</w:t>
      </w:r>
      <w:r w:rsidRPr="004B7F9B">
        <w:rPr>
          <w:rFonts w:eastAsia="Times New Roman"/>
          <w:lang w:eastAsia="pl-PL"/>
        </w:rPr>
        <w:t xml:space="preserve"> vartojant </w:t>
      </w:r>
      <w:proofErr w:type="spellStart"/>
      <w:r w:rsidRPr="004B7F9B">
        <w:rPr>
          <w:rFonts w:eastAsia="Times New Roman"/>
          <w:lang w:eastAsia="pl-PL"/>
        </w:rPr>
        <w:t>ibuprofeną</w:t>
      </w:r>
      <w:proofErr w:type="spellEnd"/>
      <w:r w:rsidRPr="004B7F9B">
        <w:rPr>
          <w:rFonts w:eastAsia="Times New Roman"/>
          <w:lang w:eastAsia="pl-PL"/>
        </w:rPr>
        <w:t xml:space="preserve">. Pastebėję bet kurį iš šių požymių, nedelsdami nutraukite </w:t>
      </w:r>
      <w:r w:rsidR="00A001CE">
        <w:rPr>
          <w:rFonts w:eastAsia="Times New Roman"/>
          <w:lang w:eastAsia="pl-PL"/>
        </w:rPr>
        <w:t>NAFUBI</w:t>
      </w:r>
      <w:r w:rsidRPr="004B7F9B">
        <w:rPr>
          <w:rFonts w:eastAsia="Times New Roman"/>
          <w:lang w:eastAsia="pl-PL"/>
        </w:rPr>
        <w:t xml:space="preserve"> vartojimą ir nedelsdami kreipkitės į gydytoją arba skubios medicinos pagalbos tarnybą.</w:t>
      </w:r>
    </w:p>
    <w:p w14:paraId="6184146E" w14:textId="68D285E3" w:rsidR="005E4EC8" w:rsidRPr="004B7F9B" w:rsidRDefault="005E4EC8" w:rsidP="005E4EC8">
      <w:pPr>
        <w:pStyle w:val="Sraopastraipa"/>
        <w:numPr>
          <w:ilvl w:val="0"/>
          <w:numId w:val="12"/>
        </w:numPr>
        <w:tabs>
          <w:tab w:val="left" w:pos="567"/>
        </w:tabs>
        <w:ind w:left="567" w:hanging="567"/>
        <w:rPr>
          <w:rFonts w:eastAsia="Times New Roman"/>
        </w:rPr>
      </w:pPr>
      <w:r w:rsidRPr="004B7F9B">
        <w:rPr>
          <w:rFonts w:eastAsia="TimesNewRomanPSMT"/>
        </w:rPr>
        <w:t xml:space="preserve">Vartojant </w:t>
      </w:r>
      <w:r w:rsidR="00A001CE">
        <w:rPr>
          <w:rFonts w:eastAsia="TimesNewRomanPSMT"/>
        </w:rPr>
        <w:t>NAFUBI</w:t>
      </w:r>
      <w:r w:rsidRPr="004B7F9B">
        <w:rPr>
          <w:rFonts w:eastAsia="TimesNewRomanPSMT"/>
        </w:rPr>
        <w:t xml:space="preserve"> buvo pranešta apie sunkias odos reakcijas, įskaitant </w:t>
      </w:r>
      <w:proofErr w:type="spellStart"/>
      <w:r w:rsidRPr="004B7F9B">
        <w:rPr>
          <w:rFonts w:eastAsia="TimesNewRomanPSMT"/>
        </w:rPr>
        <w:t>eksfoliacinį</w:t>
      </w:r>
      <w:proofErr w:type="spellEnd"/>
      <w:r w:rsidRPr="004B7F9B">
        <w:rPr>
          <w:rFonts w:eastAsia="TimesNewRomanPSMT"/>
        </w:rPr>
        <w:t xml:space="preserve"> dermatitą, daugiaformę </w:t>
      </w:r>
      <w:proofErr w:type="spellStart"/>
      <w:r w:rsidRPr="004B7F9B">
        <w:rPr>
          <w:rFonts w:eastAsia="TimesNewRomanPSMT"/>
        </w:rPr>
        <w:t>eritemą</w:t>
      </w:r>
      <w:proofErr w:type="spellEnd"/>
      <w:r w:rsidRPr="004B7F9B">
        <w:rPr>
          <w:rFonts w:eastAsia="TimesNewRomanPSMT"/>
        </w:rPr>
        <w:t xml:space="preserve">, </w:t>
      </w:r>
      <w:proofErr w:type="spellStart"/>
      <w:r w:rsidRPr="004B7F9B">
        <w:rPr>
          <w:rFonts w:eastAsia="TimesNewRomanPSMT"/>
        </w:rPr>
        <w:t>Stivenso</w:t>
      </w:r>
      <w:proofErr w:type="spellEnd"/>
      <w:r w:rsidRPr="004B7F9B">
        <w:rPr>
          <w:rFonts w:eastAsia="TimesNewRomanPSMT"/>
        </w:rPr>
        <w:t xml:space="preserve">-Džonsono sindromą, toksinę epidermio </w:t>
      </w:r>
      <w:proofErr w:type="spellStart"/>
      <w:r w:rsidRPr="004B7F9B">
        <w:rPr>
          <w:rFonts w:eastAsia="TimesNewRomanPSMT"/>
        </w:rPr>
        <w:t>nekrolizę</w:t>
      </w:r>
      <w:proofErr w:type="spellEnd"/>
      <w:r w:rsidRPr="004B7F9B">
        <w:rPr>
          <w:rFonts w:eastAsia="TimesNewRomanPSMT"/>
        </w:rPr>
        <w:t xml:space="preserve">, reakciją į vaistą su </w:t>
      </w:r>
      <w:proofErr w:type="spellStart"/>
      <w:r w:rsidRPr="004B7F9B">
        <w:rPr>
          <w:rFonts w:eastAsia="TimesNewRomanPSMT"/>
        </w:rPr>
        <w:t>eozinofilija</w:t>
      </w:r>
      <w:proofErr w:type="spellEnd"/>
      <w:r w:rsidRPr="004B7F9B">
        <w:rPr>
          <w:rFonts w:eastAsia="TimesNewRomanPSMT"/>
        </w:rPr>
        <w:t xml:space="preserve"> ir sisteminiais simptomais (</w:t>
      </w:r>
      <w:r w:rsidRPr="004B7F9B">
        <w:rPr>
          <w:rFonts w:eastAsia="TimesNewRomanPSMT"/>
          <w:i/>
          <w:iCs/>
        </w:rPr>
        <w:t>DRESS</w:t>
      </w:r>
      <w:r w:rsidRPr="004B7F9B">
        <w:rPr>
          <w:rFonts w:eastAsia="TimesNewRomanPSMT"/>
        </w:rPr>
        <w:t xml:space="preserve">) ir ūminę </w:t>
      </w:r>
      <w:proofErr w:type="spellStart"/>
      <w:r w:rsidRPr="004B7F9B">
        <w:rPr>
          <w:rFonts w:eastAsia="TimesNewRomanPSMT"/>
        </w:rPr>
        <w:t>generalizuotą</w:t>
      </w:r>
      <w:proofErr w:type="spellEnd"/>
      <w:r w:rsidRPr="004B7F9B">
        <w:rPr>
          <w:rFonts w:eastAsia="TimesNewRomanPSMT"/>
        </w:rPr>
        <w:t xml:space="preserve"> </w:t>
      </w:r>
      <w:proofErr w:type="spellStart"/>
      <w:r w:rsidRPr="004B7F9B">
        <w:rPr>
          <w:rFonts w:eastAsia="TimesNewRomanPSMT"/>
        </w:rPr>
        <w:t>egzanteminę</w:t>
      </w:r>
      <w:proofErr w:type="spellEnd"/>
      <w:r w:rsidRPr="004B7F9B">
        <w:rPr>
          <w:rFonts w:eastAsia="TimesNewRomanPSMT"/>
        </w:rPr>
        <w:t xml:space="preserve"> </w:t>
      </w:r>
      <w:proofErr w:type="spellStart"/>
      <w:r w:rsidRPr="004B7F9B">
        <w:rPr>
          <w:rFonts w:eastAsia="TimesNewRomanPSMT"/>
        </w:rPr>
        <w:t>pustuliozę</w:t>
      </w:r>
      <w:proofErr w:type="spellEnd"/>
      <w:r w:rsidRPr="004B7F9B">
        <w:rPr>
          <w:rFonts w:eastAsia="TimesNewRomanPSMT"/>
        </w:rPr>
        <w:t xml:space="preserve"> (</w:t>
      </w:r>
      <w:r w:rsidRPr="004B7F9B">
        <w:rPr>
          <w:rFonts w:eastAsia="TimesNewRomanPSMT"/>
          <w:i/>
          <w:iCs/>
        </w:rPr>
        <w:t>AGEP</w:t>
      </w:r>
      <w:r w:rsidRPr="004B7F9B">
        <w:rPr>
          <w:rFonts w:eastAsia="TimesNewRomanPSMT"/>
        </w:rPr>
        <w:t xml:space="preserve">). Jei pastebėjote bet kurį su šiomis sunkiomis odos reakcijomis susijusį simptomą, aprašytą 4 skyriuje, nutraukite </w:t>
      </w:r>
      <w:r w:rsidR="00A001CE">
        <w:rPr>
          <w:rFonts w:eastAsia="TimesNewRomanPSMT"/>
        </w:rPr>
        <w:t>NAFUBI</w:t>
      </w:r>
      <w:r w:rsidRPr="004B7F9B">
        <w:rPr>
          <w:rFonts w:eastAsia="TimesNewRomanPSMT"/>
        </w:rPr>
        <w:t xml:space="preserve"> vartojimą ir nedelsdami kreipkitės į gydytoją.</w:t>
      </w:r>
    </w:p>
    <w:p w14:paraId="7CEC663B" w14:textId="77777777" w:rsidR="005E4EC8" w:rsidRPr="004B7F9B" w:rsidRDefault="005E4EC8" w:rsidP="005E4EC8">
      <w:pPr>
        <w:rPr>
          <w:rFonts w:eastAsia="Times New Roman"/>
        </w:rPr>
      </w:pPr>
    </w:p>
    <w:p w14:paraId="181BC15A" w14:textId="77777777" w:rsidR="005B2E55" w:rsidRPr="004B7F9B" w:rsidRDefault="005B2E55" w:rsidP="005B2E55">
      <w:pPr>
        <w:rPr>
          <w:rFonts w:eastAsia="Times New Roman"/>
          <w:i/>
          <w:iCs/>
          <w:u w:val="single"/>
        </w:rPr>
      </w:pPr>
      <w:r w:rsidRPr="004B7F9B">
        <w:rPr>
          <w:rFonts w:eastAsia="Times New Roman"/>
          <w:i/>
          <w:iCs/>
          <w:u w:val="single"/>
        </w:rPr>
        <w:t>Infekcijos</w:t>
      </w:r>
    </w:p>
    <w:p w14:paraId="7BD558EE" w14:textId="68A4E5EE" w:rsidR="005B2E55" w:rsidRPr="004B7F9B" w:rsidRDefault="00EC16E6" w:rsidP="005B2E55">
      <w:pPr>
        <w:rPr>
          <w:rFonts w:eastAsia="Times New Roman"/>
        </w:rPr>
      </w:pPr>
      <w:r>
        <w:rPr>
          <w:rFonts w:eastAsia="Times New Roman"/>
        </w:rPr>
        <w:t>NAFUBI</w:t>
      </w:r>
      <w:r w:rsidR="005B2E55" w:rsidRPr="004B7F9B">
        <w:rPr>
          <w:rFonts w:eastAsia="Times New Roman"/>
        </w:rPr>
        <w:t xml:space="preserve"> gali slėpti infekcijų požymius, tokius kaip karščiavimas ir skausmas. Todėl gali būti, kad dėl </w:t>
      </w:r>
      <w:r w:rsidR="00A001CE">
        <w:rPr>
          <w:rFonts w:eastAsia="Times New Roman"/>
        </w:rPr>
        <w:t>NAFUBI</w:t>
      </w:r>
      <w:r w:rsidR="005B2E55" w:rsidRPr="004B7F9B">
        <w:rPr>
          <w:rFonts w:eastAsia="Times New Roman"/>
        </w:rPr>
        <w:t xml:space="preserve"> vartojimo </w:t>
      </w:r>
      <w:r w:rsidR="00177CB9" w:rsidRPr="004B7F9B">
        <w:rPr>
          <w:rFonts w:eastAsia="Times New Roman"/>
        </w:rPr>
        <w:t>bus</w:t>
      </w:r>
      <w:r w:rsidR="005B2E55" w:rsidRPr="004B7F9B">
        <w:rPr>
          <w:rFonts w:eastAsia="Times New Roman"/>
        </w:rPr>
        <w:t xml:space="preserve"> vėliau pradėtas tinkamas infekcijos gydymas ir dėl to gali padidėti komplikacijų rizika. Toks poveikis pastebėtas bakterijų sukelto plaučių uždegimo ir bakterinių odos infekcijų, susijusių su vėjaraupiais, atveju. Jeigu vartojate šį vaistą </w:t>
      </w:r>
      <w:r w:rsidR="00177CB9" w:rsidRPr="004B7F9B">
        <w:rPr>
          <w:rFonts w:eastAsia="Times New Roman"/>
        </w:rPr>
        <w:t xml:space="preserve">pasireiškus </w:t>
      </w:r>
      <w:r w:rsidR="005B2E55" w:rsidRPr="004B7F9B">
        <w:rPr>
          <w:rFonts w:eastAsia="Times New Roman"/>
        </w:rPr>
        <w:t>infekcij</w:t>
      </w:r>
      <w:r w:rsidR="00177CB9" w:rsidRPr="004B7F9B">
        <w:rPr>
          <w:rFonts w:eastAsia="Times New Roman"/>
        </w:rPr>
        <w:t>ai</w:t>
      </w:r>
      <w:r w:rsidR="005B2E55" w:rsidRPr="004B7F9B">
        <w:rPr>
          <w:rFonts w:eastAsia="Times New Roman"/>
        </w:rPr>
        <w:t xml:space="preserve"> ir infekcijos simptomai išlieka arba pasunkėja, nedelsdami kreipkitės į gydytoją.</w:t>
      </w:r>
    </w:p>
    <w:p w14:paraId="42C1AE5A" w14:textId="77777777" w:rsidR="005B2E55" w:rsidRPr="004B7F9B" w:rsidRDefault="005B2E55" w:rsidP="005B2E55">
      <w:pPr>
        <w:rPr>
          <w:rFonts w:eastAsia="Times New Roman"/>
        </w:rPr>
      </w:pPr>
    </w:p>
    <w:p w14:paraId="1B4A9155" w14:textId="77777777" w:rsidR="005B2E55" w:rsidRPr="004B7F9B" w:rsidRDefault="005B2E55" w:rsidP="005B2E55">
      <w:pPr>
        <w:rPr>
          <w:rFonts w:eastAsia="Times New Roman"/>
          <w:i/>
          <w:iCs/>
          <w:u w:val="single"/>
        </w:rPr>
      </w:pPr>
      <w:r w:rsidRPr="004B7F9B">
        <w:rPr>
          <w:rFonts w:eastAsia="Times New Roman"/>
          <w:i/>
          <w:iCs/>
          <w:u w:val="single"/>
        </w:rPr>
        <w:t>Senyvi žmonės</w:t>
      </w:r>
    </w:p>
    <w:p w14:paraId="3C920129" w14:textId="1BF2DF09" w:rsidR="005B2E55" w:rsidRPr="004B7F9B" w:rsidRDefault="005B2E55" w:rsidP="005B2E55">
      <w:pPr>
        <w:rPr>
          <w:rFonts w:eastAsia="Times New Roman"/>
        </w:rPr>
      </w:pPr>
      <w:r w:rsidRPr="004B7F9B">
        <w:rPr>
          <w:rFonts w:eastAsia="Times New Roman"/>
        </w:rPr>
        <w:t>Jeigu esate senyvo amžiaus, Jums gali dažniau pasireikšti šalutinis poveikis, ypač kraujavimas iš virškinimo trakto ir jo prakiurimas, kurie gali būti mirtini.</w:t>
      </w:r>
    </w:p>
    <w:p w14:paraId="5CA71B82" w14:textId="77777777" w:rsidR="005B2E55" w:rsidRPr="004B7F9B" w:rsidRDefault="005B2E55" w:rsidP="005B2E55">
      <w:pPr>
        <w:rPr>
          <w:rFonts w:eastAsia="Times New Roman"/>
        </w:rPr>
      </w:pPr>
    </w:p>
    <w:p w14:paraId="12C187E3" w14:textId="77777777" w:rsidR="00645CA7" w:rsidRPr="004B7F9B" w:rsidRDefault="00645CA7" w:rsidP="00645CA7">
      <w:pPr>
        <w:rPr>
          <w:rFonts w:eastAsia="Times New Roman"/>
          <w:i/>
          <w:iCs/>
          <w:u w:val="single"/>
        </w:rPr>
      </w:pPr>
      <w:r w:rsidRPr="004B7F9B">
        <w:rPr>
          <w:rFonts w:eastAsia="Times New Roman"/>
          <w:i/>
          <w:iCs/>
          <w:u w:val="single"/>
        </w:rPr>
        <w:t>Skrandžio ar žarnyno opos, prakiurimas ir kraujavimas</w:t>
      </w:r>
    </w:p>
    <w:p w14:paraId="2586BD06" w14:textId="61742A65" w:rsidR="00645CA7" w:rsidRPr="004B7F9B" w:rsidRDefault="00645CA7" w:rsidP="00645CA7">
      <w:pPr>
        <w:rPr>
          <w:rFonts w:eastAsia="Times New Roman"/>
        </w:rPr>
      </w:pPr>
      <w:r w:rsidRPr="004B7F9B">
        <w:rPr>
          <w:rFonts w:eastAsia="Times New Roman"/>
        </w:rPr>
        <w:t xml:space="preserve">Jei Jums anksčiau buvo atsiradusi skrandžio ar žarnyno opa, ypač jei ji komplikavosi prakiurimu arba </w:t>
      </w:r>
      <w:r w:rsidR="00177CB9" w:rsidRPr="004B7F9B">
        <w:rPr>
          <w:rFonts w:eastAsia="Times New Roman"/>
        </w:rPr>
        <w:t xml:space="preserve">kartu </w:t>
      </w:r>
      <w:r w:rsidRPr="004B7F9B">
        <w:rPr>
          <w:rFonts w:eastAsia="Times New Roman"/>
        </w:rPr>
        <w:t>pasireiškė kraujavimas, turite atkreipti dėmesį į bet kokius neįprastus su pilvu susijusius simptomus ir nedelsdami apie juos pranešti gydytojui, ypač jei šie simptomai atsiranda gydymo pradžioje, nes tokiu atveju kraujavimo iš virškinimo trakto ar jo išopėjimo rizika yra didesnė, ypač senyviems pacientams. Jei atsiranda kraujavimas iš virškinimo trakto ar jo išopėjimas, gydymą reikia nutraukti.</w:t>
      </w:r>
    </w:p>
    <w:p w14:paraId="3D0E5371" w14:textId="77777777" w:rsidR="00645CA7" w:rsidRPr="004B7F9B" w:rsidRDefault="00645CA7" w:rsidP="00645CA7">
      <w:pPr>
        <w:rPr>
          <w:rFonts w:eastAsia="Times New Roman"/>
        </w:rPr>
      </w:pPr>
    </w:p>
    <w:p w14:paraId="69A3DBBB" w14:textId="000F64E0" w:rsidR="00645CA7" w:rsidRPr="004B7F9B" w:rsidRDefault="000C5506" w:rsidP="00645CA7">
      <w:pPr>
        <w:rPr>
          <w:rFonts w:eastAsia="Times New Roman"/>
        </w:rPr>
      </w:pPr>
      <w:r w:rsidRPr="004B7F9B">
        <w:rPr>
          <w:rFonts w:eastAsia="Times New Roman"/>
        </w:rPr>
        <w:lastRenderedPageBreak/>
        <w:t>Kraujavimas iš s</w:t>
      </w:r>
      <w:r w:rsidR="00645CA7" w:rsidRPr="004B7F9B">
        <w:rPr>
          <w:rFonts w:eastAsia="Times New Roman"/>
        </w:rPr>
        <w:t xml:space="preserve">krandžio ar žarnyno, </w:t>
      </w:r>
      <w:r w:rsidRPr="004B7F9B">
        <w:rPr>
          <w:rFonts w:eastAsia="Times New Roman"/>
        </w:rPr>
        <w:t xml:space="preserve">jų </w:t>
      </w:r>
      <w:r w:rsidR="00645CA7" w:rsidRPr="004B7F9B">
        <w:rPr>
          <w:rFonts w:eastAsia="Times New Roman"/>
        </w:rPr>
        <w:t>išopėjimas ar prakiurimas gali pasireikšti be jokių įspėjamųjų požymių, net ir tiems pacientams, kurie tokių sutrikimų anksčiau niekada nebuvo patyrę. Toks poveikis gali būti mirtinas.</w:t>
      </w:r>
    </w:p>
    <w:p w14:paraId="4E31924A" w14:textId="77777777" w:rsidR="00645CA7" w:rsidRPr="004B7F9B" w:rsidRDefault="00645CA7" w:rsidP="00645CA7">
      <w:pPr>
        <w:rPr>
          <w:rFonts w:eastAsia="Times New Roman"/>
        </w:rPr>
      </w:pPr>
    </w:p>
    <w:p w14:paraId="085B31A6" w14:textId="1915D778" w:rsidR="005B2E55" w:rsidRPr="004B7F9B" w:rsidRDefault="00645CA7" w:rsidP="00645CA7">
      <w:pPr>
        <w:rPr>
          <w:rFonts w:eastAsia="Times New Roman"/>
        </w:rPr>
      </w:pPr>
      <w:r w:rsidRPr="004B7F9B">
        <w:rPr>
          <w:rFonts w:eastAsia="Times New Roman"/>
        </w:rPr>
        <w:t xml:space="preserve">Skrandžio ar žarnyno </w:t>
      </w:r>
      <w:r w:rsidR="000C5506" w:rsidRPr="004B7F9B">
        <w:rPr>
          <w:rFonts w:eastAsia="Times New Roman"/>
        </w:rPr>
        <w:t>išopėjimo</w:t>
      </w:r>
      <w:r w:rsidRPr="004B7F9B">
        <w:rPr>
          <w:rFonts w:eastAsia="Times New Roman"/>
        </w:rPr>
        <w:t xml:space="preserve">, prakiurimo ar kraujavimo rizika paprastai didėja vartojant didesnes </w:t>
      </w:r>
      <w:proofErr w:type="spellStart"/>
      <w:r w:rsidRPr="004B7F9B">
        <w:rPr>
          <w:rFonts w:eastAsia="Times New Roman"/>
        </w:rPr>
        <w:t>ibuprofeno</w:t>
      </w:r>
      <w:proofErr w:type="spellEnd"/>
      <w:r w:rsidRPr="004B7F9B">
        <w:rPr>
          <w:rFonts w:eastAsia="Times New Roman"/>
        </w:rPr>
        <w:t xml:space="preserve"> dozes. Rizika taip pat padidėja, jei kartu su </w:t>
      </w:r>
      <w:proofErr w:type="spellStart"/>
      <w:r w:rsidRPr="004B7F9B">
        <w:rPr>
          <w:rFonts w:eastAsia="Times New Roman"/>
        </w:rPr>
        <w:t>ibuprofenu</w:t>
      </w:r>
      <w:proofErr w:type="spellEnd"/>
      <w:r w:rsidRPr="004B7F9B">
        <w:rPr>
          <w:rFonts w:eastAsia="Times New Roman"/>
        </w:rPr>
        <w:t xml:space="preserve"> vartojami tam tikri kiti vaistai (žr. toliau „Kiti vaistai ir </w:t>
      </w:r>
      <w:r w:rsidR="00A001CE">
        <w:rPr>
          <w:rFonts w:eastAsia="Times New Roman"/>
        </w:rPr>
        <w:t>NAFUBI</w:t>
      </w:r>
      <w:r w:rsidRPr="004B7F9B">
        <w:rPr>
          <w:rFonts w:eastAsia="Times New Roman"/>
        </w:rPr>
        <w:t>“).</w:t>
      </w:r>
    </w:p>
    <w:p w14:paraId="7ECB3A6B" w14:textId="77777777" w:rsidR="005B2E55" w:rsidRPr="004B7F9B" w:rsidRDefault="005B2E55" w:rsidP="005B2E55">
      <w:pPr>
        <w:rPr>
          <w:rFonts w:eastAsia="Times New Roman"/>
        </w:rPr>
      </w:pPr>
    </w:p>
    <w:p w14:paraId="02D8847D" w14:textId="45A0EA94" w:rsidR="00FE7ACC" w:rsidRPr="004B7F9B" w:rsidRDefault="00FE7ACC" w:rsidP="005B2E55">
      <w:pPr>
        <w:rPr>
          <w:rFonts w:eastAsia="Times New Roman"/>
        </w:rPr>
      </w:pPr>
      <w:r w:rsidRPr="004B7F9B">
        <w:rPr>
          <w:rFonts w:eastAsia="Times New Roman"/>
        </w:rPr>
        <w:t>Šalutinio poveikio riziką galima sumažinti vartojant mažiausią vaisto dozę trumpiausią laiką, reikalingą simptomams</w:t>
      </w:r>
      <w:r w:rsidR="00AF226D" w:rsidRPr="004B7F9B">
        <w:rPr>
          <w:rFonts w:eastAsia="Times New Roman"/>
        </w:rPr>
        <w:t xml:space="preserve"> kontroliuoti</w:t>
      </w:r>
      <w:r w:rsidRPr="004B7F9B">
        <w:rPr>
          <w:rFonts w:eastAsia="Times New Roman"/>
        </w:rPr>
        <w:t>.</w:t>
      </w:r>
    </w:p>
    <w:p w14:paraId="475F69C7" w14:textId="77777777" w:rsidR="00FE7ACC" w:rsidRPr="004B7F9B" w:rsidRDefault="00FE7ACC" w:rsidP="00FE7ACC">
      <w:pPr>
        <w:jc w:val="both"/>
        <w:rPr>
          <w:rFonts w:eastAsia="Times New Roman"/>
        </w:rPr>
      </w:pPr>
    </w:p>
    <w:p w14:paraId="2B92D759" w14:textId="77777777" w:rsidR="00D51FCD" w:rsidRPr="004B7F9B" w:rsidRDefault="00D51FCD" w:rsidP="00D51FCD">
      <w:pPr>
        <w:jc w:val="both"/>
        <w:rPr>
          <w:rFonts w:eastAsia="Times New Roman"/>
          <w:i/>
          <w:iCs/>
          <w:u w:val="single"/>
        </w:rPr>
      </w:pPr>
      <w:r w:rsidRPr="004B7F9B">
        <w:rPr>
          <w:rFonts w:eastAsia="Times New Roman"/>
          <w:i/>
          <w:iCs/>
          <w:u w:val="single"/>
        </w:rPr>
        <w:t>Odos reakcijos</w:t>
      </w:r>
    </w:p>
    <w:p w14:paraId="3B5C2C00" w14:textId="41995D79" w:rsidR="00D51FCD" w:rsidRPr="004B7F9B" w:rsidRDefault="00D51FCD" w:rsidP="00D51FCD">
      <w:pPr>
        <w:jc w:val="both"/>
        <w:rPr>
          <w:rFonts w:eastAsia="Times New Roman"/>
        </w:rPr>
      </w:pPr>
      <w:r w:rsidRPr="004B7F9B">
        <w:rPr>
          <w:rFonts w:eastAsia="Times New Roman"/>
        </w:rPr>
        <w:t xml:space="preserve">Buvo gauta pranešimų apie sunkias odos reakcijas, susijusias su gydymu </w:t>
      </w:r>
      <w:r w:rsidR="00A001CE">
        <w:rPr>
          <w:rFonts w:eastAsia="Times New Roman"/>
        </w:rPr>
        <w:t>NAFUBI</w:t>
      </w:r>
      <w:r w:rsidRPr="004B7F9B">
        <w:rPr>
          <w:rFonts w:eastAsia="Times New Roman"/>
        </w:rPr>
        <w:t>. Jei atsirado odos išbėrimas, gleivin</w:t>
      </w:r>
      <w:r w:rsidR="00177CB9" w:rsidRPr="004B7F9B">
        <w:rPr>
          <w:rFonts w:eastAsia="Times New Roman"/>
        </w:rPr>
        <w:t>ės</w:t>
      </w:r>
      <w:r w:rsidRPr="004B7F9B">
        <w:rPr>
          <w:rFonts w:eastAsia="Times New Roman"/>
        </w:rPr>
        <w:t xml:space="preserve"> pažeidimų, pūslių ar kitų alergijos požymių, turite nutraukti </w:t>
      </w:r>
      <w:r w:rsidR="00A001CE">
        <w:rPr>
          <w:rFonts w:eastAsia="Times New Roman"/>
        </w:rPr>
        <w:t>NAFUBI</w:t>
      </w:r>
      <w:r w:rsidRPr="004B7F9B">
        <w:rPr>
          <w:rFonts w:eastAsia="Times New Roman"/>
        </w:rPr>
        <w:t xml:space="preserve"> vartojimą ir nedelsdami kreiptis į </w:t>
      </w:r>
      <w:r w:rsidR="0050619A">
        <w:rPr>
          <w:rFonts w:eastAsia="Times New Roman"/>
        </w:rPr>
        <w:t>gydytoją</w:t>
      </w:r>
      <w:r w:rsidRPr="004B7F9B">
        <w:rPr>
          <w:rFonts w:eastAsia="Times New Roman"/>
        </w:rPr>
        <w:t>, nes tai gali būti pirmieji labai sunkios odos reakcijos požymiai. Žr. 4</w:t>
      </w:r>
      <w:r w:rsidR="00177CB9" w:rsidRPr="004B7F9B">
        <w:rPr>
          <w:rFonts w:eastAsia="Times New Roman"/>
        </w:rPr>
        <w:t> </w:t>
      </w:r>
      <w:r w:rsidRPr="004B7F9B">
        <w:rPr>
          <w:rFonts w:eastAsia="Times New Roman"/>
        </w:rPr>
        <w:t>skyrių.</w:t>
      </w:r>
    </w:p>
    <w:p w14:paraId="5A10DE74" w14:textId="77777777" w:rsidR="00D51FCD" w:rsidRPr="004B7F9B" w:rsidRDefault="00D51FCD" w:rsidP="00D51FCD">
      <w:pPr>
        <w:jc w:val="both"/>
        <w:rPr>
          <w:rFonts w:eastAsia="Times New Roman"/>
        </w:rPr>
      </w:pPr>
    </w:p>
    <w:p w14:paraId="6E29C3FB" w14:textId="5432FBE7" w:rsidR="00645CA7" w:rsidRPr="004B7F9B" w:rsidRDefault="00D51FCD" w:rsidP="00D51FCD">
      <w:pPr>
        <w:jc w:val="both"/>
        <w:rPr>
          <w:rFonts w:eastAsia="Times New Roman"/>
        </w:rPr>
      </w:pPr>
      <w:r w:rsidRPr="004B7F9B">
        <w:rPr>
          <w:rFonts w:eastAsia="Times New Roman"/>
        </w:rPr>
        <w:t>Sergant vėjaraupiais rekomenduojama vengti šio vaisto vartojimo.</w:t>
      </w:r>
    </w:p>
    <w:p w14:paraId="503A6F89" w14:textId="77777777" w:rsidR="00645CA7" w:rsidRPr="004B7F9B" w:rsidRDefault="00645CA7" w:rsidP="00FE7ACC">
      <w:pPr>
        <w:jc w:val="both"/>
        <w:rPr>
          <w:rFonts w:eastAsia="Times New Roman"/>
        </w:rPr>
      </w:pPr>
    </w:p>
    <w:p w14:paraId="1843CCFD" w14:textId="2D19F1A8" w:rsidR="00FE7ACC" w:rsidRPr="004B7F9B" w:rsidRDefault="009437FA" w:rsidP="00FE7ACC">
      <w:pPr>
        <w:rPr>
          <w:rFonts w:eastAsia="Times New Roman"/>
          <w:i/>
          <w:iCs/>
          <w:u w:val="single"/>
        </w:rPr>
      </w:pPr>
      <w:r w:rsidRPr="004B7F9B">
        <w:rPr>
          <w:rFonts w:eastAsia="Times New Roman"/>
          <w:i/>
          <w:iCs/>
          <w:u w:val="single"/>
        </w:rPr>
        <w:t>Poveikis širdžiai ir smegenims</w:t>
      </w:r>
    </w:p>
    <w:p w14:paraId="4FD76ECC" w14:textId="10E8906B" w:rsidR="00FE7ACC" w:rsidRPr="004B7F9B" w:rsidRDefault="00FE7ACC" w:rsidP="00FE7ACC">
      <w:pPr>
        <w:rPr>
          <w:rFonts w:eastAsia="Times New Roman"/>
        </w:rPr>
      </w:pPr>
      <w:r w:rsidRPr="004B7F9B">
        <w:rPr>
          <w:rFonts w:eastAsia="Times New Roman"/>
        </w:rPr>
        <w:t xml:space="preserve">Tokie skausmą malšinantys ir uždegimą slopinantys vaistai kaip </w:t>
      </w:r>
      <w:proofErr w:type="spellStart"/>
      <w:r w:rsidRPr="004B7F9B">
        <w:rPr>
          <w:rFonts w:eastAsia="Times New Roman"/>
        </w:rPr>
        <w:t>ibuprofenas</w:t>
      </w:r>
      <w:proofErr w:type="spellEnd"/>
      <w:r w:rsidRPr="004B7F9B">
        <w:rPr>
          <w:rFonts w:eastAsia="Times New Roman"/>
        </w:rPr>
        <w:t>, ypač vartojami didelėmis dozėmis, gali būti susiję su nedideliu širdies priepuolio ar insulto rizikos padidėjimu. Bet kokia rizika yra labiau tikėtina ilgą laiką vartojant vaisto didelėmis dozėmis. Neviršykite rekomenduotos dozės ar gydymo trukmės</w:t>
      </w:r>
      <w:r w:rsidR="00903B54" w:rsidRPr="004B7F9B">
        <w:rPr>
          <w:rFonts w:eastAsia="Times New Roman"/>
        </w:rPr>
        <w:t xml:space="preserve"> (7 dienos suaugusiesiems ir 3 dienos vaikams bei paaugliams)</w:t>
      </w:r>
      <w:r w:rsidRPr="004B7F9B">
        <w:rPr>
          <w:rFonts w:eastAsia="Times New Roman"/>
        </w:rPr>
        <w:t>.</w:t>
      </w:r>
    </w:p>
    <w:p w14:paraId="16C274FC" w14:textId="77777777" w:rsidR="00FE7ACC" w:rsidRPr="004B7F9B" w:rsidRDefault="00FE7ACC" w:rsidP="00FE7ACC">
      <w:pPr>
        <w:rPr>
          <w:rFonts w:eastAsia="Times New Roman"/>
        </w:rPr>
      </w:pPr>
    </w:p>
    <w:p w14:paraId="3D0E981A" w14:textId="2DA1CDB2" w:rsidR="00FE7ACC" w:rsidRPr="004B7F9B" w:rsidRDefault="00FE7ACC" w:rsidP="00FE7ACC">
      <w:pPr>
        <w:keepNext/>
        <w:rPr>
          <w:rFonts w:eastAsia="Times New Roman"/>
        </w:rPr>
      </w:pPr>
      <w:r w:rsidRPr="004B7F9B">
        <w:rPr>
          <w:rFonts w:eastAsia="Times New Roman"/>
        </w:rPr>
        <w:t xml:space="preserve">Prieš pradėdami vartoti </w:t>
      </w:r>
      <w:r w:rsidR="00A001CE">
        <w:rPr>
          <w:rFonts w:eastAsia="Times New Roman"/>
        </w:rPr>
        <w:t>NAFUBI</w:t>
      </w:r>
      <w:r w:rsidRPr="004B7F9B">
        <w:rPr>
          <w:rFonts w:eastAsia="Times New Roman"/>
        </w:rPr>
        <w:t xml:space="preserve"> dėl gydymo pasitarkite su gydytoju arba vaistininku, jeigu:</w:t>
      </w:r>
    </w:p>
    <w:p w14:paraId="73EDEBE4" w14:textId="090B87A1" w:rsidR="00FE7ACC" w:rsidRPr="004B7F9B" w:rsidRDefault="00FE7ACC"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w:t>
      </w:r>
      <w:r w:rsidR="005E481A" w:rsidRPr="004B7F9B">
        <w:rPr>
          <w:rFonts w:eastAsia="Times New Roman"/>
          <w:lang w:eastAsia="pl-PL"/>
        </w:rPr>
        <w:t xml:space="preserve">kojose ar </w:t>
      </w:r>
      <w:r w:rsidRPr="004B7F9B">
        <w:rPr>
          <w:rFonts w:eastAsia="Times New Roman"/>
          <w:lang w:eastAsia="pl-PL"/>
        </w:rPr>
        <w:t>pėdose dėl susiaurėjusių arba užsikimšusių arterijų) arba buvo ištikęs bet kokios rūšies insultas (įskaitant mini insultą arba praeinantį smegenų išemijos priepuolį (PSIP</w:t>
      </w:r>
      <w:r w:rsidR="005E481A" w:rsidRPr="004B7F9B">
        <w:rPr>
          <w:rFonts w:eastAsia="Times New Roman"/>
          <w:lang w:eastAsia="pl-PL"/>
        </w:rPr>
        <w:t>)</w:t>
      </w:r>
      <w:r w:rsidRPr="004B7F9B">
        <w:rPr>
          <w:rFonts w:eastAsia="Times New Roman"/>
          <w:lang w:eastAsia="pl-PL"/>
        </w:rPr>
        <w:t>);</w:t>
      </w:r>
    </w:p>
    <w:p w14:paraId="097F90DA" w14:textId="77777777" w:rsidR="00FE7ACC" w:rsidRPr="004B7F9B" w:rsidRDefault="00FE7ACC"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Jūsų kraujospūdis yra padidėjęs, sergate cukriniu diabetu, nustatytas didelis cholesterolio kiekis, buvo širdies liga s</w:t>
      </w:r>
      <w:r w:rsidR="00E536CD" w:rsidRPr="004B7F9B">
        <w:rPr>
          <w:rFonts w:eastAsia="Times New Roman"/>
          <w:lang w:eastAsia="pl-PL"/>
        </w:rPr>
        <w:t>i</w:t>
      </w:r>
      <w:r w:rsidRPr="004B7F9B">
        <w:rPr>
          <w:rFonts w:eastAsia="Times New Roman"/>
          <w:lang w:eastAsia="pl-PL"/>
        </w:rPr>
        <w:t>rgusių giminaičių arba giminaičių, kuriuos ištiko insultas, arba jeigu rūkote.</w:t>
      </w:r>
    </w:p>
    <w:p w14:paraId="7DE4BAF5" w14:textId="77777777" w:rsidR="00FE7ACC" w:rsidRPr="004B7F9B" w:rsidRDefault="00FE7ACC" w:rsidP="00FE7ACC">
      <w:pPr>
        <w:tabs>
          <w:tab w:val="left" w:pos="567"/>
        </w:tabs>
        <w:jc w:val="both"/>
        <w:rPr>
          <w:rFonts w:eastAsia="Times New Roman"/>
        </w:rPr>
      </w:pPr>
    </w:p>
    <w:p w14:paraId="3B9EB738" w14:textId="77777777" w:rsidR="00920C58" w:rsidRPr="004B7F9B" w:rsidRDefault="00920C58" w:rsidP="00920C58">
      <w:pPr>
        <w:tabs>
          <w:tab w:val="left" w:pos="567"/>
        </w:tabs>
        <w:jc w:val="both"/>
        <w:rPr>
          <w:rFonts w:eastAsia="Times New Roman"/>
          <w:i/>
          <w:iCs/>
          <w:u w:val="single"/>
        </w:rPr>
      </w:pPr>
      <w:r w:rsidRPr="004B7F9B">
        <w:rPr>
          <w:rFonts w:eastAsia="Times New Roman"/>
          <w:i/>
          <w:iCs/>
          <w:u w:val="single"/>
        </w:rPr>
        <w:t>Poveikis inkstams</w:t>
      </w:r>
    </w:p>
    <w:p w14:paraId="52E7A567" w14:textId="3A9EE382" w:rsidR="00920C58" w:rsidRPr="004B7F9B" w:rsidRDefault="00920C58" w:rsidP="00920C58">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sukelti inkstų funkcijos sutrikimų net ir tiems pacientams, kuriems inkstų problemų anksčiau nebuvo. Tai gali sukelti kojų patinimą ir net širdies nepakankamumą ar aukštą kraujospūdį į tai linkusiems asmenims.</w:t>
      </w:r>
    </w:p>
    <w:p w14:paraId="1BC133E4" w14:textId="77777777" w:rsidR="00920C58" w:rsidRPr="004B7F9B" w:rsidRDefault="00920C58" w:rsidP="00920C58">
      <w:pPr>
        <w:tabs>
          <w:tab w:val="left" w:pos="567"/>
        </w:tabs>
        <w:rPr>
          <w:rFonts w:eastAsia="Times New Roman"/>
        </w:rPr>
      </w:pPr>
    </w:p>
    <w:p w14:paraId="20810DD6" w14:textId="50F36AC2" w:rsidR="00903B54" w:rsidRDefault="00920C58" w:rsidP="00920C58">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sukelti inkstų pažeidimą, ypač pacientams, kuriems jau yra inkstų, širdies ar kepenų </w:t>
      </w:r>
      <w:r w:rsidR="008012F0">
        <w:rPr>
          <w:rFonts w:eastAsia="Times New Roman"/>
        </w:rPr>
        <w:t xml:space="preserve">funkcijos </w:t>
      </w:r>
      <w:r w:rsidRPr="004B7F9B">
        <w:rPr>
          <w:rFonts w:eastAsia="Times New Roman"/>
        </w:rPr>
        <w:t xml:space="preserve">sutrikimų, kurie vartoja diuretikų (šlapimo išsiskyrimą skatinančių vaistų) ar </w:t>
      </w:r>
      <w:proofErr w:type="spellStart"/>
      <w:r w:rsidRPr="004B7F9B">
        <w:rPr>
          <w:rFonts w:eastAsia="Times New Roman"/>
        </w:rPr>
        <w:t>angiotenziną</w:t>
      </w:r>
      <w:proofErr w:type="spellEnd"/>
      <w:r w:rsidRPr="004B7F9B">
        <w:rPr>
          <w:rFonts w:eastAsia="Times New Roman"/>
        </w:rPr>
        <w:t xml:space="preserve"> konvertuojančio fermento (AKF) inhibitorių</w:t>
      </w:r>
      <w:r w:rsidR="005E481A" w:rsidRPr="004B7F9B">
        <w:rPr>
          <w:rFonts w:eastAsia="Times New Roman"/>
        </w:rPr>
        <w:t>,</w:t>
      </w:r>
      <w:r w:rsidRPr="004B7F9B">
        <w:rPr>
          <w:rFonts w:eastAsia="Times New Roman"/>
        </w:rPr>
        <w:t xml:space="preserve"> bei senyviems žmonėms. Vis dėlto, nutraukus </w:t>
      </w:r>
      <w:proofErr w:type="spellStart"/>
      <w:r w:rsidRPr="004B7F9B">
        <w:rPr>
          <w:rFonts w:eastAsia="Times New Roman"/>
        </w:rPr>
        <w:t>ibuprofeno</w:t>
      </w:r>
      <w:proofErr w:type="spellEnd"/>
      <w:r w:rsidRPr="004B7F9B">
        <w:rPr>
          <w:rFonts w:eastAsia="Times New Roman"/>
        </w:rPr>
        <w:t xml:space="preserve"> vartojimą toks poveikis paprastai išnyksta.</w:t>
      </w:r>
    </w:p>
    <w:p w14:paraId="25536C12" w14:textId="3FE8B188" w:rsidR="00DD023D" w:rsidRDefault="00DD023D" w:rsidP="00920C58">
      <w:pPr>
        <w:tabs>
          <w:tab w:val="left" w:pos="567"/>
        </w:tabs>
        <w:rPr>
          <w:rFonts w:eastAsia="Times New Roman"/>
        </w:rPr>
      </w:pPr>
    </w:p>
    <w:p w14:paraId="5CEF8386" w14:textId="3896F0E5" w:rsidR="00DD023D" w:rsidRPr="004B7F9B" w:rsidRDefault="00DD023D" w:rsidP="00920C58">
      <w:pPr>
        <w:tabs>
          <w:tab w:val="left" w:pos="567"/>
        </w:tabs>
        <w:rPr>
          <w:rFonts w:eastAsia="Times New Roman"/>
        </w:rPr>
      </w:pPr>
      <w:r>
        <w:rPr>
          <w:rFonts w:eastAsia="Times New Roman"/>
        </w:rPr>
        <w:t>Žmonėms, kurie yra netekę daug skysčių, yra inkstų veiklos sutrikimo rizika (ypač vaikams, paaugliams ir senyvo amžiaus žmonėms).</w:t>
      </w:r>
    </w:p>
    <w:p w14:paraId="5A864DA7" w14:textId="77777777" w:rsidR="00920C58" w:rsidRPr="004B7F9B" w:rsidRDefault="00920C58" w:rsidP="00920C58">
      <w:pPr>
        <w:tabs>
          <w:tab w:val="left" w:pos="567"/>
        </w:tabs>
        <w:rPr>
          <w:rFonts w:eastAsia="Times New Roman"/>
        </w:rPr>
      </w:pPr>
    </w:p>
    <w:p w14:paraId="4A589B93" w14:textId="77777777" w:rsidR="00920C58" w:rsidRPr="004B7F9B" w:rsidRDefault="00920C58" w:rsidP="00920C58">
      <w:pPr>
        <w:tabs>
          <w:tab w:val="left" w:pos="567"/>
        </w:tabs>
        <w:rPr>
          <w:rFonts w:eastAsia="Times New Roman"/>
          <w:i/>
          <w:iCs/>
          <w:u w:val="single"/>
        </w:rPr>
      </w:pPr>
      <w:proofErr w:type="spellStart"/>
      <w:r w:rsidRPr="004B7F9B">
        <w:rPr>
          <w:rFonts w:eastAsia="Times New Roman"/>
          <w:i/>
          <w:iCs/>
          <w:u w:val="single"/>
        </w:rPr>
        <w:t>Aseptinis</w:t>
      </w:r>
      <w:proofErr w:type="spellEnd"/>
      <w:r w:rsidRPr="004B7F9B">
        <w:rPr>
          <w:rFonts w:eastAsia="Times New Roman"/>
          <w:i/>
          <w:iCs/>
          <w:u w:val="single"/>
        </w:rPr>
        <w:t xml:space="preserve"> meningitas (smegenų dangalų uždegimas be bakterinės infekcijos)</w:t>
      </w:r>
    </w:p>
    <w:p w14:paraId="46F204EE" w14:textId="445545BF" w:rsidR="00920C58" w:rsidRPr="004B7F9B" w:rsidRDefault="00920C58" w:rsidP="00920C58">
      <w:pPr>
        <w:tabs>
          <w:tab w:val="left" w:pos="567"/>
        </w:tabs>
        <w:rPr>
          <w:rFonts w:eastAsia="Times New Roman"/>
        </w:rPr>
      </w:pPr>
      <w:r w:rsidRPr="004B7F9B">
        <w:rPr>
          <w:rFonts w:eastAsia="Times New Roman"/>
        </w:rPr>
        <w:t xml:space="preserve">Gydymo </w:t>
      </w:r>
      <w:proofErr w:type="spellStart"/>
      <w:r w:rsidRPr="004B7F9B">
        <w:rPr>
          <w:rFonts w:eastAsia="Times New Roman"/>
        </w:rPr>
        <w:t>ibuprofenu</w:t>
      </w:r>
      <w:proofErr w:type="spellEnd"/>
      <w:r w:rsidRPr="004B7F9B">
        <w:rPr>
          <w:rFonts w:eastAsia="Times New Roman"/>
        </w:rPr>
        <w:t xml:space="preserve"> metu buvo meningito (pasireiškiančio kaklo sustingimu, galvos skausmu, pykinimu, vėmimu, karščiavimu ar dezorientacija) atvejų. Nors toks poveikis tikriausiai yra labiau tikėtinas pacientams, sergantiems autoimuniniais sutrikimais, tokiais kaip sisteminė raudonoji vilkligė ar mišrios jungiamojo audinio ligos, apie jį buvo pranešta ir pacientams, kurie neserga ilgai besitęsiančiomis ligomis.</w:t>
      </w:r>
    </w:p>
    <w:p w14:paraId="0BE1F84E" w14:textId="77777777" w:rsidR="00920C58" w:rsidRPr="004B7F9B" w:rsidRDefault="00920C58" w:rsidP="00920C58">
      <w:pPr>
        <w:tabs>
          <w:tab w:val="left" w:pos="567"/>
        </w:tabs>
        <w:jc w:val="both"/>
        <w:rPr>
          <w:rFonts w:eastAsia="Times New Roman"/>
        </w:rPr>
      </w:pPr>
    </w:p>
    <w:p w14:paraId="745F3FDC" w14:textId="77777777" w:rsidR="00F91BDB" w:rsidRPr="004B7F9B" w:rsidRDefault="00F91BDB" w:rsidP="00F91BDB">
      <w:pPr>
        <w:tabs>
          <w:tab w:val="left" w:pos="567"/>
        </w:tabs>
        <w:jc w:val="both"/>
        <w:rPr>
          <w:rFonts w:eastAsia="Times New Roman"/>
          <w:i/>
          <w:iCs/>
          <w:u w:val="single"/>
        </w:rPr>
      </w:pPr>
      <w:r w:rsidRPr="004B7F9B">
        <w:rPr>
          <w:rFonts w:eastAsia="Times New Roman"/>
          <w:i/>
          <w:iCs/>
          <w:u w:val="single"/>
        </w:rPr>
        <w:t>Kitos atsargumo priemonės</w:t>
      </w:r>
    </w:p>
    <w:p w14:paraId="0521BDFB" w14:textId="335CF085" w:rsidR="00F91BDB" w:rsidRPr="004B7F9B" w:rsidRDefault="00F91BDB" w:rsidP="00F91BDB">
      <w:pPr>
        <w:tabs>
          <w:tab w:val="left" w:pos="567"/>
        </w:tabs>
        <w:jc w:val="both"/>
        <w:rPr>
          <w:rFonts w:eastAsia="Times New Roman"/>
        </w:rPr>
      </w:pPr>
      <w:r w:rsidRPr="004B7F9B">
        <w:rPr>
          <w:rFonts w:eastAsia="Times New Roman"/>
        </w:rPr>
        <w:lastRenderedPageBreak/>
        <w:t xml:space="preserve">Labai retai pasireiškė sunkios ūminės padidėjusio jautrumo reakcijos (pvz., anafilaksinis šokas). Pavartojus </w:t>
      </w:r>
      <w:r w:rsidR="00EC16E6">
        <w:rPr>
          <w:rFonts w:eastAsia="Times New Roman"/>
        </w:rPr>
        <w:t>NAFUBI</w:t>
      </w:r>
      <w:r w:rsidRPr="004B7F9B">
        <w:rPr>
          <w:rFonts w:eastAsia="Times New Roman"/>
        </w:rPr>
        <w:t xml:space="preserve"> ir atsiradus pirmiesiems padidėjusio jautrumo reakcijos požymiams, nedelsdami nutraukite gydymą ir apie tai nedelsdami praneškite gydytojui.</w:t>
      </w:r>
    </w:p>
    <w:p w14:paraId="7A81FEC0" w14:textId="77777777" w:rsidR="00F91BDB" w:rsidRPr="004B7F9B" w:rsidRDefault="00F91BDB" w:rsidP="00F91BDB">
      <w:pPr>
        <w:tabs>
          <w:tab w:val="left" w:pos="567"/>
        </w:tabs>
        <w:jc w:val="both"/>
        <w:rPr>
          <w:rFonts w:eastAsia="Times New Roman"/>
        </w:rPr>
      </w:pPr>
    </w:p>
    <w:p w14:paraId="4168F5CE" w14:textId="1B07B595" w:rsidR="00920C58" w:rsidRPr="004B7F9B" w:rsidRDefault="00F91BDB" w:rsidP="00F91BDB">
      <w:pPr>
        <w:tabs>
          <w:tab w:val="left" w:pos="567"/>
        </w:tabs>
        <w:jc w:val="both"/>
        <w:rPr>
          <w:rFonts w:eastAsia="Times New Roman"/>
        </w:rPr>
      </w:pPr>
      <w:proofErr w:type="spellStart"/>
      <w:r w:rsidRPr="004B7F9B">
        <w:rPr>
          <w:rFonts w:eastAsia="Times New Roman"/>
        </w:rPr>
        <w:t>Ibuprofenas</w:t>
      </w:r>
      <w:proofErr w:type="spellEnd"/>
      <w:r w:rsidRPr="004B7F9B">
        <w:rPr>
          <w:rFonts w:eastAsia="Times New Roman"/>
        </w:rPr>
        <w:t xml:space="preserve"> gali laikinai slopinti kraujo trombocitų funkciją (kraujo plokštelių </w:t>
      </w:r>
      <w:proofErr w:type="spellStart"/>
      <w:r w:rsidR="005E481A" w:rsidRPr="004B7F9B">
        <w:rPr>
          <w:rFonts w:eastAsia="Times New Roman"/>
        </w:rPr>
        <w:t>agregaciją</w:t>
      </w:r>
      <w:proofErr w:type="spellEnd"/>
      <w:r w:rsidRPr="004B7F9B">
        <w:rPr>
          <w:rFonts w:eastAsia="Times New Roman"/>
        </w:rPr>
        <w:t>). Todėl pacientus, kuriems yra kraujo krešėjimo sutrikimų, reikia atidžiai stebėti.</w:t>
      </w:r>
    </w:p>
    <w:p w14:paraId="5859316E" w14:textId="77777777" w:rsidR="00F91BDB" w:rsidRPr="004B7F9B" w:rsidRDefault="00F91BDB" w:rsidP="00F91BDB">
      <w:pPr>
        <w:tabs>
          <w:tab w:val="left" w:pos="567"/>
        </w:tabs>
        <w:jc w:val="both"/>
        <w:rPr>
          <w:rFonts w:eastAsia="Times New Roman"/>
        </w:rPr>
      </w:pPr>
    </w:p>
    <w:p w14:paraId="69F4E72A" w14:textId="364D9373" w:rsidR="00F91BDB" w:rsidRPr="004B7F9B" w:rsidRDefault="00F91BDB" w:rsidP="005447F4">
      <w:r w:rsidRPr="004B7F9B">
        <w:t xml:space="preserve">Ilgalaikis bet kokio tipo skausmą malšinančių vaistų vartojimas nuo galvos skausmo gali jį sustiprinti. Jei pasireiškia ar įtariama tokia situacija, nutraukite </w:t>
      </w:r>
      <w:proofErr w:type="spellStart"/>
      <w:r w:rsidRPr="004B7F9B">
        <w:t>ibuprofeno</w:t>
      </w:r>
      <w:proofErr w:type="spellEnd"/>
      <w:r w:rsidRPr="004B7F9B">
        <w:t xml:space="preserve"> vartojimą ir kreipkitės į gydytoj</w:t>
      </w:r>
      <w:r w:rsidR="00703C9F" w:rsidRPr="004B7F9B">
        <w:t>ą</w:t>
      </w:r>
      <w:r w:rsidRPr="004B7F9B">
        <w:t>. Per didelio vaistų vartojimo sukelto galvos skausmo diagnozę reikia įtarti pacientams, kuriems dažnai arba kasdien skauda galvą, nepaisant (arba dėl) reguliaraus vaistų nuo galvos skausmo vartojimo.</w:t>
      </w:r>
      <w:r w:rsidR="005447F4" w:rsidRPr="004B7F9B">
        <w:t xml:space="preserve"> N</w:t>
      </w:r>
      <w:r w:rsidRPr="004B7F9B">
        <w:t xml:space="preserve">uolatinis </w:t>
      </w:r>
      <w:r w:rsidR="005447F4" w:rsidRPr="004B7F9B">
        <w:t>skausmą malšinančių vaistų vartojimas</w:t>
      </w:r>
      <w:r w:rsidRPr="004B7F9B">
        <w:t xml:space="preserve"> gali sukelti išliekantį inkstų pažeidimą ir inkstų nepakankamumo riziką.</w:t>
      </w:r>
    </w:p>
    <w:p w14:paraId="16A89882" w14:textId="77777777" w:rsidR="00F91BDB" w:rsidRPr="004B7F9B" w:rsidRDefault="00F91BDB" w:rsidP="00F91BDB">
      <w:pPr>
        <w:tabs>
          <w:tab w:val="left" w:pos="567"/>
        </w:tabs>
        <w:jc w:val="both"/>
        <w:rPr>
          <w:rFonts w:eastAsia="Times New Roman"/>
        </w:rPr>
      </w:pPr>
    </w:p>
    <w:p w14:paraId="6CCAB088" w14:textId="77777777" w:rsidR="005447F4" w:rsidRPr="004B7F9B" w:rsidRDefault="005447F4" w:rsidP="005447F4">
      <w:pPr>
        <w:tabs>
          <w:tab w:val="left" w:pos="567"/>
        </w:tabs>
        <w:jc w:val="both"/>
        <w:rPr>
          <w:rFonts w:eastAsia="Times New Roman"/>
        </w:rPr>
      </w:pPr>
      <w:proofErr w:type="spellStart"/>
      <w:r w:rsidRPr="004B7F9B">
        <w:rPr>
          <w:rFonts w:eastAsia="Times New Roman"/>
        </w:rPr>
        <w:t>Ibuprofenas</w:t>
      </w:r>
      <w:proofErr w:type="spellEnd"/>
      <w:r w:rsidRPr="004B7F9B">
        <w:rPr>
          <w:rFonts w:eastAsia="Times New Roman"/>
        </w:rPr>
        <w:t xml:space="preserve"> gali paslėpti infekcijos simptomus ar požymius (karščiavimą, skausmą ir patinimą) ir laikinai pailginti kraujavimo laiką.</w:t>
      </w:r>
    </w:p>
    <w:p w14:paraId="36E34240" w14:textId="77777777" w:rsidR="005447F4" w:rsidRPr="004B7F9B" w:rsidRDefault="005447F4" w:rsidP="005447F4">
      <w:pPr>
        <w:tabs>
          <w:tab w:val="left" w:pos="567"/>
        </w:tabs>
        <w:jc w:val="both"/>
        <w:rPr>
          <w:rFonts w:eastAsia="Times New Roman"/>
        </w:rPr>
      </w:pPr>
    </w:p>
    <w:p w14:paraId="47715A01" w14:textId="77777777" w:rsidR="005447F4" w:rsidRPr="004B7F9B" w:rsidRDefault="005447F4" w:rsidP="005447F4">
      <w:pPr>
        <w:tabs>
          <w:tab w:val="left" w:pos="567"/>
        </w:tabs>
        <w:jc w:val="both"/>
        <w:rPr>
          <w:rFonts w:eastAsia="Times New Roman"/>
        </w:rPr>
      </w:pPr>
      <w:proofErr w:type="spellStart"/>
      <w:r w:rsidRPr="004B7F9B">
        <w:rPr>
          <w:rFonts w:eastAsia="Times New Roman"/>
        </w:rPr>
        <w:t>Ibuprofenas</w:t>
      </w:r>
      <w:proofErr w:type="spellEnd"/>
      <w:r w:rsidRPr="004B7F9B">
        <w:rPr>
          <w:rFonts w:eastAsia="Times New Roman"/>
        </w:rPr>
        <w:t xml:space="preserve"> gali sumažinti galimybę pastoti. Turite informuoti gydytoją, jei planuojate pastoti arba jei turite problemų pastojant.</w:t>
      </w:r>
    </w:p>
    <w:p w14:paraId="6296C083" w14:textId="77777777" w:rsidR="005447F4" w:rsidRPr="004B7F9B" w:rsidRDefault="005447F4" w:rsidP="005447F4">
      <w:pPr>
        <w:tabs>
          <w:tab w:val="left" w:pos="567"/>
        </w:tabs>
        <w:jc w:val="both"/>
        <w:rPr>
          <w:rFonts w:eastAsia="Times New Roman"/>
        </w:rPr>
      </w:pPr>
    </w:p>
    <w:p w14:paraId="4C644DDC" w14:textId="16D40CE7" w:rsidR="005447F4" w:rsidRPr="004B7F9B" w:rsidRDefault="005447F4" w:rsidP="005447F4">
      <w:pPr>
        <w:tabs>
          <w:tab w:val="left" w:pos="567"/>
        </w:tabs>
        <w:jc w:val="both"/>
        <w:rPr>
          <w:rFonts w:eastAsia="Times New Roman"/>
          <w:i/>
          <w:iCs/>
          <w:u w:val="single"/>
        </w:rPr>
      </w:pPr>
      <w:r w:rsidRPr="004B7F9B">
        <w:rPr>
          <w:rFonts w:eastAsia="Times New Roman"/>
          <w:i/>
          <w:iCs/>
          <w:u w:val="single"/>
        </w:rPr>
        <w:t>Paaugliai</w:t>
      </w:r>
    </w:p>
    <w:p w14:paraId="3F0BDCD2" w14:textId="0F83E367" w:rsidR="005447F4" w:rsidRPr="004B7F9B" w:rsidRDefault="00A001CE" w:rsidP="005447F4">
      <w:pPr>
        <w:tabs>
          <w:tab w:val="left" w:pos="567"/>
        </w:tabs>
        <w:jc w:val="both"/>
        <w:rPr>
          <w:rFonts w:eastAsia="Times New Roman"/>
        </w:rPr>
      </w:pPr>
      <w:r>
        <w:rPr>
          <w:rFonts w:eastAsia="Times New Roman"/>
        </w:rPr>
        <w:t>NAFUBI</w:t>
      </w:r>
      <w:r w:rsidR="005447F4" w:rsidRPr="004B7F9B">
        <w:rPr>
          <w:rFonts w:eastAsia="Times New Roman"/>
        </w:rPr>
        <w:t xml:space="preserve"> draudžiama vartoti jaunesniems kaip 15 metų vaikams ir paaugliams (žr. 3 skyrių).</w:t>
      </w:r>
    </w:p>
    <w:p w14:paraId="691B43DA" w14:textId="27522F4A" w:rsidR="00F91BDB" w:rsidRPr="004B7F9B" w:rsidRDefault="005447F4" w:rsidP="005447F4">
      <w:pPr>
        <w:tabs>
          <w:tab w:val="left" w:pos="567"/>
        </w:tabs>
        <w:jc w:val="both"/>
        <w:rPr>
          <w:rFonts w:eastAsia="Times New Roman"/>
        </w:rPr>
      </w:pPr>
      <w:proofErr w:type="spellStart"/>
      <w:r w:rsidRPr="004B7F9B">
        <w:rPr>
          <w:rFonts w:eastAsia="Times New Roman"/>
        </w:rPr>
        <w:t>Ibuprofenas</w:t>
      </w:r>
      <w:proofErr w:type="spellEnd"/>
      <w:r w:rsidRPr="004B7F9B">
        <w:rPr>
          <w:rFonts w:eastAsia="Times New Roman"/>
        </w:rPr>
        <w:t xml:space="preserve"> paaugliams, kurių organizme trūksta skysči</w:t>
      </w:r>
      <w:r w:rsidR="00080601">
        <w:rPr>
          <w:rFonts w:eastAsia="Times New Roman"/>
        </w:rPr>
        <w:t>ų</w:t>
      </w:r>
      <w:r w:rsidRPr="004B7F9B">
        <w:rPr>
          <w:rFonts w:eastAsia="Times New Roman"/>
        </w:rPr>
        <w:t xml:space="preserve">, gali sukelti inkstų </w:t>
      </w:r>
      <w:r w:rsidR="008012F0">
        <w:rPr>
          <w:rFonts w:eastAsia="Times New Roman"/>
        </w:rPr>
        <w:t xml:space="preserve">funkcijos </w:t>
      </w:r>
      <w:r w:rsidRPr="004B7F9B">
        <w:rPr>
          <w:rFonts w:eastAsia="Times New Roman"/>
        </w:rPr>
        <w:t>sutrikimų.</w:t>
      </w:r>
    </w:p>
    <w:p w14:paraId="1A45F7A9" w14:textId="77777777" w:rsidR="00920C58" w:rsidRPr="004B7F9B" w:rsidRDefault="00920C58" w:rsidP="00920C58">
      <w:pPr>
        <w:tabs>
          <w:tab w:val="left" w:pos="567"/>
        </w:tabs>
        <w:jc w:val="both"/>
        <w:rPr>
          <w:rFonts w:eastAsia="Times New Roman"/>
        </w:rPr>
      </w:pPr>
    </w:p>
    <w:p w14:paraId="62070DC4" w14:textId="0E4F5892" w:rsidR="00FE7ACC" w:rsidRPr="004B7F9B" w:rsidRDefault="00FE7ACC" w:rsidP="00FE7ACC">
      <w:pPr>
        <w:keepNext/>
        <w:rPr>
          <w:rFonts w:eastAsia="Times New Roman"/>
          <w:b/>
          <w:bCs/>
        </w:rPr>
      </w:pPr>
      <w:r w:rsidRPr="004B7F9B">
        <w:rPr>
          <w:rFonts w:eastAsia="Times New Roman"/>
          <w:b/>
          <w:bCs/>
        </w:rPr>
        <w:t xml:space="preserve">Kiti vaistai ir </w:t>
      </w:r>
      <w:r w:rsidR="00A001CE">
        <w:rPr>
          <w:rFonts w:eastAsia="Times New Roman"/>
          <w:b/>
        </w:rPr>
        <w:t>NAFUBI</w:t>
      </w:r>
    </w:p>
    <w:p w14:paraId="43A815A2" w14:textId="77777777" w:rsidR="00FE7ACC" w:rsidRPr="004B7F9B" w:rsidRDefault="00FE7ACC" w:rsidP="00FE7ACC">
      <w:pPr>
        <w:rPr>
          <w:rFonts w:eastAsia="Times New Roman"/>
        </w:rPr>
      </w:pPr>
      <w:r w:rsidRPr="004B7F9B">
        <w:rPr>
          <w:rFonts w:eastAsia="Times New Roman"/>
        </w:rPr>
        <w:t>Jeigu vartojate ar neseniai vartojote kitų vaistų arba dėl to nesate tikri, apie tai pasakykite gydytojui arba vaistininkui.</w:t>
      </w:r>
    </w:p>
    <w:p w14:paraId="0A22F2F4" w14:textId="77777777" w:rsidR="00FE7ACC" w:rsidRPr="004B7F9B" w:rsidRDefault="00FE7ACC" w:rsidP="00FE7ACC">
      <w:pPr>
        <w:rPr>
          <w:rFonts w:eastAsia="Times New Roman"/>
        </w:rPr>
      </w:pPr>
    </w:p>
    <w:p w14:paraId="29F73E8C" w14:textId="214FACF4" w:rsidR="005447F4" w:rsidRPr="004B7F9B" w:rsidRDefault="00A001CE" w:rsidP="00FE7ACC">
      <w:pPr>
        <w:keepNext/>
        <w:rPr>
          <w:rFonts w:eastAsia="Times New Roman"/>
        </w:rPr>
      </w:pPr>
      <w:r>
        <w:rPr>
          <w:rFonts w:eastAsia="Times New Roman"/>
        </w:rPr>
        <w:t>NAFUBI</w:t>
      </w:r>
      <w:r w:rsidR="00FE7ACC" w:rsidRPr="004B7F9B">
        <w:rPr>
          <w:rFonts w:eastAsia="Times New Roman"/>
        </w:rPr>
        <w:t xml:space="preserve"> gali turėti įtakos kai kuri</w:t>
      </w:r>
      <w:r w:rsidR="005447F4" w:rsidRPr="004B7F9B">
        <w:rPr>
          <w:rFonts w:eastAsia="Times New Roman"/>
        </w:rPr>
        <w:t>ų</w:t>
      </w:r>
      <w:r w:rsidR="00FE7ACC" w:rsidRPr="004B7F9B">
        <w:rPr>
          <w:rFonts w:eastAsia="Times New Roman"/>
        </w:rPr>
        <w:t xml:space="preserve"> kit</w:t>
      </w:r>
      <w:r w:rsidR="005447F4" w:rsidRPr="004B7F9B">
        <w:rPr>
          <w:rFonts w:eastAsia="Times New Roman"/>
        </w:rPr>
        <w:t>ų</w:t>
      </w:r>
      <w:r w:rsidR="00FE7ACC" w:rsidRPr="004B7F9B">
        <w:rPr>
          <w:rFonts w:eastAsia="Times New Roman"/>
        </w:rPr>
        <w:t xml:space="preserve"> vaist</w:t>
      </w:r>
      <w:r w:rsidR="005447F4" w:rsidRPr="004B7F9B">
        <w:rPr>
          <w:rFonts w:eastAsia="Times New Roman"/>
        </w:rPr>
        <w:t>ų</w:t>
      </w:r>
      <w:r w:rsidR="00FE7ACC" w:rsidRPr="004B7F9B">
        <w:rPr>
          <w:rFonts w:eastAsia="Times New Roman"/>
        </w:rPr>
        <w:t xml:space="preserve"> </w:t>
      </w:r>
      <w:r w:rsidR="005447F4" w:rsidRPr="004B7F9B">
        <w:rPr>
          <w:rFonts w:eastAsia="Times New Roman"/>
        </w:rPr>
        <w:t xml:space="preserve">poveikiui </w:t>
      </w:r>
      <w:r w:rsidR="00FE7ACC" w:rsidRPr="004B7F9B">
        <w:rPr>
          <w:rFonts w:eastAsia="Times New Roman"/>
        </w:rPr>
        <w:t xml:space="preserve">arba </w:t>
      </w:r>
      <w:r w:rsidR="005447F4" w:rsidRPr="004B7F9B">
        <w:rPr>
          <w:rFonts w:eastAsia="Times New Roman"/>
        </w:rPr>
        <w:t xml:space="preserve">jie gali daryti įtaką </w:t>
      </w:r>
      <w:r>
        <w:rPr>
          <w:rFonts w:eastAsia="Times New Roman"/>
        </w:rPr>
        <w:t>NAFUBI</w:t>
      </w:r>
      <w:r w:rsidR="005447F4" w:rsidRPr="004B7F9B">
        <w:rPr>
          <w:rFonts w:eastAsia="Times New Roman"/>
        </w:rPr>
        <w:t xml:space="preserve"> poveikiui</w:t>
      </w:r>
      <w:r w:rsidR="00FE7ACC" w:rsidRPr="004B7F9B">
        <w:rPr>
          <w:rFonts w:eastAsia="Times New Roman"/>
        </w:rPr>
        <w:t xml:space="preserve">. </w:t>
      </w:r>
    </w:p>
    <w:p w14:paraId="79CF41E5" w14:textId="665019B6" w:rsidR="00FE7ACC" w:rsidRPr="004B7F9B" w:rsidRDefault="00FE7ACC" w:rsidP="00FE7ACC">
      <w:pPr>
        <w:keepNext/>
        <w:rPr>
          <w:rFonts w:eastAsia="Times New Roman"/>
        </w:rPr>
      </w:pPr>
      <w:r w:rsidRPr="004B7F9B">
        <w:rPr>
          <w:rFonts w:eastAsia="Times New Roman"/>
        </w:rPr>
        <w:t>Pavyzdžiui:</w:t>
      </w:r>
    </w:p>
    <w:p w14:paraId="6DAACAEE" w14:textId="09C4C649" w:rsidR="00B75BD5" w:rsidRPr="004B7F9B" w:rsidRDefault="00B75BD5" w:rsidP="001C262C">
      <w:pPr>
        <w:pStyle w:val="Sraopastraipa"/>
        <w:numPr>
          <w:ilvl w:val="0"/>
          <w:numId w:val="8"/>
        </w:numPr>
        <w:ind w:left="567" w:hanging="567"/>
        <w:rPr>
          <w:rFonts w:eastAsia="Times New Roman"/>
        </w:rPr>
      </w:pPr>
      <w:r w:rsidRPr="004B7F9B">
        <w:rPr>
          <w:rFonts w:eastAsia="Times New Roman"/>
        </w:rPr>
        <w:t>kiti NVNU, įskaitant COX-2 inhibitorius, nes jie gali padidinti virškinimo trakto opų susidarymo ir kraujavimo riziką;</w:t>
      </w:r>
    </w:p>
    <w:p w14:paraId="4C37FAFB" w14:textId="1FD624AE" w:rsidR="00B75BD5" w:rsidRPr="004B7F9B" w:rsidRDefault="00B75BD5" w:rsidP="001C262C">
      <w:pPr>
        <w:pStyle w:val="Sraopastraipa"/>
        <w:numPr>
          <w:ilvl w:val="0"/>
          <w:numId w:val="8"/>
        </w:numPr>
        <w:ind w:left="567" w:hanging="567"/>
        <w:rPr>
          <w:rFonts w:eastAsia="Times New Roman"/>
        </w:rPr>
      </w:pPr>
      <w:r w:rsidRPr="004B7F9B">
        <w:rPr>
          <w:rFonts w:eastAsia="Times New Roman"/>
        </w:rPr>
        <w:t>antikoaguliantai (kraujo krešėjimą slopinantys vaistai), tokie kaip varfarinas ar heparinas, nes gali sustiprėti kraujo krešėjimą slopinantis poveikis;</w:t>
      </w:r>
    </w:p>
    <w:p w14:paraId="1AA44607" w14:textId="008E17A5" w:rsidR="00B75BD5" w:rsidRPr="004B7F9B" w:rsidRDefault="00B75BD5" w:rsidP="001C262C">
      <w:pPr>
        <w:pStyle w:val="Sraopastraipa"/>
        <w:numPr>
          <w:ilvl w:val="0"/>
          <w:numId w:val="8"/>
        </w:numPr>
        <w:ind w:left="567" w:hanging="567"/>
        <w:rPr>
          <w:rFonts w:eastAsia="Times New Roman"/>
        </w:rPr>
      </w:pPr>
      <w:r w:rsidRPr="004B7F9B">
        <w:rPr>
          <w:rFonts w:eastAsia="Times New Roman"/>
        </w:rPr>
        <w:t xml:space="preserve">trombocitų </w:t>
      </w:r>
      <w:proofErr w:type="spellStart"/>
      <w:r w:rsidRPr="004B7F9B">
        <w:rPr>
          <w:rFonts w:eastAsia="Times New Roman"/>
        </w:rPr>
        <w:t>agregacijos</w:t>
      </w:r>
      <w:proofErr w:type="spellEnd"/>
      <w:r w:rsidRPr="004B7F9B">
        <w:rPr>
          <w:rFonts w:eastAsia="Times New Roman"/>
        </w:rPr>
        <w:t xml:space="preserve"> inhibitoriai (kraujo krešėjimą slopinantys vaistai), tokie kaip </w:t>
      </w:r>
      <w:proofErr w:type="spellStart"/>
      <w:r w:rsidRPr="004B7F9B">
        <w:rPr>
          <w:rFonts w:eastAsia="Times New Roman"/>
        </w:rPr>
        <w:t>tiklopidinas</w:t>
      </w:r>
      <w:proofErr w:type="spellEnd"/>
      <w:r w:rsidRPr="004B7F9B">
        <w:rPr>
          <w:rFonts w:eastAsia="Times New Roman"/>
        </w:rPr>
        <w:t xml:space="preserve"> ir </w:t>
      </w:r>
      <w:proofErr w:type="spellStart"/>
      <w:r w:rsidRPr="004B7F9B">
        <w:rPr>
          <w:rFonts w:eastAsia="Times New Roman"/>
        </w:rPr>
        <w:t>klopidogrelis</w:t>
      </w:r>
      <w:proofErr w:type="spellEnd"/>
      <w:r w:rsidRPr="004B7F9B">
        <w:rPr>
          <w:rFonts w:eastAsia="Times New Roman"/>
        </w:rPr>
        <w:t>;</w:t>
      </w:r>
    </w:p>
    <w:p w14:paraId="2B1F4207" w14:textId="686F4C3E"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metotreksatas</w:t>
      </w:r>
      <w:proofErr w:type="spellEnd"/>
      <w:r w:rsidRPr="004B7F9B">
        <w:rPr>
          <w:rFonts w:eastAsia="Times New Roman"/>
        </w:rPr>
        <w:t xml:space="preserve"> (vartojamas vėžiui ir autoimuninėms ligoms gydyti);</w:t>
      </w:r>
    </w:p>
    <w:p w14:paraId="6934C4F5" w14:textId="5699D85E"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digoksinas</w:t>
      </w:r>
      <w:proofErr w:type="spellEnd"/>
      <w:r w:rsidRPr="004B7F9B">
        <w:rPr>
          <w:rFonts w:eastAsia="Times New Roman"/>
        </w:rPr>
        <w:t xml:space="preserve"> (vartojamas įvairioms širdies ligoms gydyti), nes gali sustiprėti </w:t>
      </w:r>
      <w:proofErr w:type="spellStart"/>
      <w:r w:rsidRPr="004B7F9B">
        <w:rPr>
          <w:rFonts w:eastAsia="Times New Roman"/>
        </w:rPr>
        <w:t>digoksino</w:t>
      </w:r>
      <w:proofErr w:type="spellEnd"/>
      <w:r w:rsidRPr="004B7F9B">
        <w:rPr>
          <w:rFonts w:eastAsia="Times New Roman"/>
        </w:rPr>
        <w:t xml:space="preserve"> poveikis;</w:t>
      </w:r>
    </w:p>
    <w:p w14:paraId="2874D09C" w14:textId="7F45B889"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fenitoinas</w:t>
      </w:r>
      <w:proofErr w:type="spellEnd"/>
      <w:r w:rsidRPr="004B7F9B">
        <w:rPr>
          <w:rFonts w:eastAsia="Times New Roman"/>
        </w:rPr>
        <w:t xml:space="preserve"> (vartojamas epilepsijos priepuolių profilaktikai), nes gali sustiprėti </w:t>
      </w:r>
      <w:proofErr w:type="spellStart"/>
      <w:r w:rsidRPr="004B7F9B">
        <w:rPr>
          <w:rFonts w:eastAsia="Times New Roman"/>
        </w:rPr>
        <w:t>fenitoino</w:t>
      </w:r>
      <w:proofErr w:type="spellEnd"/>
      <w:r w:rsidRPr="004B7F9B">
        <w:rPr>
          <w:rFonts w:eastAsia="Times New Roman"/>
        </w:rPr>
        <w:t xml:space="preserve"> poveikis;</w:t>
      </w:r>
    </w:p>
    <w:p w14:paraId="2473AFD7" w14:textId="23FB6F12" w:rsidR="00B75BD5" w:rsidRPr="004B7F9B" w:rsidRDefault="00B75BD5" w:rsidP="001C262C">
      <w:pPr>
        <w:pStyle w:val="Sraopastraipa"/>
        <w:numPr>
          <w:ilvl w:val="0"/>
          <w:numId w:val="8"/>
        </w:numPr>
        <w:ind w:left="567" w:hanging="567"/>
        <w:rPr>
          <w:rFonts w:eastAsia="Times New Roman"/>
        </w:rPr>
      </w:pPr>
      <w:r w:rsidRPr="004B7F9B">
        <w:rPr>
          <w:rFonts w:eastAsia="Times New Roman"/>
        </w:rPr>
        <w:t>litis (vartojamas depresijai ir manijai gydyti), nes gali sustiprėti ličio poveikis;</w:t>
      </w:r>
    </w:p>
    <w:p w14:paraId="052D834E" w14:textId="07D9322F" w:rsidR="00B75BD5" w:rsidRPr="004B7F9B" w:rsidRDefault="00B75BD5" w:rsidP="001C262C">
      <w:pPr>
        <w:pStyle w:val="Sraopastraipa"/>
        <w:numPr>
          <w:ilvl w:val="0"/>
          <w:numId w:val="8"/>
        </w:numPr>
        <w:ind w:left="567" w:hanging="567"/>
        <w:rPr>
          <w:rFonts w:eastAsia="Times New Roman"/>
        </w:rPr>
      </w:pPr>
      <w:r w:rsidRPr="004B7F9B">
        <w:rPr>
          <w:rFonts w:eastAsia="Times New Roman"/>
        </w:rPr>
        <w:t>diuretikai (šlapimo išsiskyrimą skatinančios tabletės), nes gali susilpnėti diuretikų poveikis;</w:t>
      </w:r>
    </w:p>
    <w:p w14:paraId="3E1303A7" w14:textId="096D4CC8" w:rsidR="00B75BD5" w:rsidRPr="004B7F9B" w:rsidRDefault="00B75BD5" w:rsidP="001C262C">
      <w:pPr>
        <w:pStyle w:val="Sraopastraipa"/>
        <w:numPr>
          <w:ilvl w:val="0"/>
          <w:numId w:val="8"/>
        </w:numPr>
        <w:ind w:left="567" w:hanging="567"/>
        <w:rPr>
          <w:rFonts w:eastAsia="Times New Roman"/>
        </w:rPr>
      </w:pPr>
      <w:r w:rsidRPr="004B7F9B">
        <w:rPr>
          <w:rFonts w:eastAsia="Times New Roman"/>
        </w:rPr>
        <w:t xml:space="preserve">kalį organizme sulaikantys diuretikai, nes gali pasireikšti </w:t>
      </w:r>
      <w:proofErr w:type="spellStart"/>
      <w:r w:rsidRPr="004B7F9B">
        <w:rPr>
          <w:rFonts w:eastAsia="Times New Roman"/>
        </w:rPr>
        <w:t>hiperkalemija</w:t>
      </w:r>
      <w:proofErr w:type="spellEnd"/>
      <w:r w:rsidRPr="004B7F9B">
        <w:rPr>
          <w:rFonts w:eastAsia="Times New Roman"/>
        </w:rPr>
        <w:t xml:space="preserve"> (didelis kalio kiekis kraujyje);</w:t>
      </w:r>
    </w:p>
    <w:p w14:paraId="17AEBAE5" w14:textId="460F9DCF" w:rsidR="00FE7ACC" w:rsidRPr="004B7F9B" w:rsidRDefault="00B75BD5" w:rsidP="001C262C">
      <w:pPr>
        <w:pStyle w:val="Sraopastraipa"/>
        <w:numPr>
          <w:ilvl w:val="0"/>
          <w:numId w:val="8"/>
        </w:numPr>
        <w:ind w:left="567" w:hanging="567"/>
        <w:rPr>
          <w:rFonts w:eastAsia="Times New Roman"/>
        </w:rPr>
      </w:pPr>
      <w:r w:rsidRPr="004B7F9B">
        <w:rPr>
          <w:rFonts w:eastAsia="Times New Roman"/>
        </w:rPr>
        <w:t xml:space="preserve">vaistai, mažinantys aukštą kraujospūdį (AKF inhibitoriai, tokie kaip </w:t>
      </w:r>
      <w:proofErr w:type="spellStart"/>
      <w:r w:rsidRPr="004B7F9B">
        <w:rPr>
          <w:rFonts w:eastAsia="Times New Roman"/>
        </w:rPr>
        <w:t>kaptoprilis</w:t>
      </w:r>
      <w:proofErr w:type="spellEnd"/>
      <w:r w:rsidRPr="004B7F9B">
        <w:rPr>
          <w:rFonts w:eastAsia="Times New Roman"/>
        </w:rPr>
        <w:t xml:space="preserve">, beta </w:t>
      </w:r>
      <w:proofErr w:type="spellStart"/>
      <w:r w:rsidRPr="004B7F9B">
        <w:rPr>
          <w:rFonts w:eastAsia="Times New Roman"/>
        </w:rPr>
        <w:t>adrenoreceptorių</w:t>
      </w:r>
      <w:proofErr w:type="spellEnd"/>
      <w:r w:rsidRPr="004B7F9B">
        <w:rPr>
          <w:rFonts w:eastAsia="Times New Roman"/>
        </w:rPr>
        <w:t xml:space="preserve"> blokatoriai, tokie kaip </w:t>
      </w:r>
      <w:proofErr w:type="spellStart"/>
      <w:r w:rsidRPr="004B7F9B">
        <w:rPr>
          <w:rFonts w:eastAsia="Times New Roman"/>
        </w:rPr>
        <w:t>atenololis</w:t>
      </w:r>
      <w:proofErr w:type="spellEnd"/>
      <w:r w:rsidRPr="004B7F9B">
        <w:rPr>
          <w:rFonts w:eastAsia="Times New Roman"/>
        </w:rPr>
        <w:t xml:space="preserve">, </w:t>
      </w:r>
      <w:proofErr w:type="spellStart"/>
      <w:r w:rsidRPr="004B7F9B">
        <w:rPr>
          <w:rFonts w:eastAsia="Times New Roman"/>
        </w:rPr>
        <w:t>angiotenzino</w:t>
      </w:r>
      <w:proofErr w:type="spellEnd"/>
      <w:r w:rsidRPr="004B7F9B">
        <w:rPr>
          <w:rFonts w:eastAsia="Times New Roman"/>
        </w:rPr>
        <w:t xml:space="preserve">-II receptorių antagonistai, tokie kaip </w:t>
      </w:r>
      <w:proofErr w:type="spellStart"/>
      <w:r w:rsidRPr="004B7F9B">
        <w:rPr>
          <w:rFonts w:eastAsia="Times New Roman"/>
        </w:rPr>
        <w:t>losartanas</w:t>
      </w:r>
      <w:proofErr w:type="spellEnd"/>
      <w:r w:rsidRPr="004B7F9B">
        <w:rPr>
          <w:rFonts w:eastAsia="Times New Roman"/>
        </w:rPr>
        <w:t>);</w:t>
      </w:r>
    </w:p>
    <w:p w14:paraId="03DB95C8" w14:textId="6F78FCAD"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kolestiraminas</w:t>
      </w:r>
      <w:proofErr w:type="spellEnd"/>
      <w:r w:rsidRPr="004B7F9B">
        <w:rPr>
          <w:rFonts w:eastAsia="Times New Roman"/>
        </w:rPr>
        <w:t xml:space="preserve"> (vartojamas padidėjusiam cholesterolio kiekiui gydyti);</w:t>
      </w:r>
    </w:p>
    <w:p w14:paraId="1A0DD60D" w14:textId="699CF791"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aminoglikozidai</w:t>
      </w:r>
      <w:proofErr w:type="spellEnd"/>
      <w:r w:rsidRPr="004B7F9B">
        <w:rPr>
          <w:rFonts w:eastAsia="Times New Roman"/>
        </w:rPr>
        <w:t xml:space="preserve"> (vaistai nuo tam tikrų rūšių bakteri</w:t>
      </w:r>
      <w:r w:rsidR="009B17F6" w:rsidRPr="004B7F9B">
        <w:rPr>
          <w:rFonts w:eastAsia="Times New Roman"/>
        </w:rPr>
        <w:t>nių</w:t>
      </w:r>
      <w:r w:rsidRPr="004B7F9B">
        <w:rPr>
          <w:rFonts w:eastAsia="Times New Roman"/>
        </w:rPr>
        <w:t xml:space="preserve"> infekcijų), nes NVNU gali sulėtinti </w:t>
      </w:r>
      <w:proofErr w:type="spellStart"/>
      <w:r w:rsidRPr="004B7F9B">
        <w:rPr>
          <w:rFonts w:eastAsia="Times New Roman"/>
        </w:rPr>
        <w:t>aminoglikozidų</w:t>
      </w:r>
      <w:proofErr w:type="spellEnd"/>
      <w:r w:rsidRPr="004B7F9B">
        <w:rPr>
          <w:rFonts w:eastAsia="Times New Roman"/>
        </w:rPr>
        <w:t xml:space="preserve"> išsiskyrimą;</w:t>
      </w:r>
    </w:p>
    <w:p w14:paraId="1FD973A3" w14:textId="68BBCC95" w:rsidR="00B75BD5" w:rsidRPr="004B7F9B" w:rsidRDefault="00B75BD5" w:rsidP="001C262C">
      <w:pPr>
        <w:pStyle w:val="Sraopastraipa"/>
        <w:numPr>
          <w:ilvl w:val="0"/>
          <w:numId w:val="8"/>
        </w:numPr>
        <w:ind w:left="567" w:hanging="567"/>
        <w:rPr>
          <w:rFonts w:eastAsia="Times New Roman"/>
        </w:rPr>
      </w:pPr>
      <w:r w:rsidRPr="004B7F9B">
        <w:rPr>
          <w:rFonts w:eastAsia="Times New Roman"/>
        </w:rPr>
        <w:t xml:space="preserve">selektyvūs </w:t>
      </w:r>
      <w:proofErr w:type="spellStart"/>
      <w:r w:rsidRPr="004B7F9B">
        <w:rPr>
          <w:rFonts w:eastAsia="Times New Roman"/>
        </w:rPr>
        <w:t>serotonino</w:t>
      </w:r>
      <w:proofErr w:type="spellEnd"/>
      <w:r w:rsidRPr="004B7F9B">
        <w:rPr>
          <w:rFonts w:eastAsia="Times New Roman"/>
        </w:rPr>
        <w:t xml:space="preserve"> reabsorbcijos inhibitoriai (SSRI, vaistai nuo depresijos), tokie kaip </w:t>
      </w:r>
      <w:proofErr w:type="spellStart"/>
      <w:r w:rsidRPr="004B7F9B">
        <w:rPr>
          <w:rFonts w:eastAsia="Times New Roman"/>
        </w:rPr>
        <w:t>paroksetinas</w:t>
      </w:r>
      <w:proofErr w:type="spellEnd"/>
      <w:r w:rsidRPr="004B7F9B">
        <w:rPr>
          <w:rFonts w:eastAsia="Times New Roman"/>
        </w:rPr>
        <w:t xml:space="preserve">, </w:t>
      </w:r>
      <w:proofErr w:type="spellStart"/>
      <w:r w:rsidRPr="004B7F9B">
        <w:rPr>
          <w:rFonts w:eastAsia="Times New Roman"/>
        </w:rPr>
        <w:t>sertralinas</w:t>
      </w:r>
      <w:proofErr w:type="spellEnd"/>
      <w:r w:rsidRPr="004B7F9B">
        <w:rPr>
          <w:rFonts w:eastAsia="Times New Roman"/>
        </w:rPr>
        <w:t xml:space="preserve">, </w:t>
      </w:r>
      <w:proofErr w:type="spellStart"/>
      <w:r w:rsidRPr="004B7F9B">
        <w:rPr>
          <w:rFonts w:eastAsia="Times New Roman"/>
        </w:rPr>
        <w:t>citalopramas</w:t>
      </w:r>
      <w:proofErr w:type="spellEnd"/>
      <w:r w:rsidRPr="004B7F9B">
        <w:rPr>
          <w:rFonts w:eastAsia="Times New Roman"/>
        </w:rPr>
        <w:t>, nes jie gali padidinti kraujavimo iš virškinimo trakto riziką;</w:t>
      </w:r>
    </w:p>
    <w:p w14:paraId="7435EF8E" w14:textId="0A878D27"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ciklosporinas</w:t>
      </w:r>
      <w:proofErr w:type="spellEnd"/>
      <w:r w:rsidRPr="004B7F9B">
        <w:rPr>
          <w:rFonts w:eastAsia="Times New Roman"/>
        </w:rPr>
        <w:t xml:space="preserve">, </w:t>
      </w:r>
      <w:proofErr w:type="spellStart"/>
      <w:r w:rsidRPr="004B7F9B">
        <w:rPr>
          <w:rFonts w:eastAsia="Times New Roman"/>
        </w:rPr>
        <w:t>takrolimuzas</w:t>
      </w:r>
      <w:proofErr w:type="spellEnd"/>
      <w:r w:rsidRPr="004B7F9B">
        <w:rPr>
          <w:rFonts w:eastAsia="Times New Roman"/>
        </w:rPr>
        <w:t xml:space="preserve"> (vartojami imuninei sistemai slopinti po organų persodinimo), nes gali atsirasti inkstų pažeidimų;</w:t>
      </w:r>
    </w:p>
    <w:p w14:paraId="54341564" w14:textId="7205F301"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zidovudinas</w:t>
      </w:r>
      <w:proofErr w:type="spellEnd"/>
      <w:r w:rsidRPr="004B7F9B">
        <w:rPr>
          <w:rFonts w:eastAsia="Times New Roman"/>
        </w:rPr>
        <w:t xml:space="preserve"> arba </w:t>
      </w:r>
      <w:proofErr w:type="spellStart"/>
      <w:r w:rsidRPr="004B7F9B">
        <w:rPr>
          <w:rFonts w:eastAsia="Times New Roman"/>
        </w:rPr>
        <w:t>ritanoviras</w:t>
      </w:r>
      <w:proofErr w:type="spellEnd"/>
      <w:r w:rsidRPr="004B7F9B">
        <w:rPr>
          <w:rFonts w:eastAsia="Times New Roman"/>
        </w:rPr>
        <w:t xml:space="preserve"> (vartojami ŽIV sergantiems pacientams gydyti);</w:t>
      </w:r>
    </w:p>
    <w:p w14:paraId="6D259270" w14:textId="062E8E88"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mifepristonas</w:t>
      </w:r>
      <w:proofErr w:type="spellEnd"/>
      <w:r w:rsidRPr="004B7F9B">
        <w:rPr>
          <w:rFonts w:eastAsia="Times New Roman"/>
        </w:rPr>
        <w:t xml:space="preserve">, nes NVNU gali silpninti </w:t>
      </w:r>
      <w:proofErr w:type="spellStart"/>
      <w:r w:rsidRPr="004B7F9B">
        <w:rPr>
          <w:rFonts w:eastAsia="Times New Roman"/>
        </w:rPr>
        <w:t>mifepristono</w:t>
      </w:r>
      <w:proofErr w:type="spellEnd"/>
      <w:r w:rsidRPr="004B7F9B">
        <w:rPr>
          <w:rFonts w:eastAsia="Times New Roman"/>
        </w:rPr>
        <w:t xml:space="preserve"> poveikį;</w:t>
      </w:r>
    </w:p>
    <w:p w14:paraId="5BBFC562" w14:textId="62DB6452"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chinolonų</w:t>
      </w:r>
      <w:proofErr w:type="spellEnd"/>
      <w:r w:rsidRPr="004B7F9B">
        <w:rPr>
          <w:rFonts w:eastAsia="Times New Roman"/>
        </w:rPr>
        <w:t xml:space="preserve"> grupės antibiotikai, nes gali padidėti traukulių (priepuolių) rizika;</w:t>
      </w:r>
    </w:p>
    <w:p w14:paraId="49C01BCF" w14:textId="2E29C151" w:rsidR="001C262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lastRenderedPageBreak/>
        <w:t>sulfonilkarbamidai</w:t>
      </w:r>
      <w:proofErr w:type="spellEnd"/>
      <w:r w:rsidRPr="004B7F9B">
        <w:rPr>
          <w:rFonts w:eastAsia="Times New Roman"/>
        </w:rPr>
        <w:t xml:space="preserve"> (</w:t>
      </w:r>
      <w:r w:rsidR="009B17F6" w:rsidRPr="004B7F9B">
        <w:rPr>
          <w:rFonts w:eastAsia="Times New Roman"/>
        </w:rPr>
        <w:t>vartojami</w:t>
      </w:r>
      <w:r w:rsidRPr="004B7F9B">
        <w:rPr>
          <w:rFonts w:eastAsia="Times New Roman"/>
        </w:rPr>
        <w:t xml:space="preserve"> 2 tipo cukriniam diabetui gydyti), nes gali pakisti cukraus kiekis kraujyje</w:t>
      </w:r>
      <w:r w:rsidR="00CA3848" w:rsidRPr="004B7F9B">
        <w:rPr>
          <w:rFonts w:eastAsia="Times New Roman"/>
        </w:rPr>
        <w:t>;</w:t>
      </w:r>
    </w:p>
    <w:p w14:paraId="69F79D8D" w14:textId="74AE8487" w:rsidR="001C262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t>gliukokortikoidai</w:t>
      </w:r>
      <w:proofErr w:type="spellEnd"/>
      <w:r w:rsidRPr="004B7F9B">
        <w:rPr>
          <w:rFonts w:eastAsia="Times New Roman"/>
        </w:rPr>
        <w:t xml:space="preserve"> (vartojami uždegimui slopinti), nes gali padidėti virškinimo trakto </w:t>
      </w:r>
      <w:r w:rsidR="009B17F6" w:rsidRPr="004B7F9B">
        <w:rPr>
          <w:rFonts w:eastAsia="Times New Roman"/>
        </w:rPr>
        <w:t>išopėjimo</w:t>
      </w:r>
      <w:r w:rsidRPr="004B7F9B">
        <w:rPr>
          <w:rFonts w:eastAsia="Times New Roman"/>
        </w:rPr>
        <w:t xml:space="preserve"> ar kraujavimo rizika</w:t>
      </w:r>
      <w:r w:rsidR="00CA3848" w:rsidRPr="004B7F9B">
        <w:rPr>
          <w:rFonts w:eastAsia="Times New Roman"/>
        </w:rPr>
        <w:t>;</w:t>
      </w:r>
    </w:p>
    <w:p w14:paraId="5B6423C1" w14:textId="0E2C73DE" w:rsidR="001C262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t>bisfosfonatai</w:t>
      </w:r>
      <w:proofErr w:type="spellEnd"/>
      <w:r w:rsidRPr="004B7F9B">
        <w:rPr>
          <w:rFonts w:eastAsia="Times New Roman"/>
        </w:rPr>
        <w:t xml:space="preserve"> (vartojami sergant osteoporoze, </w:t>
      </w:r>
      <w:proofErr w:type="spellStart"/>
      <w:r w:rsidRPr="004B7F9B">
        <w:rPr>
          <w:rFonts w:eastAsia="Times New Roman"/>
        </w:rPr>
        <w:t>Pedžeto</w:t>
      </w:r>
      <w:proofErr w:type="spellEnd"/>
      <w:r w:rsidRPr="004B7F9B">
        <w:rPr>
          <w:rFonts w:eastAsia="Times New Roman"/>
        </w:rPr>
        <w:t xml:space="preserve"> (</w:t>
      </w:r>
      <w:proofErr w:type="spellStart"/>
      <w:r w:rsidRPr="004B7F9B">
        <w:rPr>
          <w:rFonts w:eastAsia="Times New Roman"/>
          <w:i/>
          <w:iCs/>
        </w:rPr>
        <w:t>Paget</w:t>
      </w:r>
      <w:proofErr w:type="spellEnd"/>
      <w:r w:rsidRPr="004B7F9B">
        <w:rPr>
          <w:rFonts w:eastAsia="Times New Roman"/>
        </w:rPr>
        <w:t>) liga ir siekiant sumažinti didelį kalcio kiekį kraujyje);</w:t>
      </w:r>
    </w:p>
    <w:p w14:paraId="7CA4852F" w14:textId="7EFEF523" w:rsidR="001C262C" w:rsidRPr="002C549F" w:rsidRDefault="001C262C" w:rsidP="00DD023D">
      <w:pPr>
        <w:pStyle w:val="Sraopastraipa"/>
        <w:numPr>
          <w:ilvl w:val="0"/>
          <w:numId w:val="8"/>
        </w:numPr>
        <w:ind w:left="567" w:hanging="567"/>
        <w:jc w:val="both"/>
        <w:rPr>
          <w:rFonts w:eastAsia="Times New Roman"/>
        </w:rPr>
      </w:pPr>
      <w:proofErr w:type="spellStart"/>
      <w:r w:rsidRPr="004B7F9B">
        <w:rPr>
          <w:rFonts w:eastAsia="Times New Roman"/>
        </w:rPr>
        <w:t>okspentifilinas</w:t>
      </w:r>
      <w:proofErr w:type="spellEnd"/>
      <w:r w:rsidRPr="004B7F9B">
        <w:rPr>
          <w:rFonts w:eastAsia="Times New Roman"/>
        </w:rPr>
        <w:t xml:space="preserve"> (</w:t>
      </w:r>
      <w:proofErr w:type="spellStart"/>
      <w:r w:rsidRPr="004B7F9B">
        <w:rPr>
          <w:rFonts w:eastAsia="Times New Roman"/>
        </w:rPr>
        <w:t>pentoksifilinas</w:t>
      </w:r>
      <w:proofErr w:type="spellEnd"/>
      <w:r w:rsidRPr="004B7F9B">
        <w:rPr>
          <w:rFonts w:eastAsia="Times New Roman"/>
        </w:rPr>
        <w:t>), vartojamas kojų ar rankų arterijų kraujotakos ligoms gydyti;</w:t>
      </w:r>
    </w:p>
    <w:p w14:paraId="2544B072" w14:textId="561E8306" w:rsidR="00FE7AC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t>dviskiaučio</w:t>
      </w:r>
      <w:proofErr w:type="spellEnd"/>
      <w:r w:rsidRPr="004B7F9B">
        <w:rPr>
          <w:rFonts w:eastAsia="Times New Roman"/>
        </w:rPr>
        <w:t xml:space="preserve"> </w:t>
      </w:r>
      <w:proofErr w:type="spellStart"/>
      <w:r w:rsidRPr="004B7F9B">
        <w:rPr>
          <w:rFonts w:eastAsia="Times New Roman"/>
        </w:rPr>
        <w:t>ginkmedžio</w:t>
      </w:r>
      <w:proofErr w:type="spellEnd"/>
      <w:r w:rsidRPr="004B7F9B">
        <w:rPr>
          <w:rFonts w:eastAsia="Times New Roman"/>
        </w:rPr>
        <w:t xml:space="preserve"> (</w:t>
      </w:r>
      <w:proofErr w:type="spellStart"/>
      <w:r w:rsidRPr="004B7F9B">
        <w:rPr>
          <w:rFonts w:eastAsia="Times New Roman"/>
          <w:i/>
          <w:iCs/>
        </w:rPr>
        <w:t>Gingko</w:t>
      </w:r>
      <w:proofErr w:type="spellEnd"/>
      <w:r w:rsidRPr="004B7F9B">
        <w:rPr>
          <w:rFonts w:eastAsia="Times New Roman"/>
          <w:i/>
          <w:iCs/>
        </w:rPr>
        <w:t xml:space="preserve"> </w:t>
      </w:r>
      <w:proofErr w:type="spellStart"/>
      <w:r w:rsidRPr="004B7F9B">
        <w:rPr>
          <w:rFonts w:eastAsia="Times New Roman"/>
          <w:i/>
          <w:iCs/>
        </w:rPr>
        <w:t>biloba</w:t>
      </w:r>
      <w:proofErr w:type="spellEnd"/>
      <w:r w:rsidRPr="004B7F9B">
        <w:rPr>
          <w:rFonts w:eastAsia="Times New Roman"/>
        </w:rPr>
        <w:t xml:space="preserve">) augaliniai </w:t>
      </w:r>
      <w:r w:rsidR="009B17F6" w:rsidRPr="004B7F9B">
        <w:rPr>
          <w:rFonts w:eastAsia="Times New Roman"/>
        </w:rPr>
        <w:t>preparatai</w:t>
      </w:r>
      <w:r w:rsidRPr="004B7F9B">
        <w:rPr>
          <w:rFonts w:eastAsia="Times New Roman"/>
        </w:rPr>
        <w:t xml:space="preserve"> (</w:t>
      </w:r>
      <w:r w:rsidR="009B17F6" w:rsidRPr="004B7F9B">
        <w:rPr>
          <w:rFonts w:eastAsia="Times New Roman"/>
        </w:rPr>
        <w:t>jų</w:t>
      </w:r>
      <w:r w:rsidRPr="004B7F9B">
        <w:rPr>
          <w:rFonts w:eastAsia="Times New Roman"/>
        </w:rPr>
        <w:t xml:space="preserve"> vartojant su </w:t>
      </w:r>
      <w:proofErr w:type="spellStart"/>
      <w:r w:rsidRPr="004B7F9B">
        <w:rPr>
          <w:rFonts w:eastAsia="Times New Roman"/>
        </w:rPr>
        <w:t>ibuprofenu</w:t>
      </w:r>
      <w:proofErr w:type="spellEnd"/>
      <w:r w:rsidRPr="004B7F9B">
        <w:rPr>
          <w:rFonts w:eastAsia="Times New Roman"/>
        </w:rPr>
        <w:t xml:space="preserve"> gali pasireikšti stipresnis kraujavimas);</w:t>
      </w:r>
    </w:p>
    <w:p w14:paraId="5FCAE51C" w14:textId="776AAEDB" w:rsidR="001C262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t>vorikonazolas</w:t>
      </w:r>
      <w:proofErr w:type="spellEnd"/>
      <w:r w:rsidRPr="004B7F9B">
        <w:rPr>
          <w:rFonts w:eastAsia="Times New Roman"/>
        </w:rPr>
        <w:t xml:space="preserve"> ir </w:t>
      </w:r>
      <w:proofErr w:type="spellStart"/>
      <w:r w:rsidRPr="004B7F9B">
        <w:rPr>
          <w:rFonts w:eastAsia="Times New Roman"/>
        </w:rPr>
        <w:t>flukonazolas</w:t>
      </w:r>
      <w:proofErr w:type="spellEnd"/>
      <w:r w:rsidRPr="004B7F9B">
        <w:rPr>
          <w:rFonts w:eastAsia="Times New Roman"/>
        </w:rPr>
        <w:t xml:space="preserve"> (CYP2C9 inhibitoriai) (vartojami grybelinėms infekcijoms gydyti), nes gali sustiprėti </w:t>
      </w:r>
      <w:proofErr w:type="spellStart"/>
      <w:r w:rsidRPr="004B7F9B">
        <w:rPr>
          <w:rFonts w:eastAsia="Times New Roman"/>
        </w:rPr>
        <w:t>ibuprofeno</w:t>
      </w:r>
      <w:proofErr w:type="spellEnd"/>
      <w:r w:rsidRPr="004B7F9B">
        <w:rPr>
          <w:rFonts w:eastAsia="Times New Roman"/>
        </w:rPr>
        <w:t xml:space="preserve"> poveikis. Reikia apsvarstyti galimybę sumažinti </w:t>
      </w:r>
      <w:proofErr w:type="spellStart"/>
      <w:r w:rsidRPr="004B7F9B">
        <w:rPr>
          <w:rFonts w:eastAsia="Times New Roman"/>
        </w:rPr>
        <w:t>ibuprofeno</w:t>
      </w:r>
      <w:proofErr w:type="spellEnd"/>
      <w:r w:rsidRPr="004B7F9B">
        <w:rPr>
          <w:rFonts w:eastAsia="Times New Roman"/>
        </w:rPr>
        <w:t xml:space="preserve"> dozę, ypač kai kartu su </w:t>
      </w:r>
      <w:proofErr w:type="spellStart"/>
      <w:r w:rsidRPr="004B7F9B">
        <w:rPr>
          <w:rFonts w:eastAsia="Times New Roman"/>
        </w:rPr>
        <w:t>vorikonazolu</w:t>
      </w:r>
      <w:proofErr w:type="spellEnd"/>
      <w:r w:rsidRPr="004B7F9B">
        <w:rPr>
          <w:rFonts w:eastAsia="Times New Roman"/>
        </w:rPr>
        <w:t xml:space="preserve"> arba </w:t>
      </w:r>
      <w:proofErr w:type="spellStart"/>
      <w:r w:rsidRPr="004B7F9B">
        <w:rPr>
          <w:rFonts w:eastAsia="Times New Roman"/>
        </w:rPr>
        <w:t>flukonazolu</w:t>
      </w:r>
      <w:proofErr w:type="spellEnd"/>
      <w:r w:rsidRPr="004B7F9B">
        <w:rPr>
          <w:rFonts w:eastAsia="Times New Roman"/>
        </w:rPr>
        <w:t xml:space="preserve"> vartojama didelė </w:t>
      </w:r>
      <w:proofErr w:type="spellStart"/>
      <w:r w:rsidRPr="004B7F9B">
        <w:rPr>
          <w:rFonts w:eastAsia="Times New Roman"/>
        </w:rPr>
        <w:t>ibuprofeno</w:t>
      </w:r>
      <w:proofErr w:type="spellEnd"/>
      <w:r w:rsidRPr="004B7F9B">
        <w:rPr>
          <w:rFonts w:eastAsia="Times New Roman"/>
        </w:rPr>
        <w:t xml:space="preserve"> dozė.</w:t>
      </w:r>
    </w:p>
    <w:p w14:paraId="2B1E6286" w14:textId="77777777" w:rsidR="00FE7ACC" w:rsidRPr="004B7F9B" w:rsidRDefault="00FE7ACC" w:rsidP="00FE7ACC">
      <w:pPr>
        <w:rPr>
          <w:rFonts w:eastAsia="Times New Roman"/>
        </w:rPr>
      </w:pPr>
    </w:p>
    <w:p w14:paraId="4D732AD9" w14:textId="1D61C4FD" w:rsidR="00516D49" w:rsidRPr="004B7F9B" w:rsidRDefault="00516D49" w:rsidP="00516D49">
      <w:pPr>
        <w:rPr>
          <w:rFonts w:eastAsia="Times New Roman"/>
        </w:rPr>
      </w:pPr>
      <w:r w:rsidRPr="004B7F9B">
        <w:rPr>
          <w:rFonts w:eastAsia="Times New Roman"/>
        </w:rPr>
        <w:t xml:space="preserve">Kai kurie kiti vaistai taip pat gali turėti įtakos </w:t>
      </w:r>
      <w:r w:rsidR="00A001CE">
        <w:rPr>
          <w:rFonts w:eastAsia="Times New Roman"/>
        </w:rPr>
        <w:t>NAFUBI</w:t>
      </w:r>
      <w:r w:rsidRPr="004B7F9B">
        <w:rPr>
          <w:rFonts w:eastAsia="Times New Roman"/>
        </w:rPr>
        <w:t xml:space="preserve"> poveikiui arba gali būti jo veikiami. Todėl prieš vartodami </w:t>
      </w:r>
      <w:r w:rsidR="00A001CE">
        <w:rPr>
          <w:rFonts w:eastAsia="Times New Roman"/>
        </w:rPr>
        <w:t>NAFUBI</w:t>
      </w:r>
      <w:r w:rsidRPr="004B7F9B">
        <w:rPr>
          <w:rFonts w:eastAsia="Times New Roman"/>
        </w:rPr>
        <w:t xml:space="preserve"> su kitais vaistais visada pasitarkite su gydytoju arba vaistininku.</w:t>
      </w:r>
    </w:p>
    <w:p w14:paraId="1AFBF3E7" w14:textId="77777777" w:rsidR="00B75BD5" w:rsidRPr="004B7F9B" w:rsidRDefault="00B75BD5" w:rsidP="00FE7ACC">
      <w:pPr>
        <w:rPr>
          <w:rFonts w:eastAsia="Times New Roman"/>
        </w:rPr>
      </w:pPr>
    </w:p>
    <w:p w14:paraId="47B68AB1" w14:textId="7FCA0084" w:rsidR="00FE7ACC" w:rsidRPr="004B7F9B" w:rsidRDefault="00A001CE" w:rsidP="00FE7ACC">
      <w:pPr>
        <w:keepNext/>
        <w:rPr>
          <w:rFonts w:eastAsia="Times New Roman"/>
          <w:b/>
          <w:bCs/>
        </w:rPr>
      </w:pPr>
      <w:r>
        <w:rPr>
          <w:rFonts w:eastAsia="Times New Roman"/>
          <w:b/>
        </w:rPr>
        <w:t>NAFUBI</w:t>
      </w:r>
      <w:r w:rsidR="00FE7ACC" w:rsidRPr="004B7F9B">
        <w:rPr>
          <w:rFonts w:eastAsia="Times New Roman"/>
          <w:b/>
          <w:bCs/>
        </w:rPr>
        <w:t xml:space="preserve"> vartojimas su alkoholiu</w:t>
      </w:r>
    </w:p>
    <w:p w14:paraId="5924ED21" w14:textId="3E9AB370" w:rsidR="00FE7ACC" w:rsidRPr="004B7F9B" w:rsidRDefault="00516D49" w:rsidP="00FE7ACC">
      <w:pPr>
        <w:rPr>
          <w:rFonts w:eastAsia="Times New Roman"/>
        </w:rPr>
      </w:pPr>
      <w:r w:rsidRPr="004B7F9B">
        <w:t xml:space="preserve">Venkite alkoholio, nes jis gali sustiprinti šalutinį </w:t>
      </w:r>
      <w:proofErr w:type="spellStart"/>
      <w:r w:rsidRPr="004B7F9B">
        <w:t>ibuprofeno</w:t>
      </w:r>
      <w:proofErr w:type="spellEnd"/>
      <w:r w:rsidRPr="004B7F9B">
        <w:t xml:space="preserve"> poveikį, ypač susijusį su skrandžiu, žarnynu ar centrine nervų sistema</w:t>
      </w:r>
      <w:r w:rsidR="00FE7ACC" w:rsidRPr="004B7F9B">
        <w:rPr>
          <w:rFonts w:eastAsia="Times New Roman"/>
        </w:rPr>
        <w:t>.</w:t>
      </w:r>
    </w:p>
    <w:p w14:paraId="78A9E413" w14:textId="77777777" w:rsidR="00FE7ACC" w:rsidRPr="004B7F9B" w:rsidRDefault="00FE7ACC" w:rsidP="00FE7ACC">
      <w:pPr>
        <w:rPr>
          <w:rFonts w:eastAsia="Times New Roman"/>
          <w:b/>
          <w:bCs/>
        </w:rPr>
      </w:pPr>
    </w:p>
    <w:p w14:paraId="289FABFC" w14:textId="77777777" w:rsidR="00FE7ACC" w:rsidRPr="004B7F9B" w:rsidRDefault="00FE7ACC" w:rsidP="00FE7ACC">
      <w:pPr>
        <w:keepNext/>
        <w:rPr>
          <w:rFonts w:eastAsia="Times New Roman"/>
          <w:b/>
          <w:bCs/>
        </w:rPr>
      </w:pPr>
      <w:r w:rsidRPr="004B7F9B">
        <w:rPr>
          <w:rFonts w:eastAsia="Times New Roman"/>
          <w:b/>
          <w:bCs/>
        </w:rPr>
        <w:t>Nėštumas, žindymo laikotarpis ir vaisingumas</w:t>
      </w:r>
    </w:p>
    <w:p w14:paraId="24B8812D" w14:textId="6D2DAF72" w:rsidR="009B17F6" w:rsidRPr="004B7F9B" w:rsidRDefault="009B17F6" w:rsidP="00A21D99">
      <w:pPr>
        <w:tabs>
          <w:tab w:val="left" w:pos="567"/>
        </w:tabs>
        <w:rPr>
          <w:rFonts w:eastAsia="Times New Roman"/>
        </w:rPr>
      </w:pPr>
      <w:r w:rsidRPr="004B7F9B">
        <w:rPr>
          <w:rFonts w:eastAsia="Times New Roman"/>
        </w:rPr>
        <w:t>Jeigu esate nėščia, žindote kūdikį, manote, kad galbūt esate nėščia arba planuojate pastoti, tai prieš vartodama šį vaistą pasitarkite su gydytoju arba vaistininku.</w:t>
      </w:r>
    </w:p>
    <w:p w14:paraId="2189AA64" w14:textId="77777777" w:rsidR="009B17F6" w:rsidRPr="004B7F9B" w:rsidRDefault="009B17F6" w:rsidP="00A21D99">
      <w:pPr>
        <w:tabs>
          <w:tab w:val="left" w:pos="567"/>
        </w:tabs>
        <w:rPr>
          <w:rFonts w:eastAsia="Times New Roman"/>
        </w:rPr>
      </w:pPr>
    </w:p>
    <w:p w14:paraId="64BB32DE" w14:textId="723F693B" w:rsidR="00A21D99" w:rsidRPr="004B7F9B" w:rsidRDefault="00A21D99" w:rsidP="00A21D99">
      <w:pPr>
        <w:tabs>
          <w:tab w:val="left" w:pos="567"/>
        </w:tabs>
        <w:rPr>
          <w:rFonts w:eastAsia="Times New Roman"/>
        </w:rPr>
      </w:pPr>
      <w:r w:rsidRPr="004B7F9B">
        <w:rPr>
          <w:rFonts w:eastAsia="Times New Roman"/>
        </w:rPr>
        <w:t xml:space="preserve">Nevartokite </w:t>
      </w:r>
      <w:r w:rsidR="00A001CE">
        <w:rPr>
          <w:rFonts w:eastAsia="Times New Roman"/>
        </w:rPr>
        <w:t>NAFUBI</w:t>
      </w:r>
      <w:r w:rsidRPr="004B7F9B">
        <w:rPr>
          <w:rFonts w:eastAsia="Times New Roman"/>
        </w:rPr>
        <w:t xml:space="preserve">, jei </w:t>
      </w:r>
      <w:r w:rsidR="006853EB" w:rsidRPr="004B7F9B">
        <w:rPr>
          <w:rFonts w:eastAsia="Times New Roman"/>
        </w:rPr>
        <w:t>yra</w:t>
      </w:r>
      <w:r w:rsidRPr="004B7F9B">
        <w:rPr>
          <w:rFonts w:eastAsia="Times New Roman"/>
        </w:rPr>
        <w:t xml:space="preserve"> paskutini</w:t>
      </w:r>
      <w:r w:rsidR="006853EB" w:rsidRPr="004B7F9B">
        <w:rPr>
          <w:rFonts w:eastAsia="Times New Roman"/>
        </w:rPr>
        <w:t>ai</w:t>
      </w:r>
      <w:r w:rsidRPr="004B7F9B">
        <w:rPr>
          <w:rFonts w:eastAsia="Times New Roman"/>
        </w:rPr>
        <w:t xml:space="preserve"> 3</w:t>
      </w:r>
      <w:r w:rsidR="009B17F6" w:rsidRPr="004B7F9B">
        <w:rPr>
          <w:rFonts w:eastAsia="Times New Roman"/>
        </w:rPr>
        <w:t> </w:t>
      </w:r>
      <w:r w:rsidRPr="004B7F9B">
        <w:rPr>
          <w:rFonts w:eastAsia="Times New Roman"/>
        </w:rPr>
        <w:t>nėštumo mėnesi</w:t>
      </w:r>
      <w:r w:rsidR="006853EB" w:rsidRPr="004B7F9B">
        <w:rPr>
          <w:rFonts w:eastAsia="Times New Roman"/>
        </w:rPr>
        <w:t>ai</w:t>
      </w:r>
      <w:r w:rsidRPr="004B7F9B">
        <w:rPr>
          <w:rFonts w:eastAsia="Times New Roman"/>
        </w:rPr>
        <w:t xml:space="preserve">, nes jis gali pakenkti Jūsų dar negimusiam vaikui arba sukelti problemų gimdymo metu. </w:t>
      </w:r>
      <w:r w:rsidR="00A001CE">
        <w:rPr>
          <w:rFonts w:eastAsia="Times New Roman"/>
        </w:rPr>
        <w:t>NAFUBI</w:t>
      </w:r>
      <w:r w:rsidR="006853EB" w:rsidRPr="004B7F9B">
        <w:rPr>
          <w:rFonts w:eastAsia="Times New Roman"/>
        </w:rPr>
        <w:t xml:space="preserve"> </w:t>
      </w:r>
      <w:r w:rsidRPr="004B7F9B">
        <w:rPr>
          <w:rFonts w:eastAsia="Times New Roman"/>
        </w:rPr>
        <w:t xml:space="preserve">Jūsų dar negimusiam vaikui gali sukelti inkstų, plaučių ir širdies sutrikimų. </w:t>
      </w:r>
      <w:r w:rsidR="00A001CE">
        <w:rPr>
          <w:rFonts w:eastAsia="Times New Roman"/>
        </w:rPr>
        <w:t>NAFUBI</w:t>
      </w:r>
      <w:r w:rsidR="006853EB" w:rsidRPr="004B7F9B">
        <w:rPr>
          <w:rFonts w:eastAsia="Times New Roman"/>
        </w:rPr>
        <w:t xml:space="preserve"> </w:t>
      </w:r>
      <w:r w:rsidRPr="004B7F9B">
        <w:rPr>
          <w:rFonts w:eastAsia="Times New Roman"/>
        </w:rPr>
        <w:t>gali turėti įtakos Jūsų ir Jūsų kūdikio polinkiui kraujuoti, be to, gimdymas gali prasidėti vėliau arba trukti ilgiau nei tikėtasi. Pirmuosius 6</w:t>
      </w:r>
      <w:r w:rsidR="006853EB" w:rsidRPr="004B7F9B">
        <w:rPr>
          <w:rFonts w:eastAsia="Times New Roman"/>
        </w:rPr>
        <w:t> </w:t>
      </w:r>
      <w:r w:rsidRPr="004B7F9B">
        <w:rPr>
          <w:rFonts w:eastAsia="Times New Roman"/>
        </w:rPr>
        <w:t xml:space="preserve">nėštumo mėnesius </w:t>
      </w:r>
      <w:r w:rsidR="00A001CE">
        <w:rPr>
          <w:rFonts w:eastAsia="Times New Roman"/>
        </w:rPr>
        <w:t>NAFUBI</w:t>
      </w:r>
      <w:r w:rsidRPr="004B7F9B">
        <w:rPr>
          <w:rFonts w:eastAsia="Times New Roman"/>
        </w:rPr>
        <w:t xml:space="preserve"> vartoti negalima, nebent tai neabejotinai būtina ir taip patarė gydytojas. Jei šiuo laikotarpiu arba bandant pastoti Jums reikalingas gydymas, reikia vartoti mažiausią dozę kuo trumpesnį laiką. Jei </w:t>
      </w:r>
      <w:r w:rsidR="00A001CE">
        <w:rPr>
          <w:rFonts w:eastAsia="Times New Roman"/>
        </w:rPr>
        <w:t>NAFUBI</w:t>
      </w:r>
      <w:r w:rsidRPr="004B7F9B">
        <w:rPr>
          <w:rFonts w:eastAsia="Times New Roman"/>
        </w:rPr>
        <w:t xml:space="preserve"> vartojamas ilgiau nei kelias dienas nuo 20</w:t>
      </w:r>
      <w:r w:rsidR="006853EB" w:rsidRPr="004B7F9B">
        <w:rPr>
          <w:rFonts w:eastAsia="Times New Roman"/>
        </w:rPr>
        <w:t> </w:t>
      </w:r>
      <w:r w:rsidRPr="004B7F9B">
        <w:rPr>
          <w:rFonts w:eastAsia="Times New Roman"/>
        </w:rPr>
        <w:t xml:space="preserve">nėštumo savaitės, jis Jūsų dar negimusiam vaikui gali sukelti inkstų </w:t>
      </w:r>
      <w:r w:rsidR="008012F0">
        <w:rPr>
          <w:rFonts w:eastAsia="Times New Roman"/>
        </w:rPr>
        <w:t xml:space="preserve">funkcijos </w:t>
      </w:r>
      <w:r w:rsidRPr="004B7F9B">
        <w:rPr>
          <w:rFonts w:eastAsia="Times New Roman"/>
        </w:rPr>
        <w:t xml:space="preserve">sutrikimų, dėl kurių gali sumažėti kūdikį supančio </w:t>
      </w:r>
      <w:proofErr w:type="spellStart"/>
      <w:r w:rsidRPr="004B7F9B">
        <w:rPr>
          <w:rFonts w:eastAsia="Times New Roman"/>
        </w:rPr>
        <w:t>amniono</w:t>
      </w:r>
      <w:proofErr w:type="spellEnd"/>
      <w:r w:rsidRPr="004B7F9B">
        <w:rPr>
          <w:rFonts w:eastAsia="Times New Roman"/>
        </w:rPr>
        <w:t xml:space="preserve"> skysčio kiekis (pasireikšti </w:t>
      </w:r>
      <w:proofErr w:type="spellStart"/>
      <w:r w:rsidRPr="004B7F9B">
        <w:rPr>
          <w:rFonts w:eastAsia="Times New Roman"/>
        </w:rPr>
        <w:t>oligohidramnionas</w:t>
      </w:r>
      <w:proofErr w:type="spellEnd"/>
      <w:r w:rsidRPr="004B7F9B">
        <w:rPr>
          <w:rFonts w:eastAsia="Times New Roman"/>
        </w:rPr>
        <w:t>) arba susiaurėti vaiko širdyje esanti kraujagyslė (arterinis latakas). Jei Jums reikia gydytis ilgiau nei kelias dienas, gydytojas gali rekomenduoti papildomą stebėjimą.</w:t>
      </w:r>
    </w:p>
    <w:p w14:paraId="7C9B6C00" w14:textId="77777777" w:rsidR="00A21D99" w:rsidRPr="004B7F9B" w:rsidRDefault="00A21D99" w:rsidP="00A21D99">
      <w:pPr>
        <w:tabs>
          <w:tab w:val="left" w:pos="567"/>
        </w:tabs>
        <w:rPr>
          <w:rFonts w:eastAsia="Times New Roman"/>
        </w:rPr>
      </w:pPr>
    </w:p>
    <w:p w14:paraId="718B37C7" w14:textId="591E6D8E" w:rsidR="00A21D99" w:rsidRPr="004B7F9B" w:rsidRDefault="008012F0" w:rsidP="00A21D99">
      <w:pPr>
        <w:tabs>
          <w:tab w:val="left" w:pos="567"/>
        </w:tabs>
        <w:rPr>
          <w:rFonts w:eastAsia="Times New Roman"/>
        </w:rPr>
      </w:pPr>
      <w:r>
        <w:rPr>
          <w:rFonts w:eastAsia="Times New Roman"/>
        </w:rPr>
        <w:t xml:space="preserve">Vaistas </w:t>
      </w:r>
      <w:r w:rsidR="00A21D99" w:rsidRPr="004B7F9B">
        <w:rPr>
          <w:rFonts w:eastAsia="Times New Roman"/>
        </w:rPr>
        <w:t>priklauso vaistų (NVNU), kurie gali sumažinti moterų vaisingumą, grupei. Šis poveikis išnyksta nutraukus vaisto vartojimą.</w:t>
      </w:r>
    </w:p>
    <w:p w14:paraId="04E7D032" w14:textId="77777777" w:rsidR="00A21D99" w:rsidRPr="004B7F9B" w:rsidRDefault="00A21D99" w:rsidP="00A21D99">
      <w:pPr>
        <w:tabs>
          <w:tab w:val="left" w:pos="567"/>
        </w:tabs>
        <w:rPr>
          <w:rFonts w:eastAsia="Times New Roman"/>
        </w:rPr>
      </w:pPr>
    </w:p>
    <w:p w14:paraId="03D8601B" w14:textId="2E8BC5DF" w:rsidR="00FE7ACC" w:rsidRPr="004B7F9B" w:rsidRDefault="00A21D99" w:rsidP="00A21D99">
      <w:pPr>
        <w:tabs>
          <w:tab w:val="left" w:pos="567"/>
        </w:tabs>
        <w:rPr>
          <w:rFonts w:eastAsia="Times New Roman"/>
        </w:rPr>
      </w:pPr>
      <w:r w:rsidRPr="004B7F9B">
        <w:rPr>
          <w:rFonts w:eastAsia="Times New Roman"/>
        </w:rPr>
        <w:t xml:space="preserve">Į motinos pieną patenka labai nedidelis kiekis </w:t>
      </w:r>
      <w:proofErr w:type="spellStart"/>
      <w:r w:rsidRPr="004B7F9B">
        <w:rPr>
          <w:rFonts w:eastAsia="Times New Roman"/>
        </w:rPr>
        <w:t>ibuprofeno</w:t>
      </w:r>
      <w:proofErr w:type="spellEnd"/>
      <w:r w:rsidRPr="004B7F9B">
        <w:rPr>
          <w:rFonts w:eastAsia="Times New Roman"/>
        </w:rPr>
        <w:t>, todėl trumpalaikio gydymo metu žindymo paprastai nereikia nutraukti. Vis dėlto, jei skiriamas ilgesnis gydymas, reikia apsvarstyti ankstyvo žindymo nutraukimo galimybę.</w:t>
      </w:r>
    </w:p>
    <w:p w14:paraId="3FEE2845" w14:textId="77777777" w:rsidR="00A21D99" w:rsidRPr="004B7F9B" w:rsidRDefault="00A21D99" w:rsidP="00A21D99">
      <w:pPr>
        <w:tabs>
          <w:tab w:val="left" w:pos="567"/>
        </w:tabs>
        <w:rPr>
          <w:rFonts w:eastAsia="Times New Roman"/>
        </w:rPr>
      </w:pPr>
    </w:p>
    <w:p w14:paraId="1EEB9120" w14:textId="77777777" w:rsidR="00FE7ACC" w:rsidRPr="004B7F9B" w:rsidRDefault="00FE7ACC" w:rsidP="00FE7ACC">
      <w:pPr>
        <w:keepNext/>
        <w:rPr>
          <w:rFonts w:eastAsia="Times New Roman"/>
          <w:b/>
          <w:bCs/>
        </w:rPr>
      </w:pPr>
      <w:r w:rsidRPr="004B7F9B">
        <w:rPr>
          <w:rFonts w:eastAsia="Times New Roman"/>
          <w:b/>
          <w:bCs/>
        </w:rPr>
        <w:t>Vairavimas ir mechanizmų valdymas</w:t>
      </w:r>
    </w:p>
    <w:p w14:paraId="4E2B3DA2" w14:textId="7BA65919" w:rsidR="00FE7ACC" w:rsidRPr="004B7F9B" w:rsidRDefault="00F2582E" w:rsidP="00FE7ACC">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gebėjimo vairuoti ir valdyti mechanizmus paprastai netrikdo. Vis dėlto didelės dozės gali sukelti tokį šalutinį poveikį kaip nuovargis, labai stiprus mieguistumas, galvos sukimasis (</w:t>
      </w:r>
      <w:proofErr w:type="spellStart"/>
      <w:r w:rsidRPr="004B7F9B">
        <w:rPr>
          <w:rFonts w:eastAsia="Times New Roman"/>
          <w:i/>
          <w:iCs/>
        </w:rPr>
        <w:t>vertigo</w:t>
      </w:r>
      <w:proofErr w:type="spellEnd"/>
      <w:r w:rsidRPr="004B7F9B">
        <w:rPr>
          <w:rFonts w:eastAsia="Times New Roman"/>
        </w:rPr>
        <w:t>) (dažnas šalutinis poveikis) ir regos sutrikimai (nedažnas šalutinis poveikis), todėl tam tikrais atvejais gali sutrikti gebėjimas aktyviai dalyvauti eisme bei valdyti mechanizmus. Toks poveikis būna stipresnis, jei kartu vartojama alkoholio.</w:t>
      </w:r>
    </w:p>
    <w:p w14:paraId="6BE854DA" w14:textId="77777777" w:rsidR="00F94DED" w:rsidRPr="004B7F9B" w:rsidRDefault="00F94DED" w:rsidP="00FE7ACC">
      <w:pPr>
        <w:autoSpaceDE w:val="0"/>
        <w:autoSpaceDN w:val="0"/>
        <w:rPr>
          <w:lang w:eastAsia="de-DE"/>
        </w:rPr>
      </w:pPr>
    </w:p>
    <w:p w14:paraId="4B0C29B4" w14:textId="0BBA060D" w:rsidR="00F94DED" w:rsidRPr="004B7F9B" w:rsidRDefault="00A001CE" w:rsidP="00DC229F">
      <w:pPr>
        <w:keepNext/>
        <w:tabs>
          <w:tab w:val="left" w:pos="567"/>
        </w:tabs>
        <w:rPr>
          <w:rFonts w:eastAsia="Times New Roman"/>
          <w:b/>
        </w:rPr>
      </w:pPr>
      <w:r>
        <w:rPr>
          <w:rFonts w:eastAsia="Times New Roman"/>
          <w:b/>
        </w:rPr>
        <w:t>NAFUBI</w:t>
      </w:r>
      <w:r w:rsidR="007C0D06" w:rsidRPr="004B7F9B">
        <w:rPr>
          <w:rFonts w:eastAsia="Times New Roman"/>
          <w:b/>
        </w:rPr>
        <w:t xml:space="preserve"> sudėtyje yra n</w:t>
      </w:r>
      <w:r w:rsidR="00F94DED" w:rsidRPr="004B7F9B">
        <w:rPr>
          <w:rFonts w:eastAsia="Times New Roman"/>
          <w:b/>
        </w:rPr>
        <w:t>atri</w:t>
      </w:r>
      <w:r w:rsidR="007C0D06" w:rsidRPr="004B7F9B">
        <w:rPr>
          <w:rFonts w:eastAsia="Times New Roman"/>
          <w:b/>
        </w:rPr>
        <w:t>o</w:t>
      </w:r>
      <w:r w:rsidR="00091907">
        <w:rPr>
          <w:rFonts w:eastAsia="Times New Roman"/>
          <w:b/>
        </w:rPr>
        <w:t xml:space="preserve"> ir laktozės</w:t>
      </w:r>
    </w:p>
    <w:p w14:paraId="06459BAD" w14:textId="77777777" w:rsidR="00091907" w:rsidRDefault="00F94DED" w:rsidP="00091907">
      <w:pPr>
        <w:tabs>
          <w:tab w:val="left" w:pos="426"/>
        </w:tabs>
        <w:rPr>
          <w:rFonts w:eastAsia="Times New Roman"/>
        </w:rPr>
      </w:pPr>
      <w:r w:rsidRPr="004B7F9B">
        <w:rPr>
          <w:rFonts w:eastAsia="Times New Roman"/>
        </w:rPr>
        <w:t>Šio vaisto</w:t>
      </w:r>
      <w:r w:rsidR="001B2382">
        <w:rPr>
          <w:rFonts w:eastAsia="Times New Roman"/>
        </w:rPr>
        <w:t xml:space="preserve"> vienoje</w:t>
      </w:r>
      <w:r w:rsidRPr="004B7F9B">
        <w:rPr>
          <w:rFonts w:eastAsia="Times New Roman"/>
        </w:rPr>
        <w:t xml:space="preserve"> tabletėje yra mažiau kaip 1</w:t>
      </w:r>
      <w:r w:rsidR="007C0D06" w:rsidRPr="004B7F9B">
        <w:rPr>
          <w:rFonts w:eastAsia="Times New Roman"/>
        </w:rPr>
        <w:t> </w:t>
      </w:r>
      <w:proofErr w:type="spellStart"/>
      <w:r w:rsidRPr="004B7F9B">
        <w:rPr>
          <w:rFonts w:eastAsia="Times New Roman"/>
        </w:rPr>
        <w:t>mmol</w:t>
      </w:r>
      <w:proofErr w:type="spellEnd"/>
      <w:r w:rsidR="001B6085" w:rsidRPr="004B7F9B">
        <w:rPr>
          <w:rFonts w:eastAsia="Times New Roman"/>
        </w:rPr>
        <w:t> </w:t>
      </w:r>
      <w:r w:rsidRPr="004B7F9B">
        <w:rPr>
          <w:rFonts w:eastAsia="Times New Roman"/>
        </w:rPr>
        <w:t>(23</w:t>
      </w:r>
      <w:r w:rsidR="001A0B04" w:rsidRPr="004B7F9B">
        <w:rPr>
          <w:rFonts w:eastAsia="Times New Roman"/>
        </w:rPr>
        <w:t> mg</w:t>
      </w:r>
      <w:r w:rsidRPr="004B7F9B">
        <w:rPr>
          <w:rFonts w:eastAsia="Times New Roman"/>
        </w:rPr>
        <w:t>) natrio, t.</w:t>
      </w:r>
      <w:r w:rsidR="007C0D06" w:rsidRPr="004B7F9B">
        <w:rPr>
          <w:rFonts w:eastAsia="Times New Roman"/>
        </w:rPr>
        <w:t> </w:t>
      </w:r>
      <w:r w:rsidRPr="004B7F9B">
        <w:rPr>
          <w:rFonts w:eastAsia="Times New Roman"/>
        </w:rPr>
        <w:t>y. jis beveik neturi reikšmės.</w:t>
      </w:r>
    </w:p>
    <w:p w14:paraId="17319127" w14:textId="77777777" w:rsidR="00091907" w:rsidRDefault="00091907" w:rsidP="00091907">
      <w:pPr>
        <w:tabs>
          <w:tab w:val="left" w:pos="426"/>
        </w:tabs>
      </w:pPr>
    </w:p>
    <w:p w14:paraId="2CA8B7A2" w14:textId="3771DF24" w:rsidR="00F94DED" w:rsidRPr="004B7F9B" w:rsidRDefault="00091907" w:rsidP="00091907">
      <w:pPr>
        <w:autoSpaceDE w:val="0"/>
        <w:autoSpaceDN w:val="0"/>
        <w:ind w:right="284"/>
        <w:rPr>
          <w:lang w:eastAsia="de-DE"/>
        </w:rPr>
      </w:pPr>
      <w:r>
        <w:t>Jeigu gydytojas Jums yra sakęs, kad netoleruojate kokių nors angliavandenių, kreipkitės į jį prieš pradėdami vartoti šį vaistą.</w:t>
      </w:r>
    </w:p>
    <w:p w14:paraId="5F998223" w14:textId="77777777" w:rsidR="00DF2186" w:rsidRPr="004B7F9B" w:rsidRDefault="00DF2186" w:rsidP="00D67BAE">
      <w:pPr>
        <w:tabs>
          <w:tab w:val="left" w:pos="426"/>
        </w:tabs>
      </w:pPr>
    </w:p>
    <w:p w14:paraId="1F227313" w14:textId="77777777" w:rsidR="00DF2186" w:rsidRPr="004B7F9B" w:rsidRDefault="00DF2186" w:rsidP="00D67BAE">
      <w:pPr>
        <w:tabs>
          <w:tab w:val="left" w:pos="426"/>
        </w:tabs>
      </w:pPr>
    </w:p>
    <w:p w14:paraId="07A56B22" w14:textId="47C86D12" w:rsidR="00DF2186" w:rsidRPr="004B7F9B" w:rsidRDefault="00DF2186" w:rsidP="00D67BAE">
      <w:pPr>
        <w:keepNext/>
        <w:tabs>
          <w:tab w:val="left" w:pos="567"/>
        </w:tabs>
        <w:ind w:left="567" w:hanging="567"/>
        <w:outlineLvl w:val="1"/>
        <w:rPr>
          <w:b/>
        </w:rPr>
      </w:pPr>
      <w:bookmarkStart w:id="68" w:name="_Toc129243141"/>
      <w:bookmarkStart w:id="69" w:name="_Toc129243266"/>
      <w:r w:rsidRPr="004B7F9B">
        <w:rPr>
          <w:b/>
        </w:rPr>
        <w:lastRenderedPageBreak/>
        <w:t>3.</w:t>
      </w:r>
      <w:r w:rsidRPr="004B7F9B">
        <w:rPr>
          <w:b/>
        </w:rPr>
        <w:tab/>
        <w:t xml:space="preserve">Kaip vartoti </w:t>
      </w:r>
      <w:bookmarkEnd w:id="68"/>
      <w:bookmarkEnd w:id="69"/>
      <w:r w:rsidR="00A001CE">
        <w:rPr>
          <w:b/>
        </w:rPr>
        <w:t>NAFUBI</w:t>
      </w:r>
    </w:p>
    <w:p w14:paraId="700BB8E9" w14:textId="77777777" w:rsidR="00DF2186" w:rsidRPr="004B7F9B" w:rsidRDefault="00DF2186" w:rsidP="00DC229F">
      <w:pPr>
        <w:keepNext/>
        <w:tabs>
          <w:tab w:val="left" w:pos="426"/>
        </w:tabs>
      </w:pPr>
    </w:p>
    <w:p w14:paraId="0CC1C061" w14:textId="53CF5F37" w:rsidR="00CC424D" w:rsidRPr="004B7F9B" w:rsidRDefault="009B6E22" w:rsidP="00CC424D">
      <w:pPr>
        <w:rPr>
          <w:rFonts w:eastAsia="Times New Roman"/>
          <w:szCs w:val="24"/>
        </w:rPr>
      </w:pPr>
      <w:r>
        <w:rPr>
          <w:rFonts w:eastAsia="Times New Roman"/>
          <w:szCs w:val="24"/>
        </w:rPr>
        <w:t>V</w:t>
      </w:r>
      <w:r w:rsidR="00CC424D" w:rsidRPr="004B7F9B">
        <w:rPr>
          <w:rFonts w:eastAsia="Times New Roman"/>
          <w:szCs w:val="24"/>
        </w:rPr>
        <w:t xml:space="preserve">isada vartokite </w:t>
      </w:r>
      <w:r>
        <w:rPr>
          <w:rFonts w:eastAsia="Times New Roman"/>
          <w:szCs w:val="24"/>
        </w:rPr>
        <w:t xml:space="preserve">šį vaistą </w:t>
      </w:r>
      <w:r w:rsidR="00CC424D" w:rsidRPr="004B7F9B">
        <w:rPr>
          <w:rFonts w:eastAsia="Times New Roman"/>
          <w:szCs w:val="24"/>
        </w:rPr>
        <w:t>tiksliai, kaip nurodė gydytojas. Jeigu abejojate, kreipkitės į gydytoją arba vaistininką.</w:t>
      </w:r>
    </w:p>
    <w:p w14:paraId="7FFDF4EB" w14:textId="77777777" w:rsidR="00CC424D" w:rsidRPr="004B7F9B" w:rsidRDefault="00CC424D" w:rsidP="00CC424D">
      <w:pPr>
        <w:rPr>
          <w:rFonts w:eastAsia="Times New Roman"/>
          <w:szCs w:val="24"/>
        </w:rPr>
      </w:pPr>
    </w:p>
    <w:p w14:paraId="0DD3C893" w14:textId="681D2D2F" w:rsidR="00BE051E" w:rsidRPr="004B7F9B" w:rsidRDefault="00BE051E" w:rsidP="00BE051E">
      <w:pPr>
        <w:rPr>
          <w:rFonts w:eastAsia="Times New Roman"/>
          <w:szCs w:val="24"/>
        </w:rPr>
      </w:pPr>
      <w:r w:rsidRPr="004B7F9B">
        <w:rPr>
          <w:rFonts w:eastAsia="Times New Roman"/>
          <w:szCs w:val="24"/>
        </w:rPr>
        <w:t>Būtina vartoti mažiausią veiksmingą dozę trumpiausią laiką, būtiną simptomams palengvinti. Jeigu yra infekcija, nedelsdami kreipkitės į gydytoją, jei simptomai (pvz., karščiavimas ir skausmas) išlieka arba pasunkėja (žr. 2 skyrių).</w:t>
      </w:r>
    </w:p>
    <w:p w14:paraId="10C255D8" w14:textId="77777777" w:rsidR="00BE051E" w:rsidRPr="004B7F9B" w:rsidRDefault="00BE051E" w:rsidP="00BE051E">
      <w:pPr>
        <w:rPr>
          <w:rFonts w:eastAsia="Times New Roman"/>
          <w:szCs w:val="24"/>
        </w:rPr>
      </w:pPr>
    </w:p>
    <w:p w14:paraId="0A63F9EB" w14:textId="77777777" w:rsidR="00BE051E" w:rsidRPr="004B7F9B" w:rsidRDefault="00BE051E" w:rsidP="00BE051E">
      <w:pPr>
        <w:rPr>
          <w:rFonts w:eastAsia="Times New Roman"/>
          <w:b/>
          <w:bCs/>
          <w:szCs w:val="24"/>
        </w:rPr>
      </w:pPr>
      <w:r w:rsidRPr="004B7F9B">
        <w:rPr>
          <w:rFonts w:eastAsia="Times New Roman"/>
          <w:b/>
          <w:bCs/>
          <w:szCs w:val="24"/>
        </w:rPr>
        <w:t>Tik trumpalaikiam vartojimui.</w:t>
      </w:r>
    </w:p>
    <w:p w14:paraId="2420AA83" w14:textId="1CD48448" w:rsidR="00CC424D" w:rsidRPr="004B7F9B" w:rsidRDefault="00BE051E" w:rsidP="00BE051E">
      <w:pPr>
        <w:rPr>
          <w:rFonts w:eastAsia="Times New Roman"/>
          <w:szCs w:val="24"/>
        </w:rPr>
      </w:pPr>
      <w:proofErr w:type="spellStart"/>
      <w:r w:rsidRPr="004B7F9B">
        <w:rPr>
          <w:rFonts w:eastAsia="Times New Roman"/>
          <w:szCs w:val="24"/>
        </w:rPr>
        <w:t>Ibuprofeno</w:t>
      </w:r>
      <w:proofErr w:type="spellEnd"/>
      <w:r w:rsidRPr="004B7F9B">
        <w:rPr>
          <w:rFonts w:eastAsia="Times New Roman"/>
          <w:szCs w:val="24"/>
        </w:rPr>
        <w:t xml:space="preserve"> dozė priklauso nuo paciento amžiaus ir kūno svorio. </w:t>
      </w:r>
      <w:r w:rsidR="008A12B2" w:rsidRPr="004B7F9B">
        <w:rPr>
          <w:rFonts w:eastAsia="Times New Roman"/>
          <w:szCs w:val="24"/>
        </w:rPr>
        <w:t>Toliau yra nurodytos r</w:t>
      </w:r>
      <w:r w:rsidRPr="004B7F9B">
        <w:rPr>
          <w:rFonts w:eastAsia="Times New Roman"/>
          <w:szCs w:val="24"/>
        </w:rPr>
        <w:t>ekomenduojam</w:t>
      </w:r>
      <w:r w:rsidR="008A12B2" w:rsidRPr="004B7F9B">
        <w:rPr>
          <w:rFonts w:eastAsia="Times New Roman"/>
          <w:szCs w:val="24"/>
        </w:rPr>
        <w:t>os</w:t>
      </w:r>
      <w:r w:rsidRPr="004B7F9B">
        <w:rPr>
          <w:rFonts w:eastAsia="Times New Roman"/>
          <w:szCs w:val="24"/>
        </w:rPr>
        <w:t xml:space="preserve"> dozė</w:t>
      </w:r>
      <w:r w:rsidR="008A12B2" w:rsidRPr="004B7F9B">
        <w:rPr>
          <w:rFonts w:eastAsia="Times New Roman"/>
          <w:szCs w:val="24"/>
        </w:rPr>
        <w:t>s.</w:t>
      </w:r>
    </w:p>
    <w:p w14:paraId="143A29BA" w14:textId="77777777" w:rsidR="00DF2186" w:rsidRPr="004B7F9B" w:rsidRDefault="00DF2186" w:rsidP="00D67BAE">
      <w:pPr>
        <w:tabs>
          <w:tab w:val="left" w:pos="851"/>
        </w:tabs>
        <w:rPr>
          <w:rStyle w:val="MSGENFONTSTYLENAMETEMPLATEROLEMSGENFONTSTYLENAMEBYROLETEXT"/>
          <w:color w:val="000000"/>
          <w:sz w:val="22"/>
        </w:rPr>
      </w:pPr>
    </w:p>
    <w:p w14:paraId="27DF4102" w14:textId="09483BFF" w:rsidR="00BE051E" w:rsidRPr="004B7F9B" w:rsidRDefault="00BE051E" w:rsidP="00BE051E">
      <w:pPr>
        <w:tabs>
          <w:tab w:val="left" w:pos="851"/>
        </w:tabs>
        <w:rPr>
          <w:rStyle w:val="MSGENFONTSTYLENAMETEMPLATEROLEMSGENFONTSTYLENAMEBYROLETEXT"/>
          <w:i/>
          <w:iCs/>
          <w:color w:val="000000"/>
          <w:sz w:val="22"/>
          <w:u w:val="single"/>
        </w:rPr>
      </w:pPr>
      <w:r w:rsidRPr="004B7F9B">
        <w:rPr>
          <w:rStyle w:val="MSGENFONTSTYLENAMETEMPLATEROLEMSGENFONTSTYLENAMEBYROLETEXT"/>
          <w:i/>
          <w:iCs/>
          <w:color w:val="000000"/>
          <w:sz w:val="22"/>
          <w:u w:val="single"/>
        </w:rPr>
        <w:t>Suaugusieji ir vyresni nei 12 metų vaikai (sveriantys ≥ 40 kg):</w:t>
      </w:r>
    </w:p>
    <w:p w14:paraId="41EFE558" w14:textId="3CE72B2B" w:rsidR="00BE051E" w:rsidRPr="004B7F9B" w:rsidRDefault="00BE051E" w:rsidP="00BE051E">
      <w:pPr>
        <w:tabs>
          <w:tab w:val="left" w:pos="851"/>
        </w:tabs>
        <w:rPr>
          <w:rStyle w:val="MSGENFONTSTYLENAMETEMPLATEROLEMSGENFONTSTYLENAMEBYROLETEXT"/>
          <w:color w:val="000000"/>
          <w:sz w:val="22"/>
        </w:rPr>
      </w:pPr>
      <w:r w:rsidRPr="004B7F9B">
        <w:rPr>
          <w:rStyle w:val="MSGENFONTSTYLENAMETEMPLATEROLEMSGENFONTSTYLENAMEBYROLETEXT"/>
          <w:color w:val="000000"/>
          <w:sz w:val="22"/>
        </w:rPr>
        <w:t>Rekomenduojama dozė yra nuo 1200</w:t>
      </w:r>
      <w:r w:rsidR="001A0B04" w:rsidRPr="004B7F9B">
        <w:rPr>
          <w:rStyle w:val="MSGENFONTSTYLENAMETEMPLATEROLEMSGENFONTSTYLENAMEBYROLETEXT"/>
          <w:color w:val="000000"/>
          <w:sz w:val="22"/>
        </w:rPr>
        <w:t> mg</w:t>
      </w:r>
      <w:r w:rsidRPr="004B7F9B">
        <w:rPr>
          <w:rStyle w:val="MSGENFONTSTYLENAMETEMPLATEROLEMSGENFONTSTYLENAMEBYROLETEXT"/>
          <w:color w:val="000000"/>
          <w:sz w:val="22"/>
        </w:rPr>
        <w:t xml:space="preserve"> iki 1800</w:t>
      </w:r>
      <w:r w:rsidR="001A0B04" w:rsidRPr="004B7F9B">
        <w:rPr>
          <w:rStyle w:val="MSGENFONTSTYLENAMETEMPLATEROLEMSGENFONTSTYLENAMEBYROLETEXT"/>
          <w:color w:val="000000"/>
          <w:sz w:val="22"/>
        </w:rPr>
        <w:t> mg</w:t>
      </w:r>
      <w:r w:rsidRPr="004B7F9B">
        <w:rPr>
          <w:rStyle w:val="MSGENFONTSTYLENAMETEMPLATEROLEMSGENFONTSTYLENAMEBYROLETEXT"/>
          <w:color w:val="000000"/>
          <w:sz w:val="22"/>
        </w:rPr>
        <w:t xml:space="preserve"> </w:t>
      </w:r>
      <w:proofErr w:type="spellStart"/>
      <w:r w:rsidRPr="004B7F9B">
        <w:rPr>
          <w:rStyle w:val="MSGENFONTSTYLENAMETEMPLATEROLEMSGENFONTSTYLENAMEBYROLETEXT"/>
          <w:color w:val="000000"/>
          <w:sz w:val="22"/>
        </w:rPr>
        <w:t>ibuprofeno</w:t>
      </w:r>
      <w:proofErr w:type="spellEnd"/>
      <w:r w:rsidRPr="004B7F9B">
        <w:rPr>
          <w:rStyle w:val="MSGENFONTSTYLENAMETEMPLATEROLEMSGENFONTSTYLENAMEBYROLETEXT"/>
          <w:color w:val="000000"/>
          <w:sz w:val="22"/>
        </w:rPr>
        <w:t xml:space="preserve"> (2</w:t>
      </w:r>
      <w:r w:rsidR="008A64AA">
        <w:rPr>
          <w:rStyle w:val="MSGENFONTSTYLENAMETEMPLATEROLEMSGENFONTSTYLENAMEBYROLETEXT"/>
          <w:color w:val="000000"/>
          <w:sz w:val="22"/>
        </w:rPr>
        <w:t>–</w:t>
      </w:r>
      <w:r w:rsidRPr="004B7F9B">
        <w:rPr>
          <w:rStyle w:val="MSGENFONTSTYLENAMETEMPLATEROLEMSGENFONTSTYLENAMEBYROLETEXT"/>
          <w:color w:val="000000"/>
          <w:sz w:val="22"/>
        </w:rPr>
        <w:t>3</w:t>
      </w:r>
      <w:r w:rsidR="00E400B6" w:rsidRPr="004B7F9B">
        <w:rPr>
          <w:rStyle w:val="MSGENFONTSTYLENAMETEMPLATEROLEMSGENFONTSTYLENAMEBYROLETEXT"/>
          <w:color w:val="000000"/>
          <w:sz w:val="22"/>
        </w:rPr>
        <w:t> </w:t>
      </w:r>
      <w:r w:rsidRPr="004B7F9B">
        <w:rPr>
          <w:rStyle w:val="MSGENFONTSTYLENAMETEMPLATEROLEMSGENFONTSTYLENAMEBYROLETEXT"/>
          <w:color w:val="000000"/>
          <w:sz w:val="22"/>
        </w:rPr>
        <w:t>tabletės per parą, su 8</w:t>
      </w:r>
      <w:r w:rsidR="00E400B6" w:rsidRPr="004B7F9B">
        <w:rPr>
          <w:rStyle w:val="MSGENFONTSTYLENAMETEMPLATEROLEMSGENFONTSTYLENAMEBYROLETEXT"/>
          <w:color w:val="000000"/>
          <w:sz w:val="22"/>
        </w:rPr>
        <w:t> </w:t>
      </w:r>
      <w:r w:rsidRPr="004B7F9B">
        <w:rPr>
          <w:rStyle w:val="MSGENFONTSTYLENAMETEMPLATEROLEMSGENFONTSTYLENAMEBYROLETEXT"/>
          <w:color w:val="000000"/>
          <w:sz w:val="22"/>
        </w:rPr>
        <w:t>valandų intervala</w:t>
      </w:r>
      <w:r w:rsidR="00E400B6" w:rsidRPr="004B7F9B">
        <w:rPr>
          <w:rStyle w:val="MSGENFONTSTYLENAMETEMPLATEROLEMSGENFONTSTYLENAMEBYROLETEXT"/>
          <w:color w:val="000000"/>
          <w:sz w:val="22"/>
        </w:rPr>
        <w:t>i</w:t>
      </w:r>
      <w:r w:rsidRPr="004B7F9B">
        <w:rPr>
          <w:rStyle w:val="MSGENFONTSTYLENAMETEMPLATEROLEMSGENFONTSTYLENAMEBYROLETEXT"/>
          <w:color w:val="000000"/>
          <w:sz w:val="22"/>
        </w:rPr>
        <w:t>s</w:t>
      </w:r>
      <w:r w:rsidR="00E400B6" w:rsidRPr="004B7F9B">
        <w:rPr>
          <w:rStyle w:val="MSGENFONTSTYLENAMETEMPLATEROLEMSGENFONTSTYLENAMEBYROLETEXT"/>
          <w:color w:val="000000"/>
          <w:sz w:val="22"/>
        </w:rPr>
        <w:t xml:space="preserve"> tarp dozių vartojimo</w:t>
      </w:r>
      <w:r w:rsidRPr="004B7F9B">
        <w:rPr>
          <w:rStyle w:val="MSGENFONTSTYLENAMETEMPLATEROLEMSGENFONTSTYLENAMEBYROLETEXT"/>
          <w:color w:val="000000"/>
          <w:sz w:val="22"/>
        </w:rPr>
        <w:t>). Kai kuriems pacientams palaikomoji dozė gali būti nuo 600 iki 1</w:t>
      </w:r>
      <w:r w:rsidR="008A64AA">
        <w:rPr>
          <w:rStyle w:val="MSGENFONTSTYLENAMETEMPLATEROLEMSGENFONTSTYLENAMEBYROLETEXT"/>
          <w:color w:val="000000"/>
          <w:sz w:val="22"/>
        </w:rPr>
        <w:t> </w:t>
      </w:r>
      <w:r w:rsidRPr="004B7F9B">
        <w:rPr>
          <w:rStyle w:val="MSGENFONTSTYLENAMETEMPLATEROLEMSGENFONTSTYLENAMEBYROLETEXT"/>
          <w:color w:val="000000"/>
          <w:sz w:val="22"/>
        </w:rPr>
        <w:t>200</w:t>
      </w:r>
      <w:r w:rsidR="001A0B04" w:rsidRPr="004B7F9B">
        <w:rPr>
          <w:rStyle w:val="MSGENFONTSTYLENAMETEMPLATEROLEMSGENFONTSTYLENAMEBYROLETEXT"/>
          <w:color w:val="000000"/>
          <w:sz w:val="22"/>
        </w:rPr>
        <w:t> mg</w:t>
      </w:r>
      <w:r w:rsidRPr="004B7F9B">
        <w:rPr>
          <w:rStyle w:val="MSGENFONTSTYLENAMETEMPLATEROLEMSGENFONTSTYLENAMEBYROLETEXT"/>
          <w:color w:val="000000"/>
          <w:sz w:val="22"/>
        </w:rPr>
        <w:t xml:space="preserve"> per parą (nuo 1 iki 2</w:t>
      </w:r>
      <w:r w:rsidR="00E400B6" w:rsidRPr="004B7F9B">
        <w:rPr>
          <w:rStyle w:val="MSGENFONTSTYLENAMETEMPLATEROLEMSGENFONTSTYLENAMEBYROLETEXT"/>
          <w:color w:val="000000"/>
          <w:sz w:val="22"/>
        </w:rPr>
        <w:t> </w:t>
      </w:r>
      <w:r w:rsidRPr="004B7F9B">
        <w:rPr>
          <w:rStyle w:val="MSGENFONTSTYLENAMETEMPLATEROLEMSGENFONTSTYLENAMEBYROLETEXT"/>
          <w:color w:val="000000"/>
          <w:sz w:val="22"/>
        </w:rPr>
        <w:t xml:space="preserve">tablečių per parą). Sunkiais ir ūminiais atvejais gali būti naudinga didinti dozę tol, kol </w:t>
      </w:r>
      <w:r w:rsidR="00E400B6" w:rsidRPr="004B7F9B">
        <w:rPr>
          <w:rStyle w:val="MSGENFONTSTYLENAMETEMPLATEROLEMSGENFONTSTYLENAMEBYROLETEXT"/>
          <w:color w:val="000000"/>
          <w:sz w:val="22"/>
        </w:rPr>
        <w:t xml:space="preserve">pasibaigia </w:t>
      </w:r>
      <w:r w:rsidRPr="004B7F9B">
        <w:rPr>
          <w:rStyle w:val="MSGENFONTSTYLENAMETEMPLATEROLEMSGENFONTSTYLENAMEBYROLETEXT"/>
          <w:color w:val="000000"/>
          <w:sz w:val="22"/>
        </w:rPr>
        <w:t>ūminė fazė. Apskritai nerekomenduojama viršyti didžiausios 2</w:t>
      </w:r>
      <w:r w:rsidR="008A64AA">
        <w:rPr>
          <w:rStyle w:val="MSGENFONTSTYLENAMETEMPLATEROLEMSGENFONTSTYLENAMEBYROLETEXT"/>
          <w:color w:val="000000"/>
          <w:sz w:val="22"/>
        </w:rPr>
        <w:t> </w:t>
      </w:r>
      <w:r w:rsidRPr="004B7F9B">
        <w:rPr>
          <w:rStyle w:val="MSGENFONTSTYLENAMETEMPLATEROLEMSGENFONTSTYLENAMEBYROLETEXT"/>
          <w:color w:val="000000"/>
          <w:sz w:val="22"/>
        </w:rPr>
        <w:t>400</w:t>
      </w:r>
      <w:r w:rsidR="001A0B04" w:rsidRPr="004B7F9B">
        <w:rPr>
          <w:rStyle w:val="MSGENFONTSTYLENAMETEMPLATEROLEMSGENFONTSTYLENAMEBYROLETEXT"/>
          <w:color w:val="000000"/>
          <w:sz w:val="22"/>
        </w:rPr>
        <w:t> mg</w:t>
      </w:r>
      <w:r w:rsidRPr="004B7F9B">
        <w:rPr>
          <w:rStyle w:val="MSGENFONTSTYLENAMETEMPLATEROLEMSGENFONTSTYLENAMEBYROLETEXT"/>
          <w:color w:val="000000"/>
          <w:sz w:val="22"/>
        </w:rPr>
        <w:t xml:space="preserve"> </w:t>
      </w:r>
      <w:proofErr w:type="spellStart"/>
      <w:r w:rsidRPr="004B7F9B">
        <w:rPr>
          <w:rStyle w:val="MSGENFONTSTYLENAMETEMPLATEROLEMSGENFONTSTYLENAMEBYROLETEXT"/>
          <w:color w:val="000000"/>
          <w:sz w:val="22"/>
        </w:rPr>
        <w:t>ibuprofeno</w:t>
      </w:r>
      <w:proofErr w:type="spellEnd"/>
      <w:r w:rsidRPr="004B7F9B">
        <w:rPr>
          <w:rStyle w:val="MSGENFONTSTYLENAMETEMPLATEROLEMSGENFONTSTYLENAMEBYROLETEXT"/>
          <w:color w:val="000000"/>
          <w:sz w:val="22"/>
        </w:rPr>
        <w:t xml:space="preserve"> paros dozės.</w:t>
      </w:r>
    </w:p>
    <w:p w14:paraId="0BCD9B1C" w14:textId="77777777" w:rsidR="00BE051E" w:rsidRPr="004B7F9B" w:rsidRDefault="00BE051E" w:rsidP="00D67BAE">
      <w:pPr>
        <w:tabs>
          <w:tab w:val="left" w:pos="851"/>
        </w:tabs>
        <w:rPr>
          <w:rStyle w:val="MSGENFONTSTYLENAMETEMPLATEROLEMSGENFONTSTYLENAMEBYROLETEXT"/>
          <w:color w:val="000000"/>
          <w:sz w:val="22"/>
        </w:rPr>
      </w:pPr>
    </w:p>
    <w:p w14:paraId="4FB0E586" w14:textId="094DA525" w:rsidR="00BE051E" w:rsidRPr="004B7F9B" w:rsidRDefault="00BE051E" w:rsidP="00BE051E">
      <w:pPr>
        <w:tabs>
          <w:tab w:val="left" w:pos="567"/>
        </w:tabs>
        <w:rPr>
          <w:rFonts w:eastAsia="Times New Roman"/>
        </w:rPr>
      </w:pPr>
      <w:r w:rsidRPr="004B7F9B">
        <w:rPr>
          <w:rFonts w:eastAsia="Times New Roman"/>
        </w:rPr>
        <w:t xml:space="preserve">Vaikams rekomenduojama </w:t>
      </w:r>
      <w:proofErr w:type="spellStart"/>
      <w:r w:rsidRPr="004B7F9B">
        <w:rPr>
          <w:rFonts w:eastAsia="Times New Roman"/>
        </w:rPr>
        <w:t>ibuprofeno</w:t>
      </w:r>
      <w:proofErr w:type="spellEnd"/>
      <w:r w:rsidRPr="004B7F9B">
        <w:rPr>
          <w:rFonts w:eastAsia="Times New Roman"/>
        </w:rPr>
        <w:t xml:space="preserve"> paros dozė yra 20</w:t>
      </w:r>
      <w:r w:rsidR="001A0B04" w:rsidRPr="004B7F9B">
        <w:rPr>
          <w:rFonts w:eastAsia="Times New Roman"/>
        </w:rPr>
        <w:t> mg</w:t>
      </w:r>
      <w:r w:rsidRPr="004B7F9B">
        <w:rPr>
          <w:rFonts w:eastAsia="Times New Roman"/>
        </w:rPr>
        <w:t>/kg kūno svorio, ji vartojama padalyta į kelias dalis.</w:t>
      </w:r>
    </w:p>
    <w:p w14:paraId="506217CD" w14:textId="77777777" w:rsidR="00BE051E" w:rsidRPr="004B7F9B" w:rsidRDefault="00BE051E" w:rsidP="00BE051E">
      <w:pPr>
        <w:tabs>
          <w:tab w:val="left" w:pos="567"/>
        </w:tabs>
        <w:rPr>
          <w:rFonts w:eastAsia="Times New Roman"/>
        </w:rPr>
      </w:pPr>
    </w:p>
    <w:p w14:paraId="5E37F04F" w14:textId="73ABC6C8" w:rsidR="00BE051E" w:rsidRPr="004B7F9B" w:rsidRDefault="00BE051E" w:rsidP="00BE051E">
      <w:pPr>
        <w:tabs>
          <w:tab w:val="left" w:pos="567"/>
        </w:tabs>
        <w:rPr>
          <w:rFonts w:eastAsia="Times New Roman"/>
        </w:rPr>
      </w:pPr>
      <w:r w:rsidRPr="004B7F9B">
        <w:rPr>
          <w:rFonts w:eastAsia="Times New Roman"/>
        </w:rPr>
        <w:t xml:space="preserve">Gydant jaunatvinį </w:t>
      </w:r>
      <w:r w:rsidR="004B7F9B">
        <w:rPr>
          <w:rFonts w:eastAsia="Times New Roman"/>
        </w:rPr>
        <w:t>(</w:t>
      </w:r>
      <w:proofErr w:type="spellStart"/>
      <w:r w:rsidR="004B7F9B" w:rsidRPr="004B7F9B">
        <w:rPr>
          <w:rFonts w:eastAsia="Times New Roman"/>
        </w:rPr>
        <w:t>juvenilinį</w:t>
      </w:r>
      <w:proofErr w:type="spellEnd"/>
      <w:r w:rsidR="004B7F9B">
        <w:rPr>
          <w:rFonts w:eastAsia="Times New Roman"/>
        </w:rPr>
        <w:t xml:space="preserve">) </w:t>
      </w:r>
      <w:r w:rsidRPr="004B7F9B">
        <w:rPr>
          <w:rFonts w:eastAsia="Times New Roman"/>
        </w:rPr>
        <w:t>reumatoidinį artritą, gali reikėti vartoti iki 40</w:t>
      </w:r>
      <w:r w:rsidR="001A0B04" w:rsidRPr="004B7F9B">
        <w:rPr>
          <w:rFonts w:eastAsia="Times New Roman"/>
        </w:rPr>
        <w:t> mg</w:t>
      </w:r>
      <w:r w:rsidRPr="004B7F9B">
        <w:rPr>
          <w:rFonts w:eastAsia="Times New Roman"/>
        </w:rPr>
        <w:t xml:space="preserve">/kg kūno svorio </w:t>
      </w:r>
      <w:proofErr w:type="spellStart"/>
      <w:r w:rsidRPr="004B7F9B">
        <w:rPr>
          <w:rFonts w:eastAsia="Times New Roman"/>
        </w:rPr>
        <w:t>ibuprofeno</w:t>
      </w:r>
      <w:proofErr w:type="spellEnd"/>
      <w:r w:rsidRPr="004B7F9B">
        <w:rPr>
          <w:rFonts w:eastAsia="Times New Roman"/>
        </w:rPr>
        <w:t xml:space="preserve"> paros dozę, padalytą į kelias dalis.</w:t>
      </w:r>
    </w:p>
    <w:p w14:paraId="230AE290" w14:textId="77777777" w:rsidR="00BE051E" w:rsidRPr="004B7F9B" w:rsidRDefault="00BE051E" w:rsidP="00BE051E">
      <w:pPr>
        <w:tabs>
          <w:tab w:val="left" w:pos="567"/>
        </w:tabs>
        <w:rPr>
          <w:rFonts w:eastAsia="Times New Roman"/>
        </w:rPr>
      </w:pPr>
    </w:p>
    <w:p w14:paraId="73A27C4F" w14:textId="77777777" w:rsidR="00BE051E" w:rsidRPr="004B7F9B" w:rsidRDefault="00BE051E" w:rsidP="00BE051E">
      <w:pPr>
        <w:tabs>
          <w:tab w:val="left" w:pos="567"/>
        </w:tabs>
        <w:rPr>
          <w:rFonts w:eastAsia="Times New Roman"/>
        </w:rPr>
      </w:pPr>
      <w:r w:rsidRPr="004B7F9B">
        <w:rPr>
          <w:rFonts w:eastAsia="Times New Roman"/>
        </w:rPr>
        <w:t xml:space="preserve">Tiekiamas ir kitokio stiprumo </w:t>
      </w:r>
      <w:proofErr w:type="spellStart"/>
      <w:r w:rsidRPr="004B7F9B">
        <w:rPr>
          <w:rFonts w:eastAsia="Times New Roman"/>
        </w:rPr>
        <w:t>ibuprofenas</w:t>
      </w:r>
      <w:proofErr w:type="spellEnd"/>
      <w:r w:rsidRPr="004B7F9B">
        <w:rPr>
          <w:rFonts w:eastAsia="Times New Roman"/>
        </w:rPr>
        <w:t>, kuris gali būti tinkamesnis vartoti šios amžiaus grupės indikacijoms pagal kūno svorį.</w:t>
      </w:r>
    </w:p>
    <w:p w14:paraId="3B87E646" w14:textId="77777777" w:rsidR="00BE051E" w:rsidRPr="004B7F9B" w:rsidRDefault="00BE051E" w:rsidP="00BE051E">
      <w:pPr>
        <w:tabs>
          <w:tab w:val="left" w:pos="567"/>
        </w:tabs>
        <w:rPr>
          <w:rFonts w:eastAsia="Times New Roman"/>
        </w:rPr>
      </w:pPr>
    </w:p>
    <w:p w14:paraId="6799E3C5" w14:textId="683456D4" w:rsidR="00BE051E" w:rsidRPr="004B7F9B" w:rsidRDefault="00A001CE" w:rsidP="00BE051E">
      <w:pPr>
        <w:tabs>
          <w:tab w:val="left" w:pos="567"/>
        </w:tabs>
        <w:rPr>
          <w:rFonts w:eastAsia="Times New Roman"/>
        </w:rPr>
      </w:pPr>
      <w:r>
        <w:rPr>
          <w:rFonts w:eastAsia="Times New Roman"/>
        </w:rPr>
        <w:t>NAFUBI</w:t>
      </w:r>
      <w:r w:rsidR="00BE051E" w:rsidRPr="004B7F9B">
        <w:rPr>
          <w:rFonts w:eastAsia="Times New Roman"/>
        </w:rPr>
        <w:t xml:space="preserve"> 600</w:t>
      </w:r>
      <w:r w:rsidR="001A0B04" w:rsidRPr="004B7F9B">
        <w:rPr>
          <w:rFonts w:eastAsia="Times New Roman"/>
        </w:rPr>
        <w:t> mg</w:t>
      </w:r>
      <w:r w:rsidR="00BE051E" w:rsidRPr="004B7F9B">
        <w:rPr>
          <w:rFonts w:eastAsia="Times New Roman"/>
        </w:rPr>
        <w:t xml:space="preserve"> plėvele dengtos tabletės netinka jaunesniems kaip 12 metų vaikams. Sergant reumatinėmis ligomis </w:t>
      </w:r>
      <w:r>
        <w:rPr>
          <w:rFonts w:eastAsia="Times New Roman"/>
        </w:rPr>
        <w:t>NAFUBI</w:t>
      </w:r>
      <w:r w:rsidR="00BE051E" w:rsidRPr="004B7F9B">
        <w:rPr>
          <w:rFonts w:eastAsia="Times New Roman"/>
        </w:rPr>
        <w:t xml:space="preserve"> 600</w:t>
      </w:r>
      <w:r w:rsidR="001A0B04" w:rsidRPr="004B7F9B">
        <w:rPr>
          <w:rFonts w:eastAsia="Times New Roman"/>
        </w:rPr>
        <w:t> mg</w:t>
      </w:r>
      <w:r w:rsidR="00BE051E" w:rsidRPr="004B7F9B">
        <w:rPr>
          <w:rFonts w:eastAsia="Times New Roman"/>
        </w:rPr>
        <w:t xml:space="preserve"> gali prireikti vartoti ilgesnį laikotarpį.</w:t>
      </w:r>
    </w:p>
    <w:p w14:paraId="15C3DC54" w14:textId="77777777" w:rsidR="00BE051E" w:rsidRPr="004B7F9B" w:rsidRDefault="00BE051E" w:rsidP="00BE051E">
      <w:pPr>
        <w:tabs>
          <w:tab w:val="left" w:pos="567"/>
        </w:tabs>
        <w:rPr>
          <w:rFonts w:eastAsia="Times New Roman"/>
          <w:i/>
        </w:rPr>
      </w:pPr>
    </w:p>
    <w:p w14:paraId="5700BE53" w14:textId="09BAE0F7" w:rsidR="00BE051E" w:rsidRPr="004B7F9B" w:rsidRDefault="00BE051E" w:rsidP="00BE051E">
      <w:pPr>
        <w:tabs>
          <w:tab w:val="left" w:pos="567"/>
        </w:tabs>
        <w:rPr>
          <w:rFonts w:eastAsia="Times New Roman"/>
          <w:szCs w:val="24"/>
        </w:rPr>
      </w:pPr>
      <w:r w:rsidRPr="004B7F9B">
        <w:rPr>
          <w:rFonts w:eastAsia="Times New Roman"/>
          <w:szCs w:val="24"/>
        </w:rPr>
        <w:t xml:space="preserve">Tabletes reikia nuryti užgeriant stikline vandens, geriausia po valgio. Pacientams, kurių skrandis jautrus, </w:t>
      </w:r>
      <w:proofErr w:type="spellStart"/>
      <w:r w:rsidRPr="004B7F9B">
        <w:rPr>
          <w:rFonts w:eastAsia="Times New Roman"/>
          <w:szCs w:val="24"/>
        </w:rPr>
        <w:t>ibuprofeną</w:t>
      </w:r>
      <w:proofErr w:type="spellEnd"/>
      <w:r w:rsidRPr="004B7F9B">
        <w:rPr>
          <w:rFonts w:eastAsia="Times New Roman"/>
          <w:szCs w:val="24"/>
        </w:rPr>
        <w:t xml:space="preserve"> rekomenduojama vartoti valgio metu. Nurijimui palengvinti ar reikiamai dozei gauti tabletes galima padalyti į lygias dalis.</w:t>
      </w:r>
    </w:p>
    <w:p w14:paraId="55666EAA" w14:textId="77777777" w:rsidR="00BE051E" w:rsidRPr="004B7F9B" w:rsidRDefault="00BE051E" w:rsidP="00BE051E">
      <w:pPr>
        <w:tabs>
          <w:tab w:val="left" w:pos="567"/>
        </w:tabs>
        <w:rPr>
          <w:rFonts w:eastAsia="Times New Roman"/>
          <w:szCs w:val="24"/>
        </w:rPr>
      </w:pPr>
    </w:p>
    <w:p w14:paraId="15E83B3D" w14:textId="77777777" w:rsidR="00BE051E" w:rsidRPr="004B7F9B" w:rsidRDefault="00BE051E" w:rsidP="00BE051E">
      <w:pPr>
        <w:tabs>
          <w:tab w:val="left" w:pos="567"/>
        </w:tabs>
        <w:rPr>
          <w:rFonts w:eastAsia="Times New Roman"/>
          <w:i/>
          <w:u w:val="single"/>
        </w:rPr>
      </w:pPr>
      <w:r w:rsidRPr="004B7F9B">
        <w:rPr>
          <w:rFonts w:eastAsia="Times New Roman"/>
          <w:i/>
          <w:u w:val="single"/>
        </w:rPr>
        <w:t>Senyviems pacientams</w:t>
      </w:r>
    </w:p>
    <w:p w14:paraId="5EC66BA6" w14:textId="4A30CB70" w:rsidR="00BE051E" w:rsidRPr="004B7F9B" w:rsidRDefault="00886CDD" w:rsidP="00BE051E">
      <w:pPr>
        <w:tabs>
          <w:tab w:val="left" w:pos="567"/>
        </w:tabs>
        <w:rPr>
          <w:rFonts w:eastAsia="Times New Roman"/>
        </w:rPr>
      </w:pPr>
      <w:r w:rsidRPr="004B7F9B">
        <w:rPr>
          <w:rFonts w:eastAsia="Times New Roman"/>
        </w:rPr>
        <w:t>Jei esate senyvi, Jums yra didesnė šalutinio poveikio, ypač virškinimo trakto kraujavimo, išopėjimo ir prakiurimo, kuris gali būti mirtinas, rizika. Gydytojas Jums pateiks atitinkamų patarimų.</w:t>
      </w:r>
    </w:p>
    <w:p w14:paraId="14E8D7AF" w14:textId="77777777" w:rsidR="00886CDD" w:rsidRPr="004B7F9B" w:rsidRDefault="00886CDD" w:rsidP="00BE051E">
      <w:pPr>
        <w:tabs>
          <w:tab w:val="left" w:pos="567"/>
        </w:tabs>
        <w:rPr>
          <w:rFonts w:eastAsia="Times New Roman"/>
        </w:rPr>
      </w:pPr>
    </w:p>
    <w:p w14:paraId="7D1CA7C0" w14:textId="05D19312" w:rsidR="00BE051E" w:rsidRPr="004B7F9B" w:rsidRDefault="00BE051E" w:rsidP="00BE051E">
      <w:pPr>
        <w:keepNext/>
        <w:tabs>
          <w:tab w:val="left" w:pos="567"/>
        </w:tabs>
        <w:rPr>
          <w:rFonts w:eastAsia="Times New Roman"/>
          <w:i/>
          <w:u w:val="single"/>
        </w:rPr>
      </w:pPr>
      <w:r w:rsidRPr="004B7F9B">
        <w:rPr>
          <w:rFonts w:eastAsia="Times New Roman"/>
          <w:i/>
          <w:u w:val="single"/>
        </w:rPr>
        <w:t>Inkstų funkcij</w:t>
      </w:r>
      <w:r w:rsidR="008B3640" w:rsidRPr="004B7F9B">
        <w:rPr>
          <w:rFonts w:eastAsia="Times New Roman"/>
          <w:i/>
          <w:u w:val="single"/>
        </w:rPr>
        <w:t>os</w:t>
      </w:r>
      <w:r w:rsidRPr="004B7F9B">
        <w:rPr>
          <w:rFonts w:eastAsia="Times New Roman"/>
          <w:i/>
          <w:u w:val="single"/>
        </w:rPr>
        <w:t xml:space="preserve"> sutrikimas</w:t>
      </w:r>
    </w:p>
    <w:p w14:paraId="79C26AC2" w14:textId="0241E5A8" w:rsidR="00886CDD" w:rsidRPr="004B7F9B" w:rsidRDefault="00BE051E" w:rsidP="00BE051E">
      <w:pPr>
        <w:keepNext/>
        <w:tabs>
          <w:tab w:val="left" w:pos="567"/>
        </w:tabs>
        <w:rPr>
          <w:rFonts w:eastAsia="Times New Roman"/>
        </w:rPr>
      </w:pPr>
      <w:r w:rsidRPr="004B7F9B">
        <w:rPr>
          <w:rFonts w:eastAsia="Times New Roman"/>
        </w:rPr>
        <w:t>Pacientams, kuri</w:t>
      </w:r>
      <w:r w:rsidR="00886CDD" w:rsidRPr="004B7F9B">
        <w:rPr>
          <w:rFonts w:eastAsia="Times New Roman"/>
        </w:rPr>
        <w:t xml:space="preserve">ems yra lengvas ar vidutinio sunkumo inkstų </w:t>
      </w:r>
      <w:r w:rsidR="008012F0">
        <w:rPr>
          <w:rFonts w:eastAsia="Times New Roman"/>
        </w:rPr>
        <w:t xml:space="preserve">funkcijos </w:t>
      </w:r>
      <w:r w:rsidR="00886CDD" w:rsidRPr="004B7F9B">
        <w:rPr>
          <w:rFonts w:eastAsia="Times New Roman"/>
        </w:rPr>
        <w:t>sutrikimas, dozės koreguoti nereikia.</w:t>
      </w:r>
    </w:p>
    <w:p w14:paraId="2996C4AE" w14:textId="77777777" w:rsidR="00BE051E" w:rsidRPr="004B7F9B" w:rsidRDefault="00BE051E" w:rsidP="00BE051E">
      <w:pPr>
        <w:tabs>
          <w:tab w:val="left" w:pos="567"/>
        </w:tabs>
        <w:rPr>
          <w:rFonts w:eastAsia="Times New Roman"/>
        </w:rPr>
      </w:pPr>
    </w:p>
    <w:p w14:paraId="73B4427E" w14:textId="77777777" w:rsidR="00BE051E" w:rsidRPr="004B7F9B" w:rsidRDefault="00BE051E" w:rsidP="00BE051E">
      <w:pPr>
        <w:tabs>
          <w:tab w:val="left" w:pos="567"/>
        </w:tabs>
        <w:rPr>
          <w:rFonts w:eastAsia="Times New Roman"/>
          <w:i/>
          <w:iCs/>
        </w:rPr>
      </w:pPr>
      <w:r w:rsidRPr="004B7F9B">
        <w:rPr>
          <w:rFonts w:eastAsia="Times New Roman"/>
          <w:i/>
          <w:iCs/>
          <w:u w:val="single"/>
        </w:rPr>
        <w:t>Vartojimo metodas</w:t>
      </w:r>
    </w:p>
    <w:p w14:paraId="6567E318" w14:textId="77777777" w:rsidR="00BE051E" w:rsidRPr="004B7F9B" w:rsidRDefault="00BE051E" w:rsidP="00BE051E">
      <w:pPr>
        <w:tabs>
          <w:tab w:val="left" w:pos="567"/>
        </w:tabs>
        <w:rPr>
          <w:rFonts w:eastAsia="Times New Roman"/>
          <w:szCs w:val="24"/>
        </w:rPr>
      </w:pPr>
      <w:r w:rsidRPr="004B7F9B">
        <w:rPr>
          <w:rFonts w:eastAsia="Times New Roman"/>
          <w:szCs w:val="24"/>
        </w:rPr>
        <w:t>Vartoti per burną.</w:t>
      </w:r>
    </w:p>
    <w:p w14:paraId="5FE15B4A" w14:textId="3522AA5B" w:rsidR="005D65AC" w:rsidRPr="004B7F9B" w:rsidRDefault="005D65AC" w:rsidP="005D65AC">
      <w:pPr>
        <w:tabs>
          <w:tab w:val="left" w:pos="567"/>
        </w:tabs>
        <w:rPr>
          <w:rFonts w:eastAsia="Times New Roman"/>
          <w:szCs w:val="24"/>
        </w:rPr>
      </w:pPr>
      <w:r w:rsidRPr="004B7F9B">
        <w:rPr>
          <w:rFonts w:eastAsia="Times New Roman"/>
          <w:szCs w:val="24"/>
        </w:rPr>
        <w:t>Tabletes reikia nuryti sveikas, užsigeriant dideliu kiekiu vandens ar kitokio skysčio, jų negalima kramtyti, laužyti, smulkinti ar čiulpti, kad būtų išvengta nemalonaus pojūčio gerklėje ar jos sudirginimo.</w:t>
      </w:r>
      <w:r w:rsidR="00A430BD" w:rsidRPr="00A430BD">
        <w:rPr>
          <w:rFonts w:eastAsia="Times New Roman"/>
          <w:szCs w:val="24"/>
        </w:rPr>
        <w:t xml:space="preserve"> </w:t>
      </w:r>
      <w:r w:rsidR="00A430BD">
        <w:rPr>
          <w:rFonts w:eastAsia="Times New Roman"/>
          <w:szCs w:val="24"/>
        </w:rPr>
        <w:t>Vaistą galima vartoti su maistu.</w:t>
      </w:r>
    </w:p>
    <w:p w14:paraId="0F74E185" w14:textId="77777777" w:rsidR="00BE051E" w:rsidRPr="004B7F9B" w:rsidRDefault="00BE051E" w:rsidP="00BE051E">
      <w:pPr>
        <w:tabs>
          <w:tab w:val="left" w:pos="567"/>
        </w:tabs>
        <w:rPr>
          <w:rFonts w:eastAsia="Times New Roman"/>
          <w:szCs w:val="24"/>
        </w:rPr>
      </w:pPr>
    </w:p>
    <w:p w14:paraId="1C290843" w14:textId="32982822" w:rsidR="00BE051E" w:rsidRPr="004B7F9B" w:rsidRDefault="005D65AC" w:rsidP="00BE051E">
      <w:pPr>
        <w:tabs>
          <w:tab w:val="left" w:pos="567"/>
        </w:tabs>
        <w:rPr>
          <w:rFonts w:eastAsia="Times New Roman"/>
          <w:i/>
          <w:iCs/>
          <w:szCs w:val="24"/>
          <w:u w:val="single"/>
        </w:rPr>
      </w:pPr>
      <w:r w:rsidRPr="004B7F9B">
        <w:rPr>
          <w:rFonts w:eastAsia="Times New Roman"/>
          <w:i/>
          <w:iCs/>
          <w:szCs w:val="24"/>
          <w:u w:val="single"/>
        </w:rPr>
        <w:t>Vidutinė gydymo trukmė</w:t>
      </w:r>
    </w:p>
    <w:p w14:paraId="6D2EB64C" w14:textId="4D403AFB" w:rsidR="00BE051E" w:rsidRPr="004B7F9B" w:rsidRDefault="00BE051E" w:rsidP="00BE051E">
      <w:pPr>
        <w:tabs>
          <w:tab w:val="left" w:pos="567"/>
        </w:tabs>
        <w:rPr>
          <w:rFonts w:eastAsia="Times New Roman"/>
        </w:rPr>
      </w:pPr>
      <w:r w:rsidRPr="004B7F9B">
        <w:rPr>
          <w:rFonts w:eastAsia="Times New Roman"/>
          <w:szCs w:val="24"/>
        </w:rPr>
        <w:t xml:space="preserve">Gydymo </w:t>
      </w:r>
      <w:r w:rsidR="005D65AC" w:rsidRPr="004B7F9B">
        <w:rPr>
          <w:rFonts w:eastAsia="Times New Roman"/>
          <w:szCs w:val="24"/>
        </w:rPr>
        <w:t>trukmė būna skirtinga ir priklauso nuo paciento ir jo klinikinės būklės</w:t>
      </w:r>
      <w:r w:rsidRPr="004B7F9B">
        <w:rPr>
          <w:rFonts w:eastAsia="Times New Roman"/>
          <w:szCs w:val="24"/>
        </w:rPr>
        <w:t>.</w:t>
      </w:r>
    </w:p>
    <w:p w14:paraId="27EAED0E" w14:textId="77777777" w:rsidR="00BE051E" w:rsidRPr="004B7F9B" w:rsidRDefault="00BE051E" w:rsidP="00D67BAE">
      <w:pPr>
        <w:tabs>
          <w:tab w:val="left" w:pos="851"/>
        </w:tabs>
        <w:rPr>
          <w:rStyle w:val="MSGENFONTSTYLENAMETEMPLATEROLEMSGENFONTSTYLENAMEBYROLETEXT"/>
          <w:color w:val="000000"/>
          <w:sz w:val="22"/>
        </w:rPr>
      </w:pPr>
    </w:p>
    <w:p w14:paraId="165F78A6" w14:textId="3B2FAF6B" w:rsidR="00DF2186" w:rsidRPr="004B7F9B" w:rsidRDefault="00DF2186" w:rsidP="00DC229F">
      <w:pPr>
        <w:keepNext/>
        <w:rPr>
          <w:b/>
          <w:bCs/>
        </w:rPr>
      </w:pPr>
      <w:r w:rsidRPr="004B7F9B">
        <w:rPr>
          <w:b/>
          <w:bCs/>
        </w:rPr>
        <w:t xml:space="preserve">Ką daryti pavartojus per didelę </w:t>
      </w:r>
      <w:r w:rsidR="00A001CE">
        <w:rPr>
          <w:b/>
          <w:bCs/>
        </w:rPr>
        <w:t>NAFUBI</w:t>
      </w:r>
      <w:r w:rsidRPr="004B7F9B">
        <w:rPr>
          <w:b/>
          <w:bCs/>
        </w:rPr>
        <w:t xml:space="preserve"> dozę</w:t>
      </w:r>
    </w:p>
    <w:p w14:paraId="36DA2A0C" w14:textId="77777777" w:rsidR="0046436A" w:rsidRPr="004B7F9B" w:rsidRDefault="0046436A" w:rsidP="0046436A">
      <w:pPr>
        <w:autoSpaceDE w:val="0"/>
        <w:autoSpaceDN w:val="0"/>
        <w:ind w:right="284"/>
        <w:rPr>
          <w:rFonts w:eastAsia="Times New Roman"/>
        </w:rPr>
      </w:pPr>
      <w:r w:rsidRPr="004B7F9B">
        <w:rPr>
          <w:rFonts w:eastAsia="Times New Roman"/>
        </w:rPr>
        <w:t xml:space="preserve">Jei išgėrėte didesnę </w:t>
      </w:r>
      <w:proofErr w:type="spellStart"/>
      <w:r w:rsidRPr="004B7F9B">
        <w:rPr>
          <w:rFonts w:eastAsia="Times New Roman"/>
        </w:rPr>
        <w:t>ibuprofeno</w:t>
      </w:r>
      <w:proofErr w:type="spellEnd"/>
      <w:r w:rsidRPr="004B7F9B">
        <w:rPr>
          <w:rFonts w:eastAsia="Times New Roman"/>
        </w:rPr>
        <w:t xml:space="preserve"> dozę, nei turėjote, arba jei šio vaisto atsitiktinai išgėrė vaikas, visada kreipkitės į gydytoją arba artimiausią ligoninę, kad būtų įvertinta rizika ir patarta, kokių veiksmų reikia imtis.</w:t>
      </w:r>
    </w:p>
    <w:p w14:paraId="6A8BD59D" w14:textId="77777777" w:rsidR="0046436A" w:rsidRPr="004B7F9B" w:rsidRDefault="0046436A" w:rsidP="0046436A">
      <w:pPr>
        <w:autoSpaceDE w:val="0"/>
        <w:autoSpaceDN w:val="0"/>
        <w:ind w:right="284"/>
        <w:rPr>
          <w:rFonts w:eastAsia="Times New Roman"/>
        </w:rPr>
      </w:pPr>
    </w:p>
    <w:p w14:paraId="118EDE46" w14:textId="77777777" w:rsidR="0046436A" w:rsidRPr="004B7F9B" w:rsidRDefault="0046436A" w:rsidP="0046436A">
      <w:pPr>
        <w:autoSpaceDE w:val="0"/>
        <w:autoSpaceDN w:val="0"/>
        <w:ind w:right="284"/>
        <w:rPr>
          <w:rFonts w:eastAsia="Times New Roman"/>
        </w:rPr>
      </w:pPr>
      <w:r w:rsidRPr="004B7F9B">
        <w:rPr>
          <w:rFonts w:eastAsia="Times New Roman"/>
        </w:rPr>
        <w:t xml:space="preserve">Galimi simptomai yra pykinimas, pilvo skausmas, vėmimas (gali būti su kraujo priemaišomis), galvos skausmas, spengimas ausyse, minčių susipainiojimas ir virpantys akių judesiai. Pavartojus dideles dozes, pasireiškė apsnūdimas, krūtinės skausmas, stiprus širdies plakimas, sąmonės netekimas, traukuliai (daugiausia vaikams), silpnumas ir svaigulys, kraujas šlapime, šalčio pojūtis kūne ir kvėpavimo sutrikimai. </w:t>
      </w:r>
    </w:p>
    <w:p w14:paraId="62008F6C" w14:textId="77777777" w:rsidR="0046436A" w:rsidRPr="004B7F9B" w:rsidRDefault="0046436A" w:rsidP="0046436A">
      <w:pPr>
        <w:autoSpaceDE w:val="0"/>
        <w:autoSpaceDN w:val="0"/>
        <w:ind w:right="284"/>
        <w:rPr>
          <w:lang w:eastAsia="de-DE"/>
        </w:rPr>
      </w:pPr>
    </w:p>
    <w:p w14:paraId="2A18DF73" w14:textId="7951B5C1" w:rsidR="00DF2186" w:rsidRPr="004B7F9B" w:rsidRDefault="00DF2186" w:rsidP="00DC229F">
      <w:pPr>
        <w:keepNext/>
        <w:rPr>
          <w:b/>
          <w:bCs/>
        </w:rPr>
      </w:pPr>
      <w:r w:rsidRPr="004B7F9B">
        <w:rPr>
          <w:b/>
          <w:bCs/>
        </w:rPr>
        <w:t xml:space="preserve">Pamiršus pavartoti </w:t>
      </w:r>
      <w:r w:rsidR="00A001CE">
        <w:rPr>
          <w:b/>
          <w:bCs/>
        </w:rPr>
        <w:t>NAFUBI</w:t>
      </w:r>
    </w:p>
    <w:p w14:paraId="1740FF71" w14:textId="4A8AFEEC" w:rsidR="00FE7ACC" w:rsidRPr="004B7F9B" w:rsidRDefault="00FE7ACC" w:rsidP="00FE7ACC">
      <w:pPr>
        <w:rPr>
          <w:rFonts w:eastAsia="Times New Roman"/>
          <w:bCs/>
        </w:rPr>
      </w:pPr>
      <w:r w:rsidRPr="004B7F9B">
        <w:rPr>
          <w:rFonts w:eastAsia="Times New Roman"/>
          <w:bCs/>
          <w:snapToGrid w:val="0"/>
        </w:rPr>
        <w:t>Negalima vartoti dvigubos dozės norint kompensuoti praleistą dozę.</w:t>
      </w:r>
    </w:p>
    <w:p w14:paraId="33946286" w14:textId="77777777" w:rsidR="00435854" w:rsidRPr="004B7F9B" w:rsidRDefault="00435854" w:rsidP="00D67BAE">
      <w:pPr>
        <w:tabs>
          <w:tab w:val="left" w:pos="426"/>
        </w:tabs>
      </w:pPr>
    </w:p>
    <w:p w14:paraId="3F289BF9" w14:textId="0B6FE4D8" w:rsidR="0046436A" w:rsidRPr="004B7F9B" w:rsidRDefault="0046436A" w:rsidP="00D67BAE">
      <w:pPr>
        <w:tabs>
          <w:tab w:val="left" w:pos="426"/>
        </w:tabs>
      </w:pPr>
      <w:r w:rsidRPr="004B7F9B">
        <w:t>Jei</w:t>
      </w:r>
      <w:r w:rsidR="008A64AA">
        <w:t xml:space="preserve">gu </w:t>
      </w:r>
      <w:r w:rsidRPr="004B7F9B">
        <w:t>praleidote vieną ar daugiau dozių, kitą dozę vartokite kaip įprasta.</w:t>
      </w:r>
    </w:p>
    <w:p w14:paraId="218870B1" w14:textId="77777777" w:rsidR="0046436A" w:rsidRPr="004B7F9B" w:rsidRDefault="0046436A" w:rsidP="00D67BAE">
      <w:pPr>
        <w:tabs>
          <w:tab w:val="left" w:pos="426"/>
        </w:tabs>
      </w:pPr>
    </w:p>
    <w:p w14:paraId="5E948BAA" w14:textId="209C6555" w:rsidR="00435854" w:rsidRPr="004B7F9B" w:rsidRDefault="00435854" w:rsidP="00D67BAE">
      <w:pPr>
        <w:tabs>
          <w:tab w:val="left" w:pos="426"/>
        </w:tabs>
      </w:pPr>
      <w:r w:rsidRPr="004B7F9B">
        <w:t>Jeigu kiltų daugiau klausimų dėl šio vaisto vartojimo, kreipkitės į gydytoją</w:t>
      </w:r>
      <w:r w:rsidR="00E400B6" w:rsidRPr="004B7F9B">
        <w:t>,</w:t>
      </w:r>
      <w:r w:rsidR="00AD6BE6" w:rsidRPr="004B7F9B">
        <w:t xml:space="preserve"> vaistininką</w:t>
      </w:r>
      <w:r w:rsidR="00E400B6" w:rsidRPr="004B7F9B">
        <w:t xml:space="preserve"> arba slaugytoją</w:t>
      </w:r>
      <w:r w:rsidRPr="004B7F9B">
        <w:t>.</w:t>
      </w:r>
    </w:p>
    <w:p w14:paraId="03BEE290" w14:textId="77777777" w:rsidR="00DF2186" w:rsidRPr="004B7F9B" w:rsidRDefault="00DF2186" w:rsidP="00D67BAE">
      <w:pPr>
        <w:tabs>
          <w:tab w:val="left" w:pos="426"/>
        </w:tabs>
      </w:pPr>
    </w:p>
    <w:p w14:paraId="4D064DB5" w14:textId="77777777" w:rsidR="00DF2186" w:rsidRPr="004B7F9B" w:rsidRDefault="00DF2186" w:rsidP="00D67BAE">
      <w:pPr>
        <w:tabs>
          <w:tab w:val="left" w:pos="426"/>
        </w:tabs>
      </w:pPr>
    </w:p>
    <w:p w14:paraId="05DFF6B8" w14:textId="77777777" w:rsidR="00DF2186" w:rsidRPr="004B7F9B" w:rsidRDefault="00DF2186" w:rsidP="00D67BAE">
      <w:pPr>
        <w:keepNext/>
        <w:tabs>
          <w:tab w:val="left" w:pos="567"/>
        </w:tabs>
        <w:ind w:left="567" w:hanging="567"/>
        <w:outlineLvl w:val="1"/>
        <w:rPr>
          <w:b/>
        </w:rPr>
      </w:pPr>
      <w:bookmarkStart w:id="70" w:name="_Toc129243142"/>
      <w:bookmarkStart w:id="71" w:name="_Toc129243267"/>
      <w:r w:rsidRPr="004B7F9B">
        <w:rPr>
          <w:b/>
        </w:rPr>
        <w:t>4.</w:t>
      </w:r>
      <w:r w:rsidRPr="004B7F9B">
        <w:rPr>
          <w:b/>
        </w:rPr>
        <w:tab/>
        <w:t>Galimas šalutinis poveikis</w:t>
      </w:r>
      <w:bookmarkEnd w:id="70"/>
      <w:bookmarkEnd w:id="71"/>
    </w:p>
    <w:p w14:paraId="7C089BC6" w14:textId="77777777" w:rsidR="00DF2186" w:rsidRPr="004B7F9B" w:rsidRDefault="00DF2186" w:rsidP="00DC229F">
      <w:pPr>
        <w:keepNext/>
        <w:tabs>
          <w:tab w:val="left" w:pos="426"/>
        </w:tabs>
      </w:pPr>
    </w:p>
    <w:p w14:paraId="714CFE34" w14:textId="77777777" w:rsidR="00C34E2B" w:rsidRPr="004B7F9B" w:rsidRDefault="00C34E2B" w:rsidP="00C34E2B">
      <w:pPr>
        <w:rPr>
          <w:rFonts w:eastAsia="Times New Roman"/>
        </w:rPr>
      </w:pPr>
      <w:r w:rsidRPr="004B7F9B">
        <w:rPr>
          <w:rFonts w:eastAsia="Times New Roman"/>
        </w:rPr>
        <w:t>Šis vaistas, kaip ir visi kiti, gali sukelti šalutinį poveikį, nors jis pasireiškia ne visiems žmonėms.</w:t>
      </w:r>
    </w:p>
    <w:p w14:paraId="31C0F3B9" w14:textId="77777777" w:rsidR="00C34E2B" w:rsidRPr="004B7F9B" w:rsidRDefault="00C34E2B" w:rsidP="00C34E2B">
      <w:pPr>
        <w:rPr>
          <w:rFonts w:eastAsia="Times New Roman"/>
        </w:rPr>
      </w:pPr>
    </w:p>
    <w:p w14:paraId="7170CA47" w14:textId="656D1224" w:rsidR="00FB2613" w:rsidRPr="004B7F9B" w:rsidRDefault="00FB2613" w:rsidP="00FB2613">
      <w:pPr>
        <w:autoSpaceDE w:val="0"/>
        <w:autoSpaceDN w:val="0"/>
        <w:adjustRightInd w:val="0"/>
        <w:rPr>
          <w:color w:val="000000"/>
          <w:lang w:eastAsia="en-GB"/>
        </w:rPr>
      </w:pPr>
      <w:r w:rsidRPr="004B7F9B">
        <w:rPr>
          <w:color w:val="000000"/>
          <w:lang w:eastAsia="en-GB"/>
        </w:rPr>
        <w:t>Svarbu atkreipti dėmesį, kad toliau išvardytas šalutinis poveikis daugiausia priklauso nuo dozės ir skirtingiems pacientams pasireiškia nevienodai.</w:t>
      </w:r>
    </w:p>
    <w:p w14:paraId="0F0CF511" w14:textId="77777777" w:rsidR="00FB2613" w:rsidRPr="004B7F9B" w:rsidRDefault="00FB2613" w:rsidP="00FB2613">
      <w:pPr>
        <w:rPr>
          <w:rFonts w:eastAsia="Times New Roman"/>
          <w:position w:val="6"/>
        </w:rPr>
      </w:pPr>
    </w:p>
    <w:p w14:paraId="7F22369C" w14:textId="64C17361" w:rsidR="00FB2613" w:rsidRPr="004B7F9B" w:rsidRDefault="00FB2613" w:rsidP="00FB2613">
      <w:pPr>
        <w:rPr>
          <w:rFonts w:eastAsia="Times New Roman"/>
        </w:rPr>
      </w:pPr>
      <w:r w:rsidRPr="004B7F9B">
        <w:rPr>
          <w:rFonts w:eastAsia="Times New Roman"/>
        </w:rPr>
        <w:t xml:space="preserve">Dažniausiai stebimas šalutinis poveikis yra susijęs su virškinimo traktu. Gali pasireikšti </w:t>
      </w:r>
      <w:proofErr w:type="spellStart"/>
      <w:r w:rsidRPr="004B7F9B">
        <w:rPr>
          <w:rFonts w:eastAsia="Times New Roman"/>
        </w:rPr>
        <w:t>pepsinės</w:t>
      </w:r>
      <w:proofErr w:type="spellEnd"/>
      <w:r w:rsidRPr="004B7F9B">
        <w:rPr>
          <w:rFonts w:eastAsia="Times New Roman"/>
        </w:rPr>
        <w:t xml:space="preserve"> opos, prakiurimas arba kraujavimas iš virškinimo trakto (kartais mirtinas), ypač senyviems žmonėms. Po vaisto pavartojimo buvo pranešta apie pykinimą, vėmimą, viduriavimą, dujų kaupimąsi žarnyne, vidurių užkietėjimą, </w:t>
      </w:r>
      <w:proofErr w:type="spellStart"/>
      <w:r w:rsidRPr="004B7F9B">
        <w:rPr>
          <w:rFonts w:eastAsia="Times New Roman"/>
        </w:rPr>
        <w:t>nevirškinimą</w:t>
      </w:r>
      <w:proofErr w:type="spellEnd"/>
      <w:r w:rsidRPr="004B7F9B">
        <w:rPr>
          <w:rFonts w:eastAsia="Times New Roman"/>
        </w:rPr>
        <w:t xml:space="preserve">, pilvo skausmą, </w:t>
      </w:r>
      <w:proofErr w:type="spellStart"/>
      <w:r w:rsidRPr="004B7F9B">
        <w:rPr>
          <w:rFonts w:eastAsia="Times New Roman"/>
        </w:rPr>
        <w:t>meleną</w:t>
      </w:r>
      <w:proofErr w:type="spellEnd"/>
      <w:r w:rsidRPr="004B7F9B">
        <w:rPr>
          <w:rFonts w:eastAsia="Times New Roman"/>
        </w:rPr>
        <w:t xml:space="preserve"> (deguto spalvos išmatas), </w:t>
      </w:r>
      <w:proofErr w:type="spellStart"/>
      <w:r w:rsidRPr="004B7F9B">
        <w:rPr>
          <w:rFonts w:eastAsia="Times New Roman"/>
        </w:rPr>
        <w:t>hematemezę</w:t>
      </w:r>
      <w:proofErr w:type="spellEnd"/>
      <w:r w:rsidRPr="004B7F9B">
        <w:rPr>
          <w:rFonts w:eastAsia="Times New Roman"/>
        </w:rPr>
        <w:t xml:space="preserve"> (vėmimą krauju), opinį stomatitą (burnos </w:t>
      </w:r>
      <w:r w:rsidR="00311F41" w:rsidRPr="004B7F9B">
        <w:rPr>
          <w:rFonts w:eastAsia="Times New Roman"/>
        </w:rPr>
        <w:t xml:space="preserve">gleivinės </w:t>
      </w:r>
      <w:r w:rsidRPr="004B7F9B">
        <w:rPr>
          <w:rFonts w:eastAsia="Times New Roman"/>
        </w:rPr>
        <w:t>uždegimą) bei kolito ir Krono ligos paūmėjimą. Rečiau pasireiškė skrandžio gleivinės uždegimas (gastritas).</w:t>
      </w:r>
    </w:p>
    <w:p w14:paraId="5E95E9AB" w14:textId="77777777" w:rsidR="00FB2613" w:rsidRPr="004B7F9B" w:rsidRDefault="00FB2613" w:rsidP="00FB2613">
      <w:pPr>
        <w:rPr>
          <w:rFonts w:eastAsia="Times New Roman"/>
        </w:rPr>
      </w:pPr>
    </w:p>
    <w:p w14:paraId="4B7D8C98" w14:textId="4EB6AF43" w:rsidR="00FB2613" w:rsidRPr="004B7F9B" w:rsidRDefault="00C75F4B" w:rsidP="00FB2613">
      <w:pPr>
        <w:rPr>
          <w:rFonts w:eastAsia="Times New Roman"/>
        </w:rPr>
      </w:pPr>
      <w:r w:rsidRPr="004B7F9B">
        <w:rPr>
          <w:rFonts w:eastAsia="Times New Roman"/>
        </w:rPr>
        <w:t xml:space="preserve">Tokie vaistai, kaip </w:t>
      </w:r>
      <w:r w:rsidR="00A001CE">
        <w:rPr>
          <w:rFonts w:eastAsia="Times New Roman"/>
        </w:rPr>
        <w:t>NAFUBI</w:t>
      </w:r>
      <w:r w:rsidRPr="004B7F9B">
        <w:rPr>
          <w:rFonts w:eastAsia="Times New Roman"/>
        </w:rPr>
        <w:t xml:space="preserve">, gali būti susiję su širdies priepuolio („miokardo infarkto“) ar insulto pavojaus nedideliu padidėjimu. </w:t>
      </w:r>
      <w:r w:rsidR="00FB2613" w:rsidRPr="004B7F9B">
        <w:rPr>
          <w:rFonts w:eastAsia="Times New Roman"/>
        </w:rPr>
        <w:t>Gauta pranešimų apie su NVNU vartojimu susijus</w:t>
      </w:r>
      <w:r w:rsidRPr="004B7F9B">
        <w:rPr>
          <w:rFonts w:eastAsia="Times New Roman"/>
        </w:rPr>
        <w:t xml:space="preserve">į </w:t>
      </w:r>
      <w:r w:rsidR="00DD023D">
        <w:rPr>
          <w:rFonts w:eastAsia="Times New Roman"/>
        </w:rPr>
        <w:t>skysčių</w:t>
      </w:r>
      <w:r w:rsidRPr="004B7F9B">
        <w:rPr>
          <w:rFonts w:eastAsia="Times New Roman"/>
        </w:rPr>
        <w:t xml:space="preserve"> susilaikymą (</w:t>
      </w:r>
      <w:r w:rsidR="00FB2613" w:rsidRPr="004B7F9B">
        <w:rPr>
          <w:rFonts w:eastAsia="Times New Roman"/>
        </w:rPr>
        <w:t>edemą</w:t>
      </w:r>
      <w:r w:rsidRPr="004B7F9B">
        <w:rPr>
          <w:rFonts w:eastAsia="Times New Roman"/>
        </w:rPr>
        <w:t>)</w:t>
      </w:r>
      <w:r w:rsidR="00FB2613" w:rsidRPr="004B7F9B">
        <w:rPr>
          <w:rFonts w:eastAsia="Times New Roman"/>
        </w:rPr>
        <w:t xml:space="preserve">, </w:t>
      </w:r>
      <w:r w:rsidRPr="004B7F9B">
        <w:rPr>
          <w:rFonts w:eastAsia="Times New Roman"/>
        </w:rPr>
        <w:t>didelį kraujospūdį</w:t>
      </w:r>
      <w:r w:rsidR="00FB2613" w:rsidRPr="004B7F9B">
        <w:rPr>
          <w:rFonts w:eastAsia="Times New Roman"/>
        </w:rPr>
        <w:t xml:space="preserve"> ir širdies nepakankamumą.</w:t>
      </w:r>
    </w:p>
    <w:p w14:paraId="2A876E39" w14:textId="77777777" w:rsidR="00FB2613" w:rsidRPr="004B7F9B" w:rsidRDefault="00FB2613" w:rsidP="00FB2613">
      <w:pPr>
        <w:rPr>
          <w:rFonts w:eastAsia="Times New Roman"/>
        </w:rPr>
      </w:pPr>
    </w:p>
    <w:p w14:paraId="289C53BB" w14:textId="0B301E52" w:rsidR="00FB2613" w:rsidRPr="004B7F9B" w:rsidRDefault="00FB2613" w:rsidP="00FB2613">
      <w:pPr>
        <w:rPr>
          <w:rFonts w:eastAsia="Times New Roman"/>
        </w:rPr>
      </w:pPr>
      <w:r w:rsidRPr="004B7F9B">
        <w:rPr>
          <w:rFonts w:eastAsia="Times New Roman"/>
        </w:rPr>
        <w:t xml:space="preserve">Toliau pateikiamas </w:t>
      </w:r>
      <w:r w:rsidR="00C60017" w:rsidRPr="004B7F9B">
        <w:rPr>
          <w:rFonts w:eastAsia="Times New Roman"/>
        </w:rPr>
        <w:t>šalutinio</w:t>
      </w:r>
      <w:r w:rsidRPr="004B7F9B">
        <w:rPr>
          <w:rFonts w:eastAsia="Times New Roman"/>
        </w:rPr>
        <w:t xml:space="preserve"> poveikio sąrašas apima visą </w:t>
      </w:r>
      <w:r w:rsidR="00311F41" w:rsidRPr="004B7F9B">
        <w:rPr>
          <w:rFonts w:eastAsia="Times New Roman"/>
        </w:rPr>
        <w:t>šalutinį</w:t>
      </w:r>
      <w:r w:rsidRPr="004B7F9B">
        <w:rPr>
          <w:rFonts w:eastAsia="Times New Roman"/>
        </w:rPr>
        <w:t xml:space="preserve"> poveikį, apie kurį duomenų gauta gydant </w:t>
      </w:r>
      <w:proofErr w:type="spellStart"/>
      <w:r w:rsidRPr="004B7F9B">
        <w:rPr>
          <w:rFonts w:eastAsia="Times New Roman"/>
        </w:rPr>
        <w:t>ibuprofenu</w:t>
      </w:r>
      <w:proofErr w:type="spellEnd"/>
      <w:r w:rsidRPr="004B7F9B">
        <w:rPr>
          <w:rFonts w:eastAsia="Times New Roman"/>
        </w:rPr>
        <w:t>, taip pat ilgą laikotarpį skiriant dideles dozes pacientams, sergantiems reumatu. Nurodytas dažnis, kuris apima dažnesnius pranešimus nei labai reti, yra susijęs su trumpalaikiu ne didesnių kaip 1200</w:t>
      </w:r>
      <w:r w:rsidR="001A0B04" w:rsidRPr="004B7F9B">
        <w:rPr>
          <w:rFonts w:eastAsia="Times New Roman"/>
        </w:rPr>
        <w:t> mg</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paros dozių vartojimu geriamosioms vaistų formoms ir ne didesnių kaip 1</w:t>
      </w:r>
      <w:r w:rsidR="00DD023D" w:rsidRPr="004B7F9B">
        <w:rPr>
          <w:rFonts w:eastAsia="Times New Roman"/>
        </w:rPr>
        <w:t> </w:t>
      </w:r>
      <w:r w:rsidRPr="004B7F9B">
        <w:rPr>
          <w:rFonts w:eastAsia="Times New Roman"/>
        </w:rPr>
        <w:t>800</w:t>
      </w:r>
      <w:r w:rsidR="001A0B04" w:rsidRPr="004B7F9B">
        <w:rPr>
          <w:rFonts w:eastAsia="Times New Roman"/>
        </w:rPr>
        <w:t> mg</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paros dozių vartojimu žvakučių forma.</w:t>
      </w:r>
    </w:p>
    <w:p w14:paraId="1044EA4E" w14:textId="77777777" w:rsidR="00FB2613" w:rsidRPr="004B7F9B" w:rsidRDefault="00FB2613" w:rsidP="00FB2613">
      <w:pPr>
        <w:rPr>
          <w:rFonts w:eastAsia="Times New Roman"/>
        </w:rPr>
      </w:pPr>
    </w:p>
    <w:p w14:paraId="224D722C" w14:textId="77777777" w:rsidR="00C60017" w:rsidRPr="004B7F9B" w:rsidRDefault="00C60017" w:rsidP="00FB2613">
      <w:pPr>
        <w:rPr>
          <w:rFonts w:eastAsia="Times New Roman"/>
          <w:position w:val="6"/>
        </w:rPr>
      </w:pPr>
      <w:r w:rsidRPr="004B7F9B">
        <w:rPr>
          <w:rFonts w:eastAsia="Times New Roman"/>
          <w:position w:val="6"/>
        </w:rPr>
        <w:t>Šalutinis poveikis yra išvardytas pagal pasireiškimo dažnį. Naudojama tokia dažnio klasifikacija:</w:t>
      </w:r>
    </w:p>
    <w:p w14:paraId="3DA2972B" w14:textId="6A4C8CD8" w:rsidR="00C60017" w:rsidRPr="004B7F9B" w:rsidRDefault="00C60017" w:rsidP="00C60017">
      <w:pPr>
        <w:rPr>
          <w:rFonts w:eastAsia="Times New Roman"/>
          <w:position w:val="6"/>
        </w:rPr>
      </w:pPr>
      <w:r w:rsidRPr="004B7F9B">
        <w:rPr>
          <w:rFonts w:eastAsia="Times New Roman"/>
          <w:position w:val="6"/>
        </w:rPr>
        <w:t>Labai dažni šalutinio poveikio reiškiniai (gali pasireikšti ne rečiau kaip 1 iš 10 asmenų)</w:t>
      </w:r>
    </w:p>
    <w:p w14:paraId="218E12C2" w14:textId="15C42FBC" w:rsidR="00C60017" w:rsidRPr="004B7F9B" w:rsidRDefault="00C60017" w:rsidP="00C60017">
      <w:pPr>
        <w:rPr>
          <w:rFonts w:eastAsia="Times New Roman"/>
          <w:position w:val="6"/>
        </w:rPr>
      </w:pPr>
      <w:r w:rsidRPr="004B7F9B">
        <w:rPr>
          <w:rFonts w:eastAsia="Times New Roman"/>
          <w:position w:val="6"/>
        </w:rPr>
        <w:t>Dažni šalutinio poveikio reiškiniai (gali pasireikšti rečiau kaip 1 iš 10 asmenų)</w:t>
      </w:r>
    </w:p>
    <w:p w14:paraId="6272508D" w14:textId="1B17035C" w:rsidR="00C60017" w:rsidRPr="004B7F9B" w:rsidRDefault="00C60017" w:rsidP="00C60017">
      <w:pPr>
        <w:rPr>
          <w:rFonts w:eastAsia="Times New Roman"/>
          <w:position w:val="6"/>
        </w:rPr>
      </w:pPr>
      <w:r w:rsidRPr="004B7F9B">
        <w:rPr>
          <w:rFonts w:eastAsia="Times New Roman"/>
          <w:position w:val="6"/>
        </w:rPr>
        <w:t>Nedažni šalutinio poveikio reiškiniai (gali pasireikšti rečiau kaip 1 iš 100 asmenų)</w:t>
      </w:r>
    </w:p>
    <w:p w14:paraId="56891447" w14:textId="5EAAEC3D" w:rsidR="00C60017" w:rsidRPr="004B7F9B" w:rsidRDefault="00C60017" w:rsidP="00C60017">
      <w:pPr>
        <w:rPr>
          <w:rFonts w:eastAsia="Times New Roman"/>
          <w:position w:val="6"/>
        </w:rPr>
      </w:pPr>
      <w:r w:rsidRPr="004B7F9B">
        <w:rPr>
          <w:rFonts w:eastAsia="Times New Roman"/>
          <w:position w:val="6"/>
        </w:rPr>
        <w:t>Reti šalutinio poveikio reiškiniai (gali pasireikšti rečiau kaip 1 iš 1</w:t>
      </w:r>
      <w:r w:rsidR="008A64AA">
        <w:rPr>
          <w:rFonts w:eastAsia="Times New Roman"/>
          <w:position w:val="6"/>
        </w:rPr>
        <w:t> </w:t>
      </w:r>
      <w:r w:rsidRPr="004B7F9B">
        <w:rPr>
          <w:rFonts w:eastAsia="Times New Roman"/>
          <w:position w:val="6"/>
        </w:rPr>
        <w:t>000 asmenų)</w:t>
      </w:r>
    </w:p>
    <w:p w14:paraId="63DBC693" w14:textId="39833A66" w:rsidR="00C60017" w:rsidRPr="004B7F9B" w:rsidRDefault="00C60017" w:rsidP="00C60017">
      <w:pPr>
        <w:rPr>
          <w:rFonts w:eastAsia="Times New Roman"/>
          <w:position w:val="6"/>
        </w:rPr>
      </w:pPr>
      <w:r w:rsidRPr="004B7F9B">
        <w:rPr>
          <w:rFonts w:eastAsia="Times New Roman"/>
          <w:position w:val="6"/>
        </w:rPr>
        <w:t>Labai reti šalutinio poveikio reiškiniai (gali pasireikšti rečiau kaip 1 iš 10</w:t>
      </w:r>
      <w:r w:rsidR="008A64AA">
        <w:rPr>
          <w:rFonts w:eastAsia="Times New Roman"/>
          <w:position w:val="6"/>
        </w:rPr>
        <w:t> </w:t>
      </w:r>
      <w:r w:rsidRPr="004B7F9B">
        <w:rPr>
          <w:rFonts w:eastAsia="Times New Roman"/>
          <w:position w:val="6"/>
        </w:rPr>
        <w:t>000 asmenų</w:t>
      </w:r>
      <w:r w:rsidR="000763FB" w:rsidRPr="004B7F9B">
        <w:rPr>
          <w:rFonts w:eastAsia="Times New Roman"/>
          <w:position w:val="6"/>
        </w:rPr>
        <w:t>)</w:t>
      </w:r>
    </w:p>
    <w:p w14:paraId="2A6C26DF" w14:textId="6D42F1A7" w:rsidR="00FB2613" w:rsidRPr="004B7F9B" w:rsidRDefault="00C60017" w:rsidP="00C60017">
      <w:pPr>
        <w:rPr>
          <w:rFonts w:eastAsia="Times New Roman"/>
          <w:position w:val="6"/>
        </w:rPr>
      </w:pPr>
      <w:r w:rsidRPr="004B7F9B">
        <w:rPr>
          <w:rFonts w:eastAsia="Times New Roman"/>
          <w:position w:val="6"/>
        </w:rPr>
        <w:t>Šalutinio poveikio reiškiniai, kurių dažnis nežinomas (negali būti apskaičiuotas pagal turimus duomenis)</w:t>
      </w:r>
    </w:p>
    <w:p w14:paraId="5696AEB3" w14:textId="77777777" w:rsidR="00FB2613" w:rsidRPr="004B7F9B" w:rsidRDefault="00FB2613" w:rsidP="00FB2613">
      <w:pPr>
        <w:rPr>
          <w:rFonts w:eastAsia="Times New Roman"/>
        </w:rPr>
      </w:pPr>
    </w:p>
    <w:p w14:paraId="0CC2ECB5" w14:textId="46107C2F" w:rsidR="00FB2613" w:rsidRPr="004B7F9B" w:rsidRDefault="00C60017" w:rsidP="00C60017">
      <w:pPr>
        <w:rPr>
          <w:rFonts w:eastAsia="Times New Roman"/>
          <w:i/>
          <w:iCs/>
        </w:rPr>
      </w:pPr>
      <w:r w:rsidRPr="004B7F9B">
        <w:rPr>
          <w:rFonts w:eastAsia="Times New Roman"/>
          <w:i/>
          <w:iCs/>
        </w:rPr>
        <w:t xml:space="preserve">Toliau išvardyti šalutinio poveikio reiškiniai yra svarbūs ir, jei jie pasireikš, reikės nedelsiant imtis veiksmų. Turite nutraukti </w:t>
      </w:r>
      <w:proofErr w:type="spellStart"/>
      <w:r w:rsidRPr="004B7F9B">
        <w:rPr>
          <w:rFonts w:eastAsia="Times New Roman"/>
          <w:i/>
          <w:iCs/>
        </w:rPr>
        <w:t>ibuprofeno</w:t>
      </w:r>
      <w:proofErr w:type="spellEnd"/>
      <w:r w:rsidRPr="004B7F9B">
        <w:rPr>
          <w:rFonts w:eastAsia="Times New Roman"/>
          <w:i/>
          <w:iCs/>
        </w:rPr>
        <w:t xml:space="preserve"> vartojimą ir nedelsdami kreiptis į gydytoją, jei pasireiškia toliau išvardyti simptomai.</w:t>
      </w:r>
    </w:p>
    <w:p w14:paraId="2CFF9BF8" w14:textId="65C61748" w:rsidR="00FB2613" w:rsidRPr="004B7F9B" w:rsidRDefault="00FB2613" w:rsidP="00FB2613">
      <w:pPr>
        <w:rPr>
          <w:rFonts w:eastAsia="Times New Roman"/>
        </w:rPr>
      </w:pPr>
    </w:p>
    <w:p w14:paraId="650F461E" w14:textId="283699F9" w:rsidR="00FB2613" w:rsidRPr="004B7F9B" w:rsidRDefault="00177F74" w:rsidP="00DE73DB">
      <w:pPr>
        <w:keepNext/>
        <w:keepLines/>
        <w:rPr>
          <w:rFonts w:eastAsia="Times New Roman"/>
          <w:i/>
          <w:iCs/>
          <w:position w:val="6"/>
          <w:u w:val="single"/>
        </w:rPr>
      </w:pPr>
      <w:r w:rsidRPr="004B7F9B">
        <w:rPr>
          <w:rFonts w:eastAsia="Times New Roman"/>
          <w:i/>
          <w:iCs/>
          <w:position w:val="6"/>
          <w:u w:val="single"/>
        </w:rPr>
        <w:lastRenderedPageBreak/>
        <w:t>Nedažni šalutinio poveikio reiškiniai:</w:t>
      </w:r>
    </w:p>
    <w:p w14:paraId="224B1F97" w14:textId="77777777" w:rsidR="00DD023D" w:rsidRDefault="00177F74" w:rsidP="008A64AA">
      <w:pPr>
        <w:pStyle w:val="Sraopastraipa"/>
        <w:keepNext/>
        <w:keepLines/>
        <w:numPr>
          <w:ilvl w:val="0"/>
          <w:numId w:val="8"/>
        </w:numPr>
        <w:ind w:left="567" w:hanging="567"/>
        <w:rPr>
          <w:rFonts w:eastAsia="Times New Roman"/>
        </w:rPr>
      </w:pPr>
      <w:r w:rsidRPr="004B7F9B">
        <w:rPr>
          <w:rFonts w:eastAsia="Times New Roman"/>
        </w:rPr>
        <w:t>juodos deguto spalvos išmatos arba vėmimas turiniu su kraujo priemaišomis (kraujuojanti virškinimo trakto opa)</w:t>
      </w:r>
      <w:r w:rsidR="00DD023D">
        <w:rPr>
          <w:rFonts w:eastAsia="Times New Roman"/>
        </w:rPr>
        <w:t>;</w:t>
      </w:r>
    </w:p>
    <w:p w14:paraId="448F5979" w14:textId="63D737BD" w:rsidR="00177F74" w:rsidRDefault="00DD023D" w:rsidP="008A64AA">
      <w:pPr>
        <w:pStyle w:val="Sraopastraipa"/>
        <w:keepNext/>
        <w:keepLines/>
        <w:numPr>
          <w:ilvl w:val="0"/>
          <w:numId w:val="8"/>
        </w:numPr>
        <w:ind w:left="567" w:hanging="567"/>
        <w:rPr>
          <w:rFonts w:eastAsia="Times New Roman"/>
        </w:rPr>
      </w:pPr>
      <w:r w:rsidRPr="004B7F9B">
        <w:rPr>
          <w:rFonts w:eastAsia="Times New Roman"/>
        </w:rPr>
        <w:t>veido, liežuvio ar gerklės (gerklų) patinimas, galintis sukelti didelį kvėpavimo pas</w:t>
      </w:r>
      <w:r>
        <w:rPr>
          <w:rFonts w:eastAsia="Times New Roman"/>
        </w:rPr>
        <w:t>unkėjimą (</w:t>
      </w:r>
      <w:proofErr w:type="spellStart"/>
      <w:r>
        <w:rPr>
          <w:rFonts w:eastAsia="Times New Roman"/>
        </w:rPr>
        <w:t>angioneurozinė</w:t>
      </w:r>
      <w:proofErr w:type="spellEnd"/>
      <w:r>
        <w:rPr>
          <w:rFonts w:eastAsia="Times New Roman"/>
        </w:rPr>
        <w:t xml:space="preserve"> edema).</w:t>
      </w:r>
    </w:p>
    <w:p w14:paraId="6C5E0D2C" w14:textId="77777777" w:rsidR="008A64AA" w:rsidRPr="00DE73DB" w:rsidRDefault="008A64AA" w:rsidP="00DE73DB">
      <w:pPr>
        <w:keepNext/>
        <w:keepLines/>
        <w:rPr>
          <w:rFonts w:eastAsia="Times New Roman"/>
        </w:rPr>
      </w:pPr>
    </w:p>
    <w:p w14:paraId="778AAA4F" w14:textId="51BDB34F" w:rsidR="00177F74" w:rsidRPr="004B7F9B" w:rsidRDefault="00177F74" w:rsidP="00177F74">
      <w:pPr>
        <w:rPr>
          <w:rFonts w:eastAsia="Times New Roman"/>
          <w:i/>
          <w:iCs/>
          <w:u w:val="single"/>
        </w:rPr>
      </w:pPr>
      <w:r w:rsidRPr="004B7F9B">
        <w:rPr>
          <w:rFonts w:eastAsia="Times New Roman"/>
          <w:i/>
          <w:iCs/>
          <w:position w:val="6"/>
          <w:u w:val="single"/>
        </w:rPr>
        <w:t>Labai reti šalutinio poveikio reiškiniai:</w:t>
      </w:r>
    </w:p>
    <w:p w14:paraId="3F4E96D9" w14:textId="52822C38" w:rsidR="00E966F8" w:rsidRPr="004B7F9B" w:rsidRDefault="00E966F8" w:rsidP="00E966F8">
      <w:pPr>
        <w:pStyle w:val="Sraopastraipa"/>
        <w:numPr>
          <w:ilvl w:val="0"/>
          <w:numId w:val="8"/>
        </w:numPr>
        <w:ind w:left="567" w:hanging="567"/>
        <w:rPr>
          <w:rFonts w:eastAsia="Times New Roman"/>
        </w:rPr>
      </w:pPr>
      <w:r w:rsidRPr="004B7F9B">
        <w:rPr>
          <w:rFonts w:eastAsia="Times New Roman"/>
        </w:rPr>
        <w:t>dažnas širdies plakimas, stiprus kraujospūdžio sumažėjimas ar gyvybei pavojingas šokas;</w:t>
      </w:r>
    </w:p>
    <w:p w14:paraId="23BDEE0B" w14:textId="77777777" w:rsidR="00E966F8" w:rsidRPr="004B7F9B" w:rsidRDefault="00E966F8" w:rsidP="00E966F8">
      <w:pPr>
        <w:pStyle w:val="Sraopastraipa"/>
        <w:numPr>
          <w:ilvl w:val="0"/>
          <w:numId w:val="8"/>
        </w:numPr>
        <w:ind w:left="567" w:hanging="567"/>
        <w:rPr>
          <w:rFonts w:eastAsia="Times New Roman"/>
        </w:rPr>
      </w:pPr>
      <w:r w:rsidRPr="004B7F9B">
        <w:rPr>
          <w:rFonts w:eastAsia="Times New Roman"/>
        </w:rPr>
        <w:t>staigi alerginė reakcija, pasireiškianti dusuliu, švokštimu ir kraujospūdžio sumažėjimu;</w:t>
      </w:r>
    </w:p>
    <w:p w14:paraId="5E968F43" w14:textId="51031F7C" w:rsidR="00FB2613" w:rsidRPr="004B7F9B" w:rsidRDefault="00E966F8" w:rsidP="00E966F8">
      <w:pPr>
        <w:pStyle w:val="Sraopastraipa"/>
        <w:numPr>
          <w:ilvl w:val="0"/>
          <w:numId w:val="8"/>
        </w:numPr>
        <w:ind w:left="567" w:hanging="567"/>
        <w:rPr>
          <w:rFonts w:eastAsia="Times New Roman"/>
        </w:rPr>
      </w:pPr>
      <w:r w:rsidRPr="004B7F9B">
        <w:rPr>
          <w:rFonts w:eastAsia="Times New Roman"/>
        </w:rPr>
        <w:t>sunkus išbėrimas su pūslėmis ant odos, ypač kojose, rankose, plaštakose ir pėdose, taip pat ant veido ir lūpų, burnos, gerklės, nosies, lyties organų ir akių opos. Prieš tokį sunkų odos išbėrimą gali pasireikšti karščiavimas ir į gripą panašūs simptomai (</w:t>
      </w:r>
      <w:proofErr w:type="spellStart"/>
      <w:r w:rsidRPr="004B7F9B">
        <w:rPr>
          <w:rFonts w:eastAsia="Times New Roman"/>
        </w:rPr>
        <w:t>eksfoliacinis</w:t>
      </w:r>
      <w:proofErr w:type="spellEnd"/>
      <w:r w:rsidRPr="004B7F9B">
        <w:rPr>
          <w:rFonts w:eastAsia="Times New Roman"/>
        </w:rPr>
        <w:t xml:space="preserve"> dermatitas, daugiaformė </w:t>
      </w:r>
      <w:proofErr w:type="spellStart"/>
      <w:r w:rsidRPr="004B7F9B">
        <w:rPr>
          <w:rFonts w:eastAsia="Times New Roman"/>
        </w:rPr>
        <w:t>eritema</w:t>
      </w:r>
      <w:proofErr w:type="spellEnd"/>
      <w:r w:rsidRPr="004B7F9B">
        <w:rPr>
          <w:rFonts w:eastAsia="Times New Roman"/>
        </w:rPr>
        <w:t xml:space="preserve">, </w:t>
      </w:r>
      <w:proofErr w:type="spellStart"/>
      <w:r w:rsidRPr="004B7F9B">
        <w:rPr>
          <w:rFonts w:eastAsia="Times New Roman"/>
        </w:rPr>
        <w:t>Stivenso</w:t>
      </w:r>
      <w:proofErr w:type="spellEnd"/>
      <w:r w:rsidRPr="004B7F9B">
        <w:rPr>
          <w:rFonts w:eastAsia="Times New Roman"/>
        </w:rPr>
        <w:t>-Džonsono sindromas). Tokia būklė gali dar labiau pasunkėti, pūslės gali padidėti ir išsiplėsti, o odos dalys gali nusilupti (</w:t>
      </w:r>
      <w:proofErr w:type="spellStart"/>
      <w:r w:rsidRPr="004B7F9B">
        <w:rPr>
          <w:rFonts w:eastAsia="Times New Roman"/>
        </w:rPr>
        <w:t>Lajelio</w:t>
      </w:r>
      <w:proofErr w:type="spellEnd"/>
      <w:r w:rsidRPr="004B7F9B">
        <w:rPr>
          <w:rFonts w:eastAsia="Times New Roman"/>
        </w:rPr>
        <w:t xml:space="preserve"> sindromas / toksinė epidermio </w:t>
      </w:r>
      <w:proofErr w:type="spellStart"/>
      <w:r w:rsidRPr="004B7F9B">
        <w:rPr>
          <w:rFonts w:eastAsia="Times New Roman"/>
        </w:rPr>
        <w:t>nekrolizė</w:t>
      </w:r>
      <w:proofErr w:type="spellEnd"/>
      <w:r w:rsidRPr="004B7F9B">
        <w:rPr>
          <w:rFonts w:eastAsia="Times New Roman"/>
        </w:rPr>
        <w:t>). Taip pat gali pasireikšti sunki infekcija su odos, poodinio audinio ir raumenų destrukcija (nekrozė) (</w:t>
      </w:r>
      <w:proofErr w:type="spellStart"/>
      <w:r w:rsidRPr="004B7F9B">
        <w:rPr>
          <w:rFonts w:eastAsia="Times New Roman"/>
        </w:rPr>
        <w:t>nekroz</w:t>
      </w:r>
      <w:r w:rsidR="006D6252">
        <w:rPr>
          <w:rFonts w:eastAsia="Times New Roman"/>
        </w:rPr>
        <w:t>uojantis</w:t>
      </w:r>
      <w:proofErr w:type="spellEnd"/>
      <w:r w:rsidRPr="004B7F9B">
        <w:rPr>
          <w:rFonts w:eastAsia="Times New Roman"/>
        </w:rPr>
        <w:t xml:space="preserve"> </w:t>
      </w:r>
      <w:proofErr w:type="spellStart"/>
      <w:r w:rsidRPr="004B7F9B">
        <w:rPr>
          <w:rFonts w:eastAsia="Times New Roman"/>
        </w:rPr>
        <w:t>fascitas</w:t>
      </w:r>
      <w:proofErr w:type="spellEnd"/>
      <w:r w:rsidRPr="004B7F9B">
        <w:rPr>
          <w:rFonts w:eastAsia="Times New Roman"/>
        </w:rPr>
        <w:t>).</w:t>
      </w:r>
    </w:p>
    <w:p w14:paraId="1FB6C248" w14:textId="77777777" w:rsidR="00F41124" w:rsidRPr="004B7F9B" w:rsidRDefault="00F41124" w:rsidP="00F41124">
      <w:pPr>
        <w:rPr>
          <w:rFonts w:eastAsia="Times New Roman"/>
        </w:rPr>
      </w:pPr>
    </w:p>
    <w:p w14:paraId="41480305" w14:textId="3A317D6F" w:rsidR="00F41124" w:rsidRPr="004B7F9B" w:rsidRDefault="00F41124" w:rsidP="00F41124">
      <w:pPr>
        <w:rPr>
          <w:rFonts w:eastAsia="Times New Roman"/>
          <w:i/>
          <w:iCs/>
        </w:rPr>
      </w:pPr>
      <w:r w:rsidRPr="004B7F9B">
        <w:rPr>
          <w:rFonts w:eastAsia="Times New Roman"/>
          <w:i/>
          <w:iCs/>
        </w:rPr>
        <w:t>Jei pasireiškė toliau išvardytas šalutinis poveikis, reikia nutraukti vaisto vartojimą ir kuo greičiau kreiptis į gydytoją.</w:t>
      </w:r>
    </w:p>
    <w:p w14:paraId="02A8BFDF" w14:textId="77777777" w:rsidR="00F41124" w:rsidRPr="004B7F9B" w:rsidRDefault="00F41124" w:rsidP="00F41124">
      <w:pPr>
        <w:rPr>
          <w:rFonts w:eastAsia="Times New Roman"/>
        </w:rPr>
      </w:pPr>
    </w:p>
    <w:p w14:paraId="03A80163" w14:textId="278076E7" w:rsidR="00F41124" w:rsidRPr="004B7F9B" w:rsidRDefault="00F41124" w:rsidP="00F41124">
      <w:pPr>
        <w:rPr>
          <w:rFonts w:eastAsia="Times New Roman"/>
          <w:i/>
          <w:iCs/>
          <w:position w:val="6"/>
          <w:u w:val="single"/>
        </w:rPr>
      </w:pPr>
      <w:r w:rsidRPr="004B7F9B">
        <w:rPr>
          <w:rFonts w:eastAsia="Times New Roman"/>
          <w:i/>
          <w:iCs/>
          <w:position w:val="6"/>
          <w:u w:val="single"/>
        </w:rPr>
        <w:t>Dažni šalutinio poveikio reiškiniai:</w:t>
      </w:r>
    </w:p>
    <w:p w14:paraId="7DE14095" w14:textId="7E134A7B" w:rsidR="00F41124" w:rsidRPr="004B7F9B" w:rsidRDefault="00311F41" w:rsidP="00F41124">
      <w:pPr>
        <w:pStyle w:val="Sraopastraipa"/>
        <w:numPr>
          <w:ilvl w:val="0"/>
          <w:numId w:val="8"/>
        </w:numPr>
        <w:ind w:left="567" w:hanging="567"/>
        <w:rPr>
          <w:rFonts w:eastAsia="Times New Roman"/>
        </w:rPr>
      </w:pPr>
      <w:r w:rsidRPr="004B7F9B">
        <w:rPr>
          <w:rFonts w:eastAsia="Times New Roman"/>
        </w:rPr>
        <w:t>r</w:t>
      </w:r>
      <w:r w:rsidR="00F41124" w:rsidRPr="004B7F9B">
        <w:rPr>
          <w:rFonts w:eastAsia="Times New Roman"/>
        </w:rPr>
        <w:t>ėmuo, pilvo skausmas, virškinimo sutrikimas</w:t>
      </w:r>
      <w:r w:rsidRPr="004B7F9B">
        <w:rPr>
          <w:rFonts w:eastAsia="Times New Roman"/>
        </w:rPr>
        <w:t>.</w:t>
      </w:r>
    </w:p>
    <w:p w14:paraId="45779F0C" w14:textId="77777777" w:rsidR="00F41124" w:rsidRPr="004B7F9B" w:rsidRDefault="00F41124" w:rsidP="00F41124">
      <w:pPr>
        <w:rPr>
          <w:rFonts w:eastAsia="Times New Roman"/>
        </w:rPr>
      </w:pPr>
    </w:p>
    <w:p w14:paraId="17D5E467" w14:textId="77777777" w:rsidR="00F41124" w:rsidRPr="004B7F9B" w:rsidRDefault="00F41124" w:rsidP="00F41124">
      <w:pPr>
        <w:rPr>
          <w:rFonts w:eastAsia="Times New Roman"/>
          <w:i/>
          <w:iCs/>
          <w:position w:val="6"/>
          <w:u w:val="single"/>
        </w:rPr>
      </w:pPr>
      <w:r w:rsidRPr="004B7F9B">
        <w:rPr>
          <w:rFonts w:eastAsia="Times New Roman"/>
          <w:i/>
          <w:iCs/>
          <w:position w:val="6"/>
          <w:u w:val="single"/>
        </w:rPr>
        <w:t>Nedažni šalutinio poveikio reiškiniai:</w:t>
      </w:r>
    </w:p>
    <w:p w14:paraId="1700AAB9" w14:textId="1B92D60B" w:rsidR="00F41124" w:rsidRPr="004B7F9B" w:rsidRDefault="00F41124" w:rsidP="00F41124">
      <w:pPr>
        <w:pStyle w:val="Sraopastraipa"/>
        <w:numPr>
          <w:ilvl w:val="0"/>
          <w:numId w:val="8"/>
        </w:numPr>
        <w:ind w:left="567" w:hanging="567"/>
        <w:rPr>
          <w:rFonts w:eastAsia="Times New Roman"/>
        </w:rPr>
      </w:pPr>
      <w:r w:rsidRPr="004B7F9B">
        <w:rPr>
          <w:rFonts w:eastAsia="Times New Roman"/>
        </w:rPr>
        <w:t>regos sutrikimai;</w:t>
      </w:r>
    </w:p>
    <w:p w14:paraId="0FA22A0A" w14:textId="5BF9A1EE" w:rsidR="00F41124" w:rsidRPr="004B7F9B" w:rsidRDefault="00F41124" w:rsidP="00F41124">
      <w:pPr>
        <w:pStyle w:val="Sraopastraipa"/>
        <w:numPr>
          <w:ilvl w:val="0"/>
          <w:numId w:val="8"/>
        </w:numPr>
        <w:ind w:left="567" w:hanging="567"/>
        <w:rPr>
          <w:rFonts w:eastAsia="Times New Roman"/>
        </w:rPr>
      </w:pPr>
      <w:r w:rsidRPr="004B7F9B">
        <w:rPr>
          <w:rFonts w:eastAsia="Times New Roman"/>
        </w:rPr>
        <w:t xml:space="preserve">padidėjusio jautrumo reakcijos, tokios kaip dilgėlinė, niežėjimas, purpura, </w:t>
      </w:r>
      <w:proofErr w:type="spellStart"/>
      <w:r w:rsidRPr="004B7F9B">
        <w:rPr>
          <w:rFonts w:eastAsia="Times New Roman"/>
        </w:rPr>
        <w:t>egzantema</w:t>
      </w:r>
      <w:proofErr w:type="spellEnd"/>
      <w:r w:rsidRPr="004B7F9B">
        <w:rPr>
          <w:rFonts w:eastAsia="Times New Roman"/>
        </w:rPr>
        <w:t>, astmos priepuoliai (kartais kartu sumažėja kraujospūdis).</w:t>
      </w:r>
    </w:p>
    <w:p w14:paraId="67DC9563" w14:textId="77777777" w:rsidR="00F41124" w:rsidRPr="004B7F9B" w:rsidRDefault="00F41124" w:rsidP="00F41124">
      <w:pPr>
        <w:rPr>
          <w:rFonts w:eastAsia="Times New Roman"/>
        </w:rPr>
      </w:pPr>
    </w:p>
    <w:p w14:paraId="145BD2FB" w14:textId="77777777" w:rsidR="00F41124" w:rsidRPr="004B7F9B" w:rsidRDefault="00F41124" w:rsidP="00F41124">
      <w:pPr>
        <w:rPr>
          <w:rFonts w:eastAsia="Times New Roman"/>
          <w:i/>
          <w:iCs/>
          <w:position w:val="6"/>
          <w:u w:val="single"/>
        </w:rPr>
      </w:pPr>
      <w:r w:rsidRPr="004B7F9B">
        <w:rPr>
          <w:rFonts w:eastAsia="Times New Roman"/>
          <w:i/>
          <w:iCs/>
          <w:position w:val="6"/>
          <w:u w:val="single"/>
        </w:rPr>
        <w:t>Reti šalutinio poveikio reiškiniai:</w:t>
      </w:r>
    </w:p>
    <w:p w14:paraId="6325C20E" w14:textId="7E0D7756" w:rsidR="00F41124" w:rsidRPr="004B7F9B" w:rsidRDefault="006F1F80" w:rsidP="006F1F80">
      <w:pPr>
        <w:pStyle w:val="Sraopastraipa"/>
        <w:numPr>
          <w:ilvl w:val="0"/>
          <w:numId w:val="8"/>
        </w:numPr>
        <w:ind w:left="567" w:hanging="567"/>
        <w:rPr>
          <w:rFonts w:eastAsia="Times New Roman"/>
        </w:rPr>
      </w:pPr>
      <w:r w:rsidRPr="004B7F9B">
        <w:rPr>
          <w:rFonts w:eastAsia="Times New Roman"/>
        </w:rPr>
        <w:t>r</w:t>
      </w:r>
      <w:r w:rsidR="00F41124" w:rsidRPr="004B7F9B">
        <w:rPr>
          <w:rFonts w:eastAsia="Times New Roman"/>
        </w:rPr>
        <w:t xml:space="preserve">egėjimo </w:t>
      </w:r>
      <w:r w:rsidRPr="004B7F9B">
        <w:rPr>
          <w:rFonts w:eastAsia="Times New Roman"/>
        </w:rPr>
        <w:t>pablogėjimas.</w:t>
      </w:r>
    </w:p>
    <w:p w14:paraId="3A927072" w14:textId="77777777" w:rsidR="00F41124" w:rsidRPr="004B7F9B" w:rsidRDefault="00F41124" w:rsidP="00F41124">
      <w:pPr>
        <w:rPr>
          <w:rFonts w:eastAsia="Times New Roman"/>
        </w:rPr>
      </w:pPr>
    </w:p>
    <w:p w14:paraId="21B99CC2" w14:textId="4C87EFB6" w:rsidR="00F41124" w:rsidRPr="004B7F9B" w:rsidRDefault="00F41124" w:rsidP="00F41124">
      <w:pPr>
        <w:rPr>
          <w:rFonts w:eastAsia="Times New Roman"/>
          <w:i/>
          <w:iCs/>
          <w:position w:val="6"/>
          <w:u w:val="single"/>
        </w:rPr>
      </w:pPr>
      <w:r w:rsidRPr="004B7F9B">
        <w:rPr>
          <w:rFonts w:eastAsia="Times New Roman"/>
          <w:i/>
          <w:iCs/>
          <w:position w:val="6"/>
          <w:u w:val="single"/>
        </w:rPr>
        <w:t>Labai reti šalutinio poveikio reiškiniai:</w:t>
      </w:r>
    </w:p>
    <w:p w14:paraId="11F77CD2" w14:textId="451D4E0A" w:rsidR="00F41124" w:rsidRPr="004B7F9B" w:rsidRDefault="00F41124" w:rsidP="006F1F80">
      <w:pPr>
        <w:pStyle w:val="Sraopastraipa"/>
        <w:numPr>
          <w:ilvl w:val="0"/>
          <w:numId w:val="8"/>
        </w:numPr>
        <w:ind w:left="567" w:hanging="567"/>
        <w:rPr>
          <w:rFonts w:eastAsia="Times New Roman"/>
        </w:rPr>
      </w:pPr>
      <w:r w:rsidRPr="004B7F9B">
        <w:rPr>
          <w:rFonts w:eastAsia="Times New Roman"/>
        </w:rPr>
        <w:t>staigus plaučių prisipildymas vandeniu</w:t>
      </w:r>
      <w:r w:rsidR="006F1F80" w:rsidRPr="004B7F9B">
        <w:rPr>
          <w:rFonts w:eastAsia="Times New Roman"/>
        </w:rPr>
        <w:t xml:space="preserve"> (</w:t>
      </w:r>
      <w:r w:rsidRPr="004B7F9B">
        <w:rPr>
          <w:rFonts w:eastAsia="Times New Roman"/>
        </w:rPr>
        <w:t xml:space="preserve">dėl </w:t>
      </w:r>
      <w:r w:rsidR="006F1F80" w:rsidRPr="004B7F9B">
        <w:rPr>
          <w:rFonts w:eastAsia="Times New Roman"/>
        </w:rPr>
        <w:t>to tampa</w:t>
      </w:r>
      <w:r w:rsidRPr="004B7F9B">
        <w:rPr>
          <w:rFonts w:eastAsia="Times New Roman"/>
        </w:rPr>
        <w:t xml:space="preserve"> sunku kvėpuoti</w:t>
      </w:r>
      <w:r w:rsidR="006F1F80" w:rsidRPr="004B7F9B">
        <w:rPr>
          <w:rFonts w:eastAsia="Times New Roman"/>
        </w:rPr>
        <w:t>)</w:t>
      </w:r>
      <w:r w:rsidRPr="004B7F9B">
        <w:rPr>
          <w:rFonts w:eastAsia="Times New Roman"/>
        </w:rPr>
        <w:t xml:space="preserve">, aukštas kraujospūdis, vandens susilaikymas ir </w:t>
      </w:r>
      <w:r w:rsidR="006F1F80" w:rsidRPr="004B7F9B">
        <w:rPr>
          <w:rFonts w:eastAsia="Times New Roman"/>
        </w:rPr>
        <w:t xml:space="preserve">kūno </w:t>
      </w:r>
      <w:r w:rsidRPr="004B7F9B">
        <w:rPr>
          <w:rFonts w:eastAsia="Times New Roman"/>
        </w:rPr>
        <w:t>svorio padidėjimas</w:t>
      </w:r>
      <w:r w:rsidR="00311F41" w:rsidRPr="004B7F9B">
        <w:rPr>
          <w:rFonts w:eastAsia="Times New Roman"/>
        </w:rPr>
        <w:t>.</w:t>
      </w:r>
    </w:p>
    <w:p w14:paraId="5E7C3DC2" w14:textId="77777777" w:rsidR="00F41124" w:rsidRPr="004B7F9B" w:rsidRDefault="00F41124" w:rsidP="00F41124">
      <w:pPr>
        <w:rPr>
          <w:rFonts w:eastAsia="Times New Roman"/>
        </w:rPr>
      </w:pPr>
    </w:p>
    <w:p w14:paraId="17B7BCE8" w14:textId="516E8ACF" w:rsidR="00FB2613" w:rsidRPr="004B7F9B" w:rsidRDefault="00F41124" w:rsidP="00F41124">
      <w:pPr>
        <w:rPr>
          <w:rFonts w:eastAsia="Times New Roman"/>
          <w:i/>
          <w:iCs/>
          <w:u w:val="single"/>
        </w:rPr>
      </w:pPr>
      <w:r w:rsidRPr="004B7F9B">
        <w:rPr>
          <w:rFonts w:eastAsia="Times New Roman"/>
          <w:i/>
          <w:iCs/>
          <w:u w:val="single"/>
        </w:rPr>
        <w:t>Kit</w:t>
      </w:r>
      <w:r w:rsidR="006F1F80" w:rsidRPr="004B7F9B">
        <w:rPr>
          <w:rFonts w:eastAsia="Times New Roman"/>
          <w:i/>
          <w:iCs/>
          <w:u w:val="single"/>
        </w:rPr>
        <w:t>oks</w:t>
      </w:r>
      <w:r w:rsidRPr="004B7F9B">
        <w:rPr>
          <w:rFonts w:eastAsia="Times New Roman"/>
          <w:i/>
          <w:iCs/>
          <w:u w:val="single"/>
        </w:rPr>
        <w:t xml:space="preserve"> galim</w:t>
      </w:r>
      <w:r w:rsidR="006F1F80" w:rsidRPr="004B7F9B">
        <w:rPr>
          <w:rFonts w:eastAsia="Times New Roman"/>
          <w:i/>
          <w:iCs/>
          <w:u w:val="single"/>
        </w:rPr>
        <w:t>as</w:t>
      </w:r>
      <w:r w:rsidRPr="004B7F9B">
        <w:rPr>
          <w:rFonts w:eastAsia="Times New Roman"/>
          <w:i/>
          <w:iCs/>
          <w:u w:val="single"/>
        </w:rPr>
        <w:t xml:space="preserve"> šalutini</w:t>
      </w:r>
      <w:r w:rsidR="006F1F80" w:rsidRPr="004B7F9B">
        <w:rPr>
          <w:rFonts w:eastAsia="Times New Roman"/>
          <w:i/>
          <w:iCs/>
          <w:u w:val="single"/>
        </w:rPr>
        <w:t>s</w:t>
      </w:r>
      <w:r w:rsidRPr="004B7F9B">
        <w:rPr>
          <w:rFonts w:eastAsia="Times New Roman"/>
          <w:i/>
          <w:iCs/>
          <w:u w:val="single"/>
        </w:rPr>
        <w:t xml:space="preserve"> </w:t>
      </w:r>
      <w:r w:rsidR="00A001CE">
        <w:rPr>
          <w:rFonts w:eastAsia="Times New Roman"/>
          <w:i/>
          <w:iCs/>
          <w:u w:val="single"/>
        </w:rPr>
        <w:t>NAFUBI</w:t>
      </w:r>
      <w:r w:rsidRPr="004B7F9B">
        <w:rPr>
          <w:rFonts w:eastAsia="Times New Roman"/>
          <w:i/>
          <w:iCs/>
          <w:u w:val="single"/>
        </w:rPr>
        <w:t xml:space="preserve"> poveiki</w:t>
      </w:r>
      <w:r w:rsidR="006F1F80" w:rsidRPr="004B7F9B">
        <w:rPr>
          <w:rFonts w:eastAsia="Times New Roman"/>
          <w:i/>
          <w:iCs/>
          <w:u w:val="single"/>
        </w:rPr>
        <w:t>s</w:t>
      </w:r>
    </w:p>
    <w:p w14:paraId="7ED6C614" w14:textId="719B0620" w:rsidR="00FB2613" w:rsidRPr="004B7F9B" w:rsidRDefault="00FB2613" w:rsidP="00FB2613">
      <w:pPr>
        <w:rPr>
          <w:rFonts w:eastAsia="Times New Roman"/>
        </w:rPr>
      </w:pPr>
    </w:p>
    <w:p w14:paraId="3F392B4B" w14:textId="77777777" w:rsidR="006F1F80" w:rsidRPr="004B7F9B" w:rsidRDefault="006F1F80" w:rsidP="006F1F80">
      <w:pPr>
        <w:rPr>
          <w:rFonts w:eastAsia="Times New Roman"/>
          <w:i/>
          <w:iCs/>
          <w:position w:val="6"/>
          <w:u w:val="single"/>
        </w:rPr>
      </w:pPr>
      <w:r w:rsidRPr="004B7F9B">
        <w:rPr>
          <w:rFonts w:eastAsia="Times New Roman"/>
          <w:i/>
          <w:iCs/>
          <w:position w:val="6"/>
          <w:u w:val="single"/>
        </w:rPr>
        <w:t>Dažni šalutinio poveikio reiškiniai:</w:t>
      </w:r>
    </w:p>
    <w:p w14:paraId="1C7DA82D" w14:textId="77777777" w:rsidR="006D6252" w:rsidRDefault="006F1F80" w:rsidP="006F1F80">
      <w:pPr>
        <w:pStyle w:val="Sraopastraipa"/>
        <w:numPr>
          <w:ilvl w:val="0"/>
          <w:numId w:val="8"/>
        </w:numPr>
        <w:ind w:left="567" w:hanging="567"/>
        <w:rPr>
          <w:rFonts w:eastAsia="Times New Roman"/>
        </w:rPr>
      </w:pPr>
      <w:r w:rsidRPr="004B7F9B">
        <w:rPr>
          <w:rFonts w:eastAsia="Times New Roman"/>
        </w:rPr>
        <w:t>virškinimo trakto sutrikimai, tokie kaip viduriavimas, pykinimas, vėmimas, pilvo pūtimas, vidurių užkietėjimas</w:t>
      </w:r>
      <w:r w:rsidR="006D6252">
        <w:rPr>
          <w:rFonts w:eastAsia="Times New Roman"/>
        </w:rPr>
        <w:t>;</w:t>
      </w:r>
    </w:p>
    <w:p w14:paraId="7075348B" w14:textId="7FDBBDDF" w:rsidR="00FB2613" w:rsidRPr="004B7F9B" w:rsidRDefault="006D6252" w:rsidP="006F1F80">
      <w:pPr>
        <w:pStyle w:val="Sraopastraipa"/>
        <w:numPr>
          <w:ilvl w:val="0"/>
          <w:numId w:val="8"/>
        </w:numPr>
        <w:ind w:left="567" w:hanging="567"/>
        <w:rPr>
          <w:rFonts w:eastAsia="Times New Roman"/>
        </w:rPr>
      </w:pPr>
      <w:r>
        <w:rPr>
          <w:rFonts w:eastAsia="Times New Roman"/>
        </w:rPr>
        <w:t>galvos skausmas, svaigulys, nuovargis.</w:t>
      </w:r>
    </w:p>
    <w:p w14:paraId="447BD1EB" w14:textId="77777777" w:rsidR="006F1F80" w:rsidRPr="004B7F9B" w:rsidRDefault="006F1F80" w:rsidP="00FB2613">
      <w:pPr>
        <w:rPr>
          <w:rFonts w:eastAsia="Times New Roman"/>
        </w:rPr>
      </w:pPr>
    </w:p>
    <w:p w14:paraId="44880551" w14:textId="77777777" w:rsidR="006F1F80" w:rsidRPr="004B7F9B" w:rsidRDefault="006F1F80" w:rsidP="006F1F80">
      <w:pPr>
        <w:rPr>
          <w:rFonts w:eastAsia="Times New Roman"/>
          <w:i/>
          <w:iCs/>
          <w:position w:val="6"/>
          <w:u w:val="single"/>
        </w:rPr>
      </w:pPr>
      <w:r w:rsidRPr="004B7F9B">
        <w:rPr>
          <w:rFonts w:eastAsia="Times New Roman"/>
          <w:i/>
          <w:iCs/>
          <w:position w:val="6"/>
          <w:u w:val="single"/>
        </w:rPr>
        <w:t>Nedažni šalutinio poveikio reiškiniai:</w:t>
      </w:r>
    </w:p>
    <w:p w14:paraId="66C7E047" w14:textId="5F25CB0D" w:rsidR="006F1F80" w:rsidRPr="004B7F9B" w:rsidRDefault="006F1F80" w:rsidP="006F1F80">
      <w:pPr>
        <w:pStyle w:val="Sraopastraipa"/>
        <w:numPr>
          <w:ilvl w:val="0"/>
          <w:numId w:val="8"/>
        </w:numPr>
        <w:ind w:left="567" w:hanging="567"/>
        <w:rPr>
          <w:rFonts w:eastAsia="Times New Roman"/>
        </w:rPr>
      </w:pPr>
      <w:r w:rsidRPr="004B7F9B">
        <w:rPr>
          <w:rFonts w:eastAsia="Times New Roman"/>
        </w:rPr>
        <w:t>skrandžio gleivinės uždegimas;</w:t>
      </w:r>
    </w:p>
    <w:p w14:paraId="1CF3E653" w14:textId="47EBA21D" w:rsidR="006F1F80" w:rsidRPr="004B7F9B" w:rsidRDefault="006F1F80" w:rsidP="006F1F80">
      <w:pPr>
        <w:pStyle w:val="Sraopastraipa"/>
        <w:numPr>
          <w:ilvl w:val="0"/>
          <w:numId w:val="8"/>
        </w:numPr>
        <w:ind w:left="567" w:hanging="567"/>
        <w:rPr>
          <w:rFonts w:eastAsia="Times New Roman"/>
        </w:rPr>
      </w:pPr>
      <w:r w:rsidRPr="004B7F9B">
        <w:rPr>
          <w:rFonts w:eastAsia="Times New Roman"/>
        </w:rPr>
        <w:t>išskyros iš nosies;</w:t>
      </w:r>
    </w:p>
    <w:p w14:paraId="53D7D285" w14:textId="35B71E0F" w:rsidR="006F1F80" w:rsidRPr="004B7F9B" w:rsidRDefault="006F1F80" w:rsidP="006F1F80">
      <w:pPr>
        <w:pStyle w:val="Sraopastraipa"/>
        <w:numPr>
          <w:ilvl w:val="0"/>
          <w:numId w:val="8"/>
        </w:numPr>
        <w:ind w:left="567" w:hanging="567"/>
        <w:rPr>
          <w:rFonts w:eastAsia="Times New Roman"/>
        </w:rPr>
      </w:pPr>
      <w:r w:rsidRPr="004B7F9B">
        <w:rPr>
          <w:rFonts w:eastAsia="Times New Roman"/>
        </w:rPr>
        <w:t>virškinimo trakto opa su prakiurimu arba be jo;</w:t>
      </w:r>
    </w:p>
    <w:p w14:paraId="19B42664" w14:textId="01935AE6" w:rsidR="006F1F80" w:rsidRPr="004B7F9B" w:rsidRDefault="006F1F80" w:rsidP="006F1F80">
      <w:pPr>
        <w:pStyle w:val="Sraopastraipa"/>
        <w:numPr>
          <w:ilvl w:val="0"/>
          <w:numId w:val="8"/>
        </w:numPr>
        <w:ind w:left="567" w:hanging="567"/>
        <w:rPr>
          <w:rFonts w:eastAsia="Times New Roman"/>
        </w:rPr>
      </w:pPr>
      <w:r w:rsidRPr="004B7F9B">
        <w:rPr>
          <w:rFonts w:eastAsia="Times New Roman"/>
        </w:rPr>
        <w:t>žarnyno uždegimas ir storosios žarnos uždegimo (kolito) bei virškinimo trakto uždegimo (</w:t>
      </w:r>
      <w:r w:rsidR="00311F41" w:rsidRPr="004B7F9B">
        <w:rPr>
          <w:rFonts w:eastAsia="Times New Roman"/>
        </w:rPr>
        <w:t>K</w:t>
      </w:r>
      <w:r w:rsidRPr="004B7F9B">
        <w:rPr>
          <w:rFonts w:eastAsia="Times New Roman"/>
        </w:rPr>
        <w:t xml:space="preserve">rono ligos) pasunkėjimas ir storosios žarnos </w:t>
      </w:r>
      <w:proofErr w:type="spellStart"/>
      <w:r w:rsidRPr="004B7F9B">
        <w:rPr>
          <w:rFonts w:eastAsia="Times New Roman"/>
        </w:rPr>
        <w:t>divertikulų</w:t>
      </w:r>
      <w:proofErr w:type="spellEnd"/>
      <w:r w:rsidRPr="004B7F9B">
        <w:rPr>
          <w:rFonts w:eastAsia="Times New Roman"/>
        </w:rPr>
        <w:t xml:space="preserve"> komplikacijos (prakiurimas arba fistulė);</w:t>
      </w:r>
    </w:p>
    <w:p w14:paraId="2F317749" w14:textId="6B39C271" w:rsidR="006F1F80" w:rsidRPr="004B7F9B" w:rsidRDefault="006F1F80" w:rsidP="006F1F80">
      <w:pPr>
        <w:pStyle w:val="Sraopastraipa"/>
        <w:numPr>
          <w:ilvl w:val="0"/>
          <w:numId w:val="8"/>
        </w:numPr>
        <w:ind w:left="567" w:hanging="567"/>
        <w:rPr>
          <w:rFonts w:eastAsia="Times New Roman"/>
        </w:rPr>
      </w:pPr>
      <w:r w:rsidRPr="004B7F9B">
        <w:rPr>
          <w:rFonts w:eastAsia="Times New Roman"/>
        </w:rPr>
        <w:t>mikroskopinis kraujavimas iš žarnyno, dėl kurio gali pasireikšti mažakraujystė;</w:t>
      </w:r>
    </w:p>
    <w:p w14:paraId="17BA04C3" w14:textId="21E56955" w:rsidR="006F1F80" w:rsidRPr="004B7F9B" w:rsidRDefault="006F1F80" w:rsidP="006F1F80">
      <w:pPr>
        <w:pStyle w:val="Sraopastraipa"/>
        <w:numPr>
          <w:ilvl w:val="0"/>
          <w:numId w:val="8"/>
        </w:numPr>
        <w:ind w:left="567" w:hanging="567"/>
        <w:rPr>
          <w:rFonts w:eastAsia="Times New Roman"/>
        </w:rPr>
      </w:pPr>
      <w:r w:rsidRPr="004B7F9B">
        <w:rPr>
          <w:rFonts w:eastAsia="Times New Roman"/>
        </w:rPr>
        <w:t>burnos opos ir uždegimas (opinis stomatitas);</w:t>
      </w:r>
    </w:p>
    <w:p w14:paraId="56556D21" w14:textId="79069427" w:rsidR="006F1F80" w:rsidRPr="004B7F9B" w:rsidRDefault="006F1F80" w:rsidP="006F1F80">
      <w:pPr>
        <w:pStyle w:val="Sraopastraipa"/>
        <w:numPr>
          <w:ilvl w:val="0"/>
          <w:numId w:val="8"/>
        </w:numPr>
        <w:ind w:left="567" w:hanging="567"/>
        <w:rPr>
          <w:rFonts w:eastAsia="Times New Roman"/>
        </w:rPr>
      </w:pPr>
      <w:r w:rsidRPr="004B7F9B">
        <w:rPr>
          <w:rFonts w:eastAsia="Times New Roman"/>
        </w:rPr>
        <w:t>kvėpavimo pasunkėjimas (bronchų spazmas);</w:t>
      </w:r>
    </w:p>
    <w:p w14:paraId="3C9A4A8C" w14:textId="4A41ED38" w:rsidR="006D6252" w:rsidRDefault="006F1F80" w:rsidP="006F1F80">
      <w:pPr>
        <w:pStyle w:val="Sraopastraipa"/>
        <w:numPr>
          <w:ilvl w:val="0"/>
          <w:numId w:val="8"/>
        </w:numPr>
        <w:ind w:left="567" w:hanging="567"/>
        <w:rPr>
          <w:rFonts w:eastAsia="Times New Roman"/>
        </w:rPr>
      </w:pPr>
      <w:r w:rsidRPr="004B7F9B">
        <w:rPr>
          <w:rFonts w:eastAsia="Times New Roman"/>
        </w:rPr>
        <w:t>mieguistumas, galvos sukimasis</w:t>
      </w:r>
      <w:r w:rsidR="000609AA" w:rsidRPr="004B7F9B">
        <w:rPr>
          <w:rFonts w:eastAsia="Times New Roman"/>
        </w:rPr>
        <w:t xml:space="preserve"> (</w:t>
      </w:r>
      <w:proofErr w:type="spellStart"/>
      <w:r w:rsidR="000609AA" w:rsidRPr="004B7F9B">
        <w:rPr>
          <w:rFonts w:eastAsia="Times New Roman"/>
          <w:i/>
          <w:iCs/>
        </w:rPr>
        <w:t>vertigo</w:t>
      </w:r>
      <w:proofErr w:type="spellEnd"/>
      <w:r w:rsidR="000609AA" w:rsidRPr="004B7F9B">
        <w:rPr>
          <w:rFonts w:eastAsia="Times New Roman"/>
        </w:rPr>
        <w:t>)</w:t>
      </w:r>
      <w:r w:rsidRPr="004B7F9B">
        <w:rPr>
          <w:rFonts w:eastAsia="Times New Roman"/>
        </w:rPr>
        <w:t>, susijaudinimas, nemiga ir dirglumas</w:t>
      </w:r>
      <w:r w:rsidR="006D6252">
        <w:rPr>
          <w:rFonts w:eastAsia="Times New Roman"/>
        </w:rPr>
        <w:t>;</w:t>
      </w:r>
    </w:p>
    <w:p w14:paraId="68DAB3E8" w14:textId="5E364CFE" w:rsidR="00FB2613" w:rsidRPr="004B7F9B" w:rsidRDefault="006D6252" w:rsidP="006F1F80">
      <w:pPr>
        <w:pStyle w:val="Sraopastraipa"/>
        <w:numPr>
          <w:ilvl w:val="0"/>
          <w:numId w:val="8"/>
        </w:numPr>
        <w:ind w:left="567" w:hanging="567"/>
        <w:rPr>
          <w:rFonts w:eastAsia="Times New Roman"/>
        </w:rPr>
      </w:pPr>
      <w:r>
        <w:rPr>
          <w:rFonts w:eastAsia="Times New Roman"/>
        </w:rPr>
        <w:t>inkstų nepakankamumas.</w:t>
      </w:r>
    </w:p>
    <w:p w14:paraId="2934BCB9" w14:textId="77777777" w:rsidR="00FB2613" w:rsidRPr="004B7F9B" w:rsidRDefault="00FB2613" w:rsidP="00FB2613">
      <w:pPr>
        <w:rPr>
          <w:rFonts w:eastAsia="Times New Roman"/>
        </w:rPr>
      </w:pPr>
    </w:p>
    <w:p w14:paraId="4F0E45DD" w14:textId="77777777" w:rsidR="006F1F80" w:rsidRPr="004B7F9B" w:rsidRDefault="006F1F80" w:rsidP="006F1F80">
      <w:pPr>
        <w:rPr>
          <w:rFonts w:eastAsia="Times New Roman"/>
          <w:i/>
          <w:iCs/>
          <w:position w:val="6"/>
          <w:u w:val="single"/>
        </w:rPr>
      </w:pPr>
      <w:r w:rsidRPr="004B7F9B">
        <w:rPr>
          <w:rFonts w:eastAsia="Times New Roman"/>
          <w:i/>
          <w:iCs/>
          <w:position w:val="6"/>
          <w:u w:val="single"/>
        </w:rPr>
        <w:t>Reti šalutinio poveikio reiškiniai:</w:t>
      </w:r>
    </w:p>
    <w:p w14:paraId="22E1C776" w14:textId="21CB52EF" w:rsidR="008E0E51" w:rsidRPr="004B7F9B" w:rsidRDefault="008E0E51" w:rsidP="008E0E51">
      <w:pPr>
        <w:pStyle w:val="Sraopastraipa"/>
        <w:numPr>
          <w:ilvl w:val="0"/>
          <w:numId w:val="8"/>
        </w:numPr>
        <w:ind w:left="567" w:hanging="567"/>
        <w:rPr>
          <w:rFonts w:eastAsia="Times New Roman"/>
        </w:rPr>
      </w:pPr>
      <w:r w:rsidRPr="004B7F9B">
        <w:rPr>
          <w:rFonts w:eastAsia="Times New Roman"/>
        </w:rPr>
        <w:t>depresija, minčių susipainiojimas, haliucinacijos;</w:t>
      </w:r>
    </w:p>
    <w:p w14:paraId="4AADBCC7" w14:textId="10394F0D" w:rsidR="008E0E51" w:rsidRPr="004B7F9B" w:rsidRDefault="008E0E51" w:rsidP="008E0E51">
      <w:pPr>
        <w:pStyle w:val="Sraopastraipa"/>
        <w:numPr>
          <w:ilvl w:val="0"/>
          <w:numId w:val="8"/>
        </w:numPr>
        <w:ind w:left="567" w:hanging="567"/>
        <w:rPr>
          <w:rFonts w:eastAsia="Times New Roman"/>
        </w:rPr>
      </w:pPr>
      <w:r w:rsidRPr="004B7F9B">
        <w:rPr>
          <w:rFonts w:eastAsia="Times New Roman"/>
        </w:rPr>
        <w:lastRenderedPageBreak/>
        <w:t>raudonosios vilkligės sindromas;</w:t>
      </w:r>
    </w:p>
    <w:p w14:paraId="06300001" w14:textId="1CD5033D" w:rsidR="008E0E51" w:rsidRPr="004B7F9B" w:rsidRDefault="008E0E51" w:rsidP="008E0E51">
      <w:pPr>
        <w:pStyle w:val="Sraopastraipa"/>
        <w:numPr>
          <w:ilvl w:val="0"/>
          <w:numId w:val="8"/>
        </w:numPr>
        <w:ind w:left="567" w:hanging="567"/>
        <w:rPr>
          <w:rFonts w:eastAsia="Times New Roman"/>
        </w:rPr>
      </w:pPr>
      <w:r w:rsidRPr="004B7F9B">
        <w:rPr>
          <w:rFonts w:eastAsia="Times New Roman"/>
        </w:rPr>
        <w:t xml:space="preserve">karbamido azoto kiekio padidėjimas kraujyje, </w:t>
      </w:r>
      <w:proofErr w:type="spellStart"/>
      <w:r w:rsidRPr="004B7F9B">
        <w:rPr>
          <w:rFonts w:eastAsia="Times New Roman"/>
        </w:rPr>
        <w:t>transaminazių</w:t>
      </w:r>
      <w:proofErr w:type="spellEnd"/>
      <w:r w:rsidRPr="004B7F9B">
        <w:rPr>
          <w:rFonts w:eastAsia="Times New Roman"/>
        </w:rPr>
        <w:t xml:space="preserve"> ir šarminės fosfatazės aktyvumo padidėjimas kraujyje;</w:t>
      </w:r>
    </w:p>
    <w:p w14:paraId="7A7CD471" w14:textId="32EA0D22" w:rsidR="008E0E51" w:rsidRPr="004B7F9B" w:rsidRDefault="008E0E51" w:rsidP="008E0E51">
      <w:pPr>
        <w:pStyle w:val="Sraopastraipa"/>
        <w:numPr>
          <w:ilvl w:val="0"/>
          <w:numId w:val="8"/>
        </w:numPr>
        <w:ind w:left="567" w:hanging="567"/>
        <w:rPr>
          <w:rFonts w:eastAsia="Times New Roman"/>
        </w:rPr>
      </w:pPr>
      <w:r w:rsidRPr="004B7F9B">
        <w:rPr>
          <w:rFonts w:eastAsia="Times New Roman"/>
        </w:rPr>
        <w:t xml:space="preserve">hemoglobino ir </w:t>
      </w:r>
      <w:proofErr w:type="spellStart"/>
      <w:r w:rsidRPr="004B7F9B">
        <w:rPr>
          <w:rFonts w:eastAsia="Times New Roman"/>
        </w:rPr>
        <w:t>hematokrito</w:t>
      </w:r>
      <w:proofErr w:type="spellEnd"/>
      <w:r w:rsidRPr="004B7F9B">
        <w:rPr>
          <w:rFonts w:eastAsia="Times New Roman"/>
        </w:rPr>
        <w:t xml:space="preserve"> rodmenų sumažėjimas, trombocitų </w:t>
      </w:r>
      <w:proofErr w:type="spellStart"/>
      <w:r w:rsidRPr="004B7F9B">
        <w:rPr>
          <w:rFonts w:eastAsia="Times New Roman"/>
        </w:rPr>
        <w:t>agregacijos</w:t>
      </w:r>
      <w:proofErr w:type="spellEnd"/>
      <w:r w:rsidRPr="004B7F9B">
        <w:rPr>
          <w:rFonts w:eastAsia="Times New Roman"/>
        </w:rPr>
        <w:t xml:space="preserve"> slopinimas ir pailgėjęs kraujavimo laikas, kalcio kiekio sumažėjimas kraujo serume ir šlapimo rūgšties kiekio padidėjimas kraujo serume;</w:t>
      </w:r>
    </w:p>
    <w:p w14:paraId="21EEE817" w14:textId="49133D7D" w:rsidR="008E0E51" w:rsidRPr="004B7F9B" w:rsidRDefault="008E0E51" w:rsidP="008E0E51">
      <w:pPr>
        <w:pStyle w:val="Sraopastraipa"/>
        <w:numPr>
          <w:ilvl w:val="0"/>
          <w:numId w:val="8"/>
        </w:numPr>
        <w:ind w:left="567" w:hanging="567"/>
        <w:rPr>
          <w:rFonts w:eastAsia="Times New Roman"/>
        </w:rPr>
      </w:pPr>
      <w:r w:rsidRPr="004B7F9B">
        <w:rPr>
          <w:rFonts w:eastAsia="Times New Roman"/>
        </w:rPr>
        <w:t>inkstų audinio pažeidimas.</w:t>
      </w:r>
    </w:p>
    <w:p w14:paraId="654A89B4" w14:textId="77777777" w:rsidR="008E0E51" w:rsidRPr="004B7F9B" w:rsidRDefault="008E0E51" w:rsidP="008E0E51">
      <w:pPr>
        <w:rPr>
          <w:rFonts w:eastAsia="Times New Roman"/>
        </w:rPr>
      </w:pPr>
    </w:p>
    <w:p w14:paraId="322ACB86" w14:textId="77777777" w:rsidR="006F1F80" w:rsidRPr="004B7F9B" w:rsidRDefault="006F1F80" w:rsidP="006F1F80">
      <w:pPr>
        <w:rPr>
          <w:rFonts w:eastAsia="Times New Roman"/>
          <w:i/>
          <w:iCs/>
          <w:position w:val="6"/>
          <w:u w:val="single"/>
        </w:rPr>
      </w:pPr>
      <w:r w:rsidRPr="004B7F9B">
        <w:rPr>
          <w:rFonts w:eastAsia="Times New Roman"/>
          <w:i/>
          <w:iCs/>
          <w:position w:val="6"/>
          <w:u w:val="single"/>
        </w:rPr>
        <w:t>Labai reti šalutinio poveikio reiškiniai:</w:t>
      </w:r>
    </w:p>
    <w:p w14:paraId="10859DE4" w14:textId="575DE32E" w:rsidR="008E0E51" w:rsidRPr="004B7F9B" w:rsidRDefault="008E0E51" w:rsidP="008E0E51">
      <w:pPr>
        <w:pStyle w:val="Sraopastraipa"/>
        <w:numPr>
          <w:ilvl w:val="0"/>
          <w:numId w:val="8"/>
        </w:numPr>
        <w:ind w:left="567" w:hanging="567"/>
        <w:rPr>
          <w:rFonts w:eastAsia="Times New Roman"/>
        </w:rPr>
      </w:pPr>
      <w:r w:rsidRPr="004B7F9B">
        <w:rPr>
          <w:rFonts w:eastAsia="Times New Roman"/>
        </w:rPr>
        <w:t>nemalonus širdies plakimo pojūtis, širdies nepakankamumas ar širdies priepuolis;</w:t>
      </w:r>
    </w:p>
    <w:p w14:paraId="2E0DCE40" w14:textId="2FC7D0F7" w:rsidR="008E0E51" w:rsidRPr="004B7F9B" w:rsidRDefault="008E0E51" w:rsidP="008E0E51">
      <w:pPr>
        <w:pStyle w:val="Sraopastraipa"/>
        <w:numPr>
          <w:ilvl w:val="0"/>
          <w:numId w:val="8"/>
        </w:numPr>
        <w:ind w:left="567" w:hanging="567"/>
        <w:rPr>
          <w:rFonts w:eastAsia="Times New Roman"/>
        </w:rPr>
      </w:pPr>
      <w:r w:rsidRPr="004B7F9B">
        <w:rPr>
          <w:rFonts w:eastAsia="Times New Roman"/>
        </w:rPr>
        <w:t xml:space="preserve">kraujo ląstelių susidarymo sutrikimai: anemija (mažakraujystė), </w:t>
      </w:r>
      <w:proofErr w:type="spellStart"/>
      <w:r w:rsidRPr="004B7F9B">
        <w:rPr>
          <w:rFonts w:eastAsia="Times New Roman"/>
        </w:rPr>
        <w:t>leukopenija</w:t>
      </w:r>
      <w:proofErr w:type="spellEnd"/>
      <w:r w:rsidRPr="004B7F9B">
        <w:rPr>
          <w:rFonts w:eastAsia="Times New Roman"/>
        </w:rPr>
        <w:t xml:space="preserve"> (mažas baltųjų kraujo ląstelių kiekis), </w:t>
      </w:r>
      <w:proofErr w:type="spellStart"/>
      <w:r w:rsidRPr="004B7F9B">
        <w:rPr>
          <w:rFonts w:eastAsia="Times New Roman"/>
        </w:rPr>
        <w:t>trombocitopenija</w:t>
      </w:r>
      <w:proofErr w:type="spellEnd"/>
      <w:r w:rsidRPr="004B7F9B">
        <w:rPr>
          <w:rFonts w:eastAsia="Times New Roman"/>
        </w:rPr>
        <w:t xml:space="preserve"> (mažas trombocitų kiekis), </w:t>
      </w:r>
      <w:proofErr w:type="spellStart"/>
      <w:r w:rsidRPr="004B7F9B">
        <w:rPr>
          <w:rFonts w:eastAsia="Times New Roman"/>
        </w:rPr>
        <w:t>pancitopenija</w:t>
      </w:r>
      <w:proofErr w:type="spellEnd"/>
      <w:r w:rsidRPr="004B7F9B">
        <w:rPr>
          <w:rFonts w:eastAsia="Times New Roman"/>
        </w:rPr>
        <w:t xml:space="preserve"> (mažas visų kraujo ląstelių kiekis), </w:t>
      </w:r>
      <w:proofErr w:type="spellStart"/>
      <w:r w:rsidRPr="004B7F9B">
        <w:rPr>
          <w:rFonts w:eastAsia="Times New Roman"/>
        </w:rPr>
        <w:t>agranulocitozė</w:t>
      </w:r>
      <w:proofErr w:type="spellEnd"/>
      <w:r w:rsidRPr="004B7F9B">
        <w:rPr>
          <w:rFonts w:eastAsia="Times New Roman"/>
        </w:rPr>
        <w:t xml:space="preserve"> (tam tikrų baltųjų kraujo ląstelių nebuvimas) ir </w:t>
      </w:r>
      <w:proofErr w:type="spellStart"/>
      <w:r w:rsidRPr="004B7F9B">
        <w:rPr>
          <w:rFonts w:eastAsia="Times New Roman"/>
        </w:rPr>
        <w:t>neutropenija</w:t>
      </w:r>
      <w:proofErr w:type="spellEnd"/>
      <w:r w:rsidRPr="004B7F9B">
        <w:rPr>
          <w:rFonts w:eastAsia="Times New Roman"/>
        </w:rPr>
        <w:t xml:space="preserve"> (mažas tam tikrų baltųjų kraujo ląstelių kiekis). </w:t>
      </w:r>
      <w:r w:rsidR="00007183" w:rsidRPr="004B7F9B">
        <w:rPr>
          <w:rFonts w:eastAsia="Times New Roman"/>
        </w:rPr>
        <w:t>P</w:t>
      </w:r>
      <w:r w:rsidRPr="004B7F9B">
        <w:rPr>
          <w:rFonts w:eastAsia="Times New Roman"/>
        </w:rPr>
        <w:t>irmieji simptomai ar požymiai gali būti karščiavimas, gerklės skausmas, paviršinės burnos opos, į gripą panašūs simptomai, stiprus nuovargis, kraujavimas iš nosies ir odos);</w:t>
      </w:r>
    </w:p>
    <w:p w14:paraId="19B46068" w14:textId="4B928458" w:rsidR="00007183" w:rsidRPr="004B7F9B" w:rsidRDefault="00007183" w:rsidP="008E0E51">
      <w:pPr>
        <w:pStyle w:val="Sraopastraipa"/>
        <w:numPr>
          <w:ilvl w:val="0"/>
          <w:numId w:val="8"/>
        </w:numPr>
        <w:ind w:left="567" w:hanging="567"/>
        <w:rPr>
          <w:rFonts w:eastAsia="Times New Roman"/>
        </w:rPr>
      </w:pPr>
      <w:r w:rsidRPr="004B7F9B">
        <w:rPr>
          <w:rFonts w:eastAsia="Times New Roman"/>
        </w:rPr>
        <w:t>spengimas ar zvimbimas ausyse;</w:t>
      </w:r>
    </w:p>
    <w:p w14:paraId="648CA825" w14:textId="253ABA9F" w:rsidR="008E0E51" w:rsidRPr="004B7F9B" w:rsidRDefault="008E0E51" w:rsidP="008E0E51">
      <w:pPr>
        <w:pStyle w:val="Sraopastraipa"/>
        <w:numPr>
          <w:ilvl w:val="0"/>
          <w:numId w:val="8"/>
        </w:numPr>
        <w:ind w:left="567" w:hanging="567"/>
        <w:rPr>
          <w:rFonts w:eastAsia="Times New Roman"/>
        </w:rPr>
      </w:pPr>
      <w:r w:rsidRPr="004B7F9B">
        <w:rPr>
          <w:rFonts w:eastAsia="Times New Roman"/>
        </w:rPr>
        <w:t>stemplės ar kasos uždegimas;</w:t>
      </w:r>
    </w:p>
    <w:p w14:paraId="031B7D9E" w14:textId="59162F44" w:rsidR="008E0E51" w:rsidRPr="004B7F9B" w:rsidRDefault="008E0E51" w:rsidP="008E0E51">
      <w:pPr>
        <w:pStyle w:val="Sraopastraipa"/>
        <w:numPr>
          <w:ilvl w:val="0"/>
          <w:numId w:val="8"/>
        </w:numPr>
        <w:ind w:left="567" w:hanging="567"/>
        <w:rPr>
          <w:rFonts w:eastAsia="Times New Roman"/>
        </w:rPr>
      </w:pPr>
      <w:r w:rsidRPr="004B7F9B">
        <w:rPr>
          <w:rFonts w:eastAsia="Times New Roman"/>
        </w:rPr>
        <w:t>žarnyno susiaurėjimas;</w:t>
      </w:r>
    </w:p>
    <w:p w14:paraId="50AED8A2" w14:textId="432024CF" w:rsidR="008E0E51" w:rsidRPr="004B7F9B" w:rsidRDefault="008E0E51" w:rsidP="008E0E51">
      <w:pPr>
        <w:pStyle w:val="Sraopastraipa"/>
        <w:numPr>
          <w:ilvl w:val="0"/>
          <w:numId w:val="8"/>
        </w:numPr>
        <w:ind w:left="567" w:hanging="567"/>
        <w:rPr>
          <w:rFonts w:eastAsia="Times New Roman"/>
        </w:rPr>
      </w:pPr>
      <w:r w:rsidRPr="004B7F9B">
        <w:rPr>
          <w:rFonts w:eastAsia="Times New Roman"/>
        </w:rPr>
        <w:t>ūminis kepenų uždegimas, gelsva odos ar akių baltymų spalva, kepenų funkcijos sutrikimas;</w:t>
      </w:r>
    </w:p>
    <w:p w14:paraId="5EB9AE92" w14:textId="433102A0" w:rsidR="008E0E51" w:rsidRPr="004B7F9B" w:rsidRDefault="008E0E51" w:rsidP="008E0E51">
      <w:pPr>
        <w:pStyle w:val="Sraopastraipa"/>
        <w:numPr>
          <w:ilvl w:val="0"/>
          <w:numId w:val="8"/>
        </w:numPr>
        <w:ind w:left="567" w:hanging="567"/>
        <w:rPr>
          <w:rFonts w:eastAsia="Times New Roman"/>
        </w:rPr>
      </w:pPr>
      <w:r w:rsidRPr="004B7F9B">
        <w:rPr>
          <w:rFonts w:eastAsia="Times New Roman"/>
        </w:rPr>
        <w:t>kepenų pažeidimas, ypač vartojant ilgą laiką, kepenų nepakankamumas;</w:t>
      </w:r>
    </w:p>
    <w:p w14:paraId="146B0137" w14:textId="4E8572A5" w:rsidR="008E0E51" w:rsidRPr="004B7F9B" w:rsidRDefault="008E0E51" w:rsidP="008E0E51">
      <w:pPr>
        <w:pStyle w:val="Sraopastraipa"/>
        <w:numPr>
          <w:ilvl w:val="0"/>
          <w:numId w:val="8"/>
        </w:numPr>
        <w:ind w:left="567" w:hanging="567"/>
        <w:rPr>
          <w:rFonts w:eastAsia="Times New Roman"/>
        </w:rPr>
      </w:pPr>
      <w:r w:rsidRPr="004B7F9B">
        <w:rPr>
          <w:rFonts w:eastAsia="Times New Roman"/>
        </w:rPr>
        <w:t xml:space="preserve">inkstų </w:t>
      </w:r>
      <w:r w:rsidR="008012F0">
        <w:rPr>
          <w:rFonts w:eastAsia="Times New Roman"/>
        </w:rPr>
        <w:t xml:space="preserve">funkcijos </w:t>
      </w:r>
      <w:r w:rsidRPr="004B7F9B">
        <w:rPr>
          <w:rFonts w:eastAsia="Times New Roman"/>
        </w:rPr>
        <w:t>sutrikimai, įskaitant patinimų atsiradimą, inkstų uždegimas;</w:t>
      </w:r>
    </w:p>
    <w:p w14:paraId="681A5D37" w14:textId="5A5DCAFB" w:rsidR="008E0E51" w:rsidRPr="004B7F9B" w:rsidRDefault="008E0E51" w:rsidP="008E0E51">
      <w:pPr>
        <w:pStyle w:val="Sraopastraipa"/>
        <w:numPr>
          <w:ilvl w:val="0"/>
          <w:numId w:val="8"/>
        </w:numPr>
        <w:ind w:left="567" w:hanging="567"/>
        <w:rPr>
          <w:rFonts w:eastAsia="Times New Roman"/>
        </w:rPr>
      </w:pPr>
      <w:r w:rsidRPr="004B7F9B">
        <w:rPr>
          <w:rFonts w:eastAsia="Times New Roman"/>
        </w:rPr>
        <w:t>plaukų slinkimas;</w:t>
      </w:r>
    </w:p>
    <w:p w14:paraId="023C0DC4" w14:textId="77777777" w:rsidR="006D6252" w:rsidRDefault="008E0E51" w:rsidP="008E0E51">
      <w:pPr>
        <w:pStyle w:val="Sraopastraipa"/>
        <w:numPr>
          <w:ilvl w:val="0"/>
          <w:numId w:val="8"/>
        </w:numPr>
        <w:ind w:left="567" w:hanging="567"/>
        <w:rPr>
          <w:rFonts w:eastAsia="Times New Roman"/>
        </w:rPr>
      </w:pPr>
      <w:r w:rsidRPr="004B7F9B">
        <w:rPr>
          <w:rFonts w:eastAsia="Times New Roman"/>
        </w:rPr>
        <w:t>smegenų dangalų uždegimas be bakterinės infekcijos (</w:t>
      </w:r>
      <w:proofErr w:type="spellStart"/>
      <w:r w:rsidRPr="004B7F9B">
        <w:rPr>
          <w:rFonts w:eastAsia="Times New Roman"/>
        </w:rPr>
        <w:t>aseptinis</w:t>
      </w:r>
      <w:proofErr w:type="spellEnd"/>
      <w:r w:rsidRPr="004B7F9B">
        <w:rPr>
          <w:rFonts w:eastAsia="Times New Roman"/>
        </w:rPr>
        <w:t xml:space="preserve"> meningitas)</w:t>
      </w:r>
      <w:r w:rsidR="006D6252">
        <w:rPr>
          <w:rFonts w:eastAsia="Times New Roman"/>
        </w:rPr>
        <w:t>;</w:t>
      </w:r>
    </w:p>
    <w:p w14:paraId="66B0C392" w14:textId="708C0BF0" w:rsidR="00FB2613" w:rsidRPr="004B7F9B" w:rsidRDefault="006D6252" w:rsidP="008E0E51">
      <w:pPr>
        <w:pStyle w:val="Sraopastraipa"/>
        <w:numPr>
          <w:ilvl w:val="0"/>
          <w:numId w:val="8"/>
        </w:numPr>
        <w:ind w:left="567" w:hanging="567"/>
        <w:rPr>
          <w:rFonts w:eastAsia="Times New Roman"/>
        </w:rPr>
      </w:pPr>
      <w:r>
        <w:rPr>
          <w:rFonts w:eastAsia="Times New Roman"/>
        </w:rPr>
        <w:t>nerimas.</w:t>
      </w:r>
    </w:p>
    <w:p w14:paraId="264BA25D" w14:textId="77777777" w:rsidR="00FB2613" w:rsidRPr="004B7F9B" w:rsidRDefault="00FB2613" w:rsidP="00FB2613">
      <w:pPr>
        <w:rPr>
          <w:rFonts w:eastAsia="Times New Roman"/>
        </w:rPr>
      </w:pPr>
    </w:p>
    <w:p w14:paraId="3EA099F5" w14:textId="7247935F" w:rsidR="00FB2613" w:rsidRPr="004B7F9B" w:rsidRDefault="006F1F80" w:rsidP="00FB2613">
      <w:pPr>
        <w:rPr>
          <w:rFonts w:eastAsia="Times New Roman"/>
          <w:i/>
          <w:iCs/>
          <w:u w:val="single"/>
        </w:rPr>
      </w:pPr>
      <w:r w:rsidRPr="004B7F9B">
        <w:rPr>
          <w:rFonts w:eastAsia="Times New Roman"/>
          <w:i/>
          <w:iCs/>
          <w:u w:val="single"/>
        </w:rPr>
        <w:t>Šalutinio poveikio reiškiniai, kurių dažnis nežinomas</w:t>
      </w:r>
      <w:r w:rsidR="00FB2613" w:rsidRPr="004B7F9B">
        <w:rPr>
          <w:rFonts w:eastAsia="Times New Roman"/>
          <w:i/>
          <w:iCs/>
          <w:u w:val="single"/>
        </w:rPr>
        <w:t>:</w:t>
      </w:r>
    </w:p>
    <w:p w14:paraId="02DF52EC" w14:textId="384FA451" w:rsidR="00D92654" w:rsidRPr="002C549F" w:rsidRDefault="00D92654" w:rsidP="006D6252">
      <w:pPr>
        <w:pStyle w:val="Sraopastraipa"/>
        <w:numPr>
          <w:ilvl w:val="0"/>
          <w:numId w:val="8"/>
        </w:numPr>
        <w:ind w:left="567" w:hanging="567"/>
        <w:rPr>
          <w:rFonts w:eastAsia="Times New Roman"/>
        </w:rPr>
      </w:pPr>
      <w:r w:rsidRPr="004B7F9B">
        <w:rPr>
          <w:rFonts w:eastAsia="Times New Roman"/>
        </w:rPr>
        <w:t>plaštakų ir pėdų dilgčiojimas;</w:t>
      </w:r>
    </w:p>
    <w:p w14:paraId="4C7CCCD3" w14:textId="4EC92DF6" w:rsidR="00D92654" w:rsidRPr="004B7F9B" w:rsidRDefault="00D92654" w:rsidP="00D92654">
      <w:pPr>
        <w:pStyle w:val="Sraopastraipa"/>
        <w:numPr>
          <w:ilvl w:val="0"/>
          <w:numId w:val="8"/>
        </w:numPr>
        <w:ind w:left="567" w:hanging="567"/>
        <w:rPr>
          <w:rFonts w:eastAsia="Times New Roman"/>
        </w:rPr>
      </w:pPr>
      <w:r w:rsidRPr="004B7F9B">
        <w:rPr>
          <w:rFonts w:eastAsia="Times New Roman"/>
        </w:rPr>
        <w:t>susilpnėjusi klausa;</w:t>
      </w:r>
    </w:p>
    <w:p w14:paraId="6ACA911F" w14:textId="16F52424" w:rsidR="00D92654" w:rsidRPr="004B7F9B" w:rsidRDefault="00D92654" w:rsidP="00D92654">
      <w:pPr>
        <w:pStyle w:val="Sraopastraipa"/>
        <w:numPr>
          <w:ilvl w:val="0"/>
          <w:numId w:val="8"/>
        </w:numPr>
        <w:ind w:left="567" w:hanging="567"/>
        <w:rPr>
          <w:rFonts w:eastAsia="Times New Roman"/>
        </w:rPr>
      </w:pPr>
      <w:r w:rsidRPr="004B7F9B">
        <w:rPr>
          <w:rFonts w:eastAsia="Times New Roman"/>
        </w:rPr>
        <w:t>bendras blogos savijautos pojūtis;</w:t>
      </w:r>
    </w:p>
    <w:p w14:paraId="5042BDB9" w14:textId="55783086" w:rsidR="00FB2613" w:rsidRPr="004B7F9B" w:rsidRDefault="00D92654" w:rsidP="00D92654">
      <w:pPr>
        <w:pStyle w:val="Sraopastraipa"/>
        <w:numPr>
          <w:ilvl w:val="0"/>
          <w:numId w:val="8"/>
        </w:numPr>
        <w:ind w:left="567" w:hanging="567"/>
        <w:rPr>
          <w:rFonts w:eastAsia="Times New Roman"/>
        </w:rPr>
      </w:pPr>
      <w:r w:rsidRPr="004B7F9B">
        <w:rPr>
          <w:rFonts w:eastAsia="Times New Roman"/>
        </w:rPr>
        <w:t>regos nervo uždegimas, dėl kurio gali sutrikti regėjimas;</w:t>
      </w:r>
    </w:p>
    <w:p w14:paraId="7C231EFC" w14:textId="18D00F81" w:rsidR="00D92654" w:rsidRPr="004B7F9B" w:rsidRDefault="00D92654" w:rsidP="00D92654">
      <w:pPr>
        <w:pStyle w:val="Sraopastraipa"/>
        <w:numPr>
          <w:ilvl w:val="0"/>
          <w:numId w:val="8"/>
        </w:numPr>
        <w:ind w:left="567" w:hanging="567"/>
        <w:rPr>
          <w:rFonts w:eastAsia="Times New Roman"/>
        </w:rPr>
      </w:pPr>
      <w:r w:rsidRPr="004B7F9B">
        <w:rPr>
          <w:rFonts w:eastAsia="Times New Roman"/>
        </w:rPr>
        <w:t xml:space="preserve">gali pasireikšti sunki odos reakcija, vadinama </w:t>
      </w:r>
      <w:r w:rsidRPr="004B7F9B">
        <w:rPr>
          <w:rFonts w:eastAsia="Times New Roman"/>
          <w:i/>
          <w:iCs/>
        </w:rPr>
        <w:t>DRESS</w:t>
      </w:r>
      <w:r w:rsidRPr="004B7F9B">
        <w:rPr>
          <w:rFonts w:eastAsia="Times New Roman"/>
        </w:rPr>
        <w:t xml:space="preserve"> sindromu. </w:t>
      </w:r>
      <w:r w:rsidRPr="004B7F9B">
        <w:rPr>
          <w:rFonts w:eastAsia="Times New Roman"/>
          <w:i/>
          <w:iCs/>
        </w:rPr>
        <w:t>DRESS</w:t>
      </w:r>
      <w:r w:rsidRPr="004B7F9B">
        <w:rPr>
          <w:rFonts w:eastAsia="Times New Roman"/>
        </w:rPr>
        <w:t xml:space="preserve"> simptomai yra odos išbėrimas, karščiavimas, limfmazgių patinimas ir </w:t>
      </w:r>
      <w:proofErr w:type="spellStart"/>
      <w:r w:rsidRPr="004B7F9B">
        <w:rPr>
          <w:rFonts w:eastAsia="Times New Roman"/>
        </w:rPr>
        <w:t>eozinofilų</w:t>
      </w:r>
      <w:proofErr w:type="spellEnd"/>
      <w:r w:rsidRPr="004B7F9B">
        <w:rPr>
          <w:rFonts w:eastAsia="Times New Roman"/>
        </w:rPr>
        <w:t xml:space="preserve"> (tam tikrų baltųjų kraujo ląstelių) kiekio padidėjimas. Jei pasireiškė šie simptomai, nutraukite </w:t>
      </w:r>
      <w:r w:rsidR="00A001CE">
        <w:rPr>
          <w:rFonts w:eastAsia="Times New Roman"/>
        </w:rPr>
        <w:t>NAFUBI</w:t>
      </w:r>
      <w:r w:rsidRPr="004B7F9B">
        <w:rPr>
          <w:rFonts w:eastAsia="Times New Roman"/>
        </w:rPr>
        <w:t xml:space="preserve"> vartojimą ir nedelsdami kreipkitės į gydytoją;</w:t>
      </w:r>
    </w:p>
    <w:p w14:paraId="0D4BC6A0" w14:textId="00EF7559" w:rsidR="00D92654" w:rsidRPr="004B7F9B" w:rsidRDefault="00D92654" w:rsidP="00D92654">
      <w:pPr>
        <w:pStyle w:val="Sraopastraipa"/>
        <w:numPr>
          <w:ilvl w:val="0"/>
          <w:numId w:val="8"/>
        </w:numPr>
        <w:ind w:left="567" w:hanging="567"/>
        <w:rPr>
          <w:rFonts w:eastAsia="Times New Roman"/>
        </w:rPr>
      </w:pPr>
      <w:r w:rsidRPr="004B7F9B">
        <w:rPr>
          <w:rFonts w:eastAsia="Times New Roman"/>
        </w:rPr>
        <w:t xml:space="preserve">raudonas, žvynuotas išplitęs išbėrimas su iškilimais po oda ir pūslėmis, daugiausia lokalizuotomis odos raukšlėse, ant liemens ir rankų, kartu su karščiavimu gydymo pradžioje (ūminė </w:t>
      </w:r>
      <w:proofErr w:type="spellStart"/>
      <w:r w:rsidRPr="004B7F9B">
        <w:rPr>
          <w:rFonts w:eastAsia="Times New Roman"/>
        </w:rPr>
        <w:t>generalizuota</w:t>
      </w:r>
      <w:proofErr w:type="spellEnd"/>
      <w:r w:rsidRPr="004B7F9B">
        <w:rPr>
          <w:rFonts w:eastAsia="Times New Roman"/>
        </w:rPr>
        <w:t xml:space="preserve"> </w:t>
      </w:r>
      <w:proofErr w:type="spellStart"/>
      <w:r w:rsidRPr="004B7F9B">
        <w:rPr>
          <w:rFonts w:eastAsia="Times New Roman"/>
        </w:rPr>
        <w:t>egzanteminė</w:t>
      </w:r>
      <w:proofErr w:type="spellEnd"/>
      <w:r w:rsidRPr="004B7F9B">
        <w:rPr>
          <w:rFonts w:eastAsia="Times New Roman"/>
        </w:rPr>
        <w:t xml:space="preserve"> </w:t>
      </w:r>
      <w:proofErr w:type="spellStart"/>
      <w:r w:rsidRPr="004B7F9B">
        <w:rPr>
          <w:rFonts w:eastAsia="Times New Roman"/>
        </w:rPr>
        <w:t>pustuliozė</w:t>
      </w:r>
      <w:proofErr w:type="spellEnd"/>
      <w:r w:rsidRPr="004B7F9B">
        <w:rPr>
          <w:rFonts w:eastAsia="Times New Roman"/>
        </w:rPr>
        <w:t xml:space="preserve">). Jei pasireiškė tokie simptomai, nutraukite </w:t>
      </w:r>
      <w:r w:rsidR="00A001CE">
        <w:rPr>
          <w:rFonts w:eastAsia="Times New Roman"/>
        </w:rPr>
        <w:t>NAFUBI</w:t>
      </w:r>
      <w:r w:rsidRPr="004B7F9B">
        <w:rPr>
          <w:rFonts w:eastAsia="Times New Roman"/>
        </w:rPr>
        <w:t xml:space="preserve"> vartojimą ir nedelsdami kreipkitės į gydytoją. Taip pat žr. 2 skyrių;</w:t>
      </w:r>
    </w:p>
    <w:p w14:paraId="2F0FA45E" w14:textId="742BA544" w:rsidR="00D92654" w:rsidRPr="004B7F9B" w:rsidRDefault="00D92654" w:rsidP="00D92654">
      <w:pPr>
        <w:pStyle w:val="Sraopastraipa"/>
        <w:numPr>
          <w:ilvl w:val="0"/>
          <w:numId w:val="8"/>
        </w:numPr>
        <w:ind w:left="567" w:hanging="567"/>
        <w:rPr>
          <w:rFonts w:eastAsia="Times New Roman"/>
        </w:rPr>
      </w:pPr>
      <w:r w:rsidRPr="004B7F9B">
        <w:rPr>
          <w:rFonts w:eastAsia="Times New Roman"/>
        </w:rPr>
        <w:t>odos jautrumas šviesai;</w:t>
      </w:r>
    </w:p>
    <w:p w14:paraId="71D33078" w14:textId="576D315A" w:rsidR="00FB2613" w:rsidRPr="004B7F9B" w:rsidRDefault="00D92654" w:rsidP="00D92654">
      <w:pPr>
        <w:pStyle w:val="Sraopastraipa"/>
        <w:numPr>
          <w:ilvl w:val="0"/>
          <w:numId w:val="8"/>
        </w:numPr>
        <w:ind w:left="567" w:hanging="567"/>
        <w:rPr>
          <w:rFonts w:eastAsia="Times New Roman"/>
        </w:rPr>
      </w:pPr>
      <w:r w:rsidRPr="004B7F9B">
        <w:rPr>
          <w:rFonts w:eastAsia="Times New Roman"/>
        </w:rPr>
        <w:t xml:space="preserve">krūtinės skausmas, kuris gali būti galimai sunkios alerginės reakcijos, vadinamos </w:t>
      </w:r>
      <w:proofErr w:type="spellStart"/>
      <w:r w:rsidRPr="004B7F9B">
        <w:rPr>
          <w:rFonts w:eastAsia="Times New Roman"/>
        </w:rPr>
        <w:t>Kounis</w:t>
      </w:r>
      <w:proofErr w:type="spellEnd"/>
      <w:r w:rsidRPr="004B7F9B">
        <w:rPr>
          <w:rFonts w:eastAsia="Times New Roman"/>
        </w:rPr>
        <w:t xml:space="preserve"> sindromu, požymis.</w:t>
      </w:r>
    </w:p>
    <w:p w14:paraId="4DF76DAB" w14:textId="77777777" w:rsidR="00FB2613" w:rsidRPr="004B7F9B" w:rsidRDefault="00FB2613" w:rsidP="00FB2613">
      <w:pPr>
        <w:rPr>
          <w:rFonts w:eastAsia="Times New Roman"/>
        </w:rPr>
      </w:pPr>
    </w:p>
    <w:p w14:paraId="6AF593A0" w14:textId="7D75949F" w:rsidR="00CC424D" w:rsidRPr="004B7F9B" w:rsidRDefault="00A001CE" w:rsidP="00CC424D">
      <w:pPr>
        <w:rPr>
          <w:rFonts w:eastAsia="Times New Roman"/>
        </w:rPr>
      </w:pPr>
      <w:r>
        <w:rPr>
          <w:rFonts w:eastAsia="Times New Roman"/>
        </w:rPr>
        <w:t>NAFUBI</w:t>
      </w:r>
      <w:r w:rsidR="00977706" w:rsidRPr="004B7F9B">
        <w:rPr>
          <w:rFonts w:eastAsia="Times New Roman"/>
        </w:rPr>
        <w:t xml:space="preserve"> gali sukelti baltųjų kraujo ląstelių skaičiaus sumažėjimą, todėl gali sumažėti Jūsų atsparumas infekcijai. Jeigu Jums pasireiškia infekcija, kurios simptomai yra karščiavimas ir sunkus bendros būklės pablogėjimas arba karščiavimas su lokalios infekcijos simptomais, tokiais kaip gerklės / ryklės / burnos skausmas ar šlapinimosi sutrikimai, nedelsdami kreipkitės į gydytoją. Bus atliktas kraujo tyrimas, siekiant patikrinti, ar nėra galimo baltųjų kraujo ląstelių kiekio sumažėjimo (</w:t>
      </w:r>
      <w:proofErr w:type="spellStart"/>
      <w:r w:rsidR="00977706" w:rsidRPr="004B7F9B">
        <w:rPr>
          <w:rFonts w:eastAsia="Times New Roman"/>
        </w:rPr>
        <w:t>agranulocitozės</w:t>
      </w:r>
      <w:proofErr w:type="spellEnd"/>
      <w:r w:rsidR="00977706" w:rsidRPr="004B7F9B">
        <w:rPr>
          <w:rFonts w:eastAsia="Times New Roman"/>
        </w:rPr>
        <w:t>). Svarbu informuoti gydytoją apie Jūsų vartojamą vaistą.</w:t>
      </w:r>
    </w:p>
    <w:p w14:paraId="4DA4C611" w14:textId="77777777" w:rsidR="00977706" w:rsidRPr="004B7F9B" w:rsidRDefault="00977706" w:rsidP="00CC424D">
      <w:pPr>
        <w:rPr>
          <w:rFonts w:eastAsia="Times New Roman"/>
          <w:szCs w:val="24"/>
        </w:rPr>
      </w:pPr>
    </w:p>
    <w:p w14:paraId="6A2D59AF" w14:textId="77777777" w:rsidR="00CC424D" w:rsidRPr="004B7F9B" w:rsidRDefault="00CC424D" w:rsidP="00CC424D">
      <w:pPr>
        <w:rPr>
          <w:rFonts w:eastAsia="Times New Roman"/>
          <w:b/>
        </w:rPr>
      </w:pPr>
      <w:r w:rsidRPr="004B7F9B">
        <w:rPr>
          <w:rFonts w:eastAsia="Times New Roman"/>
          <w:b/>
        </w:rPr>
        <w:t>Pranešimas apie šalutinį poveikį</w:t>
      </w:r>
    </w:p>
    <w:p w14:paraId="68D67274" w14:textId="13AC76E5" w:rsidR="00CC424D" w:rsidRPr="004B7F9B" w:rsidRDefault="00CC424D" w:rsidP="00CC424D">
      <w:pPr>
        <w:rPr>
          <w:rFonts w:eastAsia="Times New Roman"/>
          <w:szCs w:val="24"/>
        </w:rPr>
      </w:pPr>
      <w:r w:rsidRPr="004B7F9B">
        <w:rPr>
          <w:rFonts w:eastAsia="Times New Roman"/>
          <w:szCs w:val="24"/>
        </w:rPr>
        <w:t xml:space="preserve">Jeigu pasireiškė šalutinis poveikis, įskaitant šiame lapelyje nenurodytą, pasakykite gydytojui arba vaistininkui. </w:t>
      </w:r>
      <w:r w:rsidR="00247AFB" w:rsidRPr="004B7F9B">
        <w:t xml:space="preserve">Pranešimą apie šalutinį poveikį galite </w:t>
      </w:r>
      <w:r w:rsidR="009B6E22">
        <w:rPr>
          <w:lang w:eastAsia="lt-LT"/>
        </w:rPr>
        <w:t xml:space="preserve">užpildyti ir pateikti Valstybinės vaistų kontrolės tarnybos prie Lietuvos Respublikos sveikatos apsaugos ministerijos tinklalapyje </w:t>
      </w:r>
      <w:r w:rsidR="009B6E22">
        <w:rPr>
          <w:color w:val="0000EE"/>
          <w:u w:val="single"/>
          <w:lang w:eastAsia="lt-LT"/>
        </w:rPr>
        <w:t>https://vvkt.lrv.lt/lt/</w:t>
      </w:r>
      <w:r w:rsidR="009B6E22">
        <w:rPr>
          <w:lang w:eastAsia="lt-LT"/>
        </w:rPr>
        <w:t xml:space="preserve"> nurodytais būdais arba paskambinti nemokamu telefonu </w:t>
      </w:r>
      <w:r w:rsidR="007753FD">
        <w:rPr>
          <w:lang w:eastAsia="lt-LT"/>
        </w:rPr>
        <w:t>+370</w:t>
      </w:r>
      <w:r w:rsidR="009B6E22">
        <w:rPr>
          <w:lang w:eastAsia="lt-LT"/>
        </w:rPr>
        <w:t xml:space="preserve"> 800 73 568.</w:t>
      </w:r>
      <w:r w:rsidR="00961D48" w:rsidRPr="004B7F9B">
        <w:t xml:space="preserve"> Pranešdami apie šalutinį poveikį galite mums padėti gauti daugiau informacijos apie šio vaisto saugumą.</w:t>
      </w:r>
    </w:p>
    <w:p w14:paraId="05F1AADB" w14:textId="77777777" w:rsidR="00DF2186" w:rsidRPr="004B7F9B" w:rsidRDefault="00DF2186" w:rsidP="00D67BAE">
      <w:pPr>
        <w:tabs>
          <w:tab w:val="left" w:pos="426"/>
        </w:tabs>
        <w:rPr>
          <w:lang w:eastAsia="de-DE"/>
        </w:rPr>
      </w:pPr>
    </w:p>
    <w:p w14:paraId="23343774" w14:textId="77777777" w:rsidR="00E664D8" w:rsidRPr="004B7F9B" w:rsidRDefault="00E664D8" w:rsidP="00D67BAE">
      <w:pPr>
        <w:tabs>
          <w:tab w:val="left" w:pos="426"/>
        </w:tabs>
        <w:rPr>
          <w:lang w:eastAsia="de-DE"/>
        </w:rPr>
      </w:pPr>
    </w:p>
    <w:p w14:paraId="254010D8" w14:textId="281297B2" w:rsidR="00DF2186" w:rsidRPr="004B7F9B" w:rsidRDefault="00DF2186" w:rsidP="00D67BAE">
      <w:pPr>
        <w:keepNext/>
        <w:tabs>
          <w:tab w:val="left" w:pos="567"/>
        </w:tabs>
        <w:ind w:left="567" w:hanging="567"/>
        <w:outlineLvl w:val="1"/>
        <w:rPr>
          <w:b/>
        </w:rPr>
      </w:pPr>
      <w:bookmarkStart w:id="72" w:name="_Toc129243143"/>
      <w:bookmarkStart w:id="73" w:name="_Toc129243268"/>
      <w:r w:rsidRPr="004B7F9B">
        <w:rPr>
          <w:b/>
        </w:rPr>
        <w:t>5.</w:t>
      </w:r>
      <w:r w:rsidRPr="004B7F9B">
        <w:rPr>
          <w:b/>
        </w:rPr>
        <w:tab/>
        <w:t xml:space="preserve">Kaip laikyti </w:t>
      </w:r>
      <w:r w:rsidR="00A001CE">
        <w:rPr>
          <w:b/>
        </w:rPr>
        <w:t>NAFUBI</w:t>
      </w:r>
      <w:bookmarkEnd w:id="72"/>
      <w:bookmarkEnd w:id="73"/>
    </w:p>
    <w:p w14:paraId="25D2EEAF" w14:textId="77777777" w:rsidR="00DF2186" w:rsidRPr="004B7F9B" w:rsidRDefault="00DF2186" w:rsidP="00DC229F">
      <w:pPr>
        <w:keepNext/>
        <w:tabs>
          <w:tab w:val="left" w:pos="426"/>
        </w:tabs>
      </w:pPr>
    </w:p>
    <w:p w14:paraId="281B7C9A" w14:textId="77777777" w:rsidR="00B4752D" w:rsidRPr="004B7F9B" w:rsidRDefault="00DF2186" w:rsidP="00D67BAE">
      <w:pPr>
        <w:tabs>
          <w:tab w:val="left" w:pos="426"/>
        </w:tabs>
      </w:pPr>
      <w:r w:rsidRPr="004B7F9B">
        <w:t>Šį vaistą laikykite vaikams nepastebimoje ir nepasiekiamoje vietoje.</w:t>
      </w:r>
    </w:p>
    <w:p w14:paraId="4187EF4B" w14:textId="77777777" w:rsidR="00CC424D" w:rsidRPr="004B7F9B" w:rsidRDefault="00CC424D" w:rsidP="00D67BAE">
      <w:pPr>
        <w:tabs>
          <w:tab w:val="left" w:pos="426"/>
        </w:tabs>
      </w:pPr>
    </w:p>
    <w:p w14:paraId="16F3F7CD" w14:textId="77777777" w:rsidR="00DF2186" w:rsidRPr="004B7F9B" w:rsidRDefault="00DF2186" w:rsidP="00D67BAE">
      <w:pPr>
        <w:tabs>
          <w:tab w:val="left" w:pos="426"/>
        </w:tabs>
      </w:pPr>
      <w:r w:rsidRPr="004B7F9B">
        <w:t>Šiam vaistui specialių laikymo sąlygų nereikia.</w:t>
      </w:r>
    </w:p>
    <w:p w14:paraId="036AA78E" w14:textId="77777777" w:rsidR="00D131F0" w:rsidRPr="004B7F9B" w:rsidRDefault="00D131F0" w:rsidP="00D67BAE">
      <w:pPr>
        <w:tabs>
          <w:tab w:val="left" w:pos="426"/>
        </w:tabs>
      </w:pPr>
    </w:p>
    <w:p w14:paraId="57E94823" w14:textId="7D2641EE" w:rsidR="00DF2186" w:rsidRPr="004B7F9B" w:rsidRDefault="00DF2186" w:rsidP="00D67BAE">
      <w:pPr>
        <w:tabs>
          <w:tab w:val="left" w:pos="426"/>
        </w:tabs>
      </w:pPr>
      <w:r w:rsidRPr="004B7F9B">
        <w:t>Ant dėžutės</w:t>
      </w:r>
      <w:r w:rsidR="00466CB7">
        <w:t>, lizdinės plokštelės ir buteliuko</w:t>
      </w:r>
      <w:r w:rsidRPr="004B7F9B">
        <w:t xml:space="preserve"> po „</w:t>
      </w:r>
      <w:r w:rsidR="00F94DED" w:rsidRPr="004B7F9B">
        <w:t>EXP</w:t>
      </w:r>
      <w:r w:rsidRPr="004B7F9B">
        <w:t>“ nurodytam tinkamumo laikui pasibaigus, šio vaisto vartoti negalima. Vaistas tinkamas vartoti iki paskutinės nurodyto mėnesio dienos.</w:t>
      </w:r>
    </w:p>
    <w:p w14:paraId="198AB126" w14:textId="058C0558" w:rsidR="00E8261C" w:rsidRPr="004B7F9B" w:rsidRDefault="00E8261C" w:rsidP="00E8261C">
      <w:pPr>
        <w:tabs>
          <w:tab w:val="left" w:pos="426"/>
        </w:tabs>
      </w:pPr>
      <w:r w:rsidRPr="00BF3C5A">
        <w:t xml:space="preserve">Tinkamumo laikas po </w:t>
      </w:r>
      <w:r w:rsidRPr="002437D0">
        <w:t>buteliuko</w:t>
      </w:r>
      <w:r w:rsidR="00091907">
        <w:t xml:space="preserve"> pirmojo</w:t>
      </w:r>
      <w:r w:rsidRPr="00BF3C5A">
        <w:t xml:space="preserve"> atidarymo: </w:t>
      </w:r>
      <w:r w:rsidR="00091907">
        <w:t>6 mėnesiai</w:t>
      </w:r>
      <w:r>
        <w:t>.</w:t>
      </w:r>
    </w:p>
    <w:p w14:paraId="5C4E1E65" w14:textId="77777777" w:rsidR="00E8261C" w:rsidRPr="004B7F9B" w:rsidRDefault="00E8261C" w:rsidP="00D67BAE">
      <w:pPr>
        <w:tabs>
          <w:tab w:val="left" w:pos="426"/>
        </w:tabs>
      </w:pPr>
    </w:p>
    <w:p w14:paraId="1B5F3930" w14:textId="77777777" w:rsidR="00DF2186" w:rsidRPr="004B7F9B" w:rsidRDefault="00DF2186" w:rsidP="00D67BAE">
      <w:pPr>
        <w:tabs>
          <w:tab w:val="left" w:pos="426"/>
        </w:tabs>
      </w:pPr>
      <w:r w:rsidRPr="004B7F9B">
        <w:t>Vaistų negalima išmesti į kanalizaciją arba su buitinėmis atliekomis. Kaip išmesti nereikalingus vaistus, klauskite vaistininko. Šios priemonės padės apsaugoti aplinką.</w:t>
      </w:r>
    </w:p>
    <w:p w14:paraId="2F21A740" w14:textId="77777777" w:rsidR="00DF2186" w:rsidRPr="004B7F9B" w:rsidRDefault="00DF2186" w:rsidP="00D67BAE">
      <w:pPr>
        <w:tabs>
          <w:tab w:val="left" w:pos="426"/>
        </w:tabs>
      </w:pPr>
    </w:p>
    <w:p w14:paraId="391A20A9" w14:textId="77777777" w:rsidR="00DF2186" w:rsidRPr="004B7F9B" w:rsidRDefault="00DF2186" w:rsidP="00D67BAE">
      <w:pPr>
        <w:tabs>
          <w:tab w:val="left" w:pos="426"/>
        </w:tabs>
      </w:pPr>
    </w:p>
    <w:p w14:paraId="3A63C824" w14:textId="77777777" w:rsidR="00DF2186" w:rsidRPr="004B7F9B" w:rsidRDefault="00DF2186" w:rsidP="00D67BAE">
      <w:pPr>
        <w:keepNext/>
        <w:tabs>
          <w:tab w:val="left" w:pos="567"/>
        </w:tabs>
        <w:ind w:left="567" w:hanging="567"/>
        <w:outlineLvl w:val="1"/>
        <w:rPr>
          <w:b/>
        </w:rPr>
      </w:pPr>
      <w:bookmarkStart w:id="74" w:name="_Toc129243144"/>
      <w:bookmarkStart w:id="75" w:name="_Toc129243269"/>
      <w:r w:rsidRPr="004B7F9B">
        <w:rPr>
          <w:b/>
        </w:rPr>
        <w:t>6.</w:t>
      </w:r>
      <w:r w:rsidRPr="004B7F9B">
        <w:rPr>
          <w:b/>
        </w:rPr>
        <w:tab/>
        <w:t>Pakuotės turinys ir kita informacija</w:t>
      </w:r>
      <w:bookmarkEnd w:id="74"/>
      <w:bookmarkEnd w:id="75"/>
    </w:p>
    <w:p w14:paraId="2101D144" w14:textId="77777777" w:rsidR="00DF2186" w:rsidRPr="004B7F9B" w:rsidRDefault="00DF2186" w:rsidP="00DC229F">
      <w:pPr>
        <w:keepNext/>
        <w:tabs>
          <w:tab w:val="left" w:pos="426"/>
        </w:tabs>
      </w:pPr>
    </w:p>
    <w:p w14:paraId="5DC5DC6B" w14:textId="39DD8AE1" w:rsidR="00DF2186" w:rsidRPr="004B7F9B" w:rsidRDefault="00A001CE" w:rsidP="00DC229F">
      <w:pPr>
        <w:keepNext/>
        <w:rPr>
          <w:b/>
          <w:bCs/>
        </w:rPr>
      </w:pPr>
      <w:bookmarkStart w:id="76" w:name="_Hlk513910030"/>
      <w:r>
        <w:rPr>
          <w:b/>
          <w:bCs/>
        </w:rPr>
        <w:t>NAFUBI</w:t>
      </w:r>
      <w:r w:rsidR="00DF2186" w:rsidRPr="004B7F9B">
        <w:rPr>
          <w:b/>
          <w:bCs/>
        </w:rPr>
        <w:t xml:space="preserve"> sudėtis</w:t>
      </w:r>
    </w:p>
    <w:p w14:paraId="0AA5CFFD" w14:textId="6CE1CFFA" w:rsidR="00DF2186" w:rsidRPr="004B7F9B" w:rsidRDefault="00DF2186" w:rsidP="003F79C0">
      <w:pPr>
        <w:pStyle w:val="BT-EMEASMCA"/>
        <w:numPr>
          <w:ilvl w:val="0"/>
          <w:numId w:val="16"/>
        </w:numPr>
        <w:ind w:left="567" w:hanging="567"/>
        <w:rPr>
          <w:sz w:val="22"/>
          <w:szCs w:val="22"/>
          <w:lang w:val="lt-LT"/>
        </w:rPr>
      </w:pPr>
      <w:r w:rsidRPr="004B7F9B">
        <w:rPr>
          <w:sz w:val="22"/>
          <w:szCs w:val="22"/>
          <w:lang w:val="lt-LT"/>
        </w:rPr>
        <w:t xml:space="preserve">Veiklioji medžiaga yra </w:t>
      </w:r>
      <w:proofErr w:type="spellStart"/>
      <w:r w:rsidRPr="004B7F9B">
        <w:rPr>
          <w:sz w:val="22"/>
          <w:szCs w:val="22"/>
          <w:lang w:val="lt-LT"/>
        </w:rPr>
        <w:t>ibuprofenas</w:t>
      </w:r>
      <w:proofErr w:type="spellEnd"/>
      <w:r w:rsidRPr="004B7F9B">
        <w:rPr>
          <w:sz w:val="22"/>
          <w:szCs w:val="22"/>
          <w:lang w:val="lt-LT"/>
        </w:rPr>
        <w:t xml:space="preserve">. Kiekvienoje </w:t>
      </w:r>
      <w:r w:rsidR="00E664D8" w:rsidRPr="004B7F9B">
        <w:rPr>
          <w:sz w:val="22"/>
          <w:szCs w:val="22"/>
          <w:lang w:val="lt-LT"/>
        </w:rPr>
        <w:t xml:space="preserve">plėvele dengtoje </w:t>
      </w:r>
      <w:r w:rsidRPr="004B7F9B">
        <w:rPr>
          <w:sz w:val="22"/>
          <w:szCs w:val="22"/>
          <w:lang w:val="lt-LT"/>
        </w:rPr>
        <w:t xml:space="preserve">tabletėje yra </w:t>
      </w:r>
      <w:r w:rsidR="00E06876" w:rsidRPr="004B7F9B">
        <w:rPr>
          <w:sz w:val="22"/>
          <w:szCs w:val="22"/>
          <w:lang w:val="lt-LT"/>
        </w:rPr>
        <w:t>6</w:t>
      </w:r>
      <w:r w:rsidRPr="004B7F9B">
        <w:rPr>
          <w:sz w:val="22"/>
          <w:szCs w:val="22"/>
          <w:lang w:val="lt-LT"/>
        </w:rPr>
        <w:t>00</w:t>
      </w:r>
      <w:r w:rsidR="001A0B04" w:rsidRPr="004B7F9B">
        <w:rPr>
          <w:sz w:val="22"/>
          <w:szCs w:val="22"/>
          <w:lang w:val="lt-LT"/>
        </w:rPr>
        <w:t> mg</w:t>
      </w:r>
      <w:r w:rsidRPr="004B7F9B">
        <w:rPr>
          <w:sz w:val="22"/>
          <w:szCs w:val="22"/>
          <w:lang w:val="lt-LT"/>
        </w:rPr>
        <w:t xml:space="preserve"> </w:t>
      </w:r>
      <w:proofErr w:type="spellStart"/>
      <w:r w:rsidRPr="004B7F9B">
        <w:rPr>
          <w:sz w:val="22"/>
          <w:szCs w:val="22"/>
          <w:lang w:val="lt-LT"/>
        </w:rPr>
        <w:t>ibuprofeno</w:t>
      </w:r>
      <w:proofErr w:type="spellEnd"/>
      <w:r w:rsidRPr="004B7F9B">
        <w:rPr>
          <w:sz w:val="22"/>
          <w:szCs w:val="22"/>
          <w:lang w:val="lt-LT"/>
        </w:rPr>
        <w:t>.</w:t>
      </w:r>
    </w:p>
    <w:p w14:paraId="6231F536" w14:textId="77777777" w:rsidR="00977706" w:rsidRPr="00901E3F" w:rsidRDefault="00DF2186" w:rsidP="00977706">
      <w:pPr>
        <w:pStyle w:val="BT-EMEASMCA"/>
        <w:numPr>
          <w:ilvl w:val="0"/>
          <w:numId w:val="16"/>
        </w:numPr>
        <w:ind w:left="567" w:hanging="567"/>
        <w:rPr>
          <w:sz w:val="22"/>
          <w:szCs w:val="22"/>
          <w:lang w:val="lt-LT"/>
        </w:rPr>
      </w:pPr>
      <w:r w:rsidRPr="004B7F9B">
        <w:rPr>
          <w:sz w:val="22"/>
          <w:szCs w:val="22"/>
          <w:lang w:val="lt-LT"/>
        </w:rPr>
        <w:t>P</w:t>
      </w:r>
      <w:r w:rsidRPr="00901E3F">
        <w:rPr>
          <w:sz w:val="22"/>
          <w:szCs w:val="22"/>
          <w:lang w:val="lt-LT"/>
        </w:rPr>
        <w:t>agalbinės medžiagos</w:t>
      </w:r>
      <w:r w:rsidR="00977706" w:rsidRPr="00901E3F">
        <w:rPr>
          <w:sz w:val="22"/>
          <w:szCs w:val="22"/>
          <w:lang w:val="lt-LT"/>
        </w:rPr>
        <w:t>:</w:t>
      </w:r>
    </w:p>
    <w:p w14:paraId="422E90E3" w14:textId="67B5A42F" w:rsidR="00977706" w:rsidRPr="00901E3F" w:rsidRDefault="00977706" w:rsidP="00977706">
      <w:pPr>
        <w:pStyle w:val="BT-EMEASMCA"/>
        <w:ind w:left="567" w:firstLine="0"/>
        <w:rPr>
          <w:sz w:val="22"/>
          <w:szCs w:val="22"/>
          <w:lang w:val="lt-LT"/>
        </w:rPr>
      </w:pPr>
      <w:r w:rsidRPr="00901E3F">
        <w:rPr>
          <w:i/>
          <w:iCs/>
          <w:sz w:val="22"/>
          <w:szCs w:val="22"/>
          <w:lang w:val="lt-LT"/>
        </w:rPr>
        <w:t>Tabletės šerdis</w:t>
      </w:r>
      <w:r w:rsidRPr="00901E3F">
        <w:rPr>
          <w:sz w:val="22"/>
          <w:szCs w:val="22"/>
          <w:lang w:val="lt-LT"/>
        </w:rPr>
        <w:t xml:space="preserve">: </w:t>
      </w:r>
      <w:r w:rsidR="009B6E22" w:rsidRPr="00D86D44">
        <w:rPr>
          <w:sz w:val="22"/>
          <w:szCs w:val="22"/>
          <w:lang w:val="lt-LT"/>
        </w:rPr>
        <w:t xml:space="preserve">natrio </w:t>
      </w:r>
      <w:proofErr w:type="spellStart"/>
      <w:r w:rsidR="009B6E22" w:rsidRPr="00D86D44">
        <w:rPr>
          <w:sz w:val="22"/>
          <w:szCs w:val="22"/>
          <w:lang w:val="lt-LT"/>
        </w:rPr>
        <w:t>laurilsulfatas</w:t>
      </w:r>
      <w:proofErr w:type="spellEnd"/>
      <w:r w:rsidR="009B6E22" w:rsidRPr="00D86D44">
        <w:rPr>
          <w:sz w:val="22"/>
          <w:szCs w:val="22"/>
          <w:lang w:val="lt-LT"/>
        </w:rPr>
        <w:t xml:space="preserve">, </w:t>
      </w:r>
      <w:proofErr w:type="spellStart"/>
      <w:r w:rsidR="009B6E22" w:rsidRPr="00D86D44">
        <w:rPr>
          <w:sz w:val="22"/>
          <w:szCs w:val="22"/>
          <w:lang w:val="lt-LT"/>
        </w:rPr>
        <w:t>kroskarmeliozės</w:t>
      </w:r>
      <w:proofErr w:type="spellEnd"/>
      <w:r w:rsidR="009B6E22" w:rsidRPr="00D86D44">
        <w:rPr>
          <w:sz w:val="22"/>
          <w:szCs w:val="22"/>
          <w:lang w:val="lt-LT"/>
        </w:rPr>
        <w:t xml:space="preserve"> natrio druska, laktozė </w:t>
      </w:r>
      <w:proofErr w:type="spellStart"/>
      <w:r w:rsidR="009B6E22" w:rsidRPr="00D86D44">
        <w:rPr>
          <w:sz w:val="22"/>
          <w:szCs w:val="22"/>
          <w:lang w:val="lt-LT"/>
        </w:rPr>
        <w:t>monohidratas</w:t>
      </w:r>
      <w:proofErr w:type="spellEnd"/>
      <w:r w:rsidR="009B6E22" w:rsidRPr="00D86D44">
        <w:rPr>
          <w:sz w:val="22"/>
          <w:szCs w:val="22"/>
          <w:lang w:val="lt-LT"/>
        </w:rPr>
        <w:t xml:space="preserve">, </w:t>
      </w:r>
      <w:proofErr w:type="spellStart"/>
      <w:r w:rsidR="009B6E22" w:rsidRPr="00D86D44">
        <w:rPr>
          <w:sz w:val="22"/>
          <w:szCs w:val="22"/>
          <w:lang w:val="lt-LT"/>
        </w:rPr>
        <w:t>mikrokristalinė</w:t>
      </w:r>
      <w:proofErr w:type="spellEnd"/>
      <w:r w:rsidR="009B6E22" w:rsidRPr="00D86D44">
        <w:rPr>
          <w:sz w:val="22"/>
          <w:szCs w:val="22"/>
          <w:lang w:val="lt-LT"/>
        </w:rPr>
        <w:t xml:space="preserve"> celiuliozė, </w:t>
      </w:r>
      <w:proofErr w:type="spellStart"/>
      <w:r w:rsidR="009B6E22" w:rsidRPr="00D86D44">
        <w:rPr>
          <w:sz w:val="22"/>
          <w:szCs w:val="22"/>
          <w:lang w:val="lt-LT"/>
        </w:rPr>
        <w:t>povidonas</w:t>
      </w:r>
      <w:proofErr w:type="spellEnd"/>
      <w:r w:rsidR="009B6E22" w:rsidRPr="00D86D44">
        <w:rPr>
          <w:sz w:val="22"/>
          <w:szCs w:val="22"/>
          <w:lang w:val="lt-LT"/>
        </w:rPr>
        <w:t>, koloidinis bevandenis silicio dioksidas ir stearino rūgštis.</w:t>
      </w:r>
    </w:p>
    <w:p w14:paraId="1628CB98" w14:textId="3840288E" w:rsidR="00DF2186" w:rsidRPr="00901E3F" w:rsidRDefault="00977706" w:rsidP="00977706">
      <w:pPr>
        <w:pStyle w:val="BT-EMEASMCA"/>
        <w:ind w:left="567" w:firstLine="0"/>
        <w:rPr>
          <w:sz w:val="22"/>
          <w:szCs w:val="22"/>
          <w:lang w:val="lt-LT"/>
        </w:rPr>
      </w:pPr>
      <w:r w:rsidRPr="00901E3F">
        <w:rPr>
          <w:i/>
          <w:iCs/>
          <w:sz w:val="22"/>
          <w:szCs w:val="22"/>
          <w:lang w:val="lt-LT"/>
        </w:rPr>
        <w:t>Tabletės plėvelė</w:t>
      </w:r>
      <w:r w:rsidRPr="00901E3F">
        <w:rPr>
          <w:sz w:val="22"/>
          <w:szCs w:val="22"/>
          <w:lang w:val="lt-LT"/>
        </w:rPr>
        <w:t>:</w:t>
      </w:r>
      <w:r w:rsidR="009B6E22" w:rsidRPr="00D86D44">
        <w:rPr>
          <w:sz w:val="22"/>
          <w:szCs w:val="22"/>
          <w:lang w:val="lt-LT"/>
        </w:rPr>
        <w:t xml:space="preserve"> </w:t>
      </w:r>
      <w:proofErr w:type="spellStart"/>
      <w:r w:rsidR="009B6E22" w:rsidRPr="00D86D44">
        <w:rPr>
          <w:sz w:val="22"/>
          <w:szCs w:val="22"/>
          <w:lang w:val="lt-LT"/>
        </w:rPr>
        <w:t>hipromeliozė</w:t>
      </w:r>
      <w:proofErr w:type="spellEnd"/>
      <w:r w:rsidR="009B6E22" w:rsidRPr="00D86D44">
        <w:rPr>
          <w:sz w:val="22"/>
          <w:szCs w:val="22"/>
          <w:lang w:val="lt-LT"/>
        </w:rPr>
        <w:t xml:space="preserve">, </w:t>
      </w:r>
      <w:proofErr w:type="spellStart"/>
      <w:r w:rsidR="009B6E22" w:rsidRPr="00D86D44">
        <w:rPr>
          <w:sz w:val="22"/>
          <w:szCs w:val="22"/>
          <w:lang w:val="lt-LT"/>
        </w:rPr>
        <w:t>makrogoliai</w:t>
      </w:r>
      <w:proofErr w:type="spellEnd"/>
      <w:r w:rsidR="009B6E22" w:rsidRPr="00D86D44">
        <w:rPr>
          <w:sz w:val="22"/>
          <w:szCs w:val="22"/>
          <w:lang w:val="lt-LT"/>
        </w:rPr>
        <w:t>, talkas, titano dioksidas</w:t>
      </w:r>
      <w:r w:rsidR="00665169">
        <w:rPr>
          <w:sz w:val="22"/>
          <w:szCs w:val="22"/>
          <w:lang w:val="lt-LT"/>
        </w:rPr>
        <w:t xml:space="preserve"> (E171)</w:t>
      </w:r>
      <w:r w:rsidR="009B6E22" w:rsidRPr="00D86D44">
        <w:rPr>
          <w:rStyle w:val="MSGENFONTSTYLENAMETEMPLATEROLEMSGENFONTSTYLENAMEBYROLETEXT"/>
          <w:color w:val="000000"/>
          <w:sz w:val="22"/>
          <w:szCs w:val="22"/>
          <w:lang w:val="lt-LT"/>
        </w:rPr>
        <w:t>.</w:t>
      </w:r>
    </w:p>
    <w:bookmarkEnd w:id="76"/>
    <w:p w14:paraId="36173FEA" w14:textId="77777777" w:rsidR="00DF2186" w:rsidRPr="004B7F9B" w:rsidRDefault="00DF2186" w:rsidP="00D67BAE">
      <w:pPr>
        <w:tabs>
          <w:tab w:val="left" w:pos="426"/>
        </w:tabs>
      </w:pPr>
    </w:p>
    <w:p w14:paraId="34FBC89A" w14:textId="31C29B14" w:rsidR="00DF2186" w:rsidRPr="004B7F9B" w:rsidRDefault="00A001CE" w:rsidP="00E60216">
      <w:pPr>
        <w:keepNext/>
        <w:keepLines/>
        <w:rPr>
          <w:b/>
          <w:bCs/>
        </w:rPr>
      </w:pPr>
      <w:r>
        <w:rPr>
          <w:b/>
          <w:bCs/>
        </w:rPr>
        <w:t>NAFUBI</w:t>
      </w:r>
      <w:r w:rsidR="00DF2186" w:rsidRPr="004B7F9B">
        <w:rPr>
          <w:b/>
          <w:bCs/>
        </w:rPr>
        <w:t xml:space="preserve"> išvaizda ir kiekis pakuotėje</w:t>
      </w:r>
    </w:p>
    <w:p w14:paraId="7E4C5A57" w14:textId="26497E55" w:rsidR="00977706" w:rsidRPr="004B7F9B" w:rsidRDefault="00977706" w:rsidP="00977706">
      <w:pPr>
        <w:tabs>
          <w:tab w:val="left" w:pos="426"/>
        </w:tabs>
      </w:pPr>
      <w:bookmarkStart w:id="77" w:name="_Hlk513910064"/>
      <w:r w:rsidRPr="004B7F9B">
        <w:t>Baltos arba beveik baltos kapsulės formos plėvele dengtos tabletės</w:t>
      </w:r>
      <w:r w:rsidR="00FB7731" w:rsidRPr="009F253C">
        <w:t xml:space="preserve">, </w:t>
      </w:r>
      <w:r w:rsidR="00473B03">
        <w:t>kurių vienoje pusėje įspausta „I6“, o kita pusė lygi</w:t>
      </w:r>
      <w:r w:rsidR="00473B03" w:rsidRPr="004B7F9B">
        <w:t>.</w:t>
      </w:r>
      <w:r w:rsidR="00E8261C">
        <w:t xml:space="preserve"> </w:t>
      </w:r>
      <w:r w:rsidR="00DD7BB6">
        <w:t xml:space="preserve">Nominalus tabletės </w:t>
      </w:r>
      <w:r w:rsidR="00091907">
        <w:t>ilgis</w:t>
      </w:r>
      <w:r w:rsidR="00DD7BB6">
        <w:t xml:space="preserve"> yra</w:t>
      </w:r>
      <w:r w:rsidR="00E8261C" w:rsidRPr="003C3232">
        <w:t xml:space="preserve"> </w:t>
      </w:r>
      <w:r w:rsidR="00E8261C" w:rsidRPr="00B94F5E">
        <w:t>19</w:t>
      </w:r>
      <w:r w:rsidR="00EF5DBE" w:rsidRPr="00B94F5E">
        <w:t>,</w:t>
      </w:r>
      <w:r w:rsidR="00091907">
        <w:t>1</w:t>
      </w:r>
      <w:r w:rsidR="00E8261C" w:rsidRPr="00B94F5E">
        <w:t>0 mm</w:t>
      </w:r>
      <w:r w:rsidR="00091907">
        <w:t>,</w:t>
      </w:r>
      <w:r w:rsidR="00DD7BB6">
        <w:t xml:space="preserve"> o</w:t>
      </w:r>
      <w:r w:rsidR="00091907">
        <w:t xml:space="preserve"> plotis</w:t>
      </w:r>
      <w:r w:rsidR="00E8261C" w:rsidRPr="00B94F5E">
        <w:t xml:space="preserve"> 8</w:t>
      </w:r>
      <w:r w:rsidR="00EF5DBE" w:rsidRPr="00B94F5E">
        <w:t>,</w:t>
      </w:r>
      <w:r w:rsidR="00091907">
        <w:t>1</w:t>
      </w:r>
      <w:r w:rsidR="00E8261C" w:rsidRPr="00B94F5E">
        <w:t xml:space="preserve"> mm.</w:t>
      </w:r>
    </w:p>
    <w:p w14:paraId="615EC807" w14:textId="77777777" w:rsidR="002B722E" w:rsidRPr="004B7F9B" w:rsidRDefault="002B722E" w:rsidP="00D67BAE">
      <w:pPr>
        <w:tabs>
          <w:tab w:val="left" w:pos="426"/>
        </w:tabs>
      </w:pPr>
    </w:p>
    <w:p w14:paraId="36E88BE9" w14:textId="11C412A9" w:rsidR="00977706" w:rsidRPr="004B7F9B" w:rsidRDefault="00670045" w:rsidP="00977706">
      <w:pPr>
        <w:tabs>
          <w:tab w:val="left" w:pos="426"/>
        </w:tabs>
      </w:pPr>
      <w:r>
        <w:t>NAFUBI</w:t>
      </w:r>
      <w:r w:rsidR="00977706" w:rsidRPr="004B7F9B">
        <w:t xml:space="preserve"> tiekiam</w:t>
      </w:r>
      <w:r w:rsidR="007659B9">
        <w:t>a</w:t>
      </w:r>
      <w:r w:rsidR="00977706" w:rsidRPr="004B7F9B">
        <w:t xml:space="preserve">s </w:t>
      </w:r>
      <w:r w:rsidR="00FB7731" w:rsidRPr="00D70003">
        <w:t>aliuminio</w:t>
      </w:r>
      <w:r w:rsidR="00FB7731">
        <w:t xml:space="preserve"> </w:t>
      </w:r>
      <w:r w:rsidR="00FB7731" w:rsidRPr="00D70003">
        <w:t>/</w:t>
      </w:r>
      <w:r w:rsidR="00FB7731">
        <w:t xml:space="preserve"> </w:t>
      </w:r>
      <w:r w:rsidR="00FB7731" w:rsidRPr="00D70003">
        <w:t xml:space="preserve">PVC lizdinėse plokštelėse </w:t>
      </w:r>
      <w:r w:rsidR="007659B9">
        <w:t>arba</w:t>
      </w:r>
      <w:r w:rsidR="00FB7731" w:rsidRPr="00D70003">
        <w:t xml:space="preserve"> balt</w:t>
      </w:r>
      <w:r w:rsidR="007659B9">
        <w:t>uose</w:t>
      </w:r>
      <w:r w:rsidR="00FB7731" w:rsidRPr="00D70003">
        <w:t xml:space="preserve"> </w:t>
      </w:r>
      <w:r w:rsidR="00FB7731">
        <w:t>nepermatom</w:t>
      </w:r>
      <w:r w:rsidR="007659B9">
        <w:t>uose</w:t>
      </w:r>
      <w:r w:rsidR="00FB7731" w:rsidRPr="00D70003">
        <w:t xml:space="preserve"> apvali</w:t>
      </w:r>
      <w:r w:rsidR="007659B9">
        <w:t>uose</w:t>
      </w:r>
      <w:r w:rsidR="00FB7731">
        <w:t>,</w:t>
      </w:r>
      <w:r w:rsidR="00FB7731" w:rsidRPr="00D70003">
        <w:t xml:space="preserve"> cilindr</w:t>
      </w:r>
      <w:r w:rsidR="00FB7731">
        <w:t>o formos</w:t>
      </w:r>
      <w:r w:rsidR="00FB7731" w:rsidRPr="00D70003">
        <w:t xml:space="preserve"> </w:t>
      </w:r>
      <w:r w:rsidR="007659B9">
        <w:t>užsukamuosiuose</w:t>
      </w:r>
      <w:r w:rsidR="007659B9" w:rsidRPr="00D70003">
        <w:t xml:space="preserve"> </w:t>
      </w:r>
      <w:r w:rsidR="00FB7731" w:rsidRPr="00D70003">
        <w:t xml:space="preserve">DTPE </w:t>
      </w:r>
      <w:r w:rsidR="007659B9">
        <w:t>buteliukuose</w:t>
      </w:r>
      <w:r w:rsidR="007659B9" w:rsidRPr="00D70003">
        <w:t xml:space="preserve"> </w:t>
      </w:r>
      <w:r w:rsidR="00FB7731" w:rsidRPr="00D70003">
        <w:t xml:space="preserve">su baltu </w:t>
      </w:r>
      <w:r w:rsidR="00FB7731">
        <w:t>nepermatomu</w:t>
      </w:r>
      <w:r w:rsidR="00FB7731" w:rsidRPr="00D70003">
        <w:t xml:space="preserve"> ištisiniu </w:t>
      </w:r>
      <w:proofErr w:type="spellStart"/>
      <w:r w:rsidR="00FB7731" w:rsidRPr="00D70003">
        <w:t>sriegi</w:t>
      </w:r>
      <w:r w:rsidR="00FB7731">
        <w:t>niu</w:t>
      </w:r>
      <w:proofErr w:type="spellEnd"/>
      <w:r w:rsidR="00FB7731" w:rsidRPr="00D70003">
        <w:t xml:space="preserve"> </w:t>
      </w:r>
      <w:proofErr w:type="spellStart"/>
      <w:r w:rsidR="00FB7731" w:rsidRPr="00D70003">
        <w:t>polipropilen</w:t>
      </w:r>
      <w:r w:rsidR="00FB7731">
        <w:t>iniu</w:t>
      </w:r>
      <w:proofErr w:type="spellEnd"/>
      <w:r w:rsidR="00FB7731" w:rsidRPr="00D70003">
        <w:t xml:space="preserve"> </w:t>
      </w:r>
      <w:r w:rsidR="00FB7731">
        <w:t>uždoriu</w:t>
      </w:r>
      <w:r w:rsidR="00FB7731" w:rsidRPr="00D70003">
        <w:t xml:space="preserve"> </w:t>
      </w:r>
      <w:r w:rsidR="00FB7731" w:rsidRPr="004B7F9B">
        <w:t>(su tamponu ir pirmąjį atidarymą rodančia tarpine)</w:t>
      </w:r>
      <w:r w:rsidR="00FB7731" w:rsidRPr="009B6E22">
        <w:t xml:space="preserve"> </w:t>
      </w:r>
      <w:r w:rsidR="00FB7731">
        <w:t>bei</w:t>
      </w:r>
      <w:r w:rsidR="00FB7731" w:rsidRPr="00D70003">
        <w:t xml:space="preserve"> dvi</w:t>
      </w:r>
      <w:r w:rsidR="00FB7731">
        <w:t>em</w:t>
      </w:r>
      <w:r w:rsidR="00FB7731" w:rsidRPr="00D70003">
        <w:t xml:space="preserve"> apskrito</w:t>
      </w:r>
      <w:r w:rsidR="00FB7731">
        <w:t>mis</w:t>
      </w:r>
      <w:r w:rsidR="00FB7731" w:rsidRPr="00D70003">
        <w:t xml:space="preserve"> baltos spalvos poliuretano puto</w:t>
      </w:r>
      <w:r w:rsidR="00FB7731">
        <w:t>mi</w:t>
      </w:r>
      <w:r w:rsidR="00FB7731" w:rsidRPr="00D70003">
        <w:t>s</w:t>
      </w:r>
      <w:r w:rsidR="00FB7731" w:rsidRPr="004B7F9B">
        <w:t>.</w:t>
      </w:r>
    </w:p>
    <w:p w14:paraId="124C2B36" w14:textId="77777777" w:rsidR="00977706" w:rsidRPr="004B7F9B" w:rsidRDefault="00977706" w:rsidP="00977706">
      <w:pPr>
        <w:tabs>
          <w:tab w:val="left" w:pos="426"/>
        </w:tabs>
      </w:pPr>
    </w:p>
    <w:p w14:paraId="0F2267A0" w14:textId="77777777" w:rsidR="00977706" w:rsidRPr="004B7F9B" w:rsidRDefault="00977706" w:rsidP="00977706">
      <w:pPr>
        <w:tabs>
          <w:tab w:val="left" w:pos="426"/>
        </w:tabs>
      </w:pPr>
      <w:r w:rsidRPr="004B7F9B">
        <w:t>Pakuočių dydžiai:</w:t>
      </w:r>
    </w:p>
    <w:p w14:paraId="1E8BEBAC" w14:textId="7B2DCC43" w:rsidR="00FB7731" w:rsidRDefault="00FB7731" w:rsidP="00FB7731">
      <w:pPr>
        <w:tabs>
          <w:tab w:val="left" w:pos="426"/>
        </w:tabs>
      </w:pPr>
      <w:r>
        <w:t>Lizdin</w:t>
      </w:r>
      <w:r w:rsidR="004363A0">
        <w:t>ių</w:t>
      </w:r>
      <w:r>
        <w:t xml:space="preserve"> plokštel</w:t>
      </w:r>
      <w:r w:rsidR="004363A0">
        <w:t>ių pakuotė</w:t>
      </w:r>
      <w:r>
        <w:t xml:space="preserve">: </w:t>
      </w:r>
      <w:r w:rsidRPr="004B7F9B">
        <w:t>10</w:t>
      </w:r>
      <w:r w:rsidR="00993BE5">
        <w:t xml:space="preserve">, 12 </w:t>
      </w:r>
      <w:r w:rsidR="00993BE5">
        <w:rPr>
          <w:snapToGrid w:val="0"/>
        </w:rPr>
        <w:t>ir 14</w:t>
      </w:r>
      <w:r w:rsidRPr="004B7F9B">
        <w:t> plėvele dengtų tablečių.</w:t>
      </w:r>
    </w:p>
    <w:p w14:paraId="7C34F88E" w14:textId="27721667" w:rsidR="00FB7731" w:rsidRPr="004B7F9B" w:rsidRDefault="007659B9" w:rsidP="00FB7731">
      <w:pPr>
        <w:tabs>
          <w:tab w:val="left" w:pos="426"/>
        </w:tabs>
      </w:pPr>
      <w:r>
        <w:t>Buteliukas</w:t>
      </w:r>
      <w:r w:rsidR="00FB7731">
        <w:t>: 500 </w:t>
      </w:r>
      <w:r w:rsidR="00FB7731" w:rsidRPr="004B7F9B">
        <w:t>plėvele dengtų tablečių</w:t>
      </w:r>
      <w:r w:rsidR="00FB7731">
        <w:t>.</w:t>
      </w:r>
    </w:p>
    <w:p w14:paraId="7F6015C9" w14:textId="77777777" w:rsidR="00977706" w:rsidRDefault="00977706" w:rsidP="00D67BAE">
      <w:pPr>
        <w:tabs>
          <w:tab w:val="left" w:pos="426"/>
        </w:tabs>
      </w:pPr>
    </w:p>
    <w:p w14:paraId="4B2F78F2" w14:textId="450F7C86" w:rsidR="00901E3F" w:rsidRDefault="00901E3F" w:rsidP="00D67BAE">
      <w:pPr>
        <w:tabs>
          <w:tab w:val="left" w:pos="426"/>
        </w:tabs>
      </w:pPr>
      <w:r>
        <w:t>Gali būti tiekiamos ne visų dydžių pakuotės.</w:t>
      </w:r>
    </w:p>
    <w:p w14:paraId="4A494921" w14:textId="77777777" w:rsidR="00901E3F" w:rsidRPr="004B7F9B" w:rsidRDefault="00901E3F" w:rsidP="00D67BAE">
      <w:pPr>
        <w:tabs>
          <w:tab w:val="left" w:pos="426"/>
        </w:tabs>
      </w:pPr>
    </w:p>
    <w:p w14:paraId="2199C260" w14:textId="77777777" w:rsidR="00D74721" w:rsidRPr="00354459" w:rsidRDefault="00D74721" w:rsidP="00D74721">
      <w:pPr>
        <w:keepNext/>
        <w:keepLines/>
        <w:rPr>
          <w:b/>
          <w:bCs/>
          <w:iCs/>
        </w:rPr>
      </w:pPr>
      <w:r w:rsidRPr="00354459">
        <w:rPr>
          <w:b/>
          <w:bCs/>
          <w:iCs/>
        </w:rPr>
        <w:t>Registruotojas</w:t>
      </w:r>
    </w:p>
    <w:p w14:paraId="22C29F3A" w14:textId="219F1B00" w:rsidR="00D74721" w:rsidRPr="004B7F9B" w:rsidRDefault="00D74721" w:rsidP="00D74721">
      <w:pPr>
        <w:keepNext/>
        <w:keepLines/>
      </w:pPr>
      <w:proofErr w:type="spellStart"/>
      <w:r w:rsidRPr="004B7F9B">
        <w:t>PharmSol</w:t>
      </w:r>
      <w:proofErr w:type="spellEnd"/>
      <w:r w:rsidRPr="004B7F9B">
        <w:t xml:space="preserve"> </w:t>
      </w:r>
      <w:proofErr w:type="spellStart"/>
      <w:r w:rsidRPr="004B7F9B">
        <w:t>Europe</w:t>
      </w:r>
      <w:proofErr w:type="spellEnd"/>
      <w:r w:rsidRPr="004B7F9B">
        <w:t xml:space="preserve"> </w:t>
      </w:r>
      <w:proofErr w:type="spellStart"/>
      <w:r w:rsidRPr="004B7F9B">
        <w:t>Limited</w:t>
      </w:r>
      <w:proofErr w:type="spellEnd"/>
    </w:p>
    <w:p w14:paraId="1F6334B3" w14:textId="4348274E" w:rsidR="00D74721" w:rsidRPr="004B7F9B" w:rsidRDefault="00D74721" w:rsidP="00D74721">
      <w:pPr>
        <w:keepNext/>
        <w:keepLines/>
      </w:pPr>
      <w:proofErr w:type="spellStart"/>
      <w:r w:rsidRPr="004B7F9B">
        <w:t>The</w:t>
      </w:r>
      <w:proofErr w:type="spellEnd"/>
      <w:r w:rsidRPr="004B7F9B">
        <w:t xml:space="preserve"> </w:t>
      </w:r>
      <w:proofErr w:type="spellStart"/>
      <w:r w:rsidRPr="004B7F9B">
        <w:t>Victoria</w:t>
      </w:r>
      <w:proofErr w:type="spellEnd"/>
      <w:r w:rsidRPr="004B7F9B">
        <w:t xml:space="preserve"> Centre </w:t>
      </w:r>
      <w:proofErr w:type="spellStart"/>
      <w:r w:rsidRPr="004B7F9B">
        <w:t>Unit</w:t>
      </w:r>
      <w:proofErr w:type="spellEnd"/>
      <w:r w:rsidRPr="004B7F9B">
        <w:t xml:space="preserve"> 2</w:t>
      </w:r>
    </w:p>
    <w:p w14:paraId="3BE970D6" w14:textId="13267B97" w:rsidR="00D74721" w:rsidRPr="004B7F9B" w:rsidRDefault="00D74721" w:rsidP="00D74721">
      <w:pPr>
        <w:keepNext/>
        <w:keepLines/>
      </w:pPr>
      <w:proofErr w:type="spellStart"/>
      <w:r w:rsidRPr="004B7F9B">
        <w:t>Lower</w:t>
      </w:r>
      <w:proofErr w:type="spellEnd"/>
      <w:r w:rsidRPr="004B7F9B">
        <w:t xml:space="preserve"> </w:t>
      </w:r>
      <w:proofErr w:type="spellStart"/>
      <w:r w:rsidRPr="004B7F9B">
        <w:t>Ground</w:t>
      </w:r>
      <w:proofErr w:type="spellEnd"/>
      <w:r w:rsidRPr="004B7F9B">
        <w:t xml:space="preserve"> </w:t>
      </w:r>
      <w:proofErr w:type="spellStart"/>
      <w:r w:rsidRPr="004B7F9B">
        <w:t>Floor</w:t>
      </w:r>
      <w:proofErr w:type="spellEnd"/>
    </w:p>
    <w:p w14:paraId="059A8D9C" w14:textId="3E8AC528" w:rsidR="00D74721" w:rsidRPr="004B7F9B" w:rsidRDefault="00D74721" w:rsidP="00D74721">
      <w:pPr>
        <w:keepNext/>
        <w:keepLines/>
      </w:pPr>
      <w:proofErr w:type="spellStart"/>
      <w:r w:rsidRPr="004B7F9B">
        <w:t>Valletta</w:t>
      </w:r>
      <w:proofErr w:type="spellEnd"/>
      <w:r w:rsidRPr="004B7F9B">
        <w:t xml:space="preserve"> </w:t>
      </w:r>
      <w:proofErr w:type="spellStart"/>
      <w:r w:rsidRPr="004B7F9B">
        <w:t>Road</w:t>
      </w:r>
      <w:proofErr w:type="spellEnd"/>
      <w:r w:rsidRPr="004B7F9B">
        <w:t xml:space="preserve">, </w:t>
      </w:r>
      <w:proofErr w:type="spellStart"/>
      <w:r w:rsidRPr="004B7F9B">
        <w:t>Mosta</w:t>
      </w:r>
      <w:proofErr w:type="spellEnd"/>
      <w:r w:rsidRPr="004B7F9B">
        <w:t xml:space="preserve"> MST 9012</w:t>
      </w:r>
    </w:p>
    <w:p w14:paraId="15375CF6" w14:textId="77777777" w:rsidR="00D74721" w:rsidRPr="004B7F9B" w:rsidRDefault="00D74721" w:rsidP="00D74721">
      <w:pPr>
        <w:keepNext/>
        <w:keepLines/>
      </w:pPr>
      <w:r w:rsidRPr="004B7F9B">
        <w:t>Malta</w:t>
      </w:r>
    </w:p>
    <w:p w14:paraId="07F60131" w14:textId="77777777" w:rsidR="00D74721" w:rsidRPr="004B7F9B" w:rsidRDefault="00D74721" w:rsidP="00D74721">
      <w:pPr>
        <w:tabs>
          <w:tab w:val="left" w:pos="426"/>
        </w:tabs>
      </w:pPr>
    </w:p>
    <w:p w14:paraId="039874A5" w14:textId="77777777" w:rsidR="00D74721" w:rsidRPr="00354459" w:rsidRDefault="00D74721" w:rsidP="00D74721">
      <w:pPr>
        <w:keepNext/>
        <w:keepLines/>
        <w:tabs>
          <w:tab w:val="left" w:pos="426"/>
        </w:tabs>
        <w:rPr>
          <w:b/>
          <w:bCs/>
          <w:iCs/>
        </w:rPr>
      </w:pPr>
      <w:r w:rsidRPr="00354459">
        <w:rPr>
          <w:b/>
          <w:bCs/>
          <w:iCs/>
        </w:rPr>
        <w:t>Gamintojas</w:t>
      </w:r>
    </w:p>
    <w:p w14:paraId="0ABF8821" w14:textId="77777777" w:rsidR="00D74721" w:rsidRDefault="00D74721" w:rsidP="00D74721">
      <w:pPr>
        <w:tabs>
          <w:tab w:val="left" w:pos="426"/>
        </w:tabs>
      </w:pPr>
      <w:proofErr w:type="spellStart"/>
      <w:r>
        <w:t>Pharmsol</w:t>
      </w:r>
      <w:proofErr w:type="spellEnd"/>
      <w:r>
        <w:t xml:space="preserve"> </w:t>
      </w:r>
      <w:proofErr w:type="spellStart"/>
      <w:r>
        <w:t>Europe</w:t>
      </w:r>
      <w:proofErr w:type="spellEnd"/>
      <w:r>
        <w:t xml:space="preserve"> </w:t>
      </w:r>
      <w:proofErr w:type="spellStart"/>
      <w:r>
        <w:t>Limited</w:t>
      </w:r>
      <w:proofErr w:type="spellEnd"/>
    </w:p>
    <w:p w14:paraId="70D61794" w14:textId="392F4F18" w:rsidR="00D74721" w:rsidRDefault="00D74721" w:rsidP="00D74721">
      <w:pPr>
        <w:tabs>
          <w:tab w:val="left" w:pos="426"/>
        </w:tabs>
      </w:pPr>
      <w:r>
        <w:t xml:space="preserve">Kw20a </w:t>
      </w:r>
      <w:proofErr w:type="spellStart"/>
      <w:r>
        <w:t>Korradino</w:t>
      </w:r>
      <w:proofErr w:type="spellEnd"/>
      <w:r>
        <w:t xml:space="preserve"> </w:t>
      </w:r>
      <w:proofErr w:type="spellStart"/>
      <w:r>
        <w:t>Industrial</w:t>
      </w:r>
      <w:proofErr w:type="spellEnd"/>
      <w:r>
        <w:t xml:space="preserve"> </w:t>
      </w:r>
      <w:proofErr w:type="spellStart"/>
      <w:r>
        <w:t>Park</w:t>
      </w:r>
      <w:proofErr w:type="spellEnd"/>
    </w:p>
    <w:p w14:paraId="60536E71" w14:textId="5D3B187E" w:rsidR="00D74721" w:rsidRDefault="00D74721" w:rsidP="00D74721">
      <w:pPr>
        <w:tabs>
          <w:tab w:val="left" w:pos="426"/>
        </w:tabs>
      </w:pPr>
      <w:proofErr w:type="spellStart"/>
      <w:r>
        <w:t>Paola</w:t>
      </w:r>
      <w:proofErr w:type="spellEnd"/>
      <w:r>
        <w:t>, PLA 3000</w:t>
      </w:r>
    </w:p>
    <w:p w14:paraId="7BC0D19E" w14:textId="60D2C026" w:rsidR="00D74721" w:rsidRDefault="00D74721" w:rsidP="00D74721">
      <w:pPr>
        <w:tabs>
          <w:tab w:val="left" w:pos="426"/>
        </w:tabs>
      </w:pPr>
      <w:r>
        <w:t>Malta</w:t>
      </w:r>
    </w:p>
    <w:p w14:paraId="2F36A22B" w14:textId="77777777" w:rsidR="00D74721" w:rsidRDefault="00D74721" w:rsidP="00D74721">
      <w:pPr>
        <w:tabs>
          <w:tab w:val="left" w:pos="426"/>
        </w:tabs>
      </w:pPr>
    </w:p>
    <w:p w14:paraId="148568BF" w14:textId="77777777" w:rsidR="00D74721" w:rsidRDefault="00D74721" w:rsidP="00D74721">
      <w:pPr>
        <w:tabs>
          <w:tab w:val="left" w:pos="426"/>
        </w:tabs>
      </w:pPr>
    </w:p>
    <w:p w14:paraId="5D103516" w14:textId="77777777" w:rsidR="00D74721" w:rsidRPr="00B94F5E" w:rsidRDefault="00D74721" w:rsidP="00D74721">
      <w:pPr>
        <w:tabs>
          <w:tab w:val="left" w:pos="426"/>
        </w:tabs>
        <w:rPr>
          <w:highlight w:val="lightGray"/>
        </w:rPr>
      </w:pPr>
      <w:proofErr w:type="spellStart"/>
      <w:r w:rsidRPr="00B94F5E">
        <w:rPr>
          <w:highlight w:val="lightGray"/>
        </w:rPr>
        <w:t>Pharmadox</w:t>
      </w:r>
      <w:proofErr w:type="spellEnd"/>
      <w:r w:rsidRPr="00B94F5E">
        <w:rPr>
          <w:highlight w:val="lightGray"/>
        </w:rPr>
        <w:t xml:space="preserve"> </w:t>
      </w:r>
      <w:proofErr w:type="spellStart"/>
      <w:r w:rsidRPr="00B94F5E">
        <w:rPr>
          <w:highlight w:val="lightGray"/>
        </w:rPr>
        <w:t>Healthcare</w:t>
      </w:r>
      <w:proofErr w:type="spellEnd"/>
      <w:r w:rsidRPr="00B94F5E">
        <w:rPr>
          <w:highlight w:val="lightGray"/>
        </w:rPr>
        <w:t xml:space="preserve"> </w:t>
      </w:r>
      <w:proofErr w:type="spellStart"/>
      <w:r w:rsidRPr="00B94F5E">
        <w:rPr>
          <w:highlight w:val="lightGray"/>
        </w:rPr>
        <w:t>Limited</w:t>
      </w:r>
      <w:proofErr w:type="spellEnd"/>
    </w:p>
    <w:p w14:paraId="51D174B1" w14:textId="2D60D819" w:rsidR="00D74721" w:rsidRPr="00B94F5E" w:rsidRDefault="00D74721" w:rsidP="00D74721">
      <w:pPr>
        <w:tabs>
          <w:tab w:val="left" w:pos="426"/>
        </w:tabs>
        <w:rPr>
          <w:highlight w:val="lightGray"/>
        </w:rPr>
      </w:pPr>
      <w:r w:rsidRPr="00B94F5E">
        <w:rPr>
          <w:highlight w:val="lightGray"/>
        </w:rPr>
        <w:t xml:space="preserve">KW20A </w:t>
      </w:r>
      <w:proofErr w:type="spellStart"/>
      <w:r w:rsidRPr="00B94F5E">
        <w:rPr>
          <w:highlight w:val="lightGray"/>
        </w:rPr>
        <w:t>Kordin</w:t>
      </w:r>
      <w:proofErr w:type="spellEnd"/>
      <w:r w:rsidRPr="00B94F5E">
        <w:rPr>
          <w:highlight w:val="lightGray"/>
        </w:rPr>
        <w:t xml:space="preserve"> </w:t>
      </w:r>
      <w:proofErr w:type="spellStart"/>
      <w:r w:rsidRPr="00B94F5E">
        <w:rPr>
          <w:highlight w:val="lightGray"/>
        </w:rPr>
        <w:t>Industrial</w:t>
      </w:r>
      <w:proofErr w:type="spellEnd"/>
      <w:r w:rsidRPr="00B94F5E">
        <w:rPr>
          <w:highlight w:val="lightGray"/>
        </w:rPr>
        <w:t xml:space="preserve"> </w:t>
      </w:r>
      <w:proofErr w:type="spellStart"/>
      <w:r w:rsidRPr="00B94F5E">
        <w:rPr>
          <w:highlight w:val="lightGray"/>
        </w:rPr>
        <w:t>Park</w:t>
      </w:r>
      <w:proofErr w:type="spellEnd"/>
    </w:p>
    <w:p w14:paraId="6B769320" w14:textId="2980D30D" w:rsidR="00D74721" w:rsidRPr="00B94F5E" w:rsidRDefault="00D74721" w:rsidP="00D74721">
      <w:pPr>
        <w:tabs>
          <w:tab w:val="left" w:pos="426"/>
        </w:tabs>
        <w:rPr>
          <w:highlight w:val="lightGray"/>
        </w:rPr>
      </w:pPr>
      <w:proofErr w:type="spellStart"/>
      <w:r w:rsidRPr="00B94F5E">
        <w:rPr>
          <w:highlight w:val="lightGray"/>
        </w:rPr>
        <w:t>Paola</w:t>
      </w:r>
      <w:proofErr w:type="spellEnd"/>
      <w:r w:rsidRPr="00B94F5E">
        <w:rPr>
          <w:highlight w:val="lightGray"/>
        </w:rPr>
        <w:t>, PLA 3000</w:t>
      </w:r>
    </w:p>
    <w:p w14:paraId="3EF710E3" w14:textId="0DAB7AA5" w:rsidR="00D74721" w:rsidRDefault="00D74721" w:rsidP="00D74721">
      <w:pPr>
        <w:tabs>
          <w:tab w:val="left" w:pos="426"/>
        </w:tabs>
      </w:pPr>
      <w:r w:rsidRPr="00B94F5E">
        <w:rPr>
          <w:highlight w:val="lightGray"/>
        </w:rPr>
        <w:lastRenderedPageBreak/>
        <w:t>Malta</w:t>
      </w:r>
    </w:p>
    <w:p w14:paraId="3D2C520F" w14:textId="77777777" w:rsidR="00F94DED" w:rsidRPr="004B7F9B" w:rsidRDefault="00F94DED" w:rsidP="00F94DED">
      <w:pPr>
        <w:tabs>
          <w:tab w:val="left" w:pos="426"/>
        </w:tabs>
      </w:pPr>
    </w:p>
    <w:p w14:paraId="6854E6F5" w14:textId="516DF03D" w:rsidR="00DF2186" w:rsidRPr="004B7F9B" w:rsidRDefault="00DF2186" w:rsidP="00D67BAE">
      <w:pPr>
        <w:tabs>
          <w:tab w:val="left" w:pos="426"/>
        </w:tabs>
        <w:rPr>
          <w:b/>
          <w:bCs/>
        </w:rPr>
      </w:pPr>
      <w:r w:rsidRPr="004B7F9B">
        <w:rPr>
          <w:b/>
          <w:bCs/>
        </w:rPr>
        <w:t>Šis pakuotės lapelis paskutinį kartą peržiūrėtas</w:t>
      </w:r>
      <w:r w:rsidR="005668E9" w:rsidRPr="004B7F9B">
        <w:rPr>
          <w:b/>
          <w:bCs/>
        </w:rPr>
        <w:t xml:space="preserve"> </w:t>
      </w:r>
      <w:r w:rsidR="0062432D">
        <w:rPr>
          <w:b/>
          <w:bCs/>
        </w:rPr>
        <w:t>202</w:t>
      </w:r>
      <w:r w:rsidR="00042658">
        <w:rPr>
          <w:b/>
          <w:bCs/>
        </w:rPr>
        <w:t>6</w:t>
      </w:r>
      <w:r w:rsidR="001D71C7">
        <w:rPr>
          <w:b/>
          <w:bCs/>
        </w:rPr>
        <w:t>-</w:t>
      </w:r>
      <w:r w:rsidR="00042658">
        <w:rPr>
          <w:b/>
          <w:bCs/>
        </w:rPr>
        <w:t>02</w:t>
      </w:r>
      <w:r w:rsidR="001D71C7">
        <w:rPr>
          <w:b/>
          <w:bCs/>
        </w:rPr>
        <w:t>-</w:t>
      </w:r>
      <w:r w:rsidR="00042658">
        <w:rPr>
          <w:b/>
          <w:bCs/>
        </w:rPr>
        <w:t>02</w:t>
      </w:r>
      <w:r w:rsidR="00E12016">
        <w:rPr>
          <w:b/>
          <w:bCs/>
        </w:rPr>
        <w:t>.</w:t>
      </w:r>
    </w:p>
    <w:p w14:paraId="1C2D3938" w14:textId="77777777" w:rsidR="00DF2186" w:rsidRPr="004B7F9B" w:rsidRDefault="00DF2186" w:rsidP="00D67BAE"/>
    <w:p w14:paraId="2100D5FC" w14:textId="2BE4E497" w:rsidR="00007183" w:rsidRDefault="00DF2186" w:rsidP="00672A3C">
      <w:pPr>
        <w:tabs>
          <w:tab w:val="left" w:pos="426"/>
        </w:tabs>
      </w:pPr>
      <w:r w:rsidRPr="004B7F9B">
        <w:t>Išsami informacija apie šį vaistą pateikiama Valstybinės vaistų kontrolės tarnybos prie Lietuvos Respublikos sveikatos apsaugos ministerijos tinklalapyje</w:t>
      </w:r>
      <w:r w:rsidRPr="004B7F9B">
        <w:rPr>
          <w:i/>
          <w:iCs/>
        </w:rPr>
        <w:t xml:space="preserve"> </w:t>
      </w:r>
      <w:r w:rsidR="00FB7731">
        <w:rPr>
          <w:color w:val="0000EE"/>
          <w:u w:val="single"/>
          <w:lang w:eastAsia="lt-LT"/>
        </w:rPr>
        <w:t>https://vvkt.lrv.lt/lt/</w:t>
      </w:r>
      <w:r w:rsidRPr="004B7F9B">
        <w:t>.</w:t>
      </w:r>
      <w:bookmarkEnd w:id="77"/>
      <w:r w:rsidR="00E46C20" w:rsidRPr="004B7F9B">
        <w:t xml:space="preserve"> </w:t>
      </w:r>
    </w:p>
    <w:p w14:paraId="169217B4" w14:textId="77777777" w:rsidR="002115FB" w:rsidRPr="004B7F9B" w:rsidRDefault="002115FB" w:rsidP="00672A3C">
      <w:pPr>
        <w:tabs>
          <w:tab w:val="left" w:pos="426"/>
        </w:tabs>
      </w:pPr>
    </w:p>
    <w:sectPr w:rsidR="002115FB" w:rsidRPr="004B7F9B" w:rsidSect="009A3DE4">
      <w:headerReference w:type="default" r:id="rId11"/>
      <w:footerReference w:type="even" r:id="rId12"/>
      <w:footerReference w:type="default" r:id="rId13"/>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0C17" w14:textId="77777777" w:rsidR="00D76F2A" w:rsidRDefault="00D76F2A">
      <w:r>
        <w:separator/>
      </w:r>
    </w:p>
  </w:endnote>
  <w:endnote w:type="continuationSeparator" w:id="0">
    <w:p w14:paraId="17AF834B" w14:textId="77777777" w:rsidR="00D76F2A" w:rsidRDefault="00D7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KOKKH+Garamond">
    <w:altName w:val="Garamond"/>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9209" w14:textId="77777777" w:rsidR="003C5277" w:rsidRDefault="003C5277" w:rsidP="00A14E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573086" w14:textId="77777777" w:rsidR="003C5277" w:rsidRDefault="003C5277" w:rsidP="00A14E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B63A" w14:textId="70468DB8" w:rsidR="003C5277" w:rsidRPr="009922EA" w:rsidRDefault="003C5277" w:rsidP="00A14EBD">
    <w:pPr>
      <w:pStyle w:val="Porat"/>
      <w:framePr w:wrap="around" w:vAnchor="text" w:hAnchor="margin" w:xAlign="right" w:y="1"/>
      <w:rPr>
        <w:rStyle w:val="Puslapionumeris"/>
        <w:sz w:val="22"/>
        <w:szCs w:val="22"/>
      </w:rPr>
    </w:pPr>
    <w:r w:rsidRPr="009922EA">
      <w:rPr>
        <w:rStyle w:val="Puslapionumeris"/>
        <w:sz w:val="22"/>
        <w:szCs w:val="22"/>
      </w:rPr>
      <w:fldChar w:fldCharType="begin"/>
    </w:r>
    <w:r w:rsidRPr="009922EA">
      <w:rPr>
        <w:rStyle w:val="Puslapionumeris"/>
        <w:sz w:val="22"/>
        <w:szCs w:val="22"/>
      </w:rPr>
      <w:instrText xml:space="preserve">PAGE  </w:instrText>
    </w:r>
    <w:r w:rsidRPr="009922EA">
      <w:rPr>
        <w:rStyle w:val="Puslapionumeris"/>
        <w:sz w:val="22"/>
        <w:szCs w:val="22"/>
      </w:rPr>
      <w:fldChar w:fldCharType="separate"/>
    </w:r>
    <w:r w:rsidR="002C549F">
      <w:rPr>
        <w:rStyle w:val="Puslapionumeris"/>
        <w:noProof/>
        <w:sz w:val="22"/>
        <w:szCs w:val="22"/>
      </w:rPr>
      <w:t>1</w:t>
    </w:r>
    <w:r w:rsidRPr="009922EA">
      <w:rPr>
        <w:rStyle w:val="Puslapionumeris"/>
        <w:sz w:val="22"/>
        <w:szCs w:val="22"/>
      </w:rPr>
      <w:fldChar w:fldCharType="end"/>
    </w:r>
  </w:p>
  <w:p w14:paraId="009EAB16" w14:textId="77777777" w:rsidR="003C5277" w:rsidRDefault="003C5277" w:rsidP="00A14EB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69B1" w14:textId="77777777" w:rsidR="00D76F2A" w:rsidRDefault="00D76F2A">
      <w:r>
        <w:separator/>
      </w:r>
    </w:p>
  </w:footnote>
  <w:footnote w:type="continuationSeparator" w:id="0">
    <w:p w14:paraId="1ED0D067" w14:textId="77777777" w:rsidR="00D76F2A" w:rsidRDefault="00D7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C95D" w14:textId="77777777" w:rsidR="00B73575" w:rsidRDefault="00B735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502"/>
        </w:tabs>
        <w:ind w:left="502"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97B6997"/>
    <w:multiLevelType w:val="hybridMultilevel"/>
    <w:tmpl w:val="29CA94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1052B60"/>
    <w:multiLevelType w:val="hybridMultilevel"/>
    <w:tmpl w:val="7CD8F1C2"/>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527AE5"/>
    <w:multiLevelType w:val="hybridMultilevel"/>
    <w:tmpl w:val="E5E03DAE"/>
    <w:lvl w:ilvl="0" w:tplc="AEB6ECB8">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19C60579"/>
    <w:multiLevelType w:val="multilevel"/>
    <w:tmpl w:val="FFFFFFFF"/>
    <w:lvl w:ilvl="0">
      <w:start w:val="1"/>
      <w:numFmt w:val="decimal"/>
      <w:pStyle w:val="UeberB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847B7C"/>
    <w:multiLevelType w:val="hybridMultilevel"/>
    <w:tmpl w:val="2BA6FA56"/>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772A35"/>
    <w:multiLevelType w:val="multilevel"/>
    <w:tmpl w:val="C526D92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0F02CEA"/>
    <w:multiLevelType w:val="hybridMultilevel"/>
    <w:tmpl w:val="15F47BC6"/>
    <w:lvl w:ilvl="0" w:tplc="551EFAE0">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65C2C"/>
    <w:multiLevelType w:val="hybridMultilevel"/>
    <w:tmpl w:val="B2AA9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B009C8"/>
    <w:multiLevelType w:val="hybridMultilevel"/>
    <w:tmpl w:val="E6E80E7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3B0BFF"/>
    <w:multiLevelType w:val="hybridMultilevel"/>
    <w:tmpl w:val="AADE9032"/>
    <w:lvl w:ilvl="0" w:tplc="A9720C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7827E76"/>
    <w:multiLevelType w:val="hybridMultilevel"/>
    <w:tmpl w:val="2D5A5434"/>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903CD"/>
    <w:multiLevelType w:val="hybridMultilevel"/>
    <w:tmpl w:val="FDA2CC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D31D2"/>
    <w:multiLevelType w:val="hybridMultilevel"/>
    <w:tmpl w:val="E390C5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E1CA9"/>
    <w:multiLevelType w:val="hybridMultilevel"/>
    <w:tmpl w:val="732A8A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C3E7F"/>
    <w:multiLevelType w:val="hybridMultilevel"/>
    <w:tmpl w:val="9DDA21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F118DD"/>
    <w:multiLevelType w:val="hybridMultilevel"/>
    <w:tmpl w:val="308E0086"/>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F532B"/>
    <w:multiLevelType w:val="hybridMultilevel"/>
    <w:tmpl w:val="AFC22544"/>
    <w:lvl w:ilvl="0" w:tplc="FFFFFFFF">
      <w:start w:val="21"/>
      <w:numFmt w:val="bullet"/>
      <w:lvlText w:val="-"/>
      <w:lvlJc w:val="left"/>
      <w:pPr>
        <w:ind w:left="786" w:hanging="360"/>
      </w:pPr>
      <w:rPr>
        <w:rFonts w:hint="default"/>
      </w:r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abstractNum w:abstractNumId="22" w15:restartNumberingAfterBreak="0">
    <w:nsid w:val="77815119"/>
    <w:multiLevelType w:val="hybridMultilevel"/>
    <w:tmpl w:val="A96E6436"/>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B87EFE"/>
    <w:multiLevelType w:val="hybridMultilevel"/>
    <w:tmpl w:val="7ACC58E2"/>
    <w:lvl w:ilvl="0" w:tplc="FFFFFFFF">
      <w:start w:val="2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A2D6E4F"/>
    <w:multiLevelType w:val="hybridMultilevel"/>
    <w:tmpl w:val="97924E98"/>
    <w:lvl w:ilvl="0" w:tplc="B30C754E">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82CC0"/>
    <w:multiLevelType w:val="hybridMultilevel"/>
    <w:tmpl w:val="D834BEAC"/>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0415D8"/>
    <w:multiLevelType w:val="hybridMultilevel"/>
    <w:tmpl w:val="46466024"/>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6896120">
    <w:abstractNumId w:val="7"/>
  </w:num>
  <w:num w:numId="2" w16cid:durableId="854458459">
    <w:abstractNumId w:val="10"/>
  </w:num>
  <w:num w:numId="3" w16cid:durableId="516891806">
    <w:abstractNumId w:val="6"/>
  </w:num>
  <w:num w:numId="4" w16cid:durableId="14169723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6710133">
    <w:abstractNumId w:val="4"/>
  </w:num>
  <w:num w:numId="6" w16cid:durableId="928663707">
    <w:abstractNumId w:val="14"/>
  </w:num>
  <w:num w:numId="7" w16cid:durableId="641353640">
    <w:abstractNumId w:val="13"/>
  </w:num>
  <w:num w:numId="8" w16cid:durableId="2005359137">
    <w:abstractNumId w:val="21"/>
  </w:num>
  <w:num w:numId="9" w16cid:durableId="309138356">
    <w:abstractNumId w:val="19"/>
  </w:num>
  <w:num w:numId="10" w16cid:durableId="1510682318">
    <w:abstractNumId w:val="3"/>
  </w:num>
  <w:num w:numId="11" w16cid:durableId="1892299918">
    <w:abstractNumId w:val="8"/>
  </w:num>
  <w:num w:numId="12" w16cid:durableId="425003127">
    <w:abstractNumId w:val="15"/>
  </w:num>
  <w:num w:numId="13" w16cid:durableId="1911570966">
    <w:abstractNumId w:val="20"/>
  </w:num>
  <w:num w:numId="14" w16cid:durableId="2133787597">
    <w:abstractNumId w:val="24"/>
  </w:num>
  <w:num w:numId="15" w16cid:durableId="576595325">
    <w:abstractNumId w:val="17"/>
  </w:num>
  <w:num w:numId="16" w16cid:durableId="270598483">
    <w:abstractNumId w:val="18"/>
  </w:num>
  <w:num w:numId="17" w16cid:durableId="405343239">
    <w:abstractNumId w:val="16"/>
  </w:num>
  <w:num w:numId="18" w16cid:durableId="859513719">
    <w:abstractNumId w:val="12"/>
  </w:num>
  <w:num w:numId="19" w16cid:durableId="367872862">
    <w:abstractNumId w:val="25"/>
  </w:num>
  <w:num w:numId="20" w16cid:durableId="138303822">
    <w:abstractNumId w:val="22"/>
  </w:num>
  <w:num w:numId="21" w16cid:durableId="1505631448">
    <w:abstractNumId w:val="0"/>
    <w:lvlOverride w:ilvl="0">
      <w:lvl w:ilvl="0">
        <w:start w:val="1"/>
        <w:numFmt w:val="bullet"/>
        <w:lvlText w:val="-"/>
        <w:legacy w:legacy="1" w:legacySpace="0" w:legacyIndent="360"/>
        <w:lvlJc w:val="left"/>
        <w:pPr>
          <w:ind w:left="360" w:hanging="360"/>
        </w:pPr>
      </w:lvl>
    </w:lvlOverride>
  </w:num>
  <w:num w:numId="22" w16cid:durableId="254825501">
    <w:abstractNumId w:val="23"/>
  </w:num>
  <w:num w:numId="23" w16cid:durableId="1236627440">
    <w:abstractNumId w:val="26"/>
  </w:num>
  <w:num w:numId="24" w16cid:durableId="733817917">
    <w:abstractNumId w:val="5"/>
  </w:num>
  <w:num w:numId="25" w16cid:durableId="194722434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30"/>
    <w:rsid w:val="0000212E"/>
    <w:rsid w:val="000032FD"/>
    <w:rsid w:val="000033F7"/>
    <w:rsid w:val="00007183"/>
    <w:rsid w:val="0001040C"/>
    <w:rsid w:val="000112B1"/>
    <w:rsid w:val="00011725"/>
    <w:rsid w:val="00012748"/>
    <w:rsid w:val="00013E01"/>
    <w:rsid w:val="00017C9F"/>
    <w:rsid w:val="000203D1"/>
    <w:rsid w:val="00022B9E"/>
    <w:rsid w:val="000232C3"/>
    <w:rsid w:val="0002426C"/>
    <w:rsid w:val="000264E4"/>
    <w:rsid w:val="00026FFC"/>
    <w:rsid w:val="000277A3"/>
    <w:rsid w:val="0003050B"/>
    <w:rsid w:val="00031C30"/>
    <w:rsid w:val="00032708"/>
    <w:rsid w:val="0003282C"/>
    <w:rsid w:val="00037474"/>
    <w:rsid w:val="00042656"/>
    <w:rsid w:val="00042658"/>
    <w:rsid w:val="00047A8C"/>
    <w:rsid w:val="00057CEA"/>
    <w:rsid w:val="00060490"/>
    <w:rsid w:val="000609AA"/>
    <w:rsid w:val="0006115E"/>
    <w:rsid w:val="00063074"/>
    <w:rsid w:val="00064A8B"/>
    <w:rsid w:val="00064D5E"/>
    <w:rsid w:val="000670E5"/>
    <w:rsid w:val="000704C1"/>
    <w:rsid w:val="00072666"/>
    <w:rsid w:val="000763FB"/>
    <w:rsid w:val="0007723D"/>
    <w:rsid w:val="00077370"/>
    <w:rsid w:val="00077E98"/>
    <w:rsid w:val="00080601"/>
    <w:rsid w:val="0008154D"/>
    <w:rsid w:val="000819E9"/>
    <w:rsid w:val="00082F1E"/>
    <w:rsid w:val="00082F86"/>
    <w:rsid w:val="00083C58"/>
    <w:rsid w:val="000844F0"/>
    <w:rsid w:val="00086F1B"/>
    <w:rsid w:val="000902E1"/>
    <w:rsid w:val="00091907"/>
    <w:rsid w:val="0009432D"/>
    <w:rsid w:val="00095B3B"/>
    <w:rsid w:val="000A1756"/>
    <w:rsid w:val="000A1F85"/>
    <w:rsid w:val="000A3744"/>
    <w:rsid w:val="000B0E41"/>
    <w:rsid w:val="000B1F35"/>
    <w:rsid w:val="000B34D5"/>
    <w:rsid w:val="000B4E25"/>
    <w:rsid w:val="000B5035"/>
    <w:rsid w:val="000B729A"/>
    <w:rsid w:val="000C1177"/>
    <w:rsid w:val="000C2119"/>
    <w:rsid w:val="000C5506"/>
    <w:rsid w:val="000C636D"/>
    <w:rsid w:val="000C7C9B"/>
    <w:rsid w:val="000D0723"/>
    <w:rsid w:val="000D1168"/>
    <w:rsid w:val="000D11CD"/>
    <w:rsid w:val="000D2691"/>
    <w:rsid w:val="000D30B0"/>
    <w:rsid w:val="000D6AE4"/>
    <w:rsid w:val="000D78FF"/>
    <w:rsid w:val="000E04A9"/>
    <w:rsid w:val="000E0CD7"/>
    <w:rsid w:val="000E2B50"/>
    <w:rsid w:val="000E4649"/>
    <w:rsid w:val="000F033F"/>
    <w:rsid w:val="000F1F80"/>
    <w:rsid w:val="000F384F"/>
    <w:rsid w:val="000F5C24"/>
    <w:rsid w:val="00101AC1"/>
    <w:rsid w:val="00103336"/>
    <w:rsid w:val="001069E5"/>
    <w:rsid w:val="0011294B"/>
    <w:rsid w:val="00112983"/>
    <w:rsid w:val="001158B0"/>
    <w:rsid w:val="001159C5"/>
    <w:rsid w:val="00126977"/>
    <w:rsid w:val="00130146"/>
    <w:rsid w:val="00132234"/>
    <w:rsid w:val="00134B81"/>
    <w:rsid w:val="0013520C"/>
    <w:rsid w:val="00136C40"/>
    <w:rsid w:val="001403A2"/>
    <w:rsid w:val="00143DE4"/>
    <w:rsid w:val="00144B23"/>
    <w:rsid w:val="00146915"/>
    <w:rsid w:val="00151212"/>
    <w:rsid w:val="001576A3"/>
    <w:rsid w:val="001612A3"/>
    <w:rsid w:val="00172866"/>
    <w:rsid w:val="00175B04"/>
    <w:rsid w:val="00177CB9"/>
    <w:rsid w:val="00177F74"/>
    <w:rsid w:val="00185738"/>
    <w:rsid w:val="00193EA6"/>
    <w:rsid w:val="00195CBE"/>
    <w:rsid w:val="001960BF"/>
    <w:rsid w:val="001A0B04"/>
    <w:rsid w:val="001A517D"/>
    <w:rsid w:val="001A6298"/>
    <w:rsid w:val="001A7A5A"/>
    <w:rsid w:val="001B0B31"/>
    <w:rsid w:val="001B0FCF"/>
    <w:rsid w:val="001B1808"/>
    <w:rsid w:val="001B2382"/>
    <w:rsid w:val="001B568C"/>
    <w:rsid w:val="001B5BD7"/>
    <w:rsid w:val="001B5C83"/>
    <w:rsid w:val="001B5E9E"/>
    <w:rsid w:val="001B6085"/>
    <w:rsid w:val="001B641A"/>
    <w:rsid w:val="001B7DA1"/>
    <w:rsid w:val="001C07D5"/>
    <w:rsid w:val="001C262C"/>
    <w:rsid w:val="001C33FE"/>
    <w:rsid w:val="001C35E7"/>
    <w:rsid w:val="001C59AE"/>
    <w:rsid w:val="001C6C2F"/>
    <w:rsid w:val="001D1B6B"/>
    <w:rsid w:val="001D4A44"/>
    <w:rsid w:val="001D71C7"/>
    <w:rsid w:val="001D73DC"/>
    <w:rsid w:val="001E1485"/>
    <w:rsid w:val="001E2FA0"/>
    <w:rsid w:val="001E308E"/>
    <w:rsid w:val="001E3EA3"/>
    <w:rsid w:val="001E68C1"/>
    <w:rsid w:val="001F1A14"/>
    <w:rsid w:val="001F1F9A"/>
    <w:rsid w:val="001F25B6"/>
    <w:rsid w:val="001F2D4D"/>
    <w:rsid w:val="001F5624"/>
    <w:rsid w:val="001F7F9B"/>
    <w:rsid w:val="00204418"/>
    <w:rsid w:val="0020549F"/>
    <w:rsid w:val="00205CB4"/>
    <w:rsid w:val="002115FB"/>
    <w:rsid w:val="0021722C"/>
    <w:rsid w:val="002235C0"/>
    <w:rsid w:val="00223746"/>
    <w:rsid w:val="002265F8"/>
    <w:rsid w:val="00231028"/>
    <w:rsid w:val="002345FC"/>
    <w:rsid w:val="00234E30"/>
    <w:rsid w:val="00235079"/>
    <w:rsid w:val="00236752"/>
    <w:rsid w:val="002414E4"/>
    <w:rsid w:val="0024332F"/>
    <w:rsid w:val="00244229"/>
    <w:rsid w:val="0024799E"/>
    <w:rsid w:val="00247AFB"/>
    <w:rsid w:val="002510C8"/>
    <w:rsid w:val="00252466"/>
    <w:rsid w:val="00255DB5"/>
    <w:rsid w:val="00256523"/>
    <w:rsid w:val="00256F96"/>
    <w:rsid w:val="00260FA7"/>
    <w:rsid w:val="0026112D"/>
    <w:rsid w:val="00262692"/>
    <w:rsid w:val="002658FB"/>
    <w:rsid w:val="00266FC7"/>
    <w:rsid w:val="00271539"/>
    <w:rsid w:val="00273E8A"/>
    <w:rsid w:val="00273E8B"/>
    <w:rsid w:val="0027517B"/>
    <w:rsid w:val="00275EAE"/>
    <w:rsid w:val="002765A1"/>
    <w:rsid w:val="00280481"/>
    <w:rsid w:val="0028131C"/>
    <w:rsid w:val="00282177"/>
    <w:rsid w:val="00284EAD"/>
    <w:rsid w:val="002851BB"/>
    <w:rsid w:val="00285652"/>
    <w:rsid w:val="002863A9"/>
    <w:rsid w:val="00287737"/>
    <w:rsid w:val="00292712"/>
    <w:rsid w:val="002A31DC"/>
    <w:rsid w:val="002A4383"/>
    <w:rsid w:val="002A7EE4"/>
    <w:rsid w:val="002B1CB6"/>
    <w:rsid w:val="002B20FB"/>
    <w:rsid w:val="002B2A1F"/>
    <w:rsid w:val="002B3AC9"/>
    <w:rsid w:val="002B4CE1"/>
    <w:rsid w:val="002B52E2"/>
    <w:rsid w:val="002B722E"/>
    <w:rsid w:val="002B7B7E"/>
    <w:rsid w:val="002C040E"/>
    <w:rsid w:val="002C2640"/>
    <w:rsid w:val="002C49CB"/>
    <w:rsid w:val="002C549F"/>
    <w:rsid w:val="002C7671"/>
    <w:rsid w:val="002C7C78"/>
    <w:rsid w:val="002D0BD5"/>
    <w:rsid w:val="002D12B0"/>
    <w:rsid w:val="002D3BE6"/>
    <w:rsid w:val="002D7C4E"/>
    <w:rsid w:val="002E047F"/>
    <w:rsid w:val="002E1973"/>
    <w:rsid w:val="002E1F44"/>
    <w:rsid w:val="002E2580"/>
    <w:rsid w:val="002E497A"/>
    <w:rsid w:val="002E6DEE"/>
    <w:rsid w:val="002E73EA"/>
    <w:rsid w:val="002F0677"/>
    <w:rsid w:val="002F0813"/>
    <w:rsid w:val="002F14A6"/>
    <w:rsid w:val="002F2716"/>
    <w:rsid w:val="002F7CCD"/>
    <w:rsid w:val="00301E01"/>
    <w:rsid w:val="00311F41"/>
    <w:rsid w:val="00312517"/>
    <w:rsid w:val="00315F06"/>
    <w:rsid w:val="00317D4C"/>
    <w:rsid w:val="003200D1"/>
    <w:rsid w:val="00320610"/>
    <w:rsid w:val="00320C1E"/>
    <w:rsid w:val="00321373"/>
    <w:rsid w:val="00321EC2"/>
    <w:rsid w:val="003220CE"/>
    <w:rsid w:val="003238FA"/>
    <w:rsid w:val="00323A5E"/>
    <w:rsid w:val="00330A14"/>
    <w:rsid w:val="00333876"/>
    <w:rsid w:val="00335883"/>
    <w:rsid w:val="00335BA9"/>
    <w:rsid w:val="00336E7C"/>
    <w:rsid w:val="0033756B"/>
    <w:rsid w:val="003377AE"/>
    <w:rsid w:val="00340E60"/>
    <w:rsid w:val="003445C5"/>
    <w:rsid w:val="0034466F"/>
    <w:rsid w:val="00344C00"/>
    <w:rsid w:val="00346E08"/>
    <w:rsid w:val="003522FD"/>
    <w:rsid w:val="00354AE1"/>
    <w:rsid w:val="0036132D"/>
    <w:rsid w:val="00364499"/>
    <w:rsid w:val="00371046"/>
    <w:rsid w:val="0037743D"/>
    <w:rsid w:val="00377BA0"/>
    <w:rsid w:val="00380014"/>
    <w:rsid w:val="00382CB9"/>
    <w:rsid w:val="00383AAB"/>
    <w:rsid w:val="00383B7E"/>
    <w:rsid w:val="00383CDD"/>
    <w:rsid w:val="00384A62"/>
    <w:rsid w:val="00394711"/>
    <w:rsid w:val="0039716D"/>
    <w:rsid w:val="003A0100"/>
    <w:rsid w:val="003A47B5"/>
    <w:rsid w:val="003B441B"/>
    <w:rsid w:val="003C0245"/>
    <w:rsid w:val="003C29F4"/>
    <w:rsid w:val="003C3232"/>
    <w:rsid w:val="003C470C"/>
    <w:rsid w:val="003C5277"/>
    <w:rsid w:val="003C55CF"/>
    <w:rsid w:val="003C6104"/>
    <w:rsid w:val="003C6F9F"/>
    <w:rsid w:val="003D2CDC"/>
    <w:rsid w:val="003D3664"/>
    <w:rsid w:val="003D3F18"/>
    <w:rsid w:val="003D4584"/>
    <w:rsid w:val="003D4CBD"/>
    <w:rsid w:val="003D659E"/>
    <w:rsid w:val="003D6C7E"/>
    <w:rsid w:val="003E0912"/>
    <w:rsid w:val="003E3AEC"/>
    <w:rsid w:val="003F2C7A"/>
    <w:rsid w:val="003F7775"/>
    <w:rsid w:val="003F79C0"/>
    <w:rsid w:val="00403CCE"/>
    <w:rsid w:val="00404D4C"/>
    <w:rsid w:val="00404EF4"/>
    <w:rsid w:val="0041160E"/>
    <w:rsid w:val="00411EB5"/>
    <w:rsid w:val="00415424"/>
    <w:rsid w:val="0042043B"/>
    <w:rsid w:val="00421383"/>
    <w:rsid w:val="00422E5D"/>
    <w:rsid w:val="004236CA"/>
    <w:rsid w:val="00424292"/>
    <w:rsid w:val="00425442"/>
    <w:rsid w:val="00425D65"/>
    <w:rsid w:val="0042672E"/>
    <w:rsid w:val="0043071D"/>
    <w:rsid w:val="00430A36"/>
    <w:rsid w:val="00435854"/>
    <w:rsid w:val="004363A0"/>
    <w:rsid w:val="004367FB"/>
    <w:rsid w:val="00436EEE"/>
    <w:rsid w:val="00440DE1"/>
    <w:rsid w:val="004426EF"/>
    <w:rsid w:val="004473A2"/>
    <w:rsid w:val="00451331"/>
    <w:rsid w:val="00454274"/>
    <w:rsid w:val="00454605"/>
    <w:rsid w:val="00460846"/>
    <w:rsid w:val="004616B2"/>
    <w:rsid w:val="0046188C"/>
    <w:rsid w:val="00461F2C"/>
    <w:rsid w:val="0046360F"/>
    <w:rsid w:val="0046436A"/>
    <w:rsid w:val="004644E6"/>
    <w:rsid w:val="00466CB7"/>
    <w:rsid w:val="004705E5"/>
    <w:rsid w:val="00472987"/>
    <w:rsid w:val="00473B03"/>
    <w:rsid w:val="00477078"/>
    <w:rsid w:val="004806A5"/>
    <w:rsid w:val="004841BC"/>
    <w:rsid w:val="004848F2"/>
    <w:rsid w:val="00484D74"/>
    <w:rsid w:val="00487F57"/>
    <w:rsid w:val="004906F5"/>
    <w:rsid w:val="00491129"/>
    <w:rsid w:val="00491E33"/>
    <w:rsid w:val="00492B02"/>
    <w:rsid w:val="00492B47"/>
    <w:rsid w:val="004931D8"/>
    <w:rsid w:val="00494701"/>
    <w:rsid w:val="00494C61"/>
    <w:rsid w:val="004955C5"/>
    <w:rsid w:val="004A1B64"/>
    <w:rsid w:val="004A3B50"/>
    <w:rsid w:val="004A3CA6"/>
    <w:rsid w:val="004A5BCD"/>
    <w:rsid w:val="004A6036"/>
    <w:rsid w:val="004B7F9B"/>
    <w:rsid w:val="004C03C0"/>
    <w:rsid w:val="004C43D6"/>
    <w:rsid w:val="004C4D7B"/>
    <w:rsid w:val="004C5BE8"/>
    <w:rsid w:val="004C61A0"/>
    <w:rsid w:val="004C6322"/>
    <w:rsid w:val="004D3260"/>
    <w:rsid w:val="004D58B1"/>
    <w:rsid w:val="004D61EA"/>
    <w:rsid w:val="004D6693"/>
    <w:rsid w:val="004D7E65"/>
    <w:rsid w:val="004E2229"/>
    <w:rsid w:val="004E2ABA"/>
    <w:rsid w:val="004E2B13"/>
    <w:rsid w:val="004E32B9"/>
    <w:rsid w:val="004E587C"/>
    <w:rsid w:val="004E6F97"/>
    <w:rsid w:val="00500694"/>
    <w:rsid w:val="005034CD"/>
    <w:rsid w:val="0050619A"/>
    <w:rsid w:val="0051231D"/>
    <w:rsid w:val="005133D0"/>
    <w:rsid w:val="005145D0"/>
    <w:rsid w:val="005153D6"/>
    <w:rsid w:val="005160E8"/>
    <w:rsid w:val="00516969"/>
    <w:rsid w:val="00516D49"/>
    <w:rsid w:val="005176F4"/>
    <w:rsid w:val="00517C33"/>
    <w:rsid w:val="00517C5F"/>
    <w:rsid w:val="00522B68"/>
    <w:rsid w:val="00523AC7"/>
    <w:rsid w:val="005245B8"/>
    <w:rsid w:val="00524B81"/>
    <w:rsid w:val="005267EB"/>
    <w:rsid w:val="0052701B"/>
    <w:rsid w:val="00527C11"/>
    <w:rsid w:val="00527CC0"/>
    <w:rsid w:val="00527DCF"/>
    <w:rsid w:val="00531A58"/>
    <w:rsid w:val="00531ACA"/>
    <w:rsid w:val="00533B6B"/>
    <w:rsid w:val="00533BCD"/>
    <w:rsid w:val="00535854"/>
    <w:rsid w:val="00536368"/>
    <w:rsid w:val="005378DE"/>
    <w:rsid w:val="00540DA6"/>
    <w:rsid w:val="005447F4"/>
    <w:rsid w:val="00545444"/>
    <w:rsid w:val="005461A4"/>
    <w:rsid w:val="0054650D"/>
    <w:rsid w:val="00550F7D"/>
    <w:rsid w:val="00552D52"/>
    <w:rsid w:val="005569ED"/>
    <w:rsid w:val="0056218D"/>
    <w:rsid w:val="00562E80"/>
    <w:rsid w:val="005668E9"/>
    <w:rsid w:val="00567592"/>
    <w:rsid w:val="00570CAA"/>
    <w:rsid w:val="0057158B"/>
    <w:rsid w:val="00574131"/>
    <w:rsid w:val="00576E32"/>
    <w:rsid w:val="00577507"/>
    <w:rsid w:val="00582027"/>
    <w:rsid w:val="005848C4"/>
    <w:rsid w:val="00591079"/>
    <w:rsid w:val="005928F7"/>
    <w:rsid w:val="0059376E"/>
    <w:rsid w:val="00596490"/>
    <w:rsid w:val="005A093D"/>
    <w:rsid w:val="005A143E"/>
    <w:rsid w:val="005A5C96"/>
    <w:rsid w:val="005A6645"/>
    <w:rsid w:val="005B108D"/>
    <w:rsid w:val="005B1217"/>
    <w:rsid w:val="005B12FB"/>
    <w:rsid w:val="005B2E55"/>
    <w:rsid w:val="005B365C"/>
    <w:rsid w:val="005B3B84"/>
    <w:rsid w:val="005B487E"/>
    <w:rsid w:val="005B4D07"/>
    <w:rsid w:val="005B59B0"/>
    <w:rsid w:val="005C1587"/>
    <w:rsid w:val="005C4BD3"/>
    <w:rsid w:val="005C4DE5"/>
    <w:rsid w:val="005C57B4"/>
    <w:rsid w:val="005D3910"/>
    <w:rsid w:val="005D65AC"/>
    <w:rsid w:val="005D6AF4"/>
    <w:rsid w:val="005D757A"/>
    <w:rsid w:val="005E057E"/>
    <w:rsid w:val="005E0B1D"/>
    <w:rsid w:val="005E1DD2"/>
    <w:rsid w:val="005E2A83"/>
    <w:rsid w:val="005E3927"/>
    <w:rsid w:val="005E481A"/>
    <w:rsid w:val="005E4EC8"/>
    <w:rsid w:val="005E572C"/>
    <w:rsid w:val="005E5F42"/>
    <w:rsid w:val="005F2B8B"/>
    <w:rsid w:val="00600204"/>
    <w:rsid w:val="006027BD"/>
    <w:rsid w:val="00610816"/>
    <w:rsid w:val="00613C3C"/>
    <w:rsid w:val="00617E06"/>
    <w:rsid w:val="0062027B"/>
    <w:rsid w:val="00621B44"/>
    <w:rsid w:val="006239BE"/>
    <w:rsid w:val="006242EA"/>
    <w:rsid w:val="0062432D"/>
    <w:rsid w:val="00624545"/>
    <w:rsid w:val="00624550"/>
    <w:rsid w:val="0062618D"/>
    <w:rsid w:val="006269C7"/>
    <w:rsid w:val="00626D3D"/>
    <w:rsid w:val="0063489C"/>
    <w:rsid w:val="00634A9D"/>
    <w:rsid w:val="00637863"/>
    <w:rsid w:val="00642299"/>
    <w:rsid w:val="00643674"/>
    <w:rsid w:val="0064472C"/>
    <w:rsid w:val="00644950"/>
    <w:rsid w:val="00645CA7"/>
    <w:rsid w:val="00651614"/>
    <w:rsid w:val="006547A6"/>
    <w:rsid w:val="00655766"/>
    <w:rsid w:val="006579A3"/>
    <w:rsid w:val="00662630"/>
    <w:rsid w:val="006631FF"/>
    <w:rsid w:val="006636E3"/>
    <w:rsid w:val="00665169"/>
    <w:rsid w:val="00665F9F"/>
    <w:rsid w:val="00670045"/>
    <w:rsid w:val="0067013F"/>
    <w:rsid w:val="00672A3C"/>
    <w:rsid w:val="00673C81"/>
    <w:rsid w:val="00676472"/>
    <w:rsid w:val="006808AB"/>
    <w:rsid w:val="00680927"/>
    <w:rsid w:val="006809D2"/>
    <w:rsid w:val="0068399D"/>
    <w:rsid w:val="006853EB"/>
    <w:rsid w:val="006876DF"/>
    <w:rsid w:val="00692E9C"/>
    <w:rsid w:val="0069573E"/>
    <w:rsid w:val="006A215C"/>
    <w:rsid w:val="006A6210"/>
    <w:rsid w:val="006B06DA"/>
    <w:rsid w:val="006B20CA"/>
    <w:rsid w:val="006B4A45"/>
    <w:rsid w:val="006B7068"/>
    <w:rsid w:val="006C2EA9"/>
    <w:rsid w:val="006C4ADB"/>
    <w:rsid w:val="006C6F87"/>
    <w:rsid w:val="006D3782"/>
    <w:rsid w:val="006D4492"/>
    <w:rsid w:val="006D6252"/>
    <w:rsid w:val="006E258E"/>
    <w:rsid w:val="006E3083"/>
    <w:rsid w:val="006E3A34"/>
    <w:rsid w:val="006E48B4"/>
    <w:rsid w:val="006E4E3A"/>
    <w:rsid w:val="006E59F8"/>
    <w:rsid w:val="006E6783"/>
    <w:rsid w:val="006F1F80"/>
    <w:rsid w:val="006F70EF"/>
    <w:rsid w:val="006F7496"/>
    <w:rsid w:val="00703160"/>
    <w:rsid w:val="00703C9F"/>
    <w:rsid w:val="00707E26"/>
    <w:rsid w:val="0071079B"/>
    <w:rsid w:val="0071183D"/>
    <w:rsid w:val="00712807"/>
    <w:rsid w:val="00712E9E"/>
    <w:rsid w:val="00717F07"/>
    <w:rsid w:val="007207FE"/>
    <w:rsid w:val="00721D26"/>
    <w:rsid w:val="0072471D"/>
    <w:rsid w:val="0072526A"/>
    <w:rsid w:val="00726A08"/>
    <w:rsid w:val="0074034B"/>
    <w:rsid w:val="007413E9"/>
    <w:rsid w:val="00742FDD"/>
    <w:rsid w:val="00743E3D"/>
    <w:rsid w:val="00750306"/>
    <w:rsid w:val="00750365"/>
    <w:rsid w:val="007508EA"/>
    <w:rsid w:val="007519DA"/>
    <w:rsid w:val="00752D16"/>
    <w:rsid w:val="00753678"/>
    <w:rsid w:val="00754EF7"/>
    <w:rsid w:val="00757D2D"/>
    <w:rsid w:val="0076290C"/>
    <w:rsid w:val="007658F4"/>
    <w:rsid w:val="007659B9"/>
    <w:rsid w:val="007662D2"/>
    <w:rsid w:val="00767E9B"/>
    <w:rsid w:val="007720AA"/>
    <w:rsid w:val="00772B34"/>
    <w:rsid w:val="007738E2"/>
    <w:rsid w:val="00773CD6"/>
    <w:rsid w:val="007753FD"/>
    <w:rsid w:val="00775F03"/>
    <w:rsid w:val="00776890"/>
    <w:rsid w:val="007824C8"/>
    <w:rsid w:val="007851A3"/>
    <w:rsid w:val="0078607F"/>
    <w:rsid w:val="00795B7F"/>
    <w:rsid w:val="007A088F"/>
    <w:rsid w:val="007A2668"/>
    <w:rsid w:val="007A29E3"/>
    <w:rsid w:val="007A4926"/>
    <w:rsid w:val="007A60D8"/>
    <w:rsid w:val="007A6FF1"/>
    <w:rsid w:val="007A7948"/>
    <w:rsid w:val="007B0D54"/>
    <w:rsid w:val="007B2E20"/>
    <w:rsid w:val="007B511B"/>
    <w:rsid w:val="007B530B"/>
    <w:rsid w:val="007B5E46"/>
    <w:rsid w:val="007B6FF4"/>
    <w:rsid w:val="007C0D06"/>
    <w:rsid w:val="007C27A8"/>
    <w:rsid w:val="007D1488"/>
    <w:rsid w:val="007D1EEB"/>
    <w:rsid w:val="007D5997"/>
    <w:rsid w:val="007E42CF"/>
    <w:rsid w:val="007E7B01"/>
    <w:rsid w:val="007E7BE0"/>
    <w:rsid w:val="007F3D00"/>
    <w:rsid w:val="007F61F7"/>
    <w:rsid w:val="007F6E90"/>
    <w:rsid w:val="007F7636"/>
    <w:rsid w:val="007F77EB"/>
    <w:rsid w:val="007F7A0E"/>
    <w:rsid w:val="007F7CB8"/>
    <w:rsid w:val="00800B73"/>
    <w:rsid w:val="008012F0"/>
    <w:rsid w:val="00804722"/>
    <w:rsid w:val="008064A1"/>
    <w:rsid w:val="0080748C"/>
    <w:rsid w:val="00814BBE"/>
    <w:rsid w:val="00815352"/>
    <w:rsid w:val="00816CAB"/>
    <w:rsid w:val="008170A6"/>
    <w:rsid w:val="00817B8E"/>
    <w:rsid w:val="00822587"/>
    <w:rsid w:val="00822AB2"/>
    <w:rsid w:val="00827B8B"/>
    <w:rsid w:val="00831BFB"/>
    <w:rsid w:val="008325EF"/>
    <w:rsid w:val="00834844"/>
    <w:rsid w:val="00840CE2"/>
    <w:rsid w:val="00843E27"/>
    <w:rsid w:val="00847069"/>
    <w:rsid w:val="0084729B"/>
    <w:rsid w:val="0085068E"/>
    <w:rsid w:val="00853FC1"/>
    <w:rsid w:val="00856B26"/>
    <w:rsid w:val="0085709A"/>
    <w:rsid w:val="0086043E"/>
    <w:rsid w:val="00862932"/>
    <w:rsid w:val="00862A45"/>
    <w:rsid w:val="00865F90"/>
    <w:rsid w:val="00872168"/>
    <w:rsid w:val="0087402E"/>
    <w:rsid w:val="00883D6E"/>
    <w:rsid w:val="00885318"/>
    <w:rsid w:val="00886CDD"/>
    <w:rsid w:val="00887CF1"/>
    <w:rsid w:val="008915D8"/>
    <w:rsid w:val="00892AF7"/>
    <w:rsid w:val="00893EE4"/>
    <w:rsid w:val="00894388"/>
    <w:rsid w:val="008A0A05"/>
    <w:rsid w:val="008A12B2"/>
    <w:rsid w:val="008A1641"/>
    <w:rsid w:val="008A3A43"/>
    <w:rsid w:val="008A4928"/>
    <w:rsid w:val="008A52DA"/>
    <w:rsid w:val="008A64AA"/>
    <w:rsid w:val="008A733A"/>
    <w:rsid w:val="008B3640"/>
    <w:rsid w:val="008B3896"/>
    <w:rsid w:val="008B47CB"/>
    <w:rsid w:val="008B47D0"/>
    <w:rsid w:val="008B555D"/>
    <w:rsid w:val="008C09F9"/>
    <w:rsid w:val="008C0FAC"/>
    <w:rsid w:val="008C2A76"/>
    <w:rsid w:val="008C6125"/>
    <w:rsid w:val="008C618E"/>
    <w:rsid w:val="008C6589"/>
    <w:rsid w:val="008C7844"/>
    <w:rsid w:val="008C7E1F"/>
    <w:rsid w:val="008D349B"/>
    <w:rsid w:val="008D3FED"/>
    <w:rsid w:val="008D5A35"/>
    <w:rsid w:val="008D6A24"/>
    <w:rsid w:val="008D7212"/>
    <w:rsid w:val="008E0E51"/>
    <w:rsid w:val="008E2F6A"/>
    <w:rsid w:val="008E7B68"/>
    <w:rsid w:val="008E7DCB"/>
    <w:rsid w:val="008F076A"/>
    <w:rsid w:val="008F0FA0"/>
    <w:rsid w:val="008F1EBD"/>
    <w:rsid w:val="008F455D"/>
    <w:rsid w:val="008F5B4A"/>
    <w:rsid w:val="008F7B98"/>
    <w:rsid w:val="0090086F"/>
    <w:rsid w:val="00901E3F"/>
    <w:rsid w:val="009028AA"/>
    <w:rsid w:val="00902BBA"/>
    <w:rsid w:val="00902F77"/>
    <w:rsid w:val="00903B54"/>
    <w:rsid w:val="0091239B"/>
    <w:rsid w:val="00912D38"/>
    <w:rsid w:val="00915543"/>
    <w:rsid w:val="00920C58"/>
    <w:rsid w:val="00925F41"/>
    <w:rsid w:val="00925FB7"/>
    <w:rsid w:val="0092645B"/>
    <w:rsid w:val="00926A84"/>
    <w:rsid w:val="00930114"/>
    <w:rsid w:val="00932F96"/>
    <w:rsid w:val="009359C2"/>
    <w:rsid w:val="00936568"/>
    <w:rsid w:val="00937F1F"/>
    <w:rsid w:val="009437FA"/>
    <w:rsid w:val="009441E0"/>
    <w:rsid w:val="0094428A"/>
    <w:rsid w:val="009474B1"/>
    <w:rsid w:val="0095016B"/>
    <w:rsid w:val="00951919"/>
    <w:rsid w:val="00951978"/>
    <w:rsid w:val="00952DA5"/>
    <w:rsid w:val="00953560"/>
    <w:rsid w:val="009541B4"/>
    <w:rsid w:val="00961D48"/>
    <w:rsid w:val="00964255"/>
    <w:rsid w:val="0096454F"/>
    <w:rsid w:val="00964ECD"/>
    <w:rsid w:val="00966BE7"/>
    <w:rsid w:val="00967671"/>
    <w:rsid w:val="00977480"/>
    <w:rsid w:val="00977706"/>
    <w:rsid w:val="00982930"/>
    <w:rsid w:val="009861C4"/>
    <w:rsid w:val="0099177E"/>
    <w:rsid w:val="0099178C"/>
    <w:rsid w:val="009922EA"/>
    <w:rsid w:val="009924F7"/>
    <w:rsid w:val="00992F39"/>
    <w:rsid w:val="00993BE5"/>
    <w:rsid w:val="009964C1"/>
    <w:rsid w:val="009A07DF"/>
    <w:rsid w:val="009A0CD4"/>
    <w:rsid w:val="009A12E2"/>
    <w:rsid w:val="009A3DE4"/>
    <w:rsid w:val="009A5105"/>
    <w:rsid w:val="009A591B"/>
    <w:rsid w:val="009B17F6"/>
    <w:rsid w:val="009B1E2F"/>
    <w:rsid w:val="009B3BC2"/>
    <w:rsid w:val="009B5B9E"/>
    <w:rsid w:val="009B6228"/>
    <w:rsid w:val="009B6BB5"/>
    <w:rsid w:val="009B6E22"/>
    <w:rsid w:val="009B7362"/>
    <w:rsid w:val="009B7D29"/>
    <w:rsid w:val="009C028A"/>
    <w:rsid w:val="009C12CE"/>
    <w:rsid w:val="009C1511"/>
    <w:rsid w:val="009C31F5"/>
    <w:rsid w:val="009C3D2C"/>
    <w:rsid w:val="009C72C4"/>
    <w:rsid w:val="009C72C8"/>
    <w:rsid w:val="009D109E"/>
    <w:rsid w:val="009D2545"/>
    <w:rsid w:val="009D3134"/>
    <w:rsid w:val="009D328A"/>
    <w:rsid w:val="009D4802"/>
    <w:rsid w:val="009D6171"/>
    <w:rsid w:val="009D6C77"/>
    <w:rsid w:val="009E5041"/>
    <w:rsid w:val="009F0B36"/>
    <w:rsid w:val="009F23A8"/>
    <w:rsid w:val="009F4748"/>
    <w:rsid w:val="009F4CB9"/>
    <w:rsid w:val="009F5035"/>
    <w:rsid w:val="00A001CE"/>
    <w:rsid w:val="00A0037D"/>
    <w:rsid w:val="00A00381"/>
    <w:rsid w:val="00A0146E"/>
    <w:rsid w:val="00A029C8"/>
    <w:rsid w:val="00A04B17"/>
    <w:rsid w:val="00A06ACF"/>
    <w:rsid w:val="00A07212"/>
    <w:rsid w:val="00A10A5A"/>
    <w:rsid w:val="00A123D9"/>
    <w:rsid w:val="00A12D9C"/>
    <w:rsid w:val="00A138A7"/>
    <w:rsid w:val="00A14EBD"/>
    <w:rsid w:val="00A15A84"/>
    <w:rsid w:val="00A15DB4"/>
    <w:rsid w:val="00A20B1A"/>
    <w:rsid w:val="00A20E27"/>
    <w:rsid w:val="00A215B3"/>
    <w:rsid w:val="00A21D99"/>
    <w:rsid w:val="00A26CBC"/>
    <w:rsid w:val="00A26E9C"/>
    <w:rsid w:val="00A27482"/>
    <w:rsid w:val="00A34F30"/>
    <w:rsid w:val="00A35B8F"/>
    <w:rsid w:val="00A35F9B"/>
    <w:rsid w:val="00A37E2F"/>
    <w:rsid w:val="00A403E4"/>
    <w:rsid w:val="00A415E3"/>
    <w:rsid w:val="00A42CC0"/>
    <w:rsid w:val="00A430BD"/>
    <w:rsid w:val="00A45F22"/>
    <w:rsid w:val="00A5251A"/>
    <w:rsid w:val="00A5267C"/>
    <w:rsid w:val="00A52D79"/>
    <w:rsid w:val="00A54994"/>
    <w:rsid w:val="00A54B47"/>
    <w:rsid w:val="00A551BC"/>
    <w:rsid w:val="00A56BAC"/>
    <w:rsid w:val="00A60A5E"/>
    <w:rsid w:val="00A61B81"/>
    <w:rsid w:val="00A62C46"/>
    <w:rsid w:val="00A64150"/>
    <w:rsid w:val="00A65633"/>
    <w:rsid w:val="00A708CC"/>
    <w:rsid w:val="00A713B7"/>
    <w:rsid w:val="00A71E3A"/>
    <w:rsid w:val="00A74336"/>
    <w:rsid w:val="00A81A58"/>
    <w:rsid w:val="00A81CBB"/>
    <w:rsid w:val="00A82B9B"/>
    <w:rsid w:val="00A8474A"/>
    <w:rsid w:val="00A84FFE"/>
    <w:rsid w:val="00A864F6"/>
    <w:rsid w:val="00A916DB"/>
    <w:rsid w:val="00A92ABE"/>
    <w:rsid w:val="00A93337"/>
    <w:rsid w:val="00AA2E45"/>
    <w:rsid w:val="00AB07ED"/>
    <w:rsid w:val="00AB33E1"/>
    <w:rsid w:val="00AB6341"/>
    <w:rsid w:val="00AC1CC1"/>
    <w:rsid w:val="00AC6D71"/>
    <w:rsid w:val="00AD00A6"/>
    <w:rsid w:val="00AD1055"/>
    <w:rsid w:val="00AD2782"/>
    <w:rsid w:val="00AD419B"/>
    <w:rsid w:val="00AD6A5A"/>
    <w:rsid w:val="00AD6BE6"/>
    <w:rsid w:val="00AD7960"/>
    <w:rsid w:val="00AD7A25"/>
    <w:rsid w:val="00AE1BB5"/>
    <w:rsid w:val="00AE51E4"/>
    <w:rsid w:val="00AF0673"/>
    <w:rsid w:val="00AF226D"/>
    <w:rsid w:val="00AF2C92"/>
    <w:rsid w:val="00AF67CF"/>
    <w:rsid w:val="00AF765E"/>
    <w:rsid w:val="00B00310"/>
    <w:rsid w:val="00B0448D"/>
    <w:rsid w:val="00B04BD0"/>
    <w:rsid w:val="00B04ED9"/>
    <w:rsid w:val="00B05E60"/>
    <w:rsid w:val="00B061B7"/>
    <w:rsid w:val="00B06ADE"/>
    <w:rsid w:val="00B14361"/>
    <w:rsid w:val="00B1498E"/>
    <w:rsid w:val="00B150B3"/>
    <w:rsid w:val="00B1727B"/>
    <w:rsid w:val="00B17997"/>
    <w:rsid w:val="00B17B76"/>
    <w:rsid w:val="00B22F04"/>
    <w:rsid w:val="00B231C9"/>
    <w:rsid w:val="00B2528D"/>
    <w:rsid w:val="00B3227C"/>
    <w:rsid w:val="00B33EC3"/>
    <w:rsid w:val="00B34FA1"/>
    <w:rsid w:val="00B36EEC"/>
    <w:rsid w:val="00B419F5"/>
    <w:rsid w:val="00B422D4"/>
    <w:rsid w:val="00B4522A"/>
    <w:rsid w:val="00B4752D"/>
    <w:rsid w:val="00B51AA5"/>
    <w:rsid w:val="00B542B2"/>
    <w:rsid w:val="00B570D4"/>
    <w:rsid w:val="00B57C12"/>
    <w:rsid w:val="00B62048"/>
    <w:rsid w:val="00B6209D"/>
    <w:rsid w:val="00B63069"/>
    <w:rsid w:val="00B648EE"/>
    <w:rsid w:val="00B6501C"/>
    <w:rsid w:val="00B65861"/>
    <w:rsid w:val="00B65DA7"/>
    <w:rsid w:val="00B66CD1"/>
    <w:rsid w:val="00B671BF"/>
    <w:rsid w:val="00B73575"/>
    <w:rsid w:val="00B7499D"/>
    <w:rsid w:val="00B74C78"/>
    <w:rsid w:val="00B7579F"/>
    <w:rsid w:val="00B75BD5"/>
    <w:rsid w:val="00B7635A"/>
    <w:rsid w:val="00B76C52"/>
    <w:rsid w:val="00B7791D"/>
    <w:rsid w:val="00B8135B"/>
    <w:rsid w:val="00B836A4"/>
    <w:rsid w:val="00B85EFD"/>
    <w:rsid w:val="00B91F99"/>
    <w:rsid w:val="00B94756"/>
    <w:rsid w:val="00B94F2B"/>
    <w:rsid w:val="00B94F5E"/>
    <w:rsid w:val="00B9575C"/>
    <w:rsid w:val="00B965E9"/>
    <w:rsid w:val="00BA0676"/>
    <w:rsid w:val="00BA0B76"/>
    <w:rsid w:val="00BA3E8F"/>
    <w:rsid w:val="00BA6CAF"/>
    <w:rsid w:val="00BA749F"/>
    <w:rsid w:val="00BA7F1F"/>
    <w:rsid w:val="00BB43A0"/>
    <w:rsid w:val="00BB589B"/>
    <w:rsid w:val="00BB6886"/>
    <w:rsid w:val="00BC1CE9"/>
    <w:rsid w:val="00BC207F"/>
    <w:rsid w:val="00BC4A8D"/>
    <w:rsid w:val="00BD322F"/>
    <w:rsid w:val="00BD367C"/>
    <w:rsid w:val="00BD43C1"/>
    <w:rsid w:val="00BD709D"/>
    <w:rsid w:val="00BD78A3"/>
    <w:rsid w:val="00BE051E"/>
    <w:rsid w:val="00BE2E96"/>
    <w:rsid w:val="00BE495C"/>
    <w:rsid w:val="00BE70FF"/>
    <w:rsid w:val="00BF03B9"/>
    <w:rsid w:val="00BF1E0B"/>
    <w:rsid w:val="00BF28BD"/>
    <w:rsid w:val="00BF4054"/>
    <w:rsid w:val="00C116B5"/>
    <w:rsid w:val="00C13A40"/>
    <w:rsid w:val="00C14BBC"/>
    <w:rsid w:val="00C14E5F"/>
    <w:rsid w:val="00C15B19"/>
    <w:rsid w:val="00C16F85"/>
    <w:rsid w:val="00C20224"/>
    <w:rsid w:val="00C226AC"/>
    <w:rsid w:val="00C22FFF"/>
    <w:rsid w:val="00C273F5"/>
    <w:rsid w:val="00C30329"/>
    <w:rsid w:val="00C3360E"/>
    <w:rsid w:val="00C34E2B"/>
    <w:rsid w:val="00C3551D"/>
    <w:rsid w:val="00C3610D"/>
    <w:rsid w:val="00C369CF"/>
    <w:rsid w:val="00C37C64"/>
    <w:rsid w:val="00C37FAA"/>
    <w:rsid w:val="00C4191B"/>
    <w:rsid w:val="00C41C18"/>
    <w:rsid w:val="00C46490"/>
    <w:rsid w:val="00C47128"/>
    <w:rsid w:val="00C50387"/>
    <w:rsid w:val="00C51A06"/>
    <w:rsid w:val="00C51DEB"/>
    <w:rsid w:val="00C51E9B"/>
    <w:rsid w:val="00C52C10"/>
    <w:rsid w:val="00C53B7E"/>
    <w:rsid w:val="00C548BC"/>
    <w:rsid w:val="00C5492C"/>
    <w:rsid w:val="00C55AA2"/>
    <w:rsid w:val="00C55AF7"/>
    <w:rsid w:val="00C55BEA"/>
    <w:rsid w:val="00C56485"/>
    <w:rsid w:val="00C578E1"/>
    <w:rsid w:val="00C60017"/>
    <w:rsid w:val="00C60BCA"/>
    <w:rsid w:val="00C60D19"/>
    <w:rsid w:val="00C63AEB"/>
    <w:rsid w:val="00C6521F"/>
    <w:rsid w:val="00C659E2"/>
    <w:rsid w:val="00C65E65"/>
    <w:rsid w:val="00C665E8"/>
    <w:rsid w:val="00C66920"/>
    <w:rsid w:val="00C67988"/>
    <w:rsid w:val="00C67C8A"/>
    <w:rsid w:val="00C70117"/>
    <w:rsid w:val="00C730E7"/>
    <w:rsid w:val="00C73B65"/>
    <w:rsid w:val="00C756D2"/>
    <w:rsid w:val="00C75F4B"/>
    <w:rsid w:val="00C81106"/>
    <w:rsid w:val="00C81700"/>
    <w:rsid w:val="00C84CE3"/>
    <w:rsid w:val="00C853F9"/>
    <w:rsid w:val="00C85E32"/>
    <w:rsid w:val="00C87E12"/>
    <w:rsid w:val="00C93A32"/>
    <w:rsid w:val="00C94F05"/>
    <w:rsid w:val="00C95E56"/>
    <w:rsid w:val="00CA0079"/>
    <w:rsid w:val="00CA21A0"/>
    <w:rsid w:val="00CA24EE"/>
    <w:rsid w:val="00CA263E"/>
    <w:rsid w:val="00CA2A6F"/>
    <w:rsid w:val="00CA3848"/>
    <w:rsid w:val="00CA4ABB"/>
    <w:rsid w:val="00CA733A"/>
    <w:rsid w:val="00CA7D6D"/>
    <w:rsid w:val="00CB0A0D"/>
    <w:rsid w:val="00CB0BB3"/>
    <w:rsid w:val="00CB11EA"/>
    <w:rsid w:val="00CB146B"/>
    <w:rsid w:val="00CB2164"/>
    <w:rsid w:val="00CB395B"/>
    <w:rsid w:val="00CB4F0E"/>
    <w:rsid w:val="00CB6701"/>
    <w:rsid w:val="00CB6E57"/>
    <w:rsid w:val="00CC2F7B"/>
    <w:rsid w:val="00CC424D"/>
    <w:rsid w:val="00CC65A0"/>
    <w:rsid w:val="00CD069A"/>
    <w:rsid w:val="00CD095C"/>
    <w:rsid w:val="00CD27B7"/>
    <w:rsid w:val="00CD3C6D"/>
    <w:rsid w:val="00CD4F44"/>
    <w:rsid w:val="00CD5E11"/>
    <w:rsid w:val="00CD6E1E"/>
    <w:rsid w:val="00CE00EB"/>
    <w:rsid w:val="00CE23FE"/>
    <w:rsid w:val="00CE3E14"/>
    <w:rsid w:val="00CE4167"/>
    <w:rsid w:val="00CE4604"/>
    <w:rsid w:val="00CE4B56"/>
    <w:rsid w:val="00CE57D7"/>
    <w:rsid w:val="00CE6881"/>
    <w:rsid w:val="00CE7110"/>
    <w:rsid w:val="00CF0D8B"/>
    <w:rsid w:val="00CF2879"/>
    <w:rsid w:val="00CF435A"/>
    <w:rsid w:val="00CF4F79"/>
    <w:rsid w:val="00D010DD"/>
    <w:rsid w:val="00D011C8"/>
    <w:rsid w:val="00D011EB"/>
    <w:rsid w:val="00D02568"/>
    <w:rsid w:val="00D04739"/>
    <w:rsid w:val="00D111DD"/>
    <w:rsid w:val="00D131F0"/>
    <w:rsid w:val="00D13AE8"/>
    <w:rsid w:val="00D14012"/>
    <w:rsid w:val="00D1555F"/>
    <w:rsid w:val="00D173B3"/>
    <w:rsid w:val="00D230CC"/>
    <w:rsid w:val="00D23FA3"/>
    <w:rsid w:val="00D2550D"/>
    <w:rsid w:val="00D26ACF"/>
    <w:rsid w:val="00D270A9"/>
    <w:rsid w:val="00D2795C"/>
    <w:rsid w:val="00D33180"/>
    <w:rsid w:val="00D332F4"/>
    <w:rsid w:val="00D41AE5"/>
    <w:rsid w:val="00D44605"/>
    <w:rsid w:val="00D51FCD"/>
    <w:rsid w:val="00D53C5C"/>
    <w:rsid w:val="00D567DA"/>
    <w:rsid w:val="00D56D95"/>
    <w:rsid w:val="00D60E8A"/>
    <w:rsid w:val="00D627A3"/>
    <w:rsid w:val="00D658AC"/>
    <w:rsid w:val="00D6749E"/>
    <w:rsid w:val="00D67BAE"/>
    <w:rsid w:val="00D727CD"/>
    <w:rsid w:val="00D72F94"/>
    <w:rsid w:val="00D735C6"/>
    <w:rsid w:val="00D74721"/>
    <w:rsid w:val="00D767BC"/>
    <w:rsid w:val="00D76F2A"/>
    <w:rsid w:val="00D830C1"/>
    <w:rsid w:val="00D83A78"/>
    <w:rsid w:val="00D84178"/>
    <w:rsid w:val="00D853F6"/>
    <w:rsid w:val="00D86D44"/>
    <w:rsid w:val="00D879BC"/>
    <w:rsid w:val="00D92654"/>
    <w:rsid w:val="00D95248"/>
    <w:rsid w:val="00D95D5D"/>
    <w:rsid w:val="00D95D8B"/>
    <w:rsid w:val="00D97BD5"/>
    <w:rsid w:val="00DA038F"/>
    <w:rsid w:val="00DA21F9"/>
    <w:rsid w:val="00DA22EE"/>
    <w:rsid w:val="00DA5246"/>
    <w:rsid w:val="00DA5642"/>
    <w:rsid w:val="00DA5AC7"/>
    <w:rsid w:val="00DA6FCA"/>
    <w:rsid w:val="00DA7BD9"/>
    <w:rsid w:val="00DB15D0"/>
    <w:rsid w:val="00DB2349"/>
    <w:rsid w:val="00DB7EA2"/>
    <w:rsid w:val="00DC229F"/>
    <w:rsid w:val="00DC394C"/>
    <w:rsid w:val="00DC4267"/>
    <w:rsid w:val="00DC5A00"/>
    <w:rsid w:val="00DC634D"/>
    <w:rsid w:val="00DD023D"/>
    <w:rsid w:val="00DD0785"/>
    <w:rsid w:val="00DD147D"/>
    <w:rsid w:val="00DD7562"/>
    <w:rsid w:val="00DD761E"/>
    <w:rsid w:val="00DD7BB6"/>
    <w:rsid w:val="00DE192E"/>
    <w:rsid w:val="00DE1ED5"/>
    <w:rsid w:val="00DE222A"/>
    <w:rsid w:val="00DE5016"/>
    <w:rsid w:val="00DE71AB"/>
    <w:rsid w:val="00DE73DB"/>
    <w:rsid w:val="00DE7FFE"/>
    <w:rsid w:val="00DF0848"/>
    <w:rsid w:val="00DF2186"/>
    <w:rsid w:val="00DF31ED"/>
    <w:rsid w:val="00DF3C32"/>
    <w:rsid w:val="00E01A01"/>
    <w:rsid w:val="00E030F8"/>
    <w:rsid w:val="00E033C8"/>
    <w:rsid w:val="00E03C6C"/>
    <w:rsid w:val="00E0635B"/>
    <w:rsid w:val="00E067BF"/>
    <w:rsid w:val="00E06876"/>
    <w:rsid w:val="00E07AEE"/>
    <w:rsid w:val="00E12016"/>
    <w:rsid w:val="00E120CE"/>
    <w:rsid w:val="00E12F4C"/>
    <w:rsid w:val="00E14325"/>
    <w:rsid w:val="00E176A9"/>
    <w:rsid w:val="00E21CBA"/>
    <w:rsid w:val="00E2278B"/>
    <w:rsid w:val="00E2431D"/>
    <w:rsid w:val="00E24488"/>
    <w:rsid w:val="00E25A7A"/>
    <w:rsid w:val="00E400B6"/>
    <w:rsid w:val="00E416FA"/>
    <w:rsid w:val="00E44759"/>
    <w:rsid w:val="00E45AD8"/>
    <w:rsid w:val="00E46C20"/>
    <w:rsid w:val="00E51B10"/>
    <w:rsid w:val="00E536CD"/>
    <w:rsid w:val="00E53A8C"/>
    <w:rsid w:val="00E54D53"/>
    <w:rsid w:val="00E60216"/>
    <w:rsid w:val="00E608C7"/>
    <w:rsid w:val="00E664D8"/>
    <w:rsid w:val="00E67176"/>
    <w:rsid w:val="00E67D14"/>
    <w:rsid w:val="00E70813"/>
    <w:rsid w:val="00E70D32"/>
    <w:rsid w:val="00E710A4"/>
    <w:rsid w:val="00E71D40"/>
    <w:rsid w:val="00E72150"/>
    <w:rsid w:val="00E75006"/>
    <w:rsid w:val="00E77B68"/>
    <w:rsid w:val="00E80813"/>
    <w:rsid w:val="00E81238"/>
    <w:rsid w:val="00E8261C"/>
    <w:rsid w:val="00E83414"/>
    <w:rsid w:val="00E842FD"/>
    <w:rsid w:val="00E86F2B"/>
    <w:rsid w:val="00E9262A"/>
    <w:rsid w:val="00E92CA9"/>
    <w:rsid w:val="00E93DDB"/>
    <w:rsid w:val="00E94074"/>
    <w:rsid w:val="00E94F08"/>
    <w:rsid w:val="00E9592E"/>
    <w:rsid w:val="00E966F8"/>
    <w:rsid w:val="00E97660"/>
    <w:rsid w:val="00EA0357"/>
    <w:rsid w:val="00EA17A2"/>
    <w:rsid w:val="00EA404B"/>
    <w:rsid w:val="00EA41EE"/>
    <w:rsid w:val="00EB2111"/>
    <w:rsid w:val="00EB4293"/>
    <w:rsid w:val="00EC1432"/>
    <w:rsid w:val="00EC16E6"/>
    <w:rsid w:val="00EC1CB6"/>
    <w:rsid w:val="00EC1ED9"/>
    <w:rsid w:val="00EC31F5"/>
    <w:rsid w:val="00ED0474"/>
    <w:rsid w:val="00ED11B8"/>
    <w:rsid w:val="00ED16CC"/>
    <w:rsid w:val="00EE012F"/>
    <w:rsid w:val="00EE04C8"/>
    <w:rsid w:val="00EF067D"/>
    <w:rsid w:val="00EF3CF0"/>
    <w:rsid w:val="00EF4EC8"/>
    <w:rsid w:val="00EF5DBE"/>
    <w:rsid w:val="00EF7D81"/>
    <w:rsid w:val="00EF7DE9"/>
    <w:rsid w:val="00F00BB2"/>
    <w:rsid w:val="00F01324"/>
    <w:rsid w:val="00F013A2"/>
    <w:rsid w:val="00F03964"/>
    <w:rsid w:val="00F0606C"/>
    <w:rsid w:val="00F067BF"/>
    <w:rsid w:val="00F07717"/>
    <w:rsid w:val="00F10324"/>
    <w:rsid w:val="00F11738"/>
    <w:rsid w:val="00F12B63"/>
    <w:rsid w:val="00F13E0C"/>
    <w:rsid w:val="00F17EC8"/>
    <w:rsid w:val="00F2082A"/>
    <w:rsid w:val="00F22E83"/>
    <w:rsid w:val="00F2582E"/>
    <w:rsid w:val="00F25AA0"/>
    <w:rsid w:val="00F30461"/>
    <w:rsid w:val="00F30D09"/>
    <w:rsid w:val="00F371E1"/>
    <w:rsid w:val="00F37FAE"/>
    <w:rsid w:val="00F41124"/>
    <w:rsid w:val="00F43329"/>
    <w:rsid w:val="00F4357B"/>
    <w:rsid w:val="00F44B1A"/>
    <w:rsid w:val="00F4693A"/>
    <w:rsid w:val="00F50771"/>
    <w:rsid w:val="00F5149F"/>
    <w:rsid w:val="00F51D15"/>
    <w:rsid w:val="00F52087"/>
    <w:rsid w:val="00F53F7E"/>
    <w:rsid w:val="00F56BE9"/>
    <w:rsid w:val="00F5791F"/>
    <w:rsid w:val="00F63910"/>
    <w:rsid w:val="00F711B5"/>
    <w:rsid w:val="00F72985"/>
    <w:rsid w:val="00F74FBC"/>
    <w:rsid w:val="00F76EB8"/>
    <w:rsid w:val="00F81292"/>
    <w:rsid w:val="00F8225D"/>
    <w:rsid w:val="00F83738"/>
    <w:rsid w:val="00F838C6"/>
    <w:rsid w:val="00F844A8"/>
    <w:rsid w:val="00F866B8"/>
    <w:rsid w:val="00F872DE"/>
    <w:rsid w:val="00F87F65"/>
    <w:rsid w:val="00F9081D"/>
    <w:rsid w:val="00F9121F"/>
    <w:rsid w:val="00F91BDB"/>
    <w:rsid w:val="00F92CEA"/>
    <w:rsid w:val="00F92E99"/>
    <w:rsid w:val="00F93256"/>
    <w:rsid w:val="00F94DED"/>
    <w:rsid w:val="00FA05D2"/>
    <w:rsid w:val="00FA0953"/>
    <w:rsid w:val="00FA1F1F"/>
    <w:rsid w:val="00FA240F"/>
    <w:rsid w:val="00FA316F"/>
    <w:rsid w:val="00FA3B4C"/>
    <w:rsid w:val="00FA6340"/>
    <w:rsid w:val="00FA77A3"/>
    <w:rsid w:val="00FB2613"/>
    <w:rsid w:val="00FB3AB5"/>
    <w:rsid w:val="00FB402F"/>
    <w:rsid w:val="00FB7731"/>
    <w:rsid w:val="00FC2B02"/>
    <w:rsid w:val="00FC67F7"/>
    <w:rsid w:val="00FC68ED"/>
    <w:rsid w:val="00FD2D6E"/>
    <w:rsid w:val="00FD2FDD"/>
    <w:rsid w:val="00FD5BAC"/>
    <w:rsid w:val="00FD7D86"/>
    <w:rsid w:val="00FE07D2"/>
    <w:rsid w:val="00FE6939"/>
    <w:rsid w:val="00FE791B"/>
    <w:rsid w:val="00FE7ACC"/>
    <w:rsid w:val="00FF1485"/>
    <w:rsid w:val="00FF50DE"/>
    <w:rsid w:val="00FF521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225D6"/>
  <w15:docId w15:val="{0E1DA58C-E3EF-49AD-8968-F5960FB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24D"/>
    <w:rPr>
      <w:rFonts w:ascii="Times New Roman" w:hAnsi="Times New Roman"/>
      <w:sz w:val="22"/>
      <w:szCs w:val="22"/>
      <w:lang w:eastAsia="en-US"/>
    </w:rPr>
  </w:style>
  <w:style w:type="paragraph" w:styleId="Antrat1">
    <w:name w:val="heading 1"/>
    <w:basedOn w:val="prastasis"/>
    <w:next w:val="prastasis"/>
    <w:link w:val="Antrat1Diagrama"/>
    <w:uiPriority w:val="99"/>
    <w:qFormat/>
    <w:rsid w:val="00234E30"/>
    <w:pPr>
      <w:keepNext/>
      <w:spacing w:before="240" w:after="60"/>
      <w:outlineLvl w:val="0"/>
    </w:pPr>
    <w:rPr>
      <w:rFonts w:ascii="Arial" w:eastAsia="Times New Roman" w:hAnsi="Arial"/>
      <w:b/>
      <w:bCs/>
      <w:kern w:val="32"/>
      <w:sz w:val="32"/>
      <w:szCs w:val="32"/>
    </w:rPr>
  </w:style>
  <w:style w:type="paragraph" w:styleId="Antrat2">
    <w:name w:val="heading 2"/>
    <w:basedOn w:val="prastasis"/>
    <w:next w:val="prastasis"/>
    <w:link w:val="Antrat2Diagrama"/>
    <w:uiPriority w:val="99"/>
    <w:qFormat/>
    <w:rsid w:val="00234E30"/>
    <w:pPr>
      <w:keepNext/>
      <w:spacing w:before="240" w:after="60"/>
      <w:outlineLvl w:val="1"/>
    </w:pPr>
    <w:rPr>
      <w:rFonts w:ascii="Arial" w:eastAsia="Times New Roman" w:hAnsi="Arial"/>
      <w:b/>
      <w:bCs/>
      <w:i/>
      <w:iCs/>
      <w:sz w:val="28"/>
      <w:szCs w:val="28"/>
    </w:rPr>
  </w:style>
  <w:style w:type="paragraph" w:styleId="Antrat3">
    <w:name w:val="heading 3"/>
    <w:basedOn w:val="prastasis"/>
    <w:next w:val="prastasis"/>
    <w:link w:val="Antrat3Diagrama"/>
    <w:uiPriority w:val="99"/>
    <w:qFormat/>
    <w:rsid w:val="00234E30"/>
    <w:pPr>
      <w:keepNext/>
      <w:spacing w:before="240" w:after="60"/>
      <w:outlineLvl w:val="2"/>
    </w:pPr>
    <w:rPr>
      <w:rFonts w:ascii="Arial" w:eastAsia="Times New Roman"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34E30"/>
    <w:rPr>
      <w:rFonts w:ascii="Arial" w:hAnsi="Arial" w:cs="Times New Roman"/>
      <w:b/>
      <w:bCs/>
      <w:kern w:val="32"/>
      <w:sz w:val="32"/>
      <w:szCs w:val="32"/>
    </w:rPr>
  </w:style>
  <w:style w:type="character" w:customStyle="1" w:styleId="Antrat2Diagrama">
    <w:name w:val="Antraštė 2 Diagrama"/>
    <w:link w:val="Antrat2"/>
    <w:uiPriority w:val="99"/>
    <w:locked/>
    <w:rsid w:val="00234E30"/>
    <w:rPr>
      <w:rFonts w:ascii="Arial" w:hAnsi="Arial" w:cs="Times New Roman"/>
      <w:b/>
      <w:bCs/>
      <w:i/>
      <w:iCs/>
      <w:sz w:val="28"/>
      <w:szCs w:val="28"/>
    </w:rPr>
  </w:style>
  <w:style w:type="character" w:customStyle="1" w:styleId="Antrat3Diagrama">
    <w:name w:val="Antraštė 3 Diagrama"/>
    <w:link w:val="Antrat3"/>
    <w:uiPriority w:val="99"/>
    <w:locked/>
    <w:rsid w:val="00234E30"/>
    <w:rPr>
      <w:rFonts w:ascii="Arial" w:hAnsi="Arial" w:cs="Times New Roman"/>
      <w:b/>
      <w:bCs/>
      <w:sz w:val="26"/>
      <w:szCs w:val="26"/>
    </w:rPr>
  </w:style>
  <w:style w:type="character" w:styleId="Hipersaitas">
    <w:name w:val="Hyperlink"/>
    <w:uiPriority w:val="99"/>
    <w:rsid w:val="00234E30"/>
    <w:rPr>
      <w:rFonts w:cs="Times New Roman"/>
      <w:color w:val="0000FF"/>
      <w:u w:val="single"/>
    </w:rPr>
  </w:style>
  <w:style w:type="paragraph" w:customStyle="1" w:styleId="PI-1EMEASMCA">
    <w:name w:val="PI-1 EMEA_SMCA"/>
    <w:basedOn w:val="Antrat2"/>
    <w:autoRedefine/>
    <w:uiPriority w:val="99"/>
    <w:rsid w:val="00234E3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234E30"/>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val="en-US"/>
    </w:rPr>
  </w:style>
  <w:style w:type="character" w:customStyle="1" w:styleId="PI-1labEMEASMCAChar">
    <w:name w:val="PI-1_lab EMEA_SMCA Char"/>
    <w:link w:val="PI-1labEMEASMCA"/>
    <w:uiPriority w:val="99"/>
    <w:locked/>
    <w:rsid w:val="00234E30"/>
    <w:rPr>
      <w:rFonts w:ascii="Times New Roman" w:hAnsi="Times New Roman"/>
      <w:b/>
      <w:noProof/>
      <w:sz w:val="20"/>
    </w:rPr>
  </w:style>
  <w:style w:type="paragraph" w:customStyle="1" w:styleId="PI-2EMEASMCA">
    <w:name w:val="PI-2 EMEA_SMCA"/>
    <w:basedOn w:val="Antrat3"/>
    <w:autoRedefine/>
    <w:uiPriority w:val="99"/>
    <w:rsid w:val="00234E3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46360F"/>
    <w:pPr>
      <w:tabs>
        <w:tab w:val="left" w:pos="426"/>
      </w:tabs>
    </w:pPr>
    <w:rPr>
      <w:rFonts w:eastAsia="Times New Roman"/>
      <w:sz w:val="20"/>
      <w:szCs w:val="20"/>
      <w:lang w:val="en-US"/>
    </w:rPr>
  </w:style>
  <w:style w:type="paragraph" w:customStyle="1" w:styleId="TTEMEASMCA">
    <w:name w:val="TT EMEA_SMCA"/>
    <w:basedOn w:val="Antrat1"/>
    <w:link w:val="TTEMEASMCAChar"/>
    <w:autoRedefine/>
    <w:uiPriority w:val="99"/>
    <w:rsid w:val="00234E30"/>
    <w:pPr>
      <w:keepNext w:val="0"/>
      <w:tabs>
        <w:tab w:val="left" w:pos="567"/>
      </w:tabs>
      <w:spacing w:before="0" w:after="0"/>
      <w:ind w:left="567" w:hanging="567"/>
      <w:jc w:val="center"/>
    </w:pPr>
    <w:rPr>
      <w:rFonts w:ascii="Times New Roman" w:hAnsi="Times New Roman"/>
      <w:bCs w:val="0"/>
      <w:kern w:val="0"/>
      <w:sz w:val="20"/>
      <w:szCs w:val="20"/>
      <w:lang w:val="en-US"/>
    </w:rPr>
  </w:style>
  <w:style w:type="character" w:customStyle="1" w:styleId="TTEMEASMCAChar">
    <w:name w:val="TT EMEA_SMCA Char"/>
    <w:link w:val="TTEMEASMCA"/>
    <w:uiPriority w:val="99"/>
    <w:locked/>
    <w:rsid w:val="00234E30"/>
    <w:rPr>
      <w:rFonts w:ascii="Times New Roman" w:hAnsi="Times New Roman"/>
      <w:b/>
      <w:sz w:val="20"/>
    </w:rPr>
  </w:style>
  <w:style w:type="paragraph" w:customStyle="1" w:styleId="BTAnIIEMEASMCA">
    <w:name w:val="BT(AnII) EMEA_SMCA"/>
    <w:basedOn w:val="Debesliotekstas"/>
    <w:autoRedefine/>
    <w:uiPriority w:val="99"/>
    <w:rsid w:val="00234E3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F22E83"/>
    <w:pPr>
      <w:tabs>
        <w:tab w:val="clear" w:pos="426"/>
      </w:tabs>
      <w:ind w:left="360" w:hanging="360"/>
      <w:jc w:val="both"/>
    </w:pPr>
  </w:style>
  <w:style w:type="paragraph" w:customStyle="1" w:styleId="PI-3EMEASMCA">
    <w:name w:val="PI-3 EMEA_SMCA"/>
    <w:basedOn w:val="prastasis"/>
    <w:autoRedefine/>
    <w:uiPriority w:val="99"/>
    <w:rsid w:val="001B6085"/>
    <w:pPr>
      <w:keepNext/>
    </w:pPr>
    <w:rPr>
      <w:rFonts w:eastAsia="Times New Roman"/>
      <w:b/>
      <w:bCs/>
    </w:rPr>
  </w:style>
  <w:style w:type="paragraph" w:customStyle="1" w:styleId="BTbEMEASMCA">
    <w:name w:val="BT(b) EMEA_SMCA"/>
    <w:basedOn w:val="BTEMEASMCA"/>
    <w:autoRedefine/>
    <w:uiPriority w:val="99"/>
    <w:rsid w:val="00234E30"/>
    <w:rPr>
      <w:bCs/>
    </w:rPr>
  </w:style>
  <w:style w:type="paragraph" w:customStyle="1" w:styleId="BTbeEMEASMCA">
    <w:name w:val="BT(be) EMEA_SMCA"/>
    <w:basedOn w:val="BTEMEASMCA"/>
    <w:autoRedefine/>
    <w:uiPriority w:val="99"/>
    <w:rsid w:val="00234E30"/>
    <w:pPr>
      <w:jc w:val="center"/>
    </w:pPr>
    <w:rPr>
      <w:b/>
    </w:rPr>
  </w:style>
  <w:style w:type="paragraph" w:customStyle="1" w:styleId="BTeEMEASMCA">
    <w:name w:val="BT(e) EMEA_SMCA"/>
    <w:basedOn w:val="BTEMEASMCA"/>
    <w:autoRedefine/>
    <w:uiPriority w:val="99"/>
    <w:rsid w:val="00234E30"/>
    <w:pPr>
      <w:jc w:val="center"/>
    </w:pPr>
  </w:style>
  <w:style w:type="character" w:customStyle="1" w:styleId="BTEMEASMCAChar">
    <w:name w:val="BT EMEA_SMCA Char"/>
    <w:link w:val="BTEMEASMCA"/>
    <w:uiPriority w:val="99"/>
    <w:locked/>
    <w:rsid w:val="0046360F"/>
    <w:rPr>
      <w:rFonts w:ascii="Times New Roman" w:eastAsia="Times New Roman" w:hAnsi="Times New Roman"/>
      <w:lang w:val="en-US" w:eastAsia="en-US"/>
    </w:rPr>
  </w:style>
  <w:style w:type="paragraph" w:customStyle="1" w:styleId="BTuEMEASMCA">
    <w:name w:val="BT(u) EMEA_SMCA"/>
    <w:basedOn w:val="BTEMEASMCA"/>
    <w:autoRedefine/>
    <w:uiPriority w:val="99"/>
    <w:rsid w:val="00234E30"/>
    <w:rPr>
      <w:u w:val="single"/>
    </w:rPr>
  </w:style>
  <w:style w:type="paragraph" w:customStyle="1" w:styleId="knZulassung01">
    <w:name w:val="knZulassung01"/>
    <w:basedOn w:val="prastasis"/>
    <w:uiPriority w:val="99"/>
    <w:rsid w:val="00234E30"/>
    <w:pPr>
      <w:tabs>
        <w:tab w:val="left" w:pos="567"/>
      </w:tabs>
      <w:autoSpaceDE w:val="0"/>
      <w:autoSpaceDN w:val="0"/>
      <w:ind w:left="1843" w:right="284" w:hanging="1843"/>
    </w:pPr>
    <w:rPr>
      <w:rFonts w:ascii="Courier" w:eastAsia="Times New Roman" w:hAnsi="Courier" w:cs="Courier"/>
      <w:sz w:val="24"/>
      <w:szCs w:val="24"/>
      <w:lang w:val="de-DE" w:eastAsia="de-DE"/>
    </w:rPr>
  </w:style>
  <w:style w:type="paragraph" w:customStyle="1" w:styleId="knZulassung02">
    <w:name w:val="knZulassung02"/>
    <w:basedOn w:val="prastasis"/>
    <w:uiPriority w:val="99"/>
    <w:rsid w:val="00234E30"/>
    <w:pPr>
      <w:autoSpaceDE w:val="0"/>
      <w:autoSpaceDN w:val="0"/>
      <w:ind w:left="1843" w:right="284"/>
    </w:pPr>
    <w:rPr>
      <w:rFonts w:ascii="Courier" w:eastAsia="Times New Roman" w:hAnsi="Courier" w:cs="Courier"/>
      <w:sz w:val="24"/>
      <w:szCs w:val="24"/>
      <w:lang w:val="de-DE" w:eastAsia="de-DE"/>
    </w:rPr>
  </w:style>
  <w:style w:type="paragraph" w:customStyle="1" w:styleId="Formatvorlage1">
    <w:name w:val="Formatvorlage1"/>
    <w:basedOn w:val="prastasis"/>
    <w:uiPriority w:val="99"/>
    <w:rsid w:val="00234E30"/>
    <w:rPr>
      <w:rFonts w:ascii="Verdana" w:eastAsia="Times New Roman" w:hAnsi="Verdana" w:cs="Verdana"/>
      <w:lang w:val="de-DE" w:eastAsia="de-DE"/>
    </w:rPr>
  </w:style>
  <w:style w:type="paragraph" w:styleId="Pagrindiniotekstotrauka">
    <w:name w:val="Body Text Indent"/>
    <w:basedOn w:val="prastasis"/>
    <w:link w:val="PagrindiniotekstotraukaDiagrama"/>
    <w:uiPriority w:val="99"/>
    <w:rsid w:val="00234E30"/>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ind w:left="1843"/>
    </w:pPr>
    <w:rPr>
      <w:rFonts w:ascii="Arial" w:eastAsia="Times New Roman" w:hAnsi="Arial"/>
      <w:sz w:val="24"/>
      <w:szCs w:val="24"/>
      <w:lang w:val="de-DE" w:eastAsia="de-DE"/>
    </w:rPr>
  </w:style>
  <w:style w:type="character" w:customStyle="1" w:styleId="PagrindiniotekstotraukaDiagrama">
    <w:name w:val="Pagrindinio teksto įtrauka Diagrama"/>
    <w:link w:val="Pagrindiniotekstotrauka"/>
    <w:uiPriority w:val="99"/>
    <w:locked/>
    <w:rsid w:val="00234E30"/>
    <w:rPr>
      <w:rFonts w:ascii="Arial" w:hAnsi="Arial" w:cs="Times New Roman"/>
      <w:sz w:val="24"/>
      <w:szCs w:val="24"/>
      <w:lang w:val="de-DE" w:eastAsia="de-DE"/>
    </w:rPr>
  </w:style>
  <w:style w:type="paragraph" w:styleId="Pagrindiniotekstotrauka2">
    <w:name w:val="Body Text Indent 2"/>
    <w:basedOn w:val="prastasis"/>
    <w:link w:val="Pagrindiniotekstotrauka2Diagrama"/>
    <w:uiPriority w:val="99"/>
    <w:rsid w:val="00234E30"/>
    <w:pPr>
      <w:spacing w:after="120" w:line="480" w:lineRule="auto"/>
      <w:ind w:left="283"/>
    </w:pPr>
    <w:rPr>
      <w:rFonts w:eastAsia="Times New Roman"/>
      <w:sz w:val="24"/>
      <w:szCs w:val="24"/>
    </w:rPr>
  </w:style>
  <w:style w:type="character" w:customStyle="1" w:styleId="Pagrindiniotekstotrauka2Diagrama">
    <w:name w:val="Pagrindinio teksto įtrauka 2 Diagrama"/>
    <w:link w:val="Pagrindiniotekstotrauka2"/>
    <w:uiPriority w:val="99"/>
    <w:locked/>
    <w:rsid w:val="00234E30"/>
    <w:rPr>
      <w:rFonts w:ascii="Times New Roman" w:hAnsi="Times New Roman" w:cs="Times New Roman"/>
      <w:sz w:val="24"/>
      <w:szCs w:val="24"/>
    </w:rPr>
  </w:style>
  <w:style w:type="paragraph" w:customStyle="1" w:styleId="knZulassung03">
    <w:name w:val="knZulassung03"/>
    <w:basedOn w:val="prastasis"/>
    <w:uiPriority w:val="99"/>
    <w:rsid w:val="00234E30"/>
    <w:pPr>
      <w:spacing w:before="120" w:after="120"/>
      <w:ind w:left="2269" w:right="284" w:hanging="426"/>
    </w:pPr>
    <w:rPr>
      <w:rFonts w:ascii="Arial" w:eastAsia="Times New Roman" w:hAnsi="Arial" w:cs="Arial"/>
      <w:lang w:val="de-DE" w:eastAsia="ar-SA"/>
    </w:rPr>
  </w:style>
  <w:style w:type="paragraph" w:styleId="Pagrindinistekstas">
    <w:name w:val="Body Text"/>
    <w:basedOn w:val="prastasis"/>
    <w:link w:val="PagrindinistekstasDiagrama"/>
    <w:uiPriority w:val="99"/>
    <w:rsid w:val="00234E30"/>
    <w:pPr>
      <w:spacing w:after="120"/>
    </w:pPr>
    <w:rPr>
      <w:rFonts w:eastAsia="Times New Roman"/>
      <w:sz w:val="24"/>
      <w:szCs w:val="24"/>
    </w:rPr>
  </w:style>
  <w:style w:type="character" w:customStyle="1" w:styleId="PagrindinistekstasDiagrama">
    <w:name w:val="Pagrindinis tekstas Diagrama"/>
    <w:link w:val="Pagrindinistekstas"/>
    <w:uiPriority w:val="99"/>
    <w:locked/>
    <w:rsid w:val="00234E30"/>
    <w:rPr>
      <w:rFonts w:ascii="Times New Roman" w:hAnsi="Times New Roman" w:cs="Times New Roman"/>
      <w:sz w:val="24"/>
      <w:szCs w:val="24"/>
    </w:rPr>
  </w:style>
  <w:style w:type="paragraph" w:customStyle="1" w:styleId="BodyTextAfter0">
    <w:name w:val="Body Text + After 0"/>
    <w:basedOn w:val="Pagrindinistekstas"/>
    <w:uiPriority w:val="99"/>
    <w:rsid w:val="00234E30"/>
    <w:pPr>
      <w:spacing w:after="0"/>
    </w:pPr>
    <w:rPr>
      <w:sz w:val="22"/>
      <w:szCs w:val="22"/>
    </w:rPr>
  </w:style>
  <w:style w:type="paragraph" w:customStyle="1" w:styleId="Sraopastraipa1">
    <w:name w:val="Sąrao pastraipa1"/>
    <w:basedOn w:val="prastasis"/>
    <w:uiPriority w:val="99"/>
    <w:rsid w:val="00234E30"/>
    <w:pPr>
      <w:ind w:left="1296"/>
    </w:pPr>
    <w:rPr>
      <w:rFonts w:eastAsia="Times New Roman"/>
      <w:sz w:val="24"/>
      <w:szCs w:val="24"/>
    </w:rPr>
  </w:style>
  <w:style w:type="paragraph" w:styleId="Porat">
    <w:name w:val="footer"/>
    <w:basedOn w:val="prastasis"/>
    <w:link w:val="PoratDiagrama"/>
    <w:uiPriority w:val="99"/>
    <w:rsid w:val="00234E30"/>
    <w:pPr>
      <w:tabs>
        <w:tab w:val="center" w:pos="4819"/>
        <w:tab w:val="right" w:pos="9638"/>
      </w:tabs>
    </w:pPr>
    <w:rPr>
      <w:rFonts w:eastAsia="Times New Roman"/>
      <w:sz w:val="24"/>
      <w:szCs w:val="24"/>
    </w:rPr>
  </w:style>
  <w:style w:type="character" w:customStyle="1" w:styleId="PoratDiagrama">
    <w:name w:val="Poraštė Diagrama"/>
    <w:link w:val="Porat"/>
    <w:uiPriority w:val="99"/>
    <w:locked/>
    <w:rsid w:val="00234E30"/>
    <w:rPr>
      <w:rFonts w:ascii="Times New Roman" w:hAnsi="Times New Roman" w:cs="Times New Roman"/>
      <w:sz w:val="24"/>
      <w:szCs w:val="24"/>
    </w:rPr>
  </w:style>
  <w:style w:type="character" w:styleId="Puslapionumeris">
    <w:name w:val="page number"/>
    <w:uiPriority w:val="99"/>
    <w:rsid w:val="00234E30"/>
    <w:rPr>
      <w:rFonts w:cs="Times New Roman"/>
    </w:rPr>
  </w:style>
  <w:style w:type="paragraph" w:styleId="Debesliotekstas">
    <w:name w:val="Balloon Text"/>
    <w:basedOn w:val="prastasis"/>
    <w:link w:val="DebesliotekstasDiagrama"/>
    <w:uiPriority w:val="99"/>
    <w:semiHidden/>
    <w:rsid w:val="00234E30"/>
    <w:rPr>
      <w:rFonts w:ascii="Tahoma" w:eastAsia="Times New Roman" w:hAnsi="Tahoma"/>
      <w:sz w:val="16"/>
      <w:szCs w:val="16"/>
    </w:rPr>
  </w:style>
  <w:style w:type="character" w:customStyle="1" w:styleId="DebesliotekstasDiagrama">
    <w:name w:val="Debesėlio tekstas Diagrama"/>
    <w:link w:val="Debesliotekstas"/>
    <w:uiPriority w:val="99"/>
    <w:semiHidden/>
    <w:locked/>
    <w:rsid w:val="00234E30"/>
    <w:rPr>
      <w:rFonts w:ascii="Tahoma" w:hAnsi="Tahoma" w:cs="Times New Roman"/>
      <w:sz w:val="16"/>
      <w:szCs w:val="16"/>
    </w:rPr>
  </w:style>
  <w:style w:type="paragraph" w:styleId="Pagrindinistekstas2">
    <w:name w:val="Body Text 2"/>
    <w:basedOn w:val="prastasis"/>
    <w:link w:val="Pagrindinistekstas2Diagrama"/>
    <w:uiPriority w:val="99"/>
    <w:semiHidden/>
    <w:rsid w:val="00234E30"/>
    <w:pPr>
      <w:spacing w:after="120" w:line="480" w:lineRule="auto"/>
    </w:pPr>
    <w:rPr>
      <w:rFonts w:eastAsia="Times New Roman"/>
      <w:sz w:val="20"/>
      <w:szCs w:val="20"/>
      <w:lang w:eastAsia="lt-LT"/>
    </w:rPr>
  </w:style>
  <w:style w:type="character" w:customStyle="1" w:styleId="Pagrindinistekstas2Diagrama">
    <w:name w:val="Pagrindinis tekstas 2 Diagrama"/>
    <w:link w:val="Pagrindinistekstas2"/>
    <w:uiPriority w:val="99"/>
    <w:semiHidden/>
    <w:locked/>
    <w:rsid w:val="00234E30"/>
    <w:rPr>
      <w:rFonts w:ascii="Times New Roman" w:hAnsi="Times New Roman" w:cs="Times New Roman"/>
      <w:sz w:val="20"/>
      <w:szCs w:val="20"/>
      <w:lang w:eastAsia="lt-LT"/>
    </w:rPr>
  </w:style>
  <w:style w:type="paragraph" w:customStyle="1" w:styleId="Sraopastraipa11">
    <w:name w:val="Sąrao pastraipa11"/>
    <w:basedOn w:val="prastasis"/>
    <w:uiPriority w:val="99"/>
    <w:rsid w:val="00234E30"/>
    <w:pPr>
      <w:ind w:left="1296"/>
    </w:pPr>
    <w:rPr>
      <w:rFonts w:eastAsia="Times New Roman"/>
      <w:sz w:val="24"/>
      <w:szCs w:val="24"/>
    </w:rPr>
  </w:style>
  <w:style w:type="character" w:styleId="Eilutsnumeris">
    <w:name w:val="line number"/>
    <w:uiPriority w:val="99"/>
    <w:semiHidden/>
    <w:rsid w:val="00234E30"/>
    <w:rPr>
      <w:rFonts w:cs="Times New Roman"/>
    </w:rPr>
  </w:style>
  <w:style w:type="paragraph" w:customStyle="1" w:styleId="BTgEMEASMCA">
    <w:name w:val="BT(g) EMEA_SMCA"/>
    <w:basedOn w:val="BTEMEASMCA"/>
    <w:link w:val="BTgEMEASMCAChar"/>
    <w:autoRedefine/>
    <w:uiPriority w:val="99"/>
    <w:rsid w:val="00234E30"/>
    <w:rPr>
      <w:i/>
      <w:noProof/>
      <w:color w:val="008000"/>
    </w:rPr>
  </w:style>
  <w:style w:type="character" w:customStyle="1" w:styleId="BTgEMEASMCAChar">
    <w:name w:val="BT(g) EMEA_SMCA Char"/>
    <w:link w:val="BTgEMEASMCA"/>
    <w:uiPriority w:val="99"/>
    <w:locked/>
    <w:rsid w:val="00234E30"/>
    <w:rPr>
      <w:rFonts w:ascii="Times New Roman" w:hAnsi="Times New Roman"/>
      <w:i/>
      <w:noProof/>
      <w:color w:val="008000"/>
      <w:sz w:val="20"/>
    </w:rPr>
  </w:style>
  <w:style w:type="paragraph" w:styleId="Dokumentostruktra">
    <w:name w:val="Document Map"/>
    <w:basedOn w:val="prastasis"/>
    <w:link w:val="DokumentostruktraDiagrama"/>
    <w:uiPriority w:val="99"/>
    <w:semiHidden/>
    <w:rsid w:val="00234E30"/>
    <w:pPr>
      <w:shd w:val="clear" w:color="auto" w:fill="000080"/>
    </w:pPr>
    <w:rPr>
      <w:rFonts w:ascii="Tahoma" w:eastAsia="Times New Roman" w:hAnsi="Tahoma"/>
      <w:sz w:val="20"/>
      <w:szCs w:val="20"/>
    </w:rPr>
  </w:style>
  <w:style w:type="character" w:customStyle="1" w:styleId="DokumentostruktraDiagrama">
    <w:name w:val="Dokumento struktūra Diagrama"/>
    <w:link w:val="Dokumentostruktra"/>
    <w:uiPriority w:val="99"/>
    <w:semiHidden/>
    <w:locked/>
    <w:rsid w:val="00234E30"/>
    <w:rPr>
      <w:rFonts w:ascii="Tahoma" w:hAnsi="Tahoma" w:cs="Times New Roman"/>
      <w:sz w:val="20"/>
      <w:szCs w:val="20"/>
      <w:shd w:val="clear" w:color="auto" w:fill="000080"/>
    </w:rPr>
  </w:style>
  <w:style w:type="character" w:styleId="Komentaronuoroda">
    <w:name w:val="annotation reference"/>
    <w:uiPriority w:val="99"/>
    <w:semiHidden/>
    <w:rsid w:val="00234E30"/>
    <w:rPr>
      <w:rFonts w:cs="Times New Roman"/>
      <w:sz w:val="16"/>
    </w:rPr>
  </w:style>
  <w:style w:type="paragraph" w:styleId="Komentarotekstas">
    <w:name w:val="annotation text"/>
    <w:basedOn w:val="prastasis"/>
    <w:link w:val="KomentarotekstasDiagrama"/>
    <w:rsid w:val="00234E30"/>
    <w:rPr>
      <w:rFonts w:eastAsia="Times New Roman"/>
      <w:sz w:val="20"/>
      <w:szCs w:val="20"/>
      <w:lang w:val="de-DE" w:eastAsia="de-DE"/>
    </w:rPr>
  </w:style>
  <w:style w:type="character" w:customStyle="1" w:styleId="KomentarotekstasDiagrama">
    <w:name w:val="Komentaro tekstas Diagrama"/>
    <w:link w:val="Komentarotekstas"/>
    <w:locked/>
    <w:rsid w:val="00234E30"/>
    <w:rPr>
      <w:rFonts w:ascii="Times New Roman" w:hAnsi="Times New Roman" w:cs="Times New Roman"/>
      <w:sz w:val="20"/>
      <w:szCs w:val="20"/>
      <w:lang w:val="de-DE" w:eastAsia="de-DE"/>
    </w:rPr>
  </w:style>
  <w:style w:type="paragraph" w:customStyle="1" w:styleId="UeberB1">
    <w:name w:val="Ueber_B.1"/>
    <w:basedOn w:val="prastasis"/>
    <w:next w:val="prastasis"/>
    <w:uiPriority w:val="99"/>
    <w:rsid w:val="00234E30"/>
    <w:pPr>
      <w:numPr>
        <w:numId w:val="1"/>
      </w:numPr>
      <w:spacing w:line="312" w:lineRule="auto"/>
      <w:outlineLvl w:val="0"/>
    </w:pPr>
    <w:rPr>
      <w:rFonts w:ascii="Arial" w:eastAsia="Times New Roman" w:hAnsi="Arial"/>
      <w:sz w:val="24"/>
      <w:szCs w:val="24"/>
      <w:lang w:val="en-GB" w:eastAsia="de-DE"/>
    </w:rPr>
  </w:style>
  <w:style w:type="paragraph" w:styleId="Komentarotema">
    <w:name w:val="annotation subject"/>
    <w:basedOn w:val="Komentarotekstas"/>
    <w:next w:val="Komentarotekstas"/>
    <w:link w:val="KomentarotemaDiagrama"/>
    <w:uiPriority w:val="99"/>
    <w:semiHidden/>
    <w:rsid w:val="00234E30"/>
    <w:rPr>
      <w:b/>
      <w:bCs/>
      <w:lang w:val="lt-LT"/>
    </w:rPr>
  </w:style>
  <w:style w:type="character" w:customStyle="1" w:styleId="KomentarotemaDiagrama">
    <w:name w:val="Komentaro tema Diagrama"/>
    <w:link w:val="Komentarotema"/>
    <w:uiPriority w:val="99"/>
    <w:semiHidden/>
    <w:locked/>
    <w:rsid w:val="00234E30"/>
    <w:rPr>
      <w:rFonts w:ascii="Times New Roman" w:hAnsi="Times New Roman" w:cs="Times New Roman"/>
      <w:b/>
      <w:bCs/>
      <w:sz w:val="20"/>
      <w:szCs w:val="20"/>
      <w:lang w:val="de-DE" w:eastAsia="de-DE"/>
    </w:rPr>
  </w:style>
  <w:style w:type="paragraph" w:customStyle="1" w:styleId="ListParagraph1">
    <w:name w:val="List Paragraph1"/>
    <w:basedOn w:val="prastasis"/>
    <w:uiPriority w:val="99"/>
    <w:rsid w:val="00234E30"/>
    <w:pPr>
      <w:ind w:left="1296"/>
    </w:pPr>
    <w:rPr>
      <w:rFonts w:eastAsia="Times New Roman"/>
      <w:sz w:val="24"/>
      <w:szCs w:val="24"/>
    </w:rPr>
  </w:style>
  <w:style w:type="paragraph" w:styleId="Antrats">
    <w:name w:val="header"/>
    <w:basedOn w:val="prastasis"/>
    <w:link w:val="AntratsDiagrama"/>
    <w:uiPriority w:val="99"/>
    <w:rsid w:val="00234E30"/>
    <w:pPr>
      <w:tabs>
        <w:tab w:val="center" w:pos="4819"/>
        <w:tab w:val="right" w:pos="9638"/>
      </w:tabs>
    </w:pPr>
    <w:rPr>
      <w:rFonts w:eastAsia="Times New Roman"/>
      <w:sz w:val="24"/>
      <w:szCs w:val="24"/>
    </w:rPr>
  </w:style>
  <w:style w:type="character" w:customStyle="1" w:styleId="AntratsDiagrama">
    <w:name w:val="Antraštės Diagrama"/>
    <w:link w:val="Antrats"/>
    <w:uiPriority w:val="99"/>
    <w:locked/>
    <w:rsid w:val="00234E30"/>
    <w:rPr>
      <w:rFonts w:ascii="Times New Roman" w:hAnsi="Times New Roman" w:cs="Times New Roman"/>
      <w:sz w:val="24"/>
      <w:szCs w:val="24"/>
    </w:rPr>
  </w:style>
  <w:style w:type="paragraph" w:customStyle="1" w:styleId="Default">
    <w:name w:val="Default"/>
    <w:rsid w:val="00234E30"/>
    <w:pPr>
      <w:autoSpaceDE w:val="0"/>
      <w:autoSpaceDN w:val="0"/>
      <w:adjustRightInd w:val="0"/>
    </w:pPr>
    <w:rPr>
      <w:rFonts w:ascii="EKOKKH+Garamond" w:eastAsia="Times New Roman" w:hAnsi="EKOKKH+Garamond" w:cs="EKOKKH+Garamond"/>
      <w:color w:val="000000"/>
      <w:sz w:val="24"/>
      <w:szCs w:val="24"/>
      <w:lang w:val="de-DE" w:eastAsia="de-DE"/>
    </w:rPr>
  </w:style>
  <w:style w:type="character" w:customStyle="1" w:styleId="tw4winJump">
    <w:name w:val="tw4winJump"/>
    <w:uiPriority w:val="99"/>
    <w:rsid w:val="00234E30"/>
    <w:rPr>
      <w:rFonts w:ascii="Courier New" w:hAnsi="Courier New"/>
      <w:noProof/>
      <w:color w:val="008080"/>
    </w:rPr>
  </w:style>
  <w:style w:type="paragraph" w:customStyle="1" w:styleId="BodytextAgency">
    <w:name w:val="Body text (Agency)"/>
    <w:basedOn w:val="prastasis"/>
    <w:link w:val="BodytextAgencyChar"/>
    <w:uiPriority w:val="99"/>
    <w:rsid w:val="00234E30"/>
    <w:pPr>
      <w:spacing w:after="140" w:line="280" w:lineRule="atLeast"/>
    </w:pPr>
    <w:rPr>
      <w:rFonts w:ascii="Verdana" w:eastAsia="Times New Roman" w:hAnsi="Verdana"/>
      <w:sz w:val="18"/>
      <w:szCs w:val="20"/>
      <w:lang w:val="en-GB"/>
    </w:rPr>
  </w:style>
  <w:style w:type="character" w:customStyle="1" w:styleId="BodytextAgencyChar">
    <w:name w:val="Body text (Agency) Char"/>
    <w:link w:val="BodytextAgency"/>
    <w:uiPriority w:val="99"/>
    <w:locked/>
    <w:rsid w:val="00234E30"/>
    <w:rPr>
      <w:rFonts w:ascii="Verdana" w:hAnsi="Verdana"/>
      <w:snapToGrid w:val="0"/>
      <w:sz w:val="20"/>
      <w:lang w:val="en-GB"/>
    </w:rPr>
  </w:style>
  <w:style w:type="character" w:customStyle="1" w:styleId="shorttext">
    <w:name w:val="short_text"/>
    <w:uiPriority w:val="99"/>
    <w:rsid w:val="00234E30"/>
  </w:style>
  <w:style w:type="character" w:customStyle="1" w:styleId="s1">
    <w:name w:val="s1"/>
    <w:uiPriority w:val="99"/>
    <w:rsid w:val="00234E30"/>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21722C"/>
    <w:rPr>
      <w:sz w:val="20"/>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21722C"/>
    <w:pPr>
      <w:widowControl w:val="0"/>
      <w:shd w:val="clear" w:color="auto" w:fill="FFFFFF"/>
      <w:spacing w:line="485" w:lineRule="exact"/>
      <w:ind w:hanging="360"/>
      <w:jc w:val="both"/>
    </w:pPr>
    <w:rPr>
      <w:sz w:val="20"/>
      <w:szCs w:val="20"/>
      <w:lang w:val="en-US"/>
    </w:rPr>
  </w:style>
  <w:style w:type="character" w:customStyle="1" w:styleId="MSGENFONTSTYLENAMETEMPLATEROLEMSGENFONTSTYLENAMEBYROLETEXTMSGENFONTSTYLEMODIFERITALIC">
    <w:name w:val="MSG_EN_FONT_STYLE_NAME_TEMPLATE_ROLE MSG_EN_FONT_STYLE_NAME_BY_ROLE_TEXT + MSG_EN_FONT_STYLE_MODIFER_ITALIC"/>
    <w:uiPriority w:val="99"/>
    <w:rsid w:val="009F4748"/>
    <w:rPr>
      <w:rFonts w:ascii="Times New Roman" w:hAnsi="Times New Roman"/>
      <w:i/>
      <w:color w:val="000000"/>
      <w:spacing w:val="0"/>
      <w:w w:val="100"/>
      <w:position w:val="0"/>
      <w:sz w:val="20"/>
      <w:u w:val="none"/>
      <w:lang w:val="en-US"/>
    </w:rPr>
  </w:style>
  <w:style w:type="character" w:customStyle="1" w:styleId="MSGENFONTSTYLENAMETEMPLATEROLEMSGENFONTSTYLENAMEBYROLETEXTMSGENFONTSTYLEMODIFERITALIC0">
    <w:name w:val="MSG_EN_FONT_STYLE_NAME_TEMPLATE_ROLE MSG_EN_FONT_STYLE_NAME_BY_ROLE_TEXT + MSG_EN_FONT_STYLE_MODIFER_ITALIC_0"/>
    <w:uiPriority w:val="99"/>
    <w:rsid w:val="000819E9"/>
    <w:rPr>
      <w:rFonts w:ascii="Times New Roman" w:hAnsi="Times New Roman"/>
      <w:i/>
      <w:color w:val="000000"/>
      <w:spacing w:val="0"/>
      <w:w w:val="100"/>
      <w:position w:val="0"/>
      <w:sz w:val="20"/>
      <w:u w:val="none"/>
      <w:lang w:val="en-US"/>
    </w:rPr>
  </w:style>
  <w:style w:type="paragraph" w:styleId="Sraopastraipa">
    <w:name w:val="List Paragraph"/>
    <w:basedOn w:val="prastasis"/>
    <w:uiPriority w:val="99"/>
    <w:qFormat/>
    <w:rsid w:val="00C16F85"/>
    <w:pPr>
      <w:ind w:left="720"/>
      <w:contextualSpacing/>
    </w:p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locked/>
    <w:rsid w:val="002F7CCD"/>
    <w:rPr>
      <w:sz w:val="20"/>
      <w:shd w:val="clear" w:color="auto" w:fill="FFFFFF"/>
    </w:rPr>
  </w:style>
  <w:style w:type="paragraph" w:customStyle="1" w:styleId="MSGENFONTSTYLENAMETEMPLATEROLENUMBERMSGENFONTSTYLENAMEBYROLETEXT40">
    <w:name w:val="MSG_EN_FONT_STYLE_NAME_TEMPLATE_ROLE_NUMBER MSG_EN_FONT_STYLE_NAME_BY_ROLE_TEXT 4"/>
    <w:basedOn w:val="prastasis"/>
    <w:link w:val="MSGENFONTSTYLENAMETEMPLATEROLENUMBERMSGENFONTSTYLENAMEBYROLETEXT4"/>
    <w:uiPriority w:val="99"/>
    <w:rsid w:val="002F7CCD"/>
    <w:pPr>
      <w:widowControl w:val="0"/>
      <w:shd w:val="clear" w:color="auto" w:fill="FFFFFF"/>
      <w:spacing w:line="499" w:lineRule="exact"/>
      <w:jc w:val="both"/>
    </w:pPr>
    <w:rPr>
      <w:sz w:val="20"/>
      <w:szCs w:val="20"/>
      <w:lang w:val="en-US"/>
    </w:rPr>
  </w:style>
  <w:style w:type="paragraph" w:styleId="Pavadinimas">
    <w:name w:val="Title"/>
    <w:basedOn w:val="prastasis"/>
    <w:link w:val="PavadinimasDiagrama"/>
    <w:autoRedefine/>
    <w:uiPriority w:val="99"/>
    <w:qFormat/>
    <w:rsid w:val="001B6085"/>
    <w:pPr>
      <w:keepNext/>
      <w:outlineLvl w:val="0"/>
    </w:pPr>
    <w:rPr>
      <w:rFonts w:eastAsia="Times New Roman"/>
      <w:bCs/>
      <w:i/>
    </w:rPr>
  </w:style>
  <w:style w:type="character" w:customStyle="1" w:styleId="PavadinimasDiagrama">
    <w:name w:val="Pavadinimas Diagrama"/>
    <w:link w:val="Pavadinimas"/>
    <w:uiPriority w:val="99"/>
    <w:locked/>
    <w:rsid w:val="001B6085"/>
    <w:rPr>
      <w:rFonts w:ascii="Times New Roman" w:eastAsia="Times New Roman" w:hAnsi="Times New Roman"/>
      <w:bCs/>
      <w:i/>
      <w:sz w:val="22"/>
      <w:szCs w:val="22"/>
      <w:lang w:eastAsia="en-US"/>
    </w:rPr>
  </w:style>
  <w:style w:type="character" w:customStyle="1" w:styleId="MSGENFONTSTYLENAMETEMPLATEROLEMSGENFONTSTYLENAMEBYROLETEXTMSGENFONTSTYLEMODIFERITALIC2">
    <w:name w:val="MSG_EN_FONT_STYLE_NAME_TEMPLATE_ROLE MSG_EN_FONT_STYLE_NAME_BY_ROLE_TEXT + MSG_EN_FONT_STYLE_MODIFER_ITALIC_2"/>
    <w:uiPriority w:val="99"/>
    <w:rsid w:val="00CA263E"/>
    <w:rPr>
      <w:rFonts w:ascii="Times New Roman" w:hAnsi="Times New Roman"/>
      <w:i/>
      <w:color w:val="000000"/>
      <w:spacing w:val="0"/>
      <w:w w:val="100"/>
      <w:position w:val="0"/>
      <w:sz w:val="20"/>
      <w:u w:val="single"/>
      <w:lang w:val="en-US"/>
    </w:rPr>
  </w:style>
  <w:style w:type="character" w:customStyle="1" w:styleId="MSGENFONTSTYLENAMETEMPLATEROLEMSGENFONTSTYLENAMEBYROLETEXTMSGENFONTSTYLEMODIFERITALIC4">
    <w:name w:val="MSG_EN_FONT_STYLE_NAME_TEMPLATE_ROLE MSG_EN_FONT_STYLE_NAME_BY_ROLE_TEXT + MSG_EN_FONT_STYLE_MODIFER_ITALIC_4"/>
    <w:uiPriority w:val="99"/>
    <w:rsid w:val="00E67D14"/>
    <w:rPr>
      <w:rFonts w:ascii="Times New Roman" w:hAnsi="Times New Roman"/>
      <w:i/>
      <w:color w:val="000000"/>
      <w:spacing w:val="0"/>
      <w:w w:val="100"/>
      <w:position w:val="0"/>
      <w:sz w:val="20"/>
      <w:u w:val="single"/>
      <w:lang w:val="en-US"/>
    </w:rPr>
  </w:style>
  <w:style w:type="character" w:customStyle="1" w:styleId="MSGENFONTSTYLENAMETEMPLATEROLEMSGENFONTSTYLENAMEBYROLETEXTMSGENFONTSTYLEMODIFERNAMEArial">
    <w:name w:val="MSG_EN_FONT_STYLE_NAME_TEMPLATE_ROLE MSG_EN_FONT_STYLE_NAME_BY_ROLE_TEXT + MSG_EN_FONT_STYLE_MODIFER_NAME Arial"/>
    <w:aliases w:val="MSG_EN_FONT_STYLE_MODIFER_SIZE 9.5"/>
    <w:uiPriority w:val="99"/>
    <w:rsid w:val="000A1756"/>
    <w:rPr>
      <w:rFonts w:ascii="Arial" w:eastAsia="Times New Roman" w:hAnsi="Arial"/>
      <w:color w:val="000000"/>
      <w:spacing w:val="0"/>
      <w:w w:val="100"/>
      <w:position w:val="0"/>
      <w:sz w:val="19"/>
      <w:u w:val="none"/>
      <w:lang w:val="en-US"/>
    </w:rPr>
  </w:style>
  <w:style w:type="paragraph" w:customStyle="1" w:styleId="MSGENFONTSTYLENAMETEMPLATEROLEMSGENFONTSTYLENAMEBYROLETEXT1">
    <w:name w:val="MSG_EN_FONT_STYLE_NAME_TEMPLATE_ROLE MSG_EN_FONT_STYLE_NAME_BY_ROLE_TEXT_1"/>
    <w:basedOn w:val="prastasis"/>
    <w:rsid w:val="000A1756"/>
    <w:pPr>
      <w:widowControl w:val="0"/>
      <w:shd w:val="clear" w:color="auto" w:fill="FFFFFF"/>
      <w:spacing w:line="250" w:lineRule="exact"/>
      <w:ind w:hanging="360"/>
      <w:jc w:val="both"/>
    </w:pPr>
    <w:rPr>
      <w:rFonts w:eastAsia="Times New Roman"/>
      <w:color w:val="000000"/>
      <w:sz w:val="20"/>
      <w:szCs w:val="20"/>
      <w:lang w:val="en-US"/>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B7635A"/>
    <w:rPr>
      <w:shd w:val="clear" w:color="auto" w:fill="FFFFFF"/>
    </w:rPr>
  </w:style>
  <w:style w:type="paragraph" w:customStyle="1" w:styleId="MSGENFONTSTYLENAMETEMPLATEROLELEVELMSGENFONTSTYLENAMEBYROLEHEADING21">
    <w:name w:val="MSG_EN_FONT_STYLE_NAME_TEMPLATE_ROLE_LEVEL MSG_EN_FONT_STYLE_NAME_BY_ROLE_HEADING 2_1"/>
    <w:basedOn w:val="prastasis"/>
    <w:link w:val="MSGENFONTSTYLENAMETEMPLATEROLELEVELMSGENFONTSTYLENAMEBYROLEHEADING2"/>
    <w:uiPriority w:val="99"/>
    <w:rsid w:val="00B7635A"/>
    <w:pPr>
      <w:widowControl w:val="0"/>
      <w:shd w:val="clear" w:color="auto" w:fill="FFFFFF"/>
      <w:spacing w:before="180" w:after="60" w:line="240" w:lineRule="atLeast"/>
      <w:jc w:val="both"/>
      <w:outlineLvl w:val="1"/>
    </w:pPr>
    <w:rPr>
      <w:sz w:val="20"/>
      <w:szCs w:val="20"/>
      <w:lang w:val="en-US"/>
    </w:rPr>
  </w:style>
  <w:style w:type="character" w:customStyle="1" w:styleId="MSGENFONTSTYLENAMETEMPLATEROLELEVELMSGENFONTSTYLENAMEBYROLEHEADING20">
    <w:name w:val="MSG_EN_FONT_STYLE_NAME_TEMPLATE_ROLE_LEVEL MSG_EN_FONT_STYLE_NAME_BY_ROLE_HEADING 2_0"/>
    <w:uiPriority w:val="99"/>
    <w:rsid w:val="00B7635A"/>
    <w:rPr>
      <w:rFonts w:ascii="Times New Roman" w:hAnsi="Times New Roman"/>
      <w:color w:val="000000"/>
      <w:spacing w:val="0"/>
      <w:w w:val="100"/>
      <w:position w:val="0"/>
      <w:sz w:val="20"/>
      <w:u w:val="single"/>
      <w:lang w:val="en-US"/>
    </w:rPr>
  </w:style>
  <w:style w:type="paragraph" w:styleId="Pagrindinistekstas3">
    <w:name w:val="Body Text 3"/>
    <w:basedOn w:val="prastasis"/>
    <w:link w:val="Pagrindinistekstas3Diagrama"/>
    <w:uiPriority w:val="99"/>
    <w:semiHidden/>
    <w:rsid w:val="00C13A40"/>
    <w:pPr>
      <w:spacing w:after="120"/>
    </w:pPr>
    <w:rPr>
      <w:rFonts w:eastAsia="Times New Roman"/>
      <w:sz w:val="16"/>
      <w:szCs w:val="16"/>
      <w:lang w:val="en-US"/>
    </w:rPr>
  </w:style>
  <w:style w:type="character" w:customStyle="1" w:styleId="Pagrindinistekstas3Diagrama">
    <w:name w:val="Pagrindinis tekstas 3 Diagrama"/>
    <w:link w:val="Pagrindinistekstas3"/>
    <w:uiPriority w:val="99"/>
    <w:semiHidden/>
    <w:locked/>
    <w:rsid w:val="00C13A40"/>
    <w:rPr>
      <w:rFonts w:ascii="Times New Roman" w:hAnsi="Times New Roman" w:cs="Times New Roman"/>
      <w:sz w:val="16"/>
      <w:szCs w:val="16"/>
    </w:rPr>
  </w:style>
  <w:style w:type="paragraph" w:customStyle="1" w:styleId="MediumGrid1-Accent21">
    <w:name w:val="Medium Grid 1 - Accent 21"/>
    <w:basedOn w:val="prastasis"/>
    <w:uiPriority w:val="99"/>
    <w:rsid w:val="00C13A40"/>
    <w:pPr>
      <w:ind w:left="720"/>
      <w:contextualSpacing/>
    </w:pPr>
    <w:rPr>
      <w:rFonts w:eastAsia="Times New Roman"/>
      <w:sz w:val="24"/>
      <w:szCs w:val="24"/>
      <w:lang w:val="pl-PL" w:eastAsia="pl-PL"/>
    </w:rPr>
  </w:style>
  <w:style w:type="paragraph" w:styleId="Pagrindiniotekstotrauka3">
    <w:name w:val="Body Text Indent 3"/>
    <w:basedOn w:val="prastasis"/>
    <w:link w:val="Pagrindiniotekstotrauka3Diagrama"/>
    <w:uiPriority w:val="99"/>
    <w:rsid w:val="000033F7"/>
    <w:pPr>
      <w:spacing w:after="120"/>
      <w:ind w:left="283"/>
    </w:pPr>
    <w:rPr>
      <w:rFonts w:eastAsia="Times New Roman"/>
      <w:sz w:val="16"/>
      <w:szCs w:val="16"/>
      <w:lang w:val="en-US"/>
    </w:rPr>
  </w:style>
  <w:style w:type="character" w:customStyle="1" w:styleId="Pagrindiniotekstotrauka3Diagrama">
    <w:name w:val="Pagrindinio teksto įtrauka 3 Diagrama"/>
    <w:link w:val="Pagrindiniotekstotrauka3"/>
    <w:uiPriority w:val="99"/>
    <w:locked/>
    <w:rsid w:val="000033F7"/>
    <w:rPr>
      <w:rFonts w:ascii="Times New Roman" w:hAnsi="Times New Roman" w:cs="Times New Roman"/>
      <w:sz w:val="16"/>
      <w:szCs w:val="16"/>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2"/>
    <w:uiPriority w:val="99"/>
    <w:locked/>
    <w:rsid w:val="00FF1485"/>
    <w:rPr>
      <w:sz w:val="19"/>
      <w:shd w:val="clear" w:color="auto" w:fill="FFFFFF"/>
    </w:rPr>
  </w:style>
  <w:style w:type="paragraph" w:customStyle="1" w:styleId="MSGENFONTSTYLENAMETEMPLATEROLENUMBERMSGENFONTSTYLENAMEBYROLETEXT22">
    <w:name w:val="MSG_EN_FONT_STYLE_NAME_TEMPLATE_ROLE_NUMBER MSG_EN_FONT_STYLE_NAME_BY_ROLE_TEXT 2_2"/>
    <w:basedOn w:val="prastasis"/>
    <w:link w:val="MSGENFONTSTYLENAMETEMPLATEROLENUMBERMSGENFONTSTYLENAMEBYROLETEXT2"/>
    <w:uiPriority w:val="99"/>
    <w:rsid w:val="00FF1485"/>
    <w:pPr>
      <w:widowControl w:val="0"/>
      <w:shd w:val="clear" w:color="auto" w:fill="FFFFFF"/>
      <w:spacing w:line="250" w:lineRule="exact"/>
      <w:ind w:hanging="240"/>
      <w:jc w:val="both"/>
    </w:pPr>
    <w:rPr>
      <w:sz w:val="19"/>
      <w:szCs w:val="19"/>
      <w:lang w:val="en-US"/>
    </w:rPr>
  </w:style>
  <w:style w:type="character" w:customStyle="1" w:styleId="MSGENFONTSTYLENAMETEMPLATEROLENUMBERMSGENFONTSTYLENAMEBYROLETEXT20">
    <w:name w:val="MSG_EN_FONT_STYLE_NAME_TEMPLATE_ROLE_NUMBER MSG_EN_FONT_STYLE_NAME_BY_ROLE_TEXT 2_0"/>
    <w:uiPriority w:val="99"/>
    <w:rsid w:val="00FF1485"/>
    <w:rPr>
      <w:rFonts w:ascii="Times New Roman" w:hAnsi="Times New Roman"/>
      <w:color w:val="000000"/>
      <w:spacing w:val="0"/>
      <w:w w:val="100"/>
      <w:position w:val="0"/>
      <w:sz w:val="19"/>
      <w:u w:val="single"/>
      <w:lang w:val="en-US"/>
    </w:rPr>
  </w:style>
  <w:style w:type="paragraph" w:styleId="Pataisymai">
    <w:name w:val="Revision"/>
    <w:hidden/>
    <w:uiPriority w:val="99"/>
    <w:semiHidden/>
    <w:rsid w:val="0074034B"/>
    <w:rPr>
      <w:sz w:val="22"/>
      <w:szCs w:val="22"/>
      <w:lang w:eastAsia="en-US"/>
    </w:rPr>
  </w:style>
  <w:style w:type="character" w:customStyle="1" w:styleId="apple-converted-space">
    <w:name w:val="apple-converted-space"/>
    <w:rsid w:val="00112983"/>
  </w:style>
  <w:style w:type="character" w:customStyle="1" w:styleId="resultoftext">
    <w:name w:val="resultoftext"/>
    <w:rsid w:val="00112983"/>
  </w:style>
  <w:style w:type="paragraph" w:customStyle="1" w:styleId="paragraph">
    <w:name w:val="paragraph"/>
    <w:basedOn w:val="prastasis"/>
    <w:rsid w:val="00EF4EC8"/>
    <w:pPr>
      <w:spacing w:before="100" w:beforeAutospacing="1" w:after="100" w:afterAutospacing="1"/>
    </w:pPr>
    <w:rPr>
      <w:rFonts w:eastAsia="Times New Roman"/>
      <w:sz w:val="24"/>
      <w:szCs w:val="24"/>
      <w:lang w:eastAsia="lt-LT"/>
    </w:rPr>
  </w:style>
  <w:style w:type="character" w:customStyle="1" w:styleId="normaltextrun">
    <w:name w:val="normaltextrun"/>
    <w:basedOn w:val="Numatytasispastraiposriftas"/>
    <w:rsid w:val="00EF4EC8"/>
  </w:style>
  <w:style w:type="character" w:customStyle="1" w:styleId="eop">
    <w:name w:val="eop"/>
    <w:basedOn w:val="Numatytasispastraiposriftas"/>
    <w:rsid w:val="00EF4EC8"/>
  </w:style>
  <w:style w:type="paragraph" w:customStyle="1" w:styleId="Formatvorlage">
    <w:name w:val="Formatvorlage"/>
    <w:basedOn w:val="prastasis"/>
    <w:rsid w:val="002265F8"/>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9354">
      <w:bodyDiv w:val="1"/>
      <w:marLeft w:val="0"/>
      <w:marRight w:val="0"/>
      <w:marTop w:val="0"/>
      <w:marBottom w:val="0"/>
      <w:divBdr>
        <w:top w:val="none" w:sz="0" w:space="0" w:color="auto"/>
        <w:left w:val="none" w:sz="0" w:space="0" w:color="auto"/>
        <w:bottom w:val="none" w:sz="0" w:space="0" w:color="auto"/>
        <w:right w:val="none" w:sz="0" w:space="0" w:color="auto"/>
      </w:divBdr>
    </w:div>
    <w:div w:id="324284993">
      <w:bodyDiv w:val="1"/>
      <w:marLeft w:val="0"/>
      <w:marRight w:val="0"/>
      <w:marTop w:val="0"/>
      <w:marBottom w:val="0"/>
      <w:divBdr>
        <w:top w:val="none" w:sz="0" w:space="0" w:color="auto"/>
        <w:left w:val="none" w:sz="0" w:space="0" w:color="auto"/>
        <w:bottom w:val="none" w:sz="0" w:space="0" w:color="auto"/>
        <w:right w:val="none" w:sz="0" w:space="0" w:color="auto"/>
      </w:divBdr>
    </w:div>
    <w:div w:id="350566754">
      <w:marLeft w:val="0"/>
      <w:marRight w:val="0"/>
      <w:marTop w:val="0"/>
      <w:marBottom w:val="0"/>
      <w:divBdr>
        <w:top w:val="none" w:sz="0" w:space="0" w:color="auto"/>
        <w:left w:val="none" w:sz="0" w:space="0" w:color="auto"/>
        <w:bottom w:val="none" w:sz="0" w:space="0" w:color="auto"/>
        <w:right w:val="none" w:sz="0" w:space="0" w:color="auto"/>
      </w:divBdr>
    </w:div>
    <w:div w:id="350566755">
      <w:marLeft w:val="0"/>
      <w:marRight w:val="0"/>
      <w:marTop w:val="0"/>
      <w:marBottom w:val="0"/>
      <w:divBdr>
        <w:top w:val="none" w:sz="0" w:space="0" w:color="auto"/>
        <w:left w:val="none" w:sz="0" w:space="0" w:color="auto"/>
        <w:bottom w:val="none" w:sz="0" w:space="0" w:color="auto"/>
        <w:right w:val="none" w:sz="0" w:space="0" w:color="auto"/>
      </w:divBdr>
    </w:div>
    <w:div w:id="350566756">
      <w:marLeft w:val="0"/>
      <w:marRight w:val="0"/>
      <w:marTop w:val="0"/>
      <w:marBottom w:val="0"/>
      <w:divBdr>
        <w:top w:val="none" w:sz="0" w:space="0" w:color="auto"/>
        <w:left w:val="none" w:sz="0" w:space="0" w:color="auto"/>
        <w:bottom w:val="none" w:sz="0" w:space="0" w:color="auto"/>
        <w:right w:val="none" w:sz="0" w:space="0" w:color="auto"/>
      </w:divBdr>
    </w:div>
    <w:div w:id="350566757">
      <w:marLeft w:val="0"/>
      <w:marRight w:val="0"/>
      <w:marTop w:val="0"/>
      <w:marBottom w:val="0"/>
      <w:divBdr>
        <w:top w:val="none" w:sz="0" w:space="0" w:color="auto"/>
        <w:left w:val="none" w:sz="0" w:space="0" w:color="auto"/>
        <w:bottom w:val="none" w:sz="0" w:space="0" w:color="auto"/>
        <w:right w:val="none" w:sz="0" w:space="0" w:color="auto"/>
      </w:divBdr>
    </w:div>
    <w:div w:id="350566758">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0"/>
      <w:marBottom w:val="0"/>
      <w:divBdr>
        <w:top w:val="none" w:sz="0" w:space="0" w:color="auto"/>
        <w:left w:val="none" w:sz="0" w:space="0" w:color="auto"/>
        <w:bottom w:val="none" w:sz="0" w:space="0" w:color="auto"/>
        <w:right w:val="none" w:sz="0" w:space="0" w:color="auto"/>
      </w:divBdr>
    </w:div>
    <w:div w:id="350566760">
      <w:marLeft w:val="0"/>
      <w:marRight w:val="0"/>
      <w:marTop w:val="0"/>
      <w:marBottom w:val="0"/>
      <w:divBdr>
        <w:top w:val="none" w:sz="0" w:space="0" w:color="auto"/>
        <w:left w:val="none" w:sz="0" w:space="0" w:color="auto"/>
        <w:bottom w:val="none" w:sz="0" w:space="0" w:color="auto"/>
        <w:right w:val="none" w:sz="0" w:space="0" w:color="auto"/>
      </w:divBdr>
    </w:div>
    <w:div w:id="350566761">
      <w:marLeft w:val="0"/>
      <w:marRight w:val="0"/>
      <w:marTop w:val="0"/>
      <w:marBottom w:val="0"/>
      <w:divBdr>
        <w:top w:val="none" w:sz="0" w:space="0" w:color="auto"/>
        <w:left w:val="none" w:sz="0" w:space="0" w:color="auto"/>
        <w:bottom w:val="none" w:sz="0" w:space="0" w:color="auto"/>
        <w:right w:val="none" w:sz="0" w:space="0" w:color="auto"/>
      </w:divBdr>
    </w:div>
    <w:div w:id="350566762">
      <w:marLeft w:val="0"/>
      <w:marRight w:val="0"/>
      <w:marTop w:val="0"/>
      <w:marBottom w:val="0"/>
      <w:divBdr>
        <w:top w:val="none" w:sz="0" w:space="0" w:color="auto"/>
        <w:left w:val="none" w:sz="0" w:space="0" w:color="auto"/>
        <w:bottom w:val="none" w:sz="0" w:space="0" w:color="auto"/>
        <w:right w:val="none" w:sz="0" w:space="0" w:color="auto"/>
      </w:divBdr>
    </w:div>
    <w:div w:id="350566763">
      <w:marLeft w:val="0"/>
      <w:marRight w:val="0"/>
      <w:marTop w:val="0"/>
      <w:marBottom w:val="0"/>
      <w:divBdr>
        <w:top w:val="none" w:sz="0" w:space="0" w:color="auto"/>
        <w:left w:val="none" w:sz="0" w:space="0" w:color="auto"/>
        <w:bottom w:val="none" w:sz="0" w:space="0" w:color="auto"/>
        <w:right w:val="none" w:sz="0" w:space="0" w:color="auto"/>
      </w:divBdr>
    </w:div>
    <w:div w:id="350566764">
      <w:marLeft w:val="0"/>
      <w:marRight w:val="0"/>
      <w:marTop w:val="0"/>
      <w:marBottom w:val="0"/>
      <w:divBdr>
        <w:top w:val="none" w:sz="0" w:space="0" w:color="auto"/>
        <w:left w:val="none" w:sz="0" w:space="0" w:color="auto"/>
        <w:bottom w:val="none" w:sz="0" w:space="0" w:color="auto"/>
        <w:right w:val="none" w:sz="0" w:space="0" w:color="auto"/>
      </w:divBdr>
    </w:div>
    <w:div w:id="350566765">
      <w:marLeft w:val="0"/>
      <w:marRight w:val="0"/>
      <w:marTop w:val="0"/>
      <w:marBottom w:val="0"/>
      <w:divBdr>
        <w:top w:val="none" w:sz="0" w:space="0" w:color="auto"/>
        <w:left w:val="none" w:sz="0" w:space="0" w:color="auto"/>
        <w:bottom w:val="none" w:sz="0" w:space="0" w:color="auto"/>
        <w:right w:val="none" w:sz="0" w:space="0" w:color="auto"/>
      </w:divBdr>
    </w:div>
    <w:div w:id="350566766">
      <w:marLeft w:val="0"/>
      <w:marRight w:val="0"/>
      <w:marTop w:val="0"/>
      <w:marBottom w:val="0"/>
      <w:divBdr>
        <w:top w:val="none" w:sz="0" w:space="0" w:color="auto"/>
        <w:left w:val="none" w:sz="0" w:space="0" w:color="auto"/>
        <w:bottom w:val="none" w:sz="0" w:space="0" w:color="auto"/>
        <w:right w:val="none" w:sz="0" w:space="0" w:color="auto"/>
      </w:divBdr>
    </w:div>
    <w:div w:id="350566767">
      <w:marLeft w:val="0"/>
      <w:marRight w:val="0"/>
      <w:marTop w:val="0"/>
      <w:marBottom w:val="0"/>
      <w:divBdr>
        <w:top w:val="none" w:sz="0" w:space="0" w:color="auto"/>
        <w:left w:val="none" w:sz="0" w:space="0" w:color="auto"/>
        <w:bottom w:val="none" w:sz="0" w:space="0" w:color="auto"/>
        <w:right w:val="none" w:sz="0" w:space="0" w:color="auto"/>
      </w:divBdr>
    </w:div>
    <w:div w:id="350566768">
      <w:marLeft w:val="0"/>
      <w:marRight w:val="0"/>
      <w:marTop w:val="0"/>
      <w:marBottom w:val="0"/>
      <w:divBdr>
        <w:top w:val="none" w:sz="0" w:space="0" w:color="auto"/>
        <w:left w:val="none" w:sz="0" w:space="0" w:color="auto"/>
        <w:bottom w:val="none" w:sz="0" w:space="0" w:color="auto"/>
        <w:right w:val="none" w:sz="0" w:space="0" w:color="auto"/>
      </w:divBdr>
    </w:div>
    <w:div w:id="350566769">
      <w:marLeft w:val="0"/>
      <w:marRight w:val="0"/>
      <w:marTop w:val="0"/>
      <w:marBottom w:val="0"/>
      <w:divBdr>
        <w:top w:val="none" w:sz="0" w:space="0" w:color="auto"/>
        <w:left w:val="none" w:sz="0" w:space="0" w:color="auto"/>
        <w:bottom w:val="none" w:sz="0" w:space="0" w:color="auto"/>
        <w:right w:val="none" w:sz="0" w:space="0" w:color="auto"/>
      </w:divBdr>
    </w:div>
    <w:div w:id="350566770">
      <w:marLeft w:val="0"/>
      <w:marRight w:val="0"/>
      <w:marTop w:val="0"/>
      <w:marBottom w:val="0"/>
      <w:divBdr>
        <w:top w:val="none" w:sz="0" w:space="0" w:color="auto"/>
        <w:left w:val="none" w:sz="0" w:space="0" w:color="auto"/>
        <w:bottom w:val="none" w:sz="0" w:space="0" w:color="auto"/>
        <w:right w:val="none" w:sz="0" w:space="0" w:color="auto"/>
      </w:divBdr>
    </w:div>
    <w:div w:id="350566771">
      <w:marLeft w:val="0"/>
      <w:marRight w:val="0"/>
      <w:marTop w:val="0"/>
      <w:marBottom w:val="0"/>
      <w:divBdr>
        <w:top w:val="none" w:sz="0" w:space="0" w:color="auto"/>
        <w:left w:val="none" w:sz="0" w:space="0" w:color="auto"/>
        <w:bottom w:val="none" w:sz="0" w:space="0" w:color="auto"/>
        <w:right w:val="none" w:sz="0" w:space="0" w:color="auto"/>
      </w:divBdr>
    </w:div>
    <w:div w:id="350566772">
      <w:marLeft w:val="0"/>
      <w:marRight w:val="0"/>
      <w:marTop w:val="0"/>
      <w:marBottom w:val="0"/>
      <w:divBdr>
        <w:top w:val="none" w:sz="0" w:space="0" w:color="auto"/>
        <w:left w:val="none" w:sz="0" w:space="0" w:color="auto"/>
        <w:bottom w:val="none" w:sz="0" w:space="0" w:color="auto"/>
        <w:right w:val="none" w:sz="0" w:space="0" w:color="auto"/>
      </w:divBdr>
    </w:div>
    <w:div w:id="350566773">
      <w:marLeft w:val="0"/>
      <w:marRight w:val="0"/>
      <w:marTop w:val="0"/>
      <w:marBottom w:val="0"/>
      <w:divBdr>
        <w:top w:val="none" w:sz="0" w:space="0" w:color="auto"/>
        <w:left w:val="none" w:sz="0" w:space="0" w:color="auto"/>
        <w:bottom w:val="none" w:sz="0" w:space="0" w:color="auto"/>
        <w:right w:val="none" w:sz="0" w:space="0" w:color="auto"/>
      </w:divBdr>
    </w:div>
    <w:div w:id="350566774">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
    <w:div w:id="350566776">
      <w:marLeft w:val="0"/>
      <w:marRight w:val="0"/>
      <w:marTop w:val="0"/>
      <w:marBottom w:val="0"/>
      <w:divBdr>
        <w:top w:val="none" w:sz="0" w:space="0" w:color="auto"/>
        <w:left w:val="none" w:sz="0" w:space="0" w:color="auto"/>
        <w:bottom w:val="none" w:sz="0" w:space="0" w:color="auto"/>
        <w:right w:val="none" w:sz="0" w:space="0" w:color="auto"/>
      </w:divBdr>
    </w:div>
    <w:div w:id="350566777">
      <w:marLeft w:val="0"/>
      <w:marRight w:val="0"/>
      <w:marTop w:val="0"/>
      <w:marBottom w:val="0"/>
      <w:divBdr>
        <w:top w:val="none" w:sz="0" w:space="0" w:color="auto"/>
        <w:left w:val="none" w:sz="0" w:space="0" w:color="auto"/>
        <w:bottom w:val="none" w:sz="0" w:space="0" w:color="auto"/>
        <w:right w:val="none" w:sz="0" w:space="0" w:color="auto"/>
      </w:divBdr>
    </w:div>
    <w:div w:id="350566778">
      <w:marLeft w:val="0"/>
      <w:marRight w:val="0"/>
      <w:marTop w:val="0"/>
      <w:marBottom w:val="0"/>
      <w:divBdr>
        <w:top w:val="none" w:sz="0" w:space="0" w:color="auto"/>
        <w:left w:val="none" w:sz="0" w:space="0" w:color="auto"/>
        <w:bottom w:val="none" w:sz="0" w:space="0" w:color="auto"/>
        <w:right w:val="none" w:sz="0" w:space="0" w:color="auto"/>
      </w:divBdr>
    </w:div>
    <w:div w:id="350566779">
      <w:marLeft w:val="0"/>
      <w:marRight w:val="0"/>
      <w:marTop w:val="0"/>
      <w:marBottom w:val="0"/>
      <w:divBdr>
        <w:top w:val="none" w:sz="0" w:space="0" w:color="auto"/>
        <w:left w:val="none" w:sz="0" w:space="0" w:color="auto"/>
        <w:bottom w:val="none" w:sz="0" w:space="0" w:color="auto"/>
        <w:right w:val="none" w:sz="0" w:space="0" w:color="auto"/>
      </w:divBdr>
    </w:div>
    <w:div w:id="350566780">
      <w:marLeft w:val="0"/>
      <w:marRight w:val="0"/>
      <w:marTop w:val="0"/>
      <w:marBottom w:val="0"/>
      <w:divBdr>
        <w:top w:val="none" w:sz="0" w:space="0" w:color="auto"/>
        <w:left w:val="none" w:sz="0" w:space="0" w:color="auto"/>
        <w:bottom w:val="none" w:sz="0" w:space="0" w:color="auto"/>
        <w:right w:val="none" w:sz="0" w:space="0" w:color="auto"/>
      </w:divBdr>
    </w:div>
    <w:div w:id="350566781">
      <w:marLeft w:val="0"/>
      <w:marRight w:val="0"/>
      <w:marTop w:val="0"/>
      <w:marBottom w:val="0"/>
      <w:divBdr>
        <w:top w:val="none" w:sz="0" w:space="0" w:color="auto"/>
        <w:left w:val="none" w:sz="0" w:space="0" w:color="auto"/>
        <w:bottom w:val="none" w:sz="0" w:space="0" w:color="auto"/>
        <w:right w:val="none" w:sz="0" w:space="0" w:color="auto"/>
      </w:divBdr>
    </w:div>
    <w:div w:id="350566782">
      <w:marLeft w:val="0"/>
      <w:marRight w:val="0"/>
      <w:marTop w:val="0"/>
      <w:marBottom w:val="0"/>
      <w:divBdr>
        <w:top w:val="none" w:sz="0" w:space="0" w:color="auto"/>
        <w:left w:val="none" w:sz="0" w:space="0" w:color="auto"/>
        <w:bottom w:val="none" w:sz="0" w:space="0" w:color="auto"/>
        <w:right w:val="none" w:sz="0" w:space="0" w:color="auto"/>
      </w:divBdr>
    </w:div>
    <w:div w:id="350566783">
      <w:marLeft w:val="0"/>
      <w:marRight w:val="0"/>
      <w:marTop w:val="0"/>
      <w:marBottom w:val="0"/>
      <w:divBdr>
        <w:top w:val="none" w:sz="0" w:space="0" w:color="auto"/>
        <w:left w:val="none" w:sz="0" w:space="0" w:color="auto"/>
        <w:bottom w:val="none" w:sz="0" w:space="0" w:color="auto"/>
        <w:right w:val="none" w:sz="0" w:space="0" w:color="auto"/>
      </w:divBdr>
    </w:div>
    <w:div w:id="350566784">
      <w:marLeft w:val="0"/>
      <w:marRight w:val="0"/>
      <w:marTop w:val="0"/>
      <w:marBottom w:val="0"/>
      <w:divBdr>
        <w:top w:val="none" w:sz="0" w:space="0" w:color="auto"/>
        <w:left w:val="none" w:sz="0" w:space="0" w:color="auto"/>
        <w:bottom w:val="none" w:sz="0" w:space="0" w:color="auto"/>
        <w:right w:val="none" w:sz="0" w:space="0" w:color="auto"/>
      </w:divBdr>
    </w:div>
    <w:div w:id="350566785">
      <w:marLeft w:val="0"/>
      <w:marRight w:val="0"/>
      <w:marTop w:val="0"/>
      <w:marBottom w:val="0"/>
      <w:divBdr>
        <w:top w:val="none" w:sz="0" w:space="0" w:color="auto"/>
        <w:left w:val="none" w:sz="0" w:space="0" w:color="auto"/>
        <w:bottom w:val="none" w:sz="0" w:space="0" w:color="auto"/>
        <w:right w:val="none" w:sz="0" w:space="0" w:color="auto"/>
      </w:divBdr>
    </w:div>
    <w:div w:id="350566786">
      <w:marLeft w:val="0"/>
      <w:marRight w:val="0"/>
      <w:marTop w:val="0"/>
      <w:marBottom w:val="0"/>
      <w:divBdr>
        <w:top w:val="none" w:sz="0" w:space="0" w:color="auto"/>
        <w:left w:val="none" w:sz="0" w:space="0" w:color="auto"/>
        <w:bottom w:val="none" w:sz="0" w:space="0" w:color="auto"/>
        <w:right w:val="none" w:sz="0" w:space="0" w:color="auto"/>
      </w:divBdr>
    </w:div>
    <w:div w:id="350566787">
      <w:marLeft w:val="0"/>
      <w:marRight w:val="0"/>
      <w:marTop w:val="0"/>
      <w:marBottom w:val="0"/>
      <w:divBdr>
        <w:top w:val="none" w:sz="0" w:space="0" w:color="auto"/>
        <w:left w:val="none" w:sz="0" w:space="0" w:color="auto"/>
        <w:bottom w:val="none" w:sz="0" w:space="0" w:color="auto"/>
        <w:right w:val="none" w:sz="0" w:space="0" w:color="auto"/>
      </w:divBdr>
    </w:div>
    <w:div w:id="350566788">
      <w:marLeft w:val="0"/>
      <w:marRight w:val="0"/>
      <w:marTop w:val="0"/>
      <w:marBottom w:val="0"/>
      <w:divBdr>
        <w:top w:val="none" w:sz="0" w:space="0" w:color="auto"/>
        <w:left w:val="none" w:sz="0" w:space="0" w:color="auto"/>
        <w:bottom w:val="none" w:sz="0" w:space="0" w:color="auto"/>
        <w:right w:val="none" w:sz="0" w:space="0" w:color="auto"/>
      </w:divBdr>
    </w:div>
    <w:div w:id="350566789">
      <w:marLeft w:val="0"/>
      <w:marRight w:val="0"/>
      <w:marTop w:val="0"/>
      <w:marBottom w:val="0"/>
      <w:divBdr>
        <w:top w:val="none" w:sz="0" w:space="0" w:color="auto"/>
        <w:left w:val="none" w:sz="0" w:space="0" w:color="auto"/>
        <w:bottom w:val="none" w:sz="0" w:space="0" w:color="auto"/>
        <w:right w:val="none" w:sz="0" w:space="0" w:color="auto"/>
      </w:divBdr>
    </w:div>
    <w:div w:id="350566790">
      <w:marLeft w:val="0"/>
      <w:marRight w:val="0"/>
      <w:marTop w:val="0"/>
      <w:marBottom w:val="0"/>
      <w:divBdr>
        <w:top w:val="none" w:sz="0" w:space="0" w:color="auto"/>
        <w:left w:val="none" w:sz="0" w:space="0" w:color="auto"/>
        <w:bottom w:val="none" w:sz="0" w:space="0" w:color="auto"/>
        <w:right w:val="none" w:sz="0" w:space="0" w:color="auto"/>
      </w:divBdr>
    </w:div>
    <w:div w:id="350566791">
      <w:marLeft w:val="0"/>
      <w:marRight w:val="0"/>
      <w:marTop w:val="0"/>
      <w:marBottom w:val="0"/>
      <w:divBdr>
        <w:top w:val="none" w:sz="0" w:space="0" w:color="auto"/>
        <w:left w:val="none" w:sz="0" w:space="0" w:color="auto"/>
        <w:bottom w:val="none" w:sz="0" w:space="0" w:color="auto"/>
        <w:right w:val="none" w:sz="0" w:space="0" w:color="auto"/>
      </w:divBdr>
    </w:div>
    <w:div w:id="350566792">
      <w:marLeft w:val="0"/>
      <w:marRight w:val="0"/>
      <w:marTop w:val="0"/>
      <w:marBottom w:val="0"/>
      <w:divBdr>
        <w:top w:val="none" w:sz="0" w:space="0" w:color="auto"/>
        <w:left w:val="none" w:sz="0" w:space="0" w:color="auto"/>
        <w:bottom w:val="none" w:sz="0" w:space="0" w:color="auto"/>
        <w:right w:val="none" w:sz="0" w:space="0" w:color="auto"/>
      </w:divBdr>
    </w:div>
    <w:div w:id="363408503">
      <w:bodyDiv w:val="1"/>
      <w:marLeft w:val="0"/>
      <w:marRight w:val="0"/>
      <w:marTop w:val="0"/>
      <w:marBottom w:val="0"/>
      <w:divBdr>
        <w:top w:val="none" w:sz="0" w:space="0" w:color="auto"/>
        <w:left w:val="none" w:sz="0" w:space="0" w:color="auto"/>
        <w:bottom w:val="none" w:sz="0" w:space="0" w:color="auto"/>
        <w:right w:val="none" w:sz="0" w:space="0" w:color="auto"/>
      </w:divBdr>
    </w:div>
    <w:div w:id="364410704">
      <w:bodyDiv w:val="1"/>
      <w:marLeft w:val="0"/>
      <w:marRight w:val="0"/>
      <w:marTop w:val="0"/>
      <w:marBottom w:val="0"/>
      <w:divBdr>
        <w:top w:val="none" w:sz="0" w:space="0" w:color="auto"/>
        <w:left w:val="none" w:sz="0" w:space="0" w:color="auto"/>
        <w:bottom w:val="none" w:sz="0" w:space="0" w:color="auto"/>
        <w:right w:val="none" w:sz="0" w:space="0" w:color="auto"/>
      </w:divBdr>
    </w:div>
    <w:div w:id="551116289">
      <w:bodyDiv w:val="1"/>
      <w:marLeft w:val="0"/>
      <w:marRight w:val="0"/>
      <w:marTop w:val="0"/>
      <w:marBottom w:val="0"/>
      <w:divBdr>
        <w:top w:val="none" w:sz="0" w:space="0" w:color="auto"/>
        <w:left w:val="none" w:sz="0" w:space="0" w:color="auto"/>
        <w:bottom w:val="none" w:sz="0" w:space="0" w:color="auto"/>
        <w:right w:val="none" w:sz="0" w:space="0" w:color="auto"/>
      </w:divBdr>
    </w:div>
    <w:div w:id="720252588">
      <w:bodyDiv w:val="1"/>
      <w:marLeft w:val="0"/>
      <w:marRight w:val="0"/>
      <w:marTop w:val="0"/>
      <w:marBottom w:val="0"/>
      <w:divBdr>
        <w:top w:val="none" w:sz="0" w:space="0" w:color="auto"/>
        <w:left w:val="none" w:sz="0" w:space="0" w:color="auto"/>
        <w:bottom w:val="none" w:sz="0" w:space="0" w:color="auto"/>
        <w:right w:val="none" w:sz="0" w:space="0" w:color="auto"/>
      </w:divBdr>
    </w:div>
    <w:div w:id="781193042">
      <w:bodyDiv w:val="1"/>
      <w:marLeft w:val="0"/>
      <w:marRight w:val="0"/>
      <w:marTop w:val="0"/>
      <w:marBottom w:val="0"/>
      <w:divBdr>
        <w:top w:val="none" w:sz="0" w:space="0" w:color="auto"/>
        <w:left w:val="none" w:sz="0" w:space="0" w:color="auto"/>
        <w:bottom w:val="none" w:sz="0" w:space="0" w:color="auto"/>
        <w:right w:val="none" w:sz="0" w:space="0" w:color="auto"/>
      </w:divBdr>
    </w:div>
    <w:div w:id="830292768">
      <w:bodyDiv w:val="1"/>
      <w:marLeft w:val="0"/>
      <w:marRight w:val="0"/>
      <w:marTop w:val="0"/>
      <w:marBottom w:val="0"/>
      <w:divBdr>
        <w:top w:val="none" w:sz="0" w:space="0" w:color="auto"/>
        <w:left w:val="none" w:sz="0" w:space="0" w:color="auto"/>
        <w:bottom w:val="none" w:sz="0" w:space="0" w:color="auto"/>
        <w:right w:val="none" w:sz="0" w:space="0" w:color="auto"/>
      </w:divBdr>
      <w:divsChild>
        <w:div w:id="96758096">
          <w:marLeft w:val="0"/>
          <w:marRight w:val="0"/>
          <w:marTop w:val="0"/>
          <w:marBottom w:val="0"/>
          <w:divBdr>
            <w:top w:val="none" w:sz="0" w:space="0" w:color="auto"/>
            <w:left w:val="none" w:sz="0" w:space="0" w:color="auto"/>
            <w:bottom w:val="none" w:sz="0" w:space="0" w:color="auto"/>
            <w:right w:val="none" w:sz="0" w:space="0" w:color="auto"/>
          </w:divBdr>
        </w:div>
        <w:div w:id="1022244459">
          <w:marLeft w:val="0"/>
          <w:marRight w:val="0"/>
          <w:marTop w:val="0"/>
          <w:marBottom w:val="0"/>
          <w:divBdr>
            <w:top w:val="none" w:sz="0" w:space="0" w:color="auto"/>
            <w:left w:val="none" w:sz="0" w:space="0" w:color="auto"/>
            <w:bottom w:val="none" w:sz="0" w:space="0" w:color="auto"/>
            <w:right w:val="none" w:sz="0" w:space="0" w:color="auto"/>
          </w:divBdr>
        </w:div>
        <w:div w:id="1153716483">
          <w:marLeft w:val="0"/>
          <w:marRight w:val="0"/>
          <w:marTop w:val="0"/>
          <w:marBottom w:val="0"/>
          <w:divBdr>
            <w:top w:val="none" w:sz="0" w:space="0" w:color="auto"/>
            <w:left w:val="none" w:sz="0" w:space="0" w:color="auto"/>
            <w:bottom w:val="none" w:sz="0" w:space="0" w:color="auto"/>
            <w:right w:val="none" w:sz="0" w:space="0" w:color="auto"/>
          </w:divBdr>
        </w:div>
        <w:div w:id="95101822">
          <w:marLeft w:val="0"/>
          <w:marRight w:val="0"/>
          <w:marTop w:val="0"/>
          <w:marBottom w:val="0"/>
          <w:divBdr>
            <w:top w:val="none" w:sz="0" w:space="0" w:color="auto"/>
            <w:left w:val="none" w:sz="0" w:space="0" w:color="auto"/>
            <w:bottom w:val="none" w:sz="0" w:space="0" w:color="auto"/>
            <w:right w:val="none" w:sz="0" w:space="0" w:color="auto"/>
          </w:divBdr>
        </w:div>
        <w:div w:id="551767751">
          <w:marLeft w:val="0"/>
          <w:marRight w:val="0"/>
          <w:marTop w:val="0"/>
          <w:marBottom w:val="0"/>
          <w:divBdr>
            <w:top w:val="none" w:sz="0" w:space="0" w:color="auto"/>
            <w:left w:val="none" w:sz="0" w:space="0" w:color="auto"/>
            <w:bottom w:val="none" w:sz="0" w:space="0" w:color="auto"/>
            <w:right w:val="none" w:sz="0" w:space="0" w:color="auto"/>
          </w:divBdr>
        </w:div>
        <w:div w:id="1002053133">
          <w:marLeft w:val="0"/>
          <w:marRight w:val="0"/>
          <w:marTop w:val="0"/>
          <w:marBottom w:val="0"/>
          <w:divBdr>
            <w:top w:val="none" w:sz="0" w:space="0" w:color="auto"/>
            <w:left w:val="none" w:sz="0" w:space="0" w:color="auto"/>
            <w:bottom w:val="none" w:sz="0" w:space="0" w:color="auto"/>
            <w:right w:val="none" w:sz="0" w:space="0" w:color="auto"/>
          </w:divBdr>
        </w:div>
        <w:div w:id="1906867292">
          <w:marLeft w:val="0"/>
          <w:marRight w:val="0"/>
          <w:marTop w:val="0"/>
          <w:marBottom w:val="0"/>
          <w:divBdr>
            <w:top w:val="none" w:sz="0" w:space="0" w:color="auto"/>
            <w:left w:val="none" w:sz="0" w:space="0" w:color="auto"/>
            <w:bottom w:val="none" w:sz="0" w:space="0" w:color="auto"/>
            <w:right w:val="none" w:sz="0" w:space="0" w:color="auto"/>
          </w:divBdr>
        </w:div>
        <w:div w:id="1941789045">
          <w:marLeft w:val="0"/>
          <w:marRight w:val="0"/>
          <w:marTop w:val="0"/>
          <w:marBottom w:val="0"/>
          <w:divBdr>
            <w:top w:val="none" w:sz="0" w:space="0" w:color="auto"/>
            <w:left w:val="none" w:sz="0" w:space="0" w:color="auto"/>
            <w:bottom w:val="none" w:sz="0" w:space="0" w:color="auto"/>
            <w:right w:val="none" w:sz="0" w:space="0" w:color="auto"/>
          </w:divBdr>
        </w:div>
        <w:div w:id="214776234">
          <w:marLeft w:val="0"/>
          <w:marRight w:val="0"/>
          <w:marTop w:val="0"/>
          <w:marBottom w:val="0"/>
          <w:divBdr>
            <w:top w:val="none" w:sz="0" w:space="0" w:color="auto"/>
            <w:left w:val="none" w:sz="0" w:space="0" w:color="auto"/>
            <w:bottom w:val="none" w:sz="0" w:space="0" w:color="auto"/>
            <w:right w:val="none" w:sz="0" w:space="0" w:color="auto"/>
          </w:divBdr>
        </w:div>
        <w:div w:id="1124276557">
          <w:marLeft w:val="0"/>
          <w:marRight w:val="0"/>
          <w:marTop w:val="0"/>
          <w:marBottom w:val="0"/>
          <w:divBdr>
            <w:top w:val="none" w:sz="0" w:space="0" w:color="auto"/>
            <w:left w:val="none" w:sz="0" w:space="0" w:color="auto"/>
            <w:bottom w:val="none" w:sz="0" w:space="0" w:color="auto"/>
            <w:right w:val="none" w:sz="0" w:space="0" w:color="auto"/>
          </w:divBdr>
        </w:div>
        <w:div w:id="811288894">
          <w:marLeft w:val="0"/>
          <w:marRight w:val="0"/>
          <w:marTop w:val="0"/>
          <w:marBottom w:val="0"/>
          <w:divBdr>
            <w:top w:val="none" w:sz="0" w:space="0" w:color="auto"/>
            <w:left w:val="none" w:sz="0" w:space="0" w:color="auto"/>
            <w:bottom w:val="none" w:sz="0" w:space="0" w:color="auto"/>
            <w:right w:val="none" w:sz="0" w:space="0" w:color="auto"/>
          </w:divBdr>
        </w:div>
        <w:div w:id="1936354779">
          <w:marLeft w:val="0"/>
          <w:marRight w:val="0"/>
          <w:marTop w:val="0"/>
          <w:marBottom w:val="0"/>
          <w:divBdr>
            <w:top w:val="none" w:sz="0" w:space="0" w:color="auto"/>
            <w:left w:val="none" w:sz="0" w:space="0" w:color="auto"/>
            <w:bottom w:val="none" w:sz="0" w:space="0" w:color="auto"/>
            <w:right w:val="none" w:sz="0" w:space="0" w:color="auto"/>
          </w:divBdr>
        </w:div>
        <w:div w:id="465705478">
          <w:marLeft w:val="0"/>
          <w:marRight w:val="0"/>
          <w:marTop w:val="0"/>
          <w:marBottom w:val="0"/>
          <w:divBdr>
            <w:top w:val="none" w:sz="0" w:space="0" w:color="auto"/>
            <w:left w:val="none" w:sz="0" w:space="0" w:color="auto"/>
            <w:bottom w:val="none" w:sz="0" w:space="0" w:color="auto"/>
            <w:right w:val="none" w:sz="0" w:space="0" w:color="auto"/>
          </w:divBdr>
        </w:div>
        <w:div w:id="1542329495">
          <w:marLeft w:val="0"/>
          <w:marRight w:val="0"/>
          <w:marTop w:val="0"/>
          <w:marBottom w:val="0"/>
          <w:divBdr>
            <w:top w:val="none" w:sz="0" w:space="0" w:color="auto"/>
            <w:left w:val="none" w:sz="0" w:space="0" w:color="auto"/>
            <w:bottom w:val="none" w:sz="0" w:space="0" w:color="auto"/>
            <w:right w:val="none" w:sz="0" w:space="0" w:color="auto"/>
          </w:divBdr>
        </w:div>
        <w:div w:id="2092460789">
          <w:marLeft w:val="0"/>
          <w:marRight w:val="0"/>
          <w:marTop w:val="0"/>
          <w:marBottom w:val="0"/>
          <w:divBdr>
            <w:top w:val="none" w:sz="0" w:space="0" w:color="auto"/>
            <w:left w:val="none" w:sz="0" w:space="0" w:color="auto"/>
            <w:bottom w:val="none" w:sz="0" w:space="0" w:color="auto"/>
            <w:right w:val="none" w:sz="0" w:space="0" w:color="auto"/>
          </w:divBdr>
        </w:div>
        <w:div w:id="1534151215">
          <w:marLeft w:val="0"/>
          <w:marRight w:val="0"/>
          <w:marTop w:val="0"/>
          <w:marBottom w:val="0"/>
          <w:divBdr>
            <w:top w:val="none" w:sz="0" w:space="0" w:color="auto"/>
            <w:left w:val="none" w:sz="0" w:space="0" w:color="auto"/>
            <w:bottom w:val="none" w:sz="0" w:space="0" w:color="auto"/>
            <w:right w:val="none" w:sz="0" w:space="0" w:color="auto"/>
          </w:divBdr>
        </w:div>
        <w:div w:id="488793129">
          <w:marLeft w:val="0"/>
          <w:marRight w:val="0"/>
          <w:marTop w:val="0"/>
          <w:marBottom w:val="0"/>
          <w:divBdr>
            <w:top w:val="none" w:sz="0" w:space="0" w:color="auto"/>
            <w:left w:val="none" w:sz="0" w:space="0" w:color="auto"/>
            <w:bottom w:val="none" w:sz="0" w:space="0" w:color="auto"/>
            <w:right w:val="none" w:sz="0" w:space="0" w:color="auto"/>
          </w:divBdr>
        </w:div>
        <w:div w:id="686175996">
          <w:marLeft w:val="0"/>
          <w:marRight w:val="0"/>
          <w:marTop w:val="0"/>
          <w:marBottom w:val="0"/>
          <w:divBdr>
            <w:top w:val="none" w:sz="0" w:space="0" w:color="auto"/>
            <w:left w:val="none" w:sz="0" w:space="0" w:color="auto"/>
            <w:bottom w:val="none" w:sz="0" w:space="0" w:color="auto"/>
            <w:right w:val="none" w:sz="0" w:space="0" w:color="auto"/>
          </w:divBdr>
        </w:div>
        <w:div w:id="1392459718">
          <w:marLeft w:val="0"/>
          <w:marRight w:val="0"/>
          <w:marTop w:val="0"/>
          <w:marBottom w:val="0"/>
          <w:divBdr>
            <w:top w:val="none" w:sz="0" w:space="0" w:color="auto"/>
            <w:left w:val="none" w:sz="0" w:space="0" w:color="auto"/>
            <w:bottom w:val="none" w:sz="0" w:space="0" w:color="auto"/>
            <w:right w:val="none" w:sz="0" w:space="0" w:color="auto"/>
          </w:divBdr>
          <w:divsChild>
            <w:div w:id="1103915061">
              <w:marLeft w:val="-75"/>
              <w:marRight w:val="0"/>
              <w:marTop w:val="30"/>
              <w:marBottom w:val="30"/>
              <w:divBdr>
                <w:top w:val="none" w:sz="0" w:space="0" w:color="auto"/>
                <w:left w:val="none" w:sz="0" w:space="0" w:color="auto"/>
                <w:bottom w:val="none" w:sz="0" w:space="0" w:color="auto"/>
                <w:right w:val="none" w:sz="0" w:space="0" w:color="auto"/>
              </w:divBdr>
              <w:divsChild>
                <w:div w:id="1790195874">
                  <w:marLeft w:val="0"/>
                  <w:marRight w:val="0"/>
                  <w:marTop w:val="0"/>
                  <w:marBottom w:val="0"/>
                  <w:divBdr>
                    <w:top w:val="none" w:sz="0" w:space="0" w:color="auto"/>
                    <w:left w:val="none" w:sz="0" w:space="0" w:color="auto"/>
                    <w:bottom w:val="none" w:sz="0" w:space="0" w:color="auto"/>
                    <w:right w:val="none" w:sz="0" w:space="0" w:color="auto"/>
                  </w:divBdr>
                  <w:divsChild>
                    <w:div w:id="2072459047">
                      <w:marLeft w:val="0"/>
                      <w:marRight w:val="0"/>
                      <w:marTop w:val="0"/>
                      <w:marBottom w:val="0"/>
                      <w:divBdr>
                        <w:top w:val="none" w:sz="0" w:space="0" w:color="auto"/>
                        <w:left w:val="none" w:sz="0" w:space="0" w:color="auto"/>
                        <w:bottom w:val="none" w:sz="0" w:space="0" w:color="auto"/>
                        <w:right w:val="none" w:sz="0" w:space="0" w:color="auto"/>
                      </w:divBdr>
                    </w:div>
                  </w:divsChild>
                </w:div>
                <w:div w:id="1498036020">
                  <w:marLeft w:val="0"/>
                  <w:marRight w:val="0"/>
                  <w:marTop w:val="0"/>
                  <w:marBottom w:val="0"/>
                  <w:divBdr>
                    <w:top w:val="none" w:sz="0" w:space="0" w:color="auto"/>
                    <w:left w:val="none" w:sz="0" w:space="0" w:color="auto"/>
                    <w:bottom w:val="none" w:sz="0" w:space="0" w:color="auto"/>
                    <w:right w:val="none" w:sz="0" w:space="0" w:color="auto"/>
                  </w:divBdr>
                  <w:divsChild>
                    <w:div w:id="791443760">
                      <w:marLeft w:val="0"/>
                      <w:marRight w:val="0"/>
                      <w:marTop w:val="0"/>
                      <w:marBottom w:val="0"/>
                      <w:divBdr>
                        <w:top w:val="none" w:sz="0" w:space="0" w:color="auto"/>
                        <w:left w:val="none" w:sz="0" w:space="0" w:color="auto"/>
                        <w:bottom w:val="none" w:sz="0" w:space="0" w:color="auto"/>
                        <w:right w:val="none" w:sz="0" w:space="0" w:color="auto"/>
                      </w:divBdr>
                    </w:div>
                  </w:divsChild>
                </w:div>
                <w:div w:id="34356285">
                  <w:marLeft w:val="0"/>
                  <w:marRight w:val="0"/>
                  <w:marTop w:val="0"/>
                  <w:marBottom w:val="0"/>
                  <w:divBdr>
                    <w:top w:val="none" w:sz="0" w:space="0" w:color="auto"/>
                    <w:left w:val="none" w:sz="0" w:space="0" w:color="auto"/>
                    <w:bottom w:val="none" w:sz="0" w:space="0" w:color="auto"/>
                    <w:right w:val="none" w:sz="0" w:space="0" w:color="auto"/>
                  </w:divBdr>
                  <w:divsChild>
                    <w:div w:id="1434593113">
                      <w:marLeft w:val="0"/>
                      <w:marRight w:val="0"/>
                      <w:marTop w:val="0"/>
                      <w:marBottom w:val="0"/>
                      <w:divBdr>
                        <w:top w:val="none" w:sz="0" w:space="0" w:color="auto"/>
                        <w:left w:val="none" w:sz="0" w:space="0" w:color="auto"/>
                        <w:bottom w:val="none" w:sz="0" w:space="0" w:color="auto"/>
                        <w:right w:val="none" w:sz="0" w:space="0" w:color="auto"/>
                      </w:divBdr>
                    </w:div>
                  </w:divsChild>
                </w:div>
                <w:div w:id="2110078693">
                  <w:marLeft w:val="0"/>
                  <w:marRight w:val="0"/>
                  <w:marTop w:val="0"/>
                  <w:marBottom w:val="0"/>
                  <w:divBdr>
                    <w:top w:val="none" w:sz="0" w:space="0" w:color="auto"/>
                    <w:left w:val="none" w:sz="0" w:space="0" w:color="auto"/>
                    <w:bottom w:val="none" w:sz="0" w:space="0" w:color="auto"/>
                    <w:right w:val="none" w:sz="0" w:space="0" w:color="auto"/>
                  </w:divBdr>
                  <w:divsChild>
                    <w:div w:id="2136830297">
                      <w:marLeft w:val="0"/>
                      <w:marRight w:val="0"/>
                      <w:marTop w:val="0"/>
                      <w:marBottom w:val="0"/>
                      <w:divBdr>
                        <w:top w:val="none" w:sz="0" w:space="0" w:color="auto"/>
                        <w:left w:val="none" w:sz="0" w:space="0" w:color="auto"/>
                        <w:bottom w:val="none" w:sz="0" w:space="0" w:color="auto"/>
                        <w:right w:val="none" w:sz="0" w:space="0" w:color="auto"/>
                      </w:divBdr>
                    </w:div>
                  </w:divsChild>
                </w:div>
                <w:div w:id="319427355">
                  <w:marLeft w:val="0"/>
                  <w:marRight w:val="0"/>
                  <w:marTop w:val="0"/>
                  <w:marBottom w:val="0"/>
                  <w:divBdr>
                    <w:top w:val="none" w:sz="0" w:space="0" w:color="auto"/>
                    <w:left w:val="none" w:sz="0" w:space="0" w:color="auto"/>
                    <w:bottom w:val="none" w:sz="0" w:space="0" w:color="auto"/>
                    <w:right w:val="none" w:sz="0" w:space="0" w:color="auto"/>
                  </w:divBdr>
                  <w:divsChild>
                    <w:div w:id="2043633407">
                      <w:marLeft w:val="0"/>
                      <w:marRight w:val="0"/>
                      <w:marTop w:val="0"/>
                      <w:marBottom w:val="0"/>
                      <w:divBdr>
                        <w:top w:val="none" w:sz="0" w:space="0" w:color="auto"/>
                        <w:left w:val="none" w:sz="0" w:space="0" w:color="auto"/>
                        <w:bottom w:val="none" w:sz="0" w:space="0" w:color="auto"/>
                        <w:right w:val="none" w:sz="0" w:space="0" w:color="auto"/>
                      </w:divBdr>
                    </w:div>
                    <w:div w:id="2035031519">
                      <w:marLeft w:val="0"/>
                      <w:marRight w:val="0"/>
                      <w:marTop w:val="0"/>
                      <w:marBottom w:val="0"/>
                      <w:divBdr>
                        <w:top w:val="none" w:sz="0" w:space="0" w:color="auto"/>
                        <w:left w:val="none" w:sz="0" w:space="0" w:color="auto"/>
                        <w:bottom w:val="none" w:sz="0" w:space="0" w:color="auto"/>
                        <w:right w:val="none" w:sz="0" w:space="0" w:color="auto"/>
                      </w:divBdr>
                    </w:div>
                  </w:divsChild>
                </w:div>
                <w:div w:id="294412116">
                  <w:marLeft w:val="0"/>
                  <w:marRight w:val="0"/>
                  <w:marTop w:val="0"/>
                  <w:marBottom w:val="0"/>
                  <w:divBdr>
                    <w:top w:val="none" w:sz="0" w:space="0" w:color="auto"/>
                    <w:left w:val="none" w:sz="0" w:space="0" w:color="auto"/>
                    <w:bottom w:val="none" w:sz="0" w:space="0" w:color="auto"/>
                    <w:right w:val="none" w:sz="0" w:space="0" w:color="auto"/>
                  </w:divBdr>
                  <w:divsChild>
                    <w:div w:id="81804132">
                      <w:marLeft w:val="0"/>
                      <w:marRight w:val="0"/>
                      <w:marTop w:val="0"/>
                      <w:marBottom w:val="0"/>
                      <w:divBdr>
                        <w:top w:val="none" w:sz="0" w:space="0" w:color="auto"/>
                        <w:left w:val="none" w:sz="0" w:space="0" w:color="auto"/>
                        <w:bottom w:val="none" w:sz="0" w:space="0" w:color="auto"/>
                        <w:right w:val="none" w:sz="0" w:space="0" w:color="auto"/>
                      </w:divBdr>
                    </w:div>
                    <w:div w:id="67730771">
                      <w:marLeft w:val="0"/>
                      <w:marRight w:val="0"/>
                      <w:marTop w:val="0"/>
                      <w:marBottom w:val="0"/>
                      <w:divBdr>
                        <w:top w:val="none" w:sz="0" w:space="0" w:color="auto"/>
                        <w:left w:val="none" w:sz="0" w:space="0" w:color="auto"/>
                        <w:bottom w:val="none" w:sz="0" w:space="0" w:color="auto"/>
                        <w:right w:val="none" w:sz="0" w:space="0" w:color="auto"/>
                      </w:divBdr>
                    </w:div>
                  </w:divsChild>
                </w:div>
                <w:div w:id="2038197787">
                  <w:marLeft w:val="0"/>
                  <w:marRight w:val="0"/>
                  <w:marTop w:val="0"/>
                  <w:marBottom w:val="0"/>
                  <w:divBdr>
                    <w:top w:val="none" w:sz="0" w:space="0" w:color="auto"/>
                    <w:left w:val="none" w:sz="0" w:space="0" w:color="auto"/>
                    <w:bottom w:val="none" w:sz="0" w:space="0" w:color="auto"/>
                    <w:right w:val="none" w:sz="0" w:space="0" w:color="auto"/>
                  </w:divBdr>
                  <w:divsChild>
                    <w:div w:id="822548314">
                      <w:marLeft w:val="0"/>
                      <w:marRight w:val="0"/>
                      <w:marTop w:val="0"/>
                      <w:marBottom w:val="0"/>
                      <w:divBdr>
                        <w:top w:val="none" w:sz="0" w:space="0" w:color="auto"/>
                        <w:left w:val="none" w:sz="0" w:space="0" w:color="auto"/>
                        <w:bottom w:val="none" w:sz="0" w:space="0" w:color="auto"/>
                        <w:right w:val="none" w:sz="0" w:space="0" w:color="auto"/>
                      </w:divBdr>
                    </w:div>
                  </w:divsChild>
                </w:div>
                <w:div w:id="1576015822">
                  <w:marLeft w:val="0"/>
                  <w:marRight w:val="0"/>
                  <w:marTop w:val="0"/>
                  <w:marBottom w:val="0"/>
                  <w:divBdr>
                    <w:top w:val="none" w:sz="0" w:space="0" w:color="auto"/>
                    <w:left w:val="none" w:sz="0" w:space="0" w:color="auto"/>
                    <w:bottom w:val="none" w:sz="0" w:space="0" w:color="auto"/>
                    <w:right w:val="none" w:sz="0" w:space="0" w:color="auto"/>
                  </w:divBdr>
                  <w:divsChild>
                    <w:div w:id="5557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4280">
          <w:marLeft w:val="0"/>
          <w:marRight w:val="0"/>
          <w:marTop w:val="0"/>
          <w:marBottom w:val="0"/>
          <w:divBdr>
            <w:top w:val="none" w:sz="0" w:space="0" w:color="auto"/>
            <w:left w:val="none" w:sz="0" w:space="0" w:color="auto"/>
            <w:bottom w:val="none" w:sz="0" w:space="0" w:color="auto"/>
            <w:right w:val="none" w:sz="0" w:space="0" w:color="auto"/>
          </w:divBdr>
        </w:div>
        <w:div w:id="1276012340">
          <w:marLeft w:val="0"/>
          <w:marRight w:val="0"/>
          <w:marTop w:val="0"/>
          <w:marBottom w:val="0"/>
          <w:divBdr>
            <w:top w:val="none" w:sz="0" w:space="0" w:color="auto"/>
            <w:left w:val="none" w:sz="0" w:space="0" w:color="auto"/>
            <w:bottom w:val="none" w:sz="0" w:space="0" w:color="auto"/>
            <w:right w:val="none" w:sz="0" w:space="0" w:color="auto"/>
          </w:divBdr>
        </w:div>
        <w:div w:id="1848206044">
          <w:marLeft w:val="0"/>
          <w:marRight w:val="0"/>
          <w:marTop w:val="0"/>
          <w:marBottom w:val="0"/>
          <w:divBdr>
            <w:top w:val="none" w:sz="0" w:space="0" w:color="auto"/>
            <w:left w:val="none" w:sz="0" w:space="0" w:color="auto"/>
            <w:bottom w:val="none" w:sz="0" w:space="0" w:color="auto"/>
            <w:right w:val="none" w:sz="0" w:space="0" w:color="auto"/>
          </w:divBdr>
        </w:div>
        <w:div w:id="849216835">
          <w:marLeft w:val="0"/>
          <w:marRight w:val="0"/>
          <w:marTop w:val="0"/>
          <w:marBottom w:val="0"/>
          <w:divBdr>
            <w:top w:val="none" w:sz="0" w:space="0" w:color="auto"/>
            <w:left w:val="none" w:sz="0" w:space="0" w:color="auto"/>
            <w:bottom w:val="none" w:sz="0" w:space="0" w:color="auto"/>
            <w:right w:val="none" w:sz="0" w:space="0" w:color="auto"/>
          </w:divBdr>
        </w:div>
        <w:div w:id="1473517226">
          <w:marLeft w:val="0"/>
          <w:marRight w:val="0"/>
          <w:marTop w:val="0"/>
          <w:marBottom w:val="0"/>
          <w:divBdr>
            <w:top w:val="none" w:sz="0" w:space="0" w:color="auto"/>
            <w:left w:val="none" w:sz="0" w:space="0" w:color="auto"/>
            <w:bottom w:val="none" w:sz="0" w:space="0" w:color="auto"/>
            <w:right w:val="none" w:sz="0" w:space="0" w:color="auto"/>
          </w:divBdr>
        </w:div>
        <w:div w:id="192350375">
          <w:marLeft w:val="0"/>
          <w:marRight w:val="0"/>
          <w:marTop w:val="0"/>
          <w:marBottom w:val="0"/>
          <w:divBdr>
            <w:top w:val="none" w:sz="0" w:space="0" w:color="auto"/>
            <w:left w:val="none" w:sz="0" w:space="0" w:color="auto"/>
            <w:bottom w:val="none" w:sz="0" w:space="0" w:color="auto"/>
            <w:right w:val="none" w:sz="0" w:space="0" w:color="auto"/>
          </w:divBdr>
        </w:div>
        <w:div w:id="1887445292">
          <w:marLeft w:val="0"/>
          <w:marRight w:val="0"/>
          <w:marTop w:val="0"/>
          <w:marBottom w:val="0"/>
          <w:divBdr>
            <w:top w:val="none" w:sz="0" w:space="0" w:color="auto"/>
            <w:left w:val="none" w:sz="0" w:space="0" w:color="auto"/>
            <w:bottom w:val="none" w:sz="0" w:space="0" w:color="auto"/>
            <w:right w:val="none" w:sz="0" w:space="0" w:color="auto"/>
          </w:divBdr>
        </w:div>
        <w:div w:id="552352564">
          <w:marLeft w:val="0"/>
          <w:marRight w:val="0"/>
          <w:marTop w:val="0"/>
          <w:marBottom w:val="0"/>
          <w:divBdr>
            <w:top w:val="none" w:sz="0" w:space="0" w:color="auto"/>
            <w:left w:val="none" w:sz="0" w:space="0" w:color="auto"/>
            <w:bottom w:val="none" w:sz="0" w:space="0" w:color="auto"/>
            <w:right w:val="none" w:sz="0" w:space="0" w:color="auto"/>
          </w:divBdr>
        </w:div>
        <w:div w:id="1708333573">
          <w:marLeft w:val="0"/>
          <w:marRight w:val="0"/>
          <w:marTop w:val="0"/>
          <w:marBottom w:val="0"/>
          <w:divBdr>
            <w:top w:val="none" w:sz="0" w:space="0" w:color="auto"/>
            <w:left w:val="none" w:sz="0" w:space="0" w:color="auto"/>
            <w:bottom w:val="none" w:sz="0" w:space="0" w:color="auto"/>
            <w:right w:val="none" w:sz="0" w:space="0" w:color="auto"/>
          </w:divBdr>
        </w:div>
        <w:div w:id="1278180632">
          <w:marLeft w:val="0"/>
          <w:marRight w:val="0"/>
          <w:marTop w:val="0"/>
          <w:marBottom w:val="0"/>
          <w:divBdr>
            <w:top w:val="none" w:sz="0" w:space="0" w:color="auto"/>
            <w:left w:val="none" w:sz="0" w:space="0" w:color="auto"/>
            <w:bottom w:val="none" w:sz="0" w:space="0" w:color="auto"/>
            <w:right w:val="none" w:sz="0" w:space="0" w:color="auto"/>
          </w:divBdr>
        </w:div>
        <w:div w:id="488444798">
          <w:marLeft w:val="0"/>
          <w:marRight w:val="0"/>
          <w:marTop w:val="0"/>
          <w:marBottom w:val="0"/>
          <w:divBdr>
            <w:top w:val="none" w:sz="0" w:space="0" w:color="auto"/>
            <w:left w:val="none" w:sz="0" w:space="0" w:color="auto"/>
            <w:bottom w:val="none" w:sz="0" w:space="0" w:color="auto"/>
            <w:right w:val="none" w:sz="0" w:space="0" w:color="auto"/>
          </w:divBdr>
        </w:div>
        <w:div w:id="1317539643">
          <w:marLeft w:val="0"/>
          <w:marRight w:val="0"/>
          <w:marTop w:val="0"/>
          <w:marBottom w:val="0"/>
          <w:divBdr>
            <w:top w:val="none" w:sz="0" w:space="0" w:color="auto"/>
            <w:left w:val="none" w:sz="0" w:space="0" w:color="auto"/>
            <w:bottom w:val="none" w:sz="0" w:space="0" w:color="auto"/>
            <w:right w:val="none" w:sz="0" w:space="0" w:color="auto"/>
          </w:divBdr>
        </w:div>
        <w:div w:id="1158229279">
          <w:marLeft w:val="0"/>
          <w:marRight w:val="0"/>
          <w:marTop w:val="0"/>
          <w:marBottom w:val="0"/>
          <w:divBdr>
            <w:top w:val="none" w:sz="0" w:space="0" w:color="auto"/>
            <w:left w:val="none" w:sz="0" w:space="0" w:color="auto"/>
            <w:bottom w:val="none" w:sz="0" w:space="0" w:color="auto"/>
            <w:right w:val="none" w:sz="0" w:space="0" w:color="auto"/>
          </w:divBdr>
        </w:div>
        <w:div w:id="611475238">
          <w:marLeft w:val="0"/>
          <w:marRight w:val="0"/>
          <w:marTop w:val="0"/>
          <w:marBottom w:val="0"/>
          <w:divBdr>
            <w:top w:val="none" w:sz="0" w:space="0" w:color="auto"/>
            <w:left w:val="none" w:sz="0" w:space="0" w:color="auto"/>
            <w:bottom w:val="none" w:sz="0" w:space="0" w:color="auto"/>
            <w:right w:val="none" w:sz="0" w:space="0" w:color="auto"/>
          </w:divBdr>
        </w:div>
        <w:div w:id="1790589732">
          <w:marLeft w:val="0"/>
          <w:marRight w:val="0"/>
          <w:marTop w:val="0"/>
          <w:marBottom w:val="0"/>
          <w:divBdr>
            <w:top w:val="none" w:sz="0" w:space="0" w:color="auto"/>
            <w:left w:val="none" w:sz="0" w:space="0" w:color="auto"/>
            <w:bottom w:val="none" w:sz="0" w:space="0" w:color="auto"/>
            <w:right w:val="none" w:sz="0" w:space="0" w:color="auto"/>
          </w:divBdr>
        </w:div>
        <w:div w:id="1737782019">
          <w:marLeft w:val="0"/>
          <w:marRight w:val="0"/>
          <w:marTop w:val="0"/>
          <w:marBottom w:val="0"/>
          <w:divBdr>
            <w:top w:val="none" w:sz="0" w:space="0" w:color="auto"/>
            <w:left w:val="none" w:sz="0" w:space="0" w:color="auto"/>
            <w:bottom w:val="none" w:sz="0" w:space="0" w:color="auto"/>
            <w:right w:val="none" w:sz="0" w:space="0" w:color="auto"/>
          </w:divBdr>
        </w:div>
        <w:div w:id="1424228951">
          <w:marLeft w:val="0"/>
          <w:marRight w:val="0"/>
          <w:marTop w:val="0"/>
          <w:marBottom w:val="0"/>
          <w:divBdr>
            <w:top w:val="none" w:sz="0" w:space="0" w:color="auto"/>
            <w:left w:val="none" w:sz="0" w:space="0" w:color="auto"/>
            <w:bottom w:val="none" w:sz="0" w:space="0" w:color="auto"/>
            <w:right w:val="none" w:sz="0" w:space="0" w:color="auto"/>
          </w:divBdr>
        </w:div>
        <w:div w:id="1048724356">
          <w:marLeft w:val="0"/>
          <w:marRight w:val="0"/>
          <w:marTop w:val="0"/>
          <w:marBottom w:val="0"/>
          <w:divBdr>
            <w:top w:val="none" w:sz="0" w:space="0" w:color="auto"/>
            <w:left w:val="none" w:sz="0" w:space="0" w:color="auto"/>
            <w:bottom w:val="none" w:sz="0" w:space="0" w:color="auto"/>
            <w:right w:val="none" w:sz="0" w:space="0" w:color="auto"/>
          </w:divBdr>
        </w:div>
        <w:div w:id="917783754">
          <w:marLeft w:val="0"/>
          <w:marRight w:val="0"/>
          <w:marTop w:val="0"/>
          <w:marBottom w:val="0"/>
          <w:divBdr>
            <w:top w:val="none" w:sz="0" w:space="0" w:color="auto"/>
            <w:left w:val="none" w:sz="0" w:space="0" w:color="auto"/>
            <w:bottom w:val="none" w:sz="0" w:space="0" w:color="auto"/>
            <w:right w:val="none" w:sz="0" w:space="0" w:color="auto"/>
          </w:divBdr>
        </w:div>
        <w:div w:id="184171043">
          <w:marLeft w:val="0"/>
          <w:marRight w:val="0"/>
          <w:marTop w:val="0"/>
          <w:marBottom w:val="0"/>
          <w:divBdr>
            <w:top w:val="none" w:sz="0" w:space="0" w:color="auto"/>
            <w:left w:val="none" w:sz="0" w:space="0" w:color="auto"/>
            <w:bottom w:val="none" w:sz="0" w:space="0" w:color="auto"/>
            <w:right w:val="none" w:sz="0" w:space="0" w:color="auto"/>
          </w:divBdr>
        </w:div>
        <w:div w:id="1946693652">
          <w:marLeft w:val="0"/>
          <w:marRight w:val="0"/>
          <w:marTop w:val="0"/>
          <w:marBottom w:val="0"/>
          <w:divBdr>
            <w:top w:val="none" w:sz="0" w:space="0" w:color="auto"/>
            <w:left w:val="none" w:sz="0" w:space="0" w:color="auto"/>
            <w:bottom w:val="none" w:sz="0" w:space="0" w:color="auto"/>
            <w:right w:val="none" w:sz="0" w:space="0" w:color="auto"/>
          </w:divBdr>
        </w:div>
        <w:div w:id="2070762889">
          <w:marLeft w:val="0"/>
          <w:marRight w:val="0"/>
          <w:marTop w:val="0"/>
          <w:marBottom w:val="0"/>
          <w:divBdr>
            <w:top w:val="none" w:sz="0" w:space="0" w:color="auto"/>
            <w:left w:val="none" w:sz="0" w:space="0" w:color="auto"/>
            <w:bottom w:val="none" w:sz="0" w:space="0" w:color="auto"/>
            <w:right w:val="none" w:sz="0" w:space="0" w:color="auto"/>
          </w:divBdr>
        </w:div>
        <w:div w:id="181626854">
          <w:marLeft w:val="0"/>
          <w:marRight w:val="0"/>
          <w:marTop w:val="0"/>
          <w:marBottom w:val="0"/>
          <w:divBdr>
            <w:top w:val="none" w:sz="0" w:space="0" w:color="auto"/>
            <w:left w:val="none" w:sz="0" w:space="0" w:color="auto"/>
            <w:bottom w:val="none" w:sz="0" w:space="0" w:color="auto"/>
            <w:right w:val="none" w:sz="0" w:space="0" w:color="auto"/>
          </w:divBdr>
        </w:div>
        <w:div w:id="187960816">
          <w:marLeft w:val="0"/>
          <w:marRight w:val="0"/>
          <w:marTop w:val="0"/>
          <w:marBottom w:val="0"/>
          <w:divBdr>
            <w:top w:val="none" w:sz="0" w:space="0" w:color="auto"/>
            <w:left w:val="none" w:sz="0" w:space="0" w:color="auto"/>
            <w:bottom w:val="none" w:sz="0" w:space="0" w:color="auto"/>
            <w:right w:val="none" w:sz="0" w:space="0" w:color="auto"/>
          </w:divBdr>
        </w:div>
      </w:divsChild>
    </w:div>
    <w:div w:id="947856200">
      <w:bodyDiv w:val="1"/>
      <w:marLeft w:val="0"/>
      <w:marRight w:val="0"/>
      <w:marTop w:val="0"/>
      <w:marBottom w:val="0"/>
      <w:divBdr>
        <w:top w:val="none" w:sz="0" w:space="0" w:color="auto"/>
        <w:left w:val="none" w:sz="0" w:space="0" w:color="auto"/>
        <w:bottom w:val="none" w:sz="0" w:space="0" w:color="auto"/>
        <w:right w:val="none" w:sz="0" w:space="0" w:color="auto"/>
      </w:divBdr>
    </w:div>
    <w:div w:id="1206598383">
      <w:bodyDiv w:val="1"/>
      <w:marLeft w:val="0"/>
      <w:marRight w:val="0"/>
      <w:marTop w:val="0"/>
      <w:marBottom w:val="0"/>
      <w:divBdr>
        <w:top w:val="none" w:sz="0" w:space="0" w:color="auto"/>
        <w:left w:val="none" w:sz="0" w:space="0" w:color="auto"/>
        <w:bottom w:val="none" w:sz="0" w:space="0" w:color="auto"/>
        <w:right w:val="none" w:sz="0" w:space="0" w:color="auto"/>
      </w:divBdr>
    </w:div>
    <w:div w:id="1493251649">
      <w:bodyDiv w:val="1"/>
      <w:marLeft w:val="0"/>
      <w:marRight w:val="0"/>
      <w:marTop w:val="0"/>
      <w:marBottom w:val="0"/>
      <w:divBdr>
        <w:top w:val="none" w:sz="0" w:space="0" w:color="auto"/>
        <w:left w:val="none" w:sz="0" w:space="0" w:color="auto"/>
        <w:bottom w:val="none" w:sz="0" w:space="0" w:color="auto"/>
        <w:right w:val="none" w:sz="0" w:space="0" w:color="auto"/>
      </w:divBdr>
    </w:div>
    <w:div w:id="1498376324">
      <w:bodyDiv w:val="1"/>
      <w:marLeft w:val="0"/>
      <w:marRight w:val="0"/>
      <w:marTop w:val="0"/>
      <w:marBottom w:val="0"/>
      <w:divBdr>
        <w:top w:val="none" w:sz="0" w:space="0" w:color="auto"/>
        <w:left w:val="none" w:sz="0" w:space="0" w:color="auto"/>
        <w:bottom w:val="none" w:sz="0" w:space="0" w:color="auto"/>
        <w:right w:val="none" w:sz="0" w:space="0" w:color="auto"/>
      </w:divBdr>
    </w:div>
    <w:div w:id="1524513410">
      <w:bodyDiv w:val="1"/>
      <w:marLeft w:val="0"/>
      <w:marRight w:val="0"/>
      <w:marTop w:val="0"/>
      <w:marBottom w:val="0"/>
      <w:divBdr>
        <w:top w:val="none" w:sz="0" w:space="0" w:color="auto"/>
        <w:left w:val="none" w:sz="0" w:space="0" w:color="auto"/>
        <w:bottom w:val="none" w:sz="0" w:space="0" w:color="auto"/>
        <w:right w:val="none" w:sz="0" w:space="0" w:color="auto"/>
      </w:divBdr>
    </w:div>
    <w:div w:id="1535461947">
      <w:bodyDiv w:val="1"/>
      <w:marLeft w:val="0"/>
      <w:marRight w:val="0"/>
      <w:marTop w:val="0"/>
      <w:marBottom w:val="0"/>
      <w:divBdr>
        <w:top w:val="none" w:sz="0" w:space="0" w:color="auto"/>
        <w:left w:val="none" w:sz="0" w:space="0" w:color="auto"/>
        <w:bottom w:val="none" w:sz="0" w:space="0" w:color="auto"/>
        <w:right w:val="none" w:sz="0" w:space="0" w:color="auto"/>
      </w:divBdr>
    </w:div>
    <w:div w:id="1661929888">
      <w:bodyDiv w:val="1"/>
      <w:marLeft w:val="0"/>
      <w:marRight w:val="0"/>
      <w:marTop w:val="0"/>
      <w:marBottom w:val="0"/>
      <w:divBdr>
        <w:top w:val="none" w:sz="0" w:space="0" w:color="auto"/>
        <w:left w:val="none" w:sz="0" w:space="0" w:color="auto"/>
        <w:bottom w:val="none" w:sz="0" w:space="0" w:color="auto"/>
        <w:right w:val="none" w:sz="0" w:space="0" w:color="auto"/>
      </w:divBdr>
    </w:div>
    <w:div w:id="1884056075">
      <w:bodyDiv w:val="1"/>
      <w:marLeft w:val="0"/>
      <w:marRight w:val="0"/>
      <w:marTop w:val="0"/>
      <w:marBottom w:val="0"/>
      <w:divBdr>
        <w:top w:val="none" w:sz="0" w:space="0" w:color="auto"/>
        <w:left w:val="none" w:sz="0" w:space="0" w:color="auto"/>
        <w:bottom w:val="none" w:sz="0" w:space="0" w:color="auto"/>
        <w:right w:val="none" w:sz="0" w:space="0" w:color="auto"/>
      </w:divBdr>
    </w:div>
    <w:div w:id="1995909929">
      <w:bodyDiv w:val="1"/>
      <w:marLeft w:val="0"/>
      <w:marRight w:val="0"/>
      <w:marTop w:val="0"/>
      <w:marBottom w:val="0"/>
      <w:divBdr>
        <w:top w:val="none" w:sz="0" w:space="0" w:color="auto"/>
        <w:left w:val="none" w:sz="0" w:space="0" w:color="auto"/>
        <w:bottom w:val="none" w:sz="0" w:space="0" w:color="auto"/>
        <w:right w:val="none" w:sz="0" w:space="0" w:color="auto"/>
      </w:divBdr>
    </w:div>
    <w:div w:id="2024014881">
      <w:bodyDiv w:val="1"/>
      <w:marLeft w:val="0"/>
      <w:marRight w:val="0"/>
      <w:marTop w:val="0"/>
      <w:marBottom w:val="0"/>
      <w:divBdr>
        <w:top w:val="none" w:sz="0" w:space="0" w:color="auto"/>
        <w:left w:val="none" w:sz="0" w:space="0" w:color="auto"/>
        <w:bottom w:val="none" w:sz="0" w:space="0" w:color="auto"/>
        <w:right w:val="none" w:sz="0" w:space="0" w:color="auto"/>
      </w:divBdr>
      <w:divsChild>
        <w:div w:id="1066489505">
          <w:marLeft w:val="0"/>
          <w:marRight w:val="0"/>
          <w:marTop w:val="300"/>
          <w:marBottom w:val="0"/>
          <w:divBdr>
            <w:top w:val="none" w:sz="0" w:space="0" w:color="auto"/>
            <w:left w:val="none" w:sz="0" w:space="0" w:color="auto"/>
            <w:bottom w:val="none" w:sz="0" w:space="0" w:color="auto"/>
            <w:right w:val="none" w:sz="0" w:space="0" w:color="auto"/>
          </w:divBdr>
          <w:divsChild>
            <w:div w:id="204947399">
              <w:marLeft w:val="0"/>
              <w:marRight w:val="0"/>
              <w:marTop w:val="0"/>
              <w:marBottom w:val="0"/>
              <w:divBdr>
                <w:top w:val="none" w:sz="0" w:space="0" w:color="auto"/>
                <w:left w:val="none" w:sz="0" w:space="0" w:color="auto"/>
                <w:bottom w:val="none" w:sz="0" w:space="0" w:color="auto"/>
                <w:right w:val="none" w:sz="0" w:space="0" w:color="auto"/>
              </w:divBdr>
            </w:div>
          </w:divsChild>
        </w:div>
        <w:div w:id="1875922232">
          <w:marLeft w:val="1500"/>
          <w:marRight w:val="0"/>
          <w:marTop w:val="0"/>
          <w:marBottom w:val="0"/>
          <w:divBdr>
            <w:top w:val="none" w:sz="0" w:space="0" w:color="auto"/>
            <w:left w:val="none" w:sz="0" w:space="0" w:color="auto"/>
            <w:bottom w:val="none" w:sz="0" w:space="0" w:color="auto"/>
            <w:right w:val="none" w:sz="0" w:space="0" w:color="auto"/>
          </w:divBdr>
          <w:divsChild>
            <w:div w:id="1653100796">
              <w:marLeft w:val="0"/>
              <w:marRight w:val="0"/>
              <w:marTop w:val="0"/>
              <w:marBottom w:val="0"/>
              <w:divBdr>
                <w:top w:val="none" w:sz="0" w:space="0" w:color="auto"/>
                <w:left w:val="none" w:sz="0" w:space="0" w:color="auto"/>
                <w:bottom w:val="none" w:sz="0" w:space="0" w:color="auto"/>
                <w:right w:val="none" w:sz="0" w:space="0" w:color="auto"/>
              </w:divBdr>
              <w:divsChild>
                <w:div w:id="1476993316">
                  <w:marLeft w:val="0"/>
                  <w:marRight w:val="0"/>
                  <w:marTop w:val="0"/>
                  <w:marBottom w:val="60"/>
                  <w:divBdr>
                    <w:top w:val="none" w:sz="0" w:space="0" w:color="auto"/>
                    <w:left w:val="none" w:sz="0" w:space="0" w:color="auto"/>
                    <w:bottom w:val="none" w:sz="0" w:space="0" w:color="auto"/>
                    <w:right w:val="none" w:sz="0" w:space="0" w:color="auto"/>
                  </w:divBdr>
                  <w:divsChild>
                    <w:div w:id="21467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22729">
      <w:bodyDiv w:val="1"/>
      <w:marLeft w:val="0"/>
      <w:marRight w:val="0"/>
      <w:marTop w:val="0"/>
      <w:marBottom w:val="0"/>
      <w:divBdr>
        <w:top w:val="none" w:sz="0" w:space="0" w:color="auto"/>
        <w:left w:val="none" w:sz="0" w:space="0" w:color="auto"/>
        <w:bottom w:val="none" w:sz="0" w:space="0" w:color="auto"/>
        <w:right w:val="none" w:sz="0" w:space="0" w:color="auto"/>
      </w:divBdr>
    </w:div>
    <w:div w:id="20954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93397-44FD-4740-99EB-665A0493EF96}">
  <ds:schemaRefs>
    <ds:schemaRef ds:uri="http://schemas.openxmlformats.org/officeDocument/2006/bibliography"/>
  </ds:schemaRefs>
</ds:datastoreItem>
</file>

<file path=customXml/itemProps2.xml><?xml version="1.0" encoding="utf-8"?>
<ds:datastoreItem xmlns:ds="http://schemas.openxmlformats.org/officeDocument/2006/customXml" ds:itemID="{9DA434D2-FA54-444A-B754-CFE1FFEAF1F0}">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customXml/itemProps3.xml><?xml version="1.0" encoding="utf-8"?>
<ds:datastoreItem xmlns:ds="http://schemas.openxmlformats.org/officeDocument/2006/customXml" ds:itemID="{2DAAD9DB-63B7-411F-A9C7-0BFC1F1B2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E0DD4-3331-438F-8BFE-ABE590312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47064</Words>
  <Characters>26828</Characters>
  <Application>Microsoft Office Word</Application>
  <DocSecurity>0</DocSecurity>
  <Lines>223</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73745</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Albina Burkauskaitė</cp:lastModifiedBy>
  <cp:revision>3</cp:revision>
  <dcterms:created xsi:type="dcterms:W3CDTF">2026-02-02T14:03:00Z</dcterms:created>
  <dcterms:modified xsi:type="dcterms:W3CDTF">2026-02-02T14:05:00Z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