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1716" w14:textId="77777777" w:rsidR="00532B42" w:rsidRPr="00395175" w:rsidRDefault="00532B42" w:rsidP="00532B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caps/>
          <w:lang w:val="lt-LT" w:eastAsia="en-US"/>
        </w:rPr>
        <w:t>A. ŽENKLINIMAS</w:t>
      </w:r>
    </w:p>
    <w:p w14:paraId="6B8FA70B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br w:type="page"/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lastRenderedPageBreak/>
        <w:t xml:space="preserve">INFORMACIJA ANT IŠORINĖS PAKUOTĖS </w:t>
      </w:r>
    </w:p>
    <w:p w14:paraId="01083B2C" w14:textId="77777777" w:rsidR="00532B42" w:rsidRPr="00395175" w:rsidRDefault="00532B42" w:rsidP="00532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3D2C94C" w14:textId="77777777" w:rsidR="00532B42" w:rsidRPr="00395175" w:rsidRDefault="00532B42" w:rsidP="00532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KARTONO DĖŽUTĖ</w:t>
      </w:r>
    </w:p>
    <w:p w14:paraId="388138EF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0720360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0F8543D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VAISTINIO PREPARATO PAVADINIMAS</w:t>
      </w:r>
    </w:p>
    <w:p w14:paraId="11C48440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6AB3D4" w14:textId="77777777" w:rsidR="0084095C" w:rsidRDefault="0084095C" w:rsidP="00124D04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84095C">
        <w:rPr>
          <w:rFonts w:ascii="Times New Roman" w:eastAsiaTheme="minorHAnsi" w:hAnsi="Times New Roman" w:cs="Times New Roman"/>
          <w:lang w:val="lt-LT" w:eastAsia="en-US"/>
        </w:rPr>
        <w:t xml:space="preserve">Klaximol </w:t>
      </w:r>
      <w:bookmarkStart w:id="0" w:name="_Hlk150518441"/>
      <w:r w:rsidRPr="0084095C">
        <w:rPr>
          <w:rFonts w:ascii="Times New Roman" w:eastAsiaTheme="minorHAnsi" w:hAnsi="Times New Roman" w:cs="Times New Roman"/>
          <w:lang w:val="lt-LT" w:eastAsia="en-US"/>
        </w:rPr>
        <w:t xml:space="preserve">875 </w:t>
      </w:r>
      <w:bookmarkEnd w:id="0"/>
      <w:r w:rsidRPr="0084095C">
        <w:rPr>
          <w:rFonts w:ascii="Times New Roman" w:eastAsiaTheme="minorHAnsi" w:hAnsi="Times New Roman" w:cs="Times New Roman"/>
          <w:lang w:val="lt-LT" w:eastAsia="en-US"/>
        </w:rPr>
        <w:t>mg/125 mg plėvele dengtos tabletės</w:t>
      </w:r>
    </w:p>
    <w:p w14:paraId="12345765" w14:textId="0566BCEE" w:rsidR="00124D04" w:rsidRPr="00124D04" w:rsidRDefault="00124D04" w:rsidP="00124D04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124D04">
        <w:rPr>
          <w:rFonts w:ascii="Times New Roman" w:eastAsiaTheme="minorHAnsi" w:hAnsi="Times New Roman" w:cs="Times New Roman"/>
          <w:lang w:val="lt-LT" w:eastAsia="en-US"/>
        </w:rPr>
        <w:t>amoksicilinas ir klavulano rūgštis</w:t>
      </w:r>
    </w:p>
    <w:p w14:paraId="3D852BAF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8E9ADC5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7BC2632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2.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VEIKLIOJI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(-IOS)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MEDŽIAGA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(-OS)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IR JOS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(-Ų)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KIEKIS </w:t>
      </w:r>
      <w:r>
        <w:rPr>
          <w:rFonts w:ascii="Times New Roman" w:eastAsiaTheme="minorHAnsi" w:hAnsi="Times New Roman" w:cs="Times New Roman"/>
          <w:b/>
          <w:lang w:val="lt-LT" w:eastAsia="en-US"/>
        </w:rPr>
        <w:t>(-IAI)</w:t>
      </w:r>
    </w:p>
    <w:p w14:paraId="08123EE2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F031B2D" w14:textId="49B3B512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Kiekvienoje plėvele dengtoje tabletėje yra </w:t>
      </w:r>
      <w:bookmarkStart w:id="1" w:name="_Hlk150518456"/>
      <w:r w:rsidR="0084095C" w:rsidRPr="0084095C">
        <w:rPr>
          <w:rFonts w:ascii="Times New Roman" w:eastAsiaTheme="minorHAnsi" w:hAnsi="Times New Roman" w:cs="Times New Roman"/>
          <w:lang w:val="lt-LT" w:eastAsia="en-US"/>
        </w:rPr>
        <w:t xml:space="preserve">875 </w:t>
      </w:r>
      <w:bookmarkEnd w:id="1"/>
      <w:r w:rsidRPr="00395175">
        <w:rPr>
          <w:rFonts w:ascii="Times New Roman" w:eastAsiaTheme="minorHAnsi" w:hAnsi="Times New Roman" w:cs="Times New Roman"/>
          <w:lang w:val="lt-LT" w:eastAsia="en-US"/>
        </w:rPr>
        <w:t>mg amoksicilino (trihidrato pavidalu) ir 125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mg klavulano rūgšties (kalio druskos pavidalu).</w:t>
      </w:r>
    </w:p>
    <w:p w14:paraId="7536543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04A2ED4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8F35B4C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3.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PAGALBINIŲ MEDŽIAGŲ SĄRAŠAS</w:t>
      </w:r>
    </w:p>
    <w:p w14:paraId="2B025C1C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4946E6C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D5CED51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4.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FARMACINĖ FORMA IR KIEKIS PAKUOTĖJE</w:t>
      </w:r>
    </w:p>
    <w:p w14:paraId="11090C3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326D1B5" w14:textId="07EB66C6" w:rsidR="00532B42" w:rsidRPr="00395175" w:rsidRDefault="00640759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2</w:t>
      </w:r>
      <w:r w:rsidR="00532B42" w:rsidRPr="00395175">
        <w:rPr>
          <w:rFonts w:ascii="Times New Roman" w:eastAsiaTheme="minorHAnsi" w:hAnsi="Times New Roman" w:cs="Times New Roman"/>
          <w:lang w:val="lt-LT" w:eastAsia="en-US"/>
        </w:rPr>
        <w:t>0</w:t>
      </w:r>
      <w:r w:rsidR="00B96BD8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="00B96BD8" w:rsidRPr="00A80A62">
        <w:rPr>
          <w:rFonts w:ascii="Times New Roman" w:eastAsiaTheme="minorHAnsi" w:hAnsi="Times New Roman" w:cs="Times New Roman"/>
          <w:lang w:val="lt-LT" w:eastAsia="en-US"/>
        </w:rPr>
        <w:t>plėvele dengt</w:t>
      </w:r>
      <w:r w:rsidR="00446A3F">
        <w:rPr>
          <w:rFonts w:ascii="Times New Roman" w:eastAsiaTheme="minorHAnsi" w:hAnsi="Times New Roman" w:cs="Times New Roman"/>
          <w:lang w:val="lt-LT" w:eastAsia="en-US"/>
        </w:rPr>
        <w:t>ų</w:t>
      </w:r>
      <w:r w:rsidR="00532B42" w:rsidRPr="00395175">
        <w:rPr>
          <w:rFonts w:ascii="Times New Roman" w:eastAsiaTheme="minorHAnsi" w:hAnsi="Times New Roman" w:cs="Times New Roman"/>
          <w:lang w:val="lt-LT" w:eastAsia="en-US"/>
        </w:rPr>
        <w:t xml:space="preserve"> tablečių</w:t>
      </w:r>
    </w:p>
    <w:p w14:paraId="03041CC6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FD07C7E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C44E032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5.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VARTOJIMO METODAS IR BŪDAS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(-AI)</w:t>
      </w:r>
    </w:p>
    <w:p w14:paraId="4959904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C015495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Vartoti per burną.</w:t>
      </w:r>
    </w:p>
    <w:p w14:paraId="2A16889C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Prieš vartojimą perskaitykite pakuotės lapelį.</w:t>
      </w:r>
    </w:p>
    <w:p w14:paraId="3D839027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B3E0CF1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6838585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6.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SPECIALUS ĮSPĖJIMAS, KAD VAISTINĮ PREPARATĄ BŪTINA LAIKYTI VAIKAMS NEPASTEBIMOJE IR NEPASIEKIAMOJE VIETOJE</w:t>
      </w:r>
    </w:p>
    <w:p w14:paraId="4EA5FE7B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20933E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Laikyti vaikams nepastebimoje ir nepasiekiamoje vietoje.</w:t>
      </w:r>
    </w:p>
    <w:p w14:paraId="69BD9434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8EB7133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B6270FD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7.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KITAS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(-I)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SPECIALUS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(-ŪS)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ĮSPĖJIMAS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(-AI)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(JEI REIKIA)</w:t>
      </w:r>
    </w:p>
    <w:p w14:paraId="3A959458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768C651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98CDCCE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8.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TINKAMUMO LAIKAS</w:t>
      </w:r>
    </w:p>
    <w:p w14:paraId="1BFF9A56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7D0A45E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EXP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{mm</w:t>
      </w:r>
      <w:r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>MMMM}</w:t>
      </w:r>
    </w:p>
    <w:p w14:paraId="5A3E7CCB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A465F00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8B74203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9.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SPECIALIOS LAIKYMO SĄLYGOS</w:t>
      </w:r>
    </w:p>
    <w:p w14:paraId="596C6413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680DAAF" w14:textId="2D8C2F94" w:rsidR="000233A8" w:rsidRPr="006543C9" w:rsidRDefault="000233A8" w:rsidP="000233A8">
      <w:pPr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A16E0B">
        <w:rPr>
          <w:rFonts w:ascii="Times New Roman" w:eastAsiaTheme="minorHAnsi" w:hAnsi="Times New Roman" w:cs="Times New Roman"/>
          <w:lang w:val="lt" w:eastAsia="en-US"/>
        </w:rPr>
        <w:t xml:space="preserve">Laikyti išorinėje </w:t>
      </w:r>
      <w:r w:rsidR="00242543">
        <w:rPr>
          <w:rFonts w:ascii="Times New Roman" w:eastAsiaTheme="minorHAnsi" w:hAnsi="Times New Roman" w:cs="Times New Roman"/>
          <w:lang w:val="lt" w:eastAsia="en-US"/>
        </w:rPr>
        <w:t>dėžut</w:t>
      </w:r>
      <w:r w:rsidRPr="00A16E0B">
        <w:rPr>
          <w:rFonts w:ascii="Times New Roman" w:eastAsiaTheme="minorHAnsi" w:hAnsi="Times New Roman" w:cs="Times New Roman"/>
          <w:lang w:val="lt" w:eastAsia="en-US"/>
        </w:rPr>
        <w:t xml:space="preserve">ėje, kad </w:t>
      </w:r>
      <w:r w:rsidR="007049BC">
        <w:rPr>
          <w:rFonts w:ascii="Times New Roman" w:eastAsiaTheme="minorHAnsi" w:hAnsi="Times New Roman" w:cs="Times New Roman"/>
          <w:lang w:val="lt" w:eastAsia="en-US"/>
        </w:rPr>
        <w:t>vaistas</w:t>
      </w:r>
      <w:r w:rsidRPr="00A16E0B">
        <w:rPr>
          <w:rFonts w:ascii="Times New Roman" w:eastAsiaTheme="minorHAnsi" w:hAnsi="Times New Roman" w:cs="Times New Roman"/>
          <w:lang w:val="lt" w:eastAsia="en-US"/>
        </w:rPr>
        <w:t xml:space="preserve"> būtų apsaugotas nuo šviesos ir drėgmės.</w:t>
      </w:r>
    </w:p>
    <w:p w14:paraId="4DD46D20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96B3B8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D811F2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10.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SPECIALIOS ATSARGUMO PRIEMONĖS DĖL NESUVARTOTO VAISTINIO PREPARATO AR JO ATLIEKŲ TVARKYMO (JEI REIKIA)</w:t>
      </w:r>
    </w:p>
    <w:p w14:paraId="69355192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D873404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6AF59A2" w14:textId="77777777" w:rsidR="00DF1DCF" w:rsidRPr="00DF1DCF" w:rsidRDefault="00DF1DCF" w:rsidP="00DF1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 w:eastAsia="en-US"/>
        </w:rPr>
      </w:pP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>11.</w:t>
      </w: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ab/>
        <w:t>LYGIAGRETUS IMPORTUOTOJAS</w:t>
      </w:r>
    </w:p>
    <w:p w14:paraId="000E6FA0" w14:textId="77777777" w:rsidR="00DF1DCF" w:rsidRPr="00DF1DCF" w:rsidRDefault="00DF1DCF" w:rsidP="00DF1DCF">
      <w:p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</w:p>
    <w:p w14:paraId="44DD0373" w14:textId="1E036657" w:rsidR="00DF1DCF" w:rsidRPr="00DF1DCF" w:rsidRDefault="00DF1DCF" w:rsidP="00DF1DCF">
      <w:p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  <w:r w:rsidRPr="00DF1DCF">
        <w:rPr>
          <w:rFonts w:ascii="Times New Roman" w:eastAsia="Times New Roman" w:hAnsi="Times New Roman" w:cs="Times New Roman"/>
          <w:lang w:val="lt-LT" w:eastAsia="en-US"/>
        </w:rPr>
        <w:t xml:space="preserve">UAB </w:t>
      </w:r>
      <w:r w:rsidR="001A5E16">
        <w:rPr>
          <w:rFonts w:ascii="Times New Roman" w:eastAsia="Times New Roman" w:hAnsi="Times New Roman" w:cs="Times New Roman"/>
          <w:lang w:val="lt-LT" w:eastAsia="en-US"/>
        </w:rPr>
        <w:t>„</w:t>
      </w:r>
      <w:r w:rsidRPr="00DF1DCF">
        <w:rPr>
          <w:rFonts w:ascii="Times New Roman" w:eastAsia="Times New Roman" w:hAnsi="Times New Roman" w:cs="Times New Roman"/>
          <w:lang w:val="lt-LT" w:eastAsia="en-US"/>
        </w:rPr>
        <w:t>Niromed</w:t>
      </w:r>
      <w:r w:rsidR="001A5E16">
        <w:rPr>
          <w:rFonts w:ascii="Times New Roman" w:eastAsia="Times New Roman" w:hAnsi="Times New Roman" w:cs="Times New Roman"/>
          <w:lang w:val="lt-LT" w:eastAsia="en-US"/>
        </w:rPr>
        <w:t>“</w:t>
      </w:r>
    </w:p>
    <w:p w14:paraId="6DDA20B4" w14:textId="77777777" w:rsidR="00DF1DCF" w:rsidRPr="00DF1DCF" w:rsidRDefault="00DF1DCF" w:rsidP="00DF1D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 w:eastAsia="en-US"/>
        </w:rPr>
      </w:pPr>
    </w:p>
    <w:p w14:paraId="64257D45" w14:textId="77777777" w:rsidR="00DF1DCF" w:rsidRPr="00DF1DCF" w:rsidRDefault="00DF1DCF" w:rsidP="00DF1D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 w:eastAsia="en-US"/>
        </w:rPr>
      </w:pPr>
    </w:p>
    <w:p w14:paraId="0D439EDB" w14:textId="77777777" w:rsidR="00DF1DCF" w:rsidRPr="00DF1DCF" w:rsidRDefault="00DF1DCF" w:rsidP="00DF1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en-US"/>
        </w:rPr>
      </w:pP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>12.</w:t>
      </w: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ab/>
        <w:t>LYGIAGRETAUS IMPORTO LEIDIMO NUMERIS (-IAI)</w:t>
      </w:r>
    </w:p>
    <w:p w14:paraId="7631E26A" w14:textId="77777777" w:rsidR="00DF1DCF" w:rsidRPr="00DF1DCF" w:rsidRDefault="00DF1DCF" w:rsidP="00DF1DCF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en-US"/>
        </w:rPr>
      </w:pPr>
    </w:p>
    <w:p w14:paraId="72C7F8D0" w14:textId="6DE76F80" w:rsidR="00DF1DCF" w:rsidRPr="00DF1DCF" w:rsidRDefault="009479DF" w:rsidP="00DF1DCF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lightGray"/>
          <w:lang w:val="lt-LT" w:eastAsia="en-US"/>
        </w:rPr>
      </w:pPr>
      <w:r w:rsidRPr="009479DF">
        <w:rPr>
          <w:rFonts w:ascii="Times New Roman" w:eastAsia="Times New Roman" w:hAnsi="Times New Roman" w:cs="Times New Roman"/>
          <w:highlight w:val="lightGray"/>
          <w:lang w:val="lt-LT" w:eastAsia="en-US"/>
        </w:rPr>
        <w:t>N</w:t>
      </w:r>
      <w:r w:rsidR="007947BA">
        <w:rPr>
          <w:rFonts w:ascii="Times New Roman" w:eastAsia="Times New Roman" w:hAnsi="Times New Roman" w:cs="Times New Roman"/>
          <w:highlight w:val="lightGray"/>
          <w:lang w:val="lt-LT" w:eastAsia="en-US"/>
        </w:rPr>
        <w:t>2</w:t>
      </w:r>
      <w:r w:rsidRPr="009479DF">
        <w:rPr>
          <w:rFonts w:ascii="Times New Roman" w:eastAsia="Times New Roman" w:hAnsi="Times New Roman" w:cs="Times New Roman"/>
          <w:highlight w:val="lightGray"/>
          <w:lang w:val="lt-LT" w:eastAsia="en-US"/>
        </w:rPr>
        <w:t>0</w:t>
      </w:r>
      <w:r>
        <w:rPr>
          <w:rFonts w:ascii="Times New Roman" w:eastAsia="Times New Roman" w:hAnsi="Times New Roman" w:cs="Times New Roman"/>
          <w:lang w:val="lt-LT" w:eastAsia="en-US"/>
        </w:rPr>
        <w:t xml:space="preserve"> - </w:t>
      </w:r>
      <w:r w:rsidR="00DF1DCF" w:rsidRPr="00DF1DCF">
        <w:rPr>
          <w:rFonts w:ascii="Times New Roman" w:eastAsia="Times New Roman" w:hAnsi="Times New Roman" w:cs="Times New Roman"/>
          <w:lang w:val="lt-LT" w:eastAsia="en-US"/>
        </w:rPr>
        <w:t>LT/L/</w:t>
      </w:r>
      <w:r w:rsidRPr="009479DF">
        <w:rPr>
          <w:rFonts w:ascii="Times New Roman" w:eastAsia="Times New Roman" w:hAnsi="Times New Roman" w:cs="Times New Roman"/>
          <w:lang w:val="lt-LT" w:eastAsia="en-US"/>
        </w:rPr>
        <w:t>25/2807/001</w:t>
      </w:r>
    </w:p>
    <w:p w14:paraId="7CA12A96" w14:textId="77777777" w:rsidR="00DF1DCF" w:rsidRPr="00DF1DCF" w:rsidRDefault="00DF1DCF" w:rsidP="009479DF">
      <w:p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</w:p>
    <w:p w14:paraId="4DEBB367" w14:textId="77777777" w:rsidR="00DF1DCF" w:rsidRPr="00DF1DCF" w:rsidRDefault="00DF1DCF" w:rsidP="00DF1D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en-US"/>
        </w:rPr>
      </w:pPr>
    </w:p>
    <w:p w14:paraId="664E5A72" w14:textId="77777777" w:rsidR="00DF1DCF" w:rsidRPr="00DF1DCF" w:rsidRDefault="00DF1DCF" w:rsidP="00DF1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 w:eastAsia="en-US"/>
        </w:rPr>
      </w:pP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>13.</w:t>
      </w:r>
      <w:r w:rsidRPr="00DF1DCF">
        <w:rPr>
          <w:rFonts w:ascii="Times New Roman" w:eastAsia="Times New Roman" w:hAnsi="Times New Roman" w:cs="Times New Roman"/>
          <w:b/>
          <w:caps/>
          <w:lang w:val="lt-LT" w:eastAsia="en-US"/>
        </w:rPr>
        <w:tab/>
        <w:t>serijos numeris</w:t>
      </w:r>
    </w:p>
    <w:p w14:paraId="66F0B40F" w14:textId="77777777" w:rsidR="00DF1DCF" w:rsidRPr="00DF1DCF" w:rsidRDefault="00DF1DCF" w:rsidP="00DF1D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val="lt-LT" w:eastAsia="en-US"/>
        </w:rPr>
      </w:pPr>
    </w:p>
    <w:p w14:paraId="3B388BD3" w14:textId="77777777" w:rsidR="00DF1DCF" w:rsidRPr="00DF1DCF" w:rsidRDefault="00DF1DCF" w:rsidP="00DF1D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en-US"/>
        </w:rPr>
      </w:pPr>
      <w:r w:rsidRPr="00DF1DCF">
        <w:rPr>
          <w:rFonts w:ascii="Times New Roman" w:eastAsia="Times New Roman" w:hAnsi="Times New Roman" w:cs="Times New Roman"/>
          <w:lang w:val="lt-LT" w:eastAsia="en-US"/>
        </w:rPr>
        <w:t>Lot</w:t>
      </w:r>
    </w:p>
    <w:p w14:paraId="0358F878" w14:textId="77777777" w:rsidR="00DF1DCF" w:rsidRPr="00DF1DCF" w:rsidRDefault="00DF1DCF" w:rsidP="00DF1DC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x-none" w:eastAsia="en-US"/>
        </w:rPr>
      </w:pPr>
    </w:p>
    <w:p w14:paraId="79D0FE67" w14:textId="77777777" w:rsidR="00532B42" w:rsidRPr="00DF1DCF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x-none" w:eastAsia="en-US"/>
        </w:rPr>
      </w:pPr>
    </w:p>
    <w:p w14:paraId="61BCB1A6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14.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PARDAVIMO (IŠDAVIMO) TVARKA</w:t>
      </w:r>
    </w:p>
    <w:p w14:paraId="1EF80D71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D285D40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Receptinis vaist</w:t>
      </w:r>
      <w:r>
        <w:rPr>
          <w:rFonts w:ascii="Times New Roman" w:eastAsiaTheme="minorHAnsi" w:hAnsi="Times New Roman" w:cs="Times New Roman"/>
          <w:lang w:val="lt-LT" w:eastAsia="en-US"/>
        </w:rPr>
        <w:t>as</w:t>
      </w:r>
      <w:r w:rsidRPr="00395175">
        <w:rPr>
          <w:rFonts w:ascii="Times New Roman" w:eastAsiaTheme="minorHAnsi" w:hAnsi="Times New Roman" w:cs="Times New Roman"/>
          <w:lang w:val="lt-LT" w:eastAsia="en-US"/>
        </w:rPr>
        <w:t>.</w:t>
      </w:r>
    </w:p>
    <w:p w14:paraId="008E38BF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B23985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F98B1E7" w14:textId="77777777" w:rsidR="00532B42" w:rsidRPr="00395175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15.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VARTOJIMO INSTRUKCIJA</w:t>
      </w:r>
    </w:p>
    <w:p w14:paraId="2FEDBE04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E9F63CA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3C40909" w14:textId="77777777" w:rsidR="00532B42" w:rsidRPr="00395175" w:rsidRDefault="00532B42" w:rsidP="00532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16. 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INFORMACIJA BRAILIO RAŠTU</w:t>
      </w:r>
    </w:p>
    <w:p w14:paraId="229B7124" w14:textId="77777777" w:rsidR="00532B42" w:rsidRPr="00395175" w:rsidRDefault="00532B42" w:rsidP="00532B42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4E6E6B1" w14:textId="1B67B366" w:rsidR="00A80A62" w:rsidRPr="00A80A62" w:rsidRDefault="00A80A62" w:rsidP="00A80A62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k</w:t>
      </w:r>
      <w:r w:rsidRPr="00A80A62">
        <w:rPr>
          <w:rFonts w:ascii="Times New Roman" w:eastAsiaTheme="minorHAnsi" w:hAnsi="Times New Roman" w:cs="Times New Roman"/>
          <w:lang w:val="lt-LT" w:eastAsia="en-US"/>
        </w:rPr>
        <w:t xml:space="preserve">laximol </w:t>
      </w:r>
      <w:r w:rsidR="0084095C" w:rsidRPr="0084095C">
        <w:rPr>
          <w:rFonts w:ascii="Times New Roman" w:eastAsiaTheme="minorHAnsi" w:hAnsi="Times New Roman" w:cs="Times New Roman"/>
          <w:lang w:val="lt-LT" w:eastAsia="en-US"/>
        </w:rPr>
        <w:t xml:space="preserve">875 </w:t>
      </w:r>
      <w:r w:rsidRPr="00A80A62">
        <w:rPr>
          <w:rFonts w:ascii="Times New Roman" w:eastAsiaTheme="minorHAnsi" w:hAnsi="Times New Roman" w:cs="Times New Roman"/>
          <w:lang w:val="lt-LT" w:eastAsia="en-US"/>
        </w:rPr>
        <w:t>mg/125 mg plėvele dengtos tabletės</w:t>
      </w:r>
    </w:p>
    <w:p w14:paraId="62E20F06" w14:textId="77777777" w:rsidR="00532B42" w:rsidRDefault="00532B42" w:rsidP="00532B42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</w:p>
    <w:p w14:paraId="1567514B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hd w:val="clear" w:color="auto" w:fill="CCCCCC"/>
          <w:lang w:val="lt-LT" w:eastAsia="en-US"/>
        </w:rPr>
      </w:pPr>
    </w:p>
    <w:p w14:paraId="37A6643E" w14:textId="77777777" w:rsidR="00532B42" w:rsidRPr="002D4CE2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lt-LT" w:eastAsia="en-US"/>
        </w:rPr>
      </w:pPr>
      <w:r w:rsidRPr="002D4CE2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>17.</w:t>
      </w:r>
      <w:r w:rsidRPr="002D4CE2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ab/>
        <w:t>UNIKALUS IDENTIFIKATORIUS – 2D BRŪKŠNINIS KODAS</w:t>
      </w:r>
    </w:p>
    <w:p w14:paraId="056068A2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5E9AB49D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 w:eastAsia="en-US"/>
        </w:rPr>
      </w:pPr>
      <w:r w:rsidRPr="002D4CE2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lt-LT" w:eastAsia="en-US"/>
        </w:rPr>
        <w:t>2D brūkšninis kodas su nurodytu unikaliu identifikatoriumi.&gt;</w:t>
      </w:r>
    </w:p>
    <w:p w14:paraId="700FD9DA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 w:eastAsia="en-US"/>
        </w:rPr>
      </w:pPr>
    </w:p>
    <w:p w14:paraId="2B2572D6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56B35249" w14:textId="77777777" w:rsidR="00532B42" w:rsidRPr="002D4CE2" w:rsidRDefault="00532B42" w:rsidP="00532B4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lt-LT" w:eastAsia="en-US"/>
        </w:rPr>
      </w:pPr>
      <w:r w:rsidRPr="002D4CE2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>18.</w:t>
      </w:r>
      <w:r w:rsidRPr="002D4CE2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ab/>
        <w:t>UNIKALUS IDENTIFIKATORIUS – ŽMONĖMS SUPRANTAMI DUOMENYS</w:t>
      </w:r>
    </w:p>
    <w:p w14:paraId="38688C7E" w14:textId="77777777" w:rsidR="00532B42" w:rsidRPr="002D4CE2" w:rsidRDefault="00532B42" w:rsidP="00532B4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5CFB7D4C" w14:textId="77777777" w:rsidR="001F2773" w:rsidRPr="001F2773" w:rsidRDefault="001F2773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  <w:r w:rsidRPr="001F2773"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  <w:t xml:space="preserve">PC: {numeris} </w:t>
      </w:r>
    </w:p>
    <w:p w14:paraId="3702BC07" w14:textId="77777777" w:rsidR="001F2773" w:rsidRPr="001F2773" w:rsidRDefault="001F2773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  <w:r w:rsidRPr="001F2773"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  <w:t>SN: {numeris}</w:t>
      </w:r>
    </w:p>
    <w:p w14:paraId="7EF43633" w14:textId="77777777" w:rsidR="001F2773" w:rsidRDefault="001F2773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  <w:r w:rsidRPr="001F2773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af-ZA" w:eastAsia="en-US"/>
        </w:rPr>
        <w:t>NN: {numeris}</w:t>
      </w:r>
      <w:r w:rsidRPr="001F2773"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  <w:t xml:space="preserve"> </w:t>
      </w:r>
    </w:p>
    <w:p w14:paraId="5733CFEC" w14:textId="77777777" w:rsidR="001A5E16" w:rsidRDefault="001A5E16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</w:p>
    <w:p w14:paraId="50538CE7" w14:textId="77777777" w:rsidR="001A5E16" w:rsidRDefault="001A5E16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</w:p>
    <w:p w14:paraId="3EB5E0BB" w14:textId="77777777" w:rsidR="001A5E16" w:rsidRDefault="001A5E16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</w:p>
    <w:p w14:paraId="2F8D2970" w14:textId="77777777" w:rsidR="00775243" w:rsidRPr="001F2773" w:rsidRDefault="00775243" w:rsidP="001F277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af-ZA" w:eastAsia="en-US"/>
        </w:rPr>
      </w:pPr>
    </w:p>
    <w:p w14:paraId="3781FCDD" w14:textId="1A2E6B75" w:rsidR="00CA34CC" w:rsidRPr="00CA34CC" w:rsidRDefault="001F2773" w:rsidP="00CA34CC">
      <w:pPr>
        <w:spacing w:after="0" w:line="240" w:lineRule="auto"/>
        <w:rPr>
          <w:rFonts w:ascii="Times New Roman" w:eastAsia="Calibri" w:hAnsi="Times New Roman" w:cs="Times New Roman"/>
          <w:bCs/>
          <w:lang w:val="lt-LT" w:eastAsia="en-US"/>
        </w:rPr>
      </w:pPr>
      <w:r w:rsidRPr="001F2773">
        <w:rPr>
          <w:rFonts w:ascii="Times New Roman" w:eastAsia="Calibri" w:hAnsi="Times New Roman" w:cs="Times New Roman"/>
          <w:bCs/>
          <w:lang w:val="lt-LT" w:eastAsia="en-US"/>
        </w:rPr>
        <w:lastRenderedPageBreak/>
        <w:t xml:space="preserve">Gamintojas: </w:t>
      </w:r>
      <w:r w:rsidR="00CA34CC" w:rsidRPr="00CA34CC">
        <w:rPr>
          <w:rFonts w:ascii="Times New Roman" w:eastAsia="Calibri" w:hAnsi="Times New Roman" w:cs="Times New Roman"/>
          <w:bCs/>
          <w:lang w:val="lt-LT" w:eastAsia="en-US"/>
        </w:rPr>
        <w:t>Aristo Pharma GmbH</w:t>
      </w:r>
      <w:r w:rsidR="00CA34CC">
        <w:rPr>
          <w:rFonts w:ascii="Times New Roman" w:eastAsia="Calibri" w:hAnsi="Times New Roman" w:cs="Times New Roman"/>
          <w:bCs/>
          <w:lang w:val="lt-LT" w:eastAsia="en-US"/>
        </w:rPr>
        <w:t xml:space="preserve">, </w:t>
      </w:r>
      <w:r w:rsidR="00CA34CC" w:rsidRPr="00CA34CC">
        <w:rPr>
          <w:rFonts w:ascii="Times New Roman" w:eastAsia="Calibri" w:hAnsi="Times New Roman" w:cs="Times New Roman"/>
          <w:bCs/>
          <w:lang w:val="lt-LT" w:eastAsia="en-US"/>
        </w:rPr>
        <w:t>Wallenroder Strasse 8-10</w:t>
      </w:r>
      <w:r w:rsidR="00CA34CC">
        <w:rPr>
          <w:rFonts w:ascii="Times New Roman" w:eastAsia="Calibri" w:hAnsi="Times New Roman" w:cs="Times New Roman"/>
          <w:bCs/>
          <w:lang w:val="lt-LT" w:eastAsia="en-US"/>
        </w:rPr>
        <w:t xml:space="preserve">, </w:t>
      </w:r>
      <w:r w:rsidR="00CA34CC" w:rsidRPr="00CA34CC">
        <w:rPr>
          <w:rFonts w:ascii="Times New Roman" w:eastAsia="Calibri" w:hAnsi="Times New Roman" w:cs="Times New Roman"/>
          <w:bCs/>
          <w:lang w:val="lt-LT" w:eastAsia="en-US"/>
        </w:rPr>
        <w:t>13435 Berlin</w:t>
      </w:r>
      <w:r w:rsidR="00CA34CC">
        <w:rPr>
          <w:rFonts w:ascii="Times New Roman" w:eastAsia="Calibri" w:hAnsi="Times New Roman" w:cs="Times New Roman"/>
          <w:bCs/>
          <w:lang w:val="lt-LT" w:eastAsia="en-US"/>
        </w:rPr>
        <w:t xml:space="preserve">, </w:t>
      </w:r>
      <w:r w:rsidR="00CA34CC" w:rsidRPr="00CA34CC">
        <w:rPr>
          <w:rFonts w:ascii="Times New Roman" w:eastAsia="Calibri" w:hAnsi="Times New Roman" w:cs="Times New Roman"/>
          <w:bCs/>
          <w:lang w:val="lt-LT" w:eastAsia="en-US"/>
        </w:rPr>
        <w:t>Vokietija</w:t>
      </w:r>
      <w:r w:rsidR="00CA34CC">
        <w:rPr>
          <w:rFonts w:ascii="Times New Roman" w:eastAsia="Calibri" w:hAnsi="Times New Roman" w:cs="Times New Roman"/>
          <w:bCs/>
          <w:lang w:val="lt-LT" w:eastAsia="en-US"/>
        </w:rPr>
        <w:t>.</w:t>
      </w:r>
    </w:p>
    <w:p w14:paraId="738B1048" w14:textId="77777777" w:rsidR="001F2773" w:rsidRPr="001F2773" w:rsidRDefault="001F2773" w:rsidP="001F2773">
      <w:pPr>
        <w:spacing w:after="0" w:line="240" w:lineRule="auto"/>
        <w:rPr>
          <w:rFonts w:ascii="Times New Roman" w:eastAsia="Calibri" w:hAnsi="Times New Roman" w:cs="Times New Roman"/>
          <w:bCs/>
          <w:lang w:val="lt-LT" w:eastAsia="en-US"/>
        </w:rPr>
      </w:pPr>
    </w:p>
    <w:p w14:paraId="38FCA00E" w14:textId="77777777" w:rsidR="001F2773" w:rsidRPr="001F2773" w:rsidRDefault="001F2773" w:rsidP="001F2773">
      <w:pPr>
        <w:spacing w:after="0" w:line="240" w:lineRule="auto"/>
        <w:rPr>
          <w:rFonts w:ascii="Times New Roman" w:eastAsiaTheme="minorHAnsi" w:hAnsi="Times New Roman" w:cs="Times New Roman"/>
          <w:color w:val="000000"/>
          <w:lang w:val="lt-LT" w:eastAsia="en-US"/>
        </w:rPr>
      </w:pPr>
      <w:r w:rsidRPr="001F2773">
        <w:rPr>
          <w:rFonts w:ascii="Times New Roman" w:eastAsiaTheme="minorHAnsi" w:hAnsi="Times New Roman" w:cs="Times New Roman"/>
          <w:color w:val="000000"/>
          <w:lang w:val="lt-LT" w:eastAsia="en-US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E950357" w14:textId="77777777" w:rsidR="001F2773" w:rsidRPr="001F2773" w:rsidRDefault="001F2773" w:rsidP="001F2773">
      <w:pPr>
        <w:spacing w:after="0" w:line="240" w:lineRule="auto"/>
        <w:rPr>
          <w:rFonts w:ascii="Times New Roman" w:eastAsiaTheme="minorHAnsi" w:hAnsi="Times New Roman" w:cs="Times New Roman"/>
          <w:color w:val="000000"/>
          <w:lang w:val="lt-LT" w:eastAsia="en-US"/>
        </w:rPr>
      </w:pPr>
    </w:p>
    <w:p w14:paraId="45ADFAAB" w14:textId="77777777" w:rsidR="001F2773" w:rsidRDefault="001F2773" w:rsidP="001F2773">
      <w:pPr>
        <w:spacing w:after="0" w:line="240" w:lineRule="auto"/>
        <w:rPr>
          <w:rFonts w:ascii="Times New Roman" w:eastAsiaTheme="minorHAnsi" w:hAnsi="Times New Roman" w:cs="Times New Roman"/>
          <w:color w:val="000000"/>
          <w:lang w:val="lt-LT" w:eastAsia="en-US"/>
        </w:rPr>
      </w:pPr>
      <w:r w:rsidRPr="001F2773">
        <w:rPr>
          <w:rFonts w:ascii="Times New Roman" w:eastAsiaTheme="minorHAnsi" w:hAnsi="Times New Roman" w:cs="Times New Roman"/>
          <w:color w:val="000000"/>
          <w:lang w:val="lt-LT" w:eastAsia="en-US"/>
        </w:rPr>
        <w:t>Perpakavimo serija</w:t>
      </w:r>
    </w:p>
    <w:p w14:paraId="288C7808" w14:textId="77777777" w:rsidR="002C2BE5" w:rsidRPr="001F2773" w:rsidRDefault="002C2BE5" w:rsidP="001F2773">
      <w:p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</w:p>
    <w:p w14:paraId="3E7658B3" w14:textId="77777777" w:rsidR="001F2773" w:rsidRPr="001F2773" w:rsidRDefault="001F2773" w:rsidP="001F2773">
      <w:pPr>
        <w:spacing w:after="0" w:line="240" w:lineRule="auto"/>
        <w:rPr>
          <w:rFonts w:ascii="Times New Roman" w:eastAsia="Calibri" w:hAnsi="Times New Roman" w:cs="Times New Roman"/>
          <w:i/>
          <w:iCs/>
          <w:lang w:val="lt-LT" w:eastAsia="en-US"/>
        </w:rPr>
      </w:pPr>
    </w:p>
    <w:p w14:paraId="747D9F33" w14:textId="1FD995C7" w:rsidR="007F319F" w:rsidRPr="007F319F" w:rsidRDefault="007F319F" w:rsidP="007F319F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</w:pPr>
      <w:r w:rsidRPr="007F319F"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  <w:t xml:space="preserve">Lygiagrečiai importuojamas vaistinis preparatas nuo referencinio vaistinio preparato skiriasi laikymo sąlygomis: </w:t>
      </w:r>
      <w:bookmarkStart w:id="2" w:name="_Hlk180435062"/>
      <w:r w:rsidRPr="007F319F"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  <w:t>lygiagrečiai importuojamą vaistą</w:t>
      </w:r>
      <w:bookmarkEnd w:id="2"/>
      <w:r w:rsidRPr="007F319F"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  <w:t xml:space="preserve"> laikyti išorinėje pakuotėje, kad vaistinis preparatas būtų apsaugotas nuo drėgmės, referencinį vaistą laikyti ne aukštesnėje kaip 25 °C temperatūroje, gamintojo pakuotėje, kad vaistinis preparatas būtų apsaugotas nuo drėgmės; pagalbinėmis medžiagomis: lygiagrečiai importuojamo - natrio krakmolo glikolatas (A tipas), makrogolis 400, referencinio - krospovidonas, talkas, povidonas, etilceliuliozė, cetilo alkoholis, natrio laurilo sulfatas, trietilo citratas, talkas; tabletės išvaizda: lygiagrečiai importuojamo tabletės- baltos su vienoje pusėje įspausta "A", o kitoje -  vagelė tarp „6“ ir „5“, </w:t>
      </w:r>
      <w:bookmarkStart w:id="3" w:name="_Hlk150464489"/>
      <w:r w:rsidRPr="007F319F"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  <w:t>referencinio</w:t>
      </w:r>
      <w:bookmarkEnd w:id="3"/>
      <w:r w:rsidRPr="007F319F"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  <w:t xml:space="preserve"> - baltos arba kreminės spalvos, su vagele iš abiejų pusių. Maždaug 22,5 x 10,5 mm dydžio; pakuotės dydžiu: referencinio - papildomai N10 arba N14 tablečių.</w:t>
      </w:r>
    </w:p>
    <w:p w14:paraId="1F7379D0" w14:textId="77777777" w:rsidR="007F319F" w:rsidRDefault="007F319F" w:rsidP="009A1963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</w:pPr>
    </w:p>
    <w:p w14:paraId="472A651A" w14:textId="77777777" w:rsidR="007F319F" w:rsidRPr="0054580B" w:rsidRDefault="007F319F" w:rsidP="007F319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 w:eastAsia="en-US"/>
        </w:rPr>
      </w:pPr>
    </w:p>
    <w:p w14:paraId="5EC57C2D" w14:textId="77777777" w:rsidR="007F319F" w:rsidRPr="0065531E" w:rsidRDefault="007F319F" w:rsidP="009A1963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 w:eastAsia="en-US"/>
        </w:rPr>
      </w:pPr>
    </w:p>
    <w:sectPr w:rsidR="007F319F" w:rsidRPr="00655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42"/>
    <w:rsid w:val="000233A8"/>
    <w:rsid w:val="00085091"/>
    <w:rsid w:val="000D6836"/>
    <w:rsid w:val="00124D04"/>
    <w:rsid w:val="001A5E16"/>
    <w:rsid w:val="001F2773"/>
    <w:rsid w:val="00242543"/>
    <w:rsid w:val="002806A5"/>
    <w:rsid w:val="002C2BE5"/>
    <w:rsid w:val="00446A3F"/>
    <w:rsid w:val="00532B42"/>
    <w:rsid w:val="00640759"/>
    <w:rsid w:val="0065531E"/>
    <w:rsid w:val="007049BC"/>
    <w:rsid w:val="00726D2F"/>
    <w:rsid w:val="00757A67"/>
    <w:rsid w:val="00775243"/>
    <w:rsid w:val="007947BA"/>
    <w:rsid w:val="007F319F"/>
    <w:rsid w:val="0084095C"/>
    <w:rsid w:val="00854D55"/>
    <w:rsid w:val="009346F3"/>
    <w:rsid w:val="00943BA6"/>
    <w:rsid w:val="009479DF"/>
    <w:rsid w:val="009A1963"/>
    <w:rsid w:val="009E0E85"/>
    <w:rsid w:val="009F775B"/>
    <w:rsid w:val="00A148F6"/>
    <w:rsid w:val="00A80A62"/>
    <w:rsid w:val="00AC5397"/>
    <w:rsid w:val="00B96BD8"/>
    <w:rsid w:val="00CA34CC"/>
    <w:rsid w:val="00D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5B97"/>
  <w15:chartTrackingRefBased/>
  <w15:docId w15:val="{F27B7CFA-132C-4DB7-BF02-DDA5B146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2B42"/>
    <w:pPr>
      <w:spacing w:after="200" w:line="276" w:lineRule="auto"/>
    </w:pPr>
    <w:rPr>
      <w:rFonts w:eastAsiaTheme="minorEastAsia"/>
      <w:kern w:val="0"/>
      <w:lang w:eastAsia="zh-TW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9346F3"/>
    <w:pPr>
      <w:spacing w:after="0" w:line="240" w:lineRule="auto"/>
    </w:pPr>
    <w:rPr>
      <w:rFonts w:eastAsiaTheme="minorEastAsia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1807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Gintarė Balčiūnaitytė</cp:lastModifiedBy>
  <cp:revision>4</cp:revision>
  <dcterms:created xsi:type="dcterms:W3CDTF">2025-07-28T19:23:00Z</dcterms:created>
  <dcterms:modified xsi:type="dcterms:W3CDTF">2026-03-18T08:58:00Z</dcterms:modified>
</cp:coreProperties>
</file>