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D80F0" w14:textId="77777777" w:rsidR="006E336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39B84B2F" w14:textId="77777777" w:rsidR="006E336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6E29154D" w14:textId="77777777" w:rsidR="006E336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392312E6" w14:textId="77777777" w:rsidR="006E336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1198D900" w14:textId="77777777" w:rsidR="006E336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2FC98781" w14:textId="77777777" w:rsidR="006E336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616023AC" w14:textId="77777777" w:rsidR="006E336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40456616" w14:textId="77777777" w:rsidR="006E336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416A2359" w14:textId="77777777" w:rsidR="006E336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1FDAE081" w14:textId="77777777" w:rsidR="006E336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2AE3802B" w14:textId="77777777" w:rsidR="006E336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74B8BA26" w14:textId="77777777" w:rsidR="006E3364" w:rsidRPr="008B32C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6DCA3D69" w14:textId="77777777" w:rsidR="006E3364" w:rsidRPr="008B32C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02A2DDDC" w14:textId="77777777" w:rsidR="006E3364" w:rsidRPr="008B32C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3D25E603" w14:textId="77777777" w:rsidR="006E3364" w:rsidRPr="008B32C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71F5D78F" w14:textId="77777777" w:rsidR="006E3364" w:rsidRPr="008B32C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7F5B6AF4" w14:textId="77777777" w:rsidR="006E3364" w:rsidRPr="008B32C4" w:rsidRDefault="006E3364" w:rsidP="006E3364">
      <w:pPr>
        <w:spacing w:after="0" w:line="240" w:lineRule="auto"/>
        <w:jc w:val="center"/>
        <w:rPr>
          <w:rFonts w:ascii="Times New Roman" w:eastAsia="Times New Roman" w:hAnsi="Times New Roman" w:cs="Times New Roman"/>
          <w:b/>
          <w:kern w:val="0"/>
          <w:lang w:val="lt-LT" w:eastAsia="lt-LT"/>
          <w14:ligatures w14:val="none"/>
        </w:rPr>
      </w:pPr>
    </w:p>
    <w:p w14:paraId="712302F5" w14:textId="77777777" w:rsidR="006E3364" w:rsidRPr="008B32C4" w:rsidRDefault="006E3364" w:rsidP="006E3364">
      <w:pPr>
        <w:spacing w:after="0" w:line="240" w:lineRule="auto"/>
        <w:jc w:val="center"/>
        <w:rPr>
          <w:rFonts w:ascii="Times New Roman" w:eastAsia="Times New Roman" w:hAnsi="Times New Roman" w:cs="Times New Roman"/>
          <w:b/>
          <w:kern w:val="0"/>
          <w:lang w:val="lt-LT" w:eastAsia="lt-LT"/>
          <w14:ligatures w14:val="none"/>
        </w:rPr>
      </w:pPr>
      <w:r w:rsidRPr="008B32C4">
        <w:rPr>
          <w:rFonts w:ascii="Times New Roman" w:eastAsia="Times New Roman" w:hAnsi="Times New Roman" w:cs="Times New Roman"/>
          <w:b/>
          <w:kern w:val="0"/>
          <w:lang w:val="lt-LT" w:eastAsia="lt-LT"/>
          <w14:ligatures w14:val="none"/>
        </w:rPr>
        <w:t>B. PAKUOTĖS LAPELIS</w:t>
      </w:r>
    </w:p>
    <w:p w14:paraId="673555A1"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0422FF99"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4DB43898" w14:textId="77777777" w:rsidR="006E3364" w:rsidRPr="008B32C4" w:rsidRDefault="006E3364" w:rsidP="006E3364">
      <w:pPr>
        <w:spacing w:after="0" w:line="240" w:lineRule="auto"/>
        <w:jc w:val="center"/>
        <w:rPr>
          <w:rFonts w:ascii="Times New Roman" w:eastAsia="Times New Roman" w:hAnsi="Times New Roman" w:cs="Times New Roman"/>
          <w:kern w:val="0"/>
          <w:lang w:val="lt-LT" w:eastAsia="lt-LT"/>
          <w14:ligatures w14:val="none"/>
        </w:rPr>
      </w:pPr>
    </w:p>
    <w:p w14:paraId="15EBF8E9" w14:textId="77777777" w:rsidR="006E3364" w:rsidRPr="008B32C4" w:rsidRDefault="006E3364" w:rsidP="006E3364">
      <w:pPr>
        <w:spacing w:line="240" w:lineRule="auto"/>
        <w:rPr>
          <w:rFonts w:ascii="Times New Roman" w:eastAsia="Times New Roman" w:hAnsi="Times New Roman" w:cs="Times New Roman"/>
          <w:lang w:val="lt-LT" w:eastAsia="lt-LT"/>
        </w:rPr>
      </w:pPr>
    </w:p>
    <w:p w14:paraId="18B8C662" w14:textId="77777777" w:rsidR="006E3364" w:rsidRPr="008B32C4" w:rsidRDefault="006E3364" w:rsidP="006E3364">
      <w:pPr>
        <w:spacing w:line="240" w:lineRule="auto"/>
        <w:rPr>
          <w:rFonts w:ascii="Times New Roman" w:eastAsia="Times New Roman" w:hAnsi="Times New Roman" w:cs="Times New Roman"/>
          <w:lang w:val="lt-LT" w:eastAsia="lt-LT"/>
        </w:rPr>
      </w:pPr>
    </w:p>
    <w:p w14:paraId="039F58E0" w14:textId="77777777" w:rsidR="006E3364" w:rsidRPr="008B32C4" w:rsidRDefault="006E3364" w:rsidP="006E3364">
      <w:pPr>
        <w:spacing w:line="240" w:lineRule="auto"/>
        <w:rPr>
          <w:rFonts w:ascii="Times New Roman" w:eastAsia="Times New Roman" w:hAnsi="Times New Roman" w:cs="Times New Roman"/>
          <w:lang w:val="lt-LT" w:eastAsia="lt-LT"/>
        </w:rPr>
      </w:pPr>
    </w:p>
    <w:p w14:paraId="1321307E" w14:textId="77777777" w:rsidR="006E3364" w:rsidRPr="008B32C4" w:rsidRDefault="006E3364" w:rsidP="006E3364">
      <w:pPr>
        <w:spacing w:line="240" w:lineRule="auto"/>
        <w:rPr>
          <w:rFonts w:ascii="Times New Roman" w:eastAsia="Times New Roman" w:hAnsi="Times New Roman" w:cs="Times New Roman"/>
          <w:lang w:val="lt-LT" w:eastAsia="lt-LT"/>
        </w:rPr>
      </w:pPr>
    </w:p>
    <w:p w14:paraId="7B4DFE34" w14:textId="77777777" w:rsidR="006E3364" w:rsidRPr="008B32C4" w:rsidRDefault="006E3364" w:rsidP="006E3364">
      <w:pPr>
        <w:spacing w:line="240" w:lineRule="auto"/>
        <w:rPr>
          <w:rFonts w:ascii="Times New Roman" w:eastAsia="Times New Roman" w:hAnsi="Times New Roman" w:cs="Times New Roman"/>
          <w:lang w:val="lt-LT" w:eastAsia="lt-LT"/>
        </w:rPr>
      </w:pPr>
    </w:p>
    <w:p w14:paraId="7A1E0613" w14:textId="77777777" w:rsidR="006E3364" w:rsidRPr="008B32C4" w:rsidRDefault="006E3364" w:rsidP="006E3364">
      <w:pPr>
        <w:spacing w:line="240" w:lineRule="auto"/>
        <w:rPr>
          <w:rFonts w:ascii="Times New Roman" w:eastAsia="Times New Roman" w:hAnsi="Times New Roman" w:cs="Times New Roman"/>
          <w:lang w:val="lt-LT" w:eastAsia="lt-LT"/>
        </w:rPr>
      </w:pPr>
    </w:p>
    <w:p w14:paraId="6CDC0A66" w14:textId="77777777" w:rsidR="006E3364" w:rsidRPr="008B32C4" w:rsidRDefault="006E3364" w:rsidP="006E3364">
      <w:pPr>
        <w:spacing w:line="240" w:lineRule="auto"/>
        <w:rPr>
          <w:rFonts w:ascii="Times New Roman" w:eastAsia="Times New Roman" w:hAnsi="Times New Roman" w:cs="Times New Roman"/>
          <w:lang w:val="lt-LT" w:eastAsia="lt-LT"/>
        </w:rPr>
      </w:pPr>
    </w:p>
    <w:p w14:paraId="5087E2DD" w14:textId="77777777" w:rsidR="006E3364" w:rsidRPr="008B32C4" w:rsidRDefault="006E3364" w:rsidP="006E3364">
      <w:pPr>
        <w:tabs>
          <w:tab w:val="left" w:pos="5591"/>
        </w:tabs>
        <w:spacing w:after="0" w:line="240" w:lineRule="auto"/>
        <w:rPr>
          <w:rFonts w:ascii="Times New Roman" w:eastAsia="Times New Roman" w:hAnsi="Times New Roman" w:cs="Times New Roman"/>
          <w:lang w:val="lt-LT" w:eastAsia="lt-LT"/>
        </w:rPr>
      </w:pPr>
    </w:p>
    <w:p w14:paraId="08172336" w14:textId="77777777" w:rsidR="006E3364" w:rsidRPr="008B32C4" w:rsidRDefault="006E3364" w:rsidP="006E3364">
      <w:pPr>
        <w:spacing w:after="0" w:line="240" w:lineRule="auto"/>
        <w:jc w:val="center"/>
        <w:rPr>
          <w:rFonts w:ascii="Times New Roman" w:eastAsia="Times New Roman" w:hAnsi="Times New Roman" w:cs="Times New Roman"/>
          <w:b/>
          <w:kern w:val="0"/>
          <w:lang w:val="lt-LT" w:eastAsia="lt-LT"/>
          <w14:ligatures w14:val="none"/>
        </w:rPr>
      </w:pPr>
      <w:r w:rsidRPr="008B32C4">
        <w:rPr>
          <w:rFonts w:ascii="Times New Roman" w:eastAsia="Times New Roman" w:hAnsi="Times New Roman" w:cs="Times New Roman"/>
          <w:lang w:val="lt-LT" w:eastAsia="lt-LT"/>
        </w:rPr>
        <w:br w:type="page"/>
      </w:r>
      <w:bookmarkStart w:id="0" w:name="_Toc129243263"/>
      <w:bookmarkStart w:id="1" w:name="_Toc129243138"/>
      <w:r w:rsidRPr="008B32C4">
        <w:rPr>
          <w:rFonts w:ascii="Times New Roman" w:eastAsia="Times New Roman" w:hAnsi="Times New Roman" w:cs="Times New Roman"/>
          <w:b/>
          <w:kern w:val="0"/>
          <w:lang w:val="lt-LT" w:eastAsia="lt-LT"/>
          <w14:ligatures w14:val="none"/>
        </w:rPr>
        <w:t>Pakuotės lapelis: informacija vartotojui</w:t>
      </w:r>
      <w:bookmarkEnd w:id="0"/>
      <w:bookmarkEnd w:id="1"/>
    </w:p>
    <w:p w14:paraId="7AAE89CF" w14:textId="77777777" w:rsidR="006E3364" w:rsidRPr="008B32C4" w:rsidRDefault="006E3364" w:rsidP="006E3364">
      <w:pPr>
        <w:spacing w:after="0" w:line="240" w:lineRule="auto"/>
        <w:jc w:val="center"/>
        <w:rPr>
          <w:rFonts w:ascii="Times New Roman" w:eastAsia="Times New Roman" w:hAnsi="Times New Roman" w:cs="Times New Roman"/>
          <w:kern w:val="0"/>
          <w:lang w:val="lt-LT" w:eastAsia="lt-LT"/>
          <w14:ligatures w14:val="none"/>
        </w:rPr>
      </w:pPr>
    </w:p>
    <w:p w14:paraId="14E9B713" w14:textId="77777777" w:rsidR="006E3364" w:rsidRPr="008B32C4" w:rsidRDefault="006E3364" w:rsidP="006E3364">
      <w:pPr>
        <w:spacing w:after="0" w:line="240" w:lineRule="auto"/>
        <w:jc w:val="center"/>
        <w:rPr>
          <w:rFonts w:ascii="Times New Roman" w:eastAsia="Times New Roman" w:hAnsi="Times New Roman" w:cs="Times New Roman"/>
          <w:b/>
          <w:kern w:val="0"/>
          <w:lang w:val="lt-LT" w:eastAsia="lt-LT"/>
          <w14:ligatures w14:val="none"/>
        </w:rPr>
      </w:pPr>
      <w:bookmarkStart w:id="2" w:name="_GoBack"/>
      <w:r w:rsidRPr="008B32C4">
        <w:rPr>
          <w:rFonts w:ascii="Times New Roman" w:eastAsia="Times New Roman" w:hAnsi="Times New Roman" w:cs="Times New Roman"/>
          <w:b/>
          <w:kern w:val="0"/>
          <w:lang w:val="lt-LT" w:eastAsia="lt-LT"/>
          <w14:ligatures w14:val="none"/>
        </w:rPr>
        <w:t>Betaserc 24 mg tabletės</w:t>
      </w:r>
    </w:p>
    <w:bookmarkEnd w:id="2"/>
    <w:p w14:paraId="65210487" w14:textId="77777777" w:rsidR="006E3364" w:rsidRPr="008B32C4" w:rsidRDefault="006E3364" w:rsidP="006E3364">
      <w:pPr>
        <w:spacing w:after="0" w:line="240" w:lineRule="auto"/>
        <w:jc w:val="center"/>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betahistino dihidrochloridas</w:t>
      </w:r>
    </w:p>
    <w:p w14:paraId="3EB7AAD3" w14:textId="77777777" w:rsidR="006E3364" w:rsidRPr="008B32C4" w:rsidRDefault="006E3364" w:rsidP="006E3364">
      <w:pPr>
        <w:spacing w:after="0" w:line="240" w:lineRule="auto"/>
        <w:jc w:val="center"/>
        <w:rPr>
          <w:rFonts w:ascii="Times New Roman" w:eastAsia="Times New Roman" w:hAnsi="Times New Roman" w:cs="Times New Roman"/>
          <w:kern w:val="0"/>
          <w:lang w:val="lt-LT" w:eastAsia="lt-LT"/>
          <w14:ligatures w14:val="none"/>
        </w:rPr>
      </w:pPr>
    </w:p>
    <w:p w14:paraId="27213D31" w14:textId="77777777" w:rsidR="006E3364" w:rsidRPr="008B32C4" w:rsidRDefault="006E3364" w:rsidP="006E3364">
      <w:pPr>
        <w:spacing w:after="0" w:line="240" w:lineRule="auto"/>
        <w:jc w:val="center"/>
        <w:rPr>
          <w:rFonts w:ascii="Times New Roman" w:eastAsia="Times New Roman" w:hAnsi="Times New Roman" w:cs="Times New Roman"/>
          <w:kern w:val="0"/>
          <w:lang w:val="lt-LT" w:eastAsia="lt-LT"/>
          <w14:ligatures w14:val="none"/>
        </w:rPr>
      </w:pPr>
    </w:p>
    <w:p w14:paraId="413540CA" w14:textId="77777777" w:rsidR="006E3364" w:rsidRPr="008B32C4" w:rsidRDefault="006E3364" w:rsidP="006E3364">
      <w:pPr>
        <w:spacing w:after="0" w:line="240" w:lineRule="auto"/>
        <w:rPr>
          <w:rFonts w:ascii="Times New Roman" w:eastAsia="Times New Roman" w:hAnsi="Times New Roman" w:cs="Times New Roman"/>
          <w:b/>
          <w:kern w:val="0"/>
          <w:lang w:val="lt-LT" w:eastAsia="lt-LT"/>
          <w14:ligatures w14:val="none"/>
        </w:rPr>
      </w:pPr>
      <w:r w:rsidRPr="008B32C4">
        <w:rPr>
          <w:rFonts w:ascii="Times New Roman" w:eastAsia="Times New Roman" w:hAnsi="Times New Roman" w:cs="Times New Roman"/>
          <w:b/>
          <w:kern w:val="0"/>
          <w:lang w:val="lt-LT" w:eastAsia="lt-LT"/>
          <w14:ligatures w14:val="none"/>
        </w:rPr>
        <w:t xml:space="preserve">Atidžiai perskaitykite visą šį lapelį, prieš pradėdami vartoti vaistą, </w:t>
      </w:r>
      <w:r w:rsidRPr="008B32C4">
        <w:rPr>
          <w:rFonts w:ascii="Times New Roman" w:eastAsia="Calibri" w:hAnsi="Times New Roman" w:cs="Times New Roman"/>
          <w:b/>
          <w:noProof/>
          <w:kern w:val="0"/>
          <w:lang w:val="lt-LT"/>
          <w14:ligatures w14:val="none"/>
        </w:rPr>
        <w:t>nes jame pateikiama Jums svarbi informacija</w:t>
      </w:r>
      <w:r w:rsidRPr="008B32C4">
        <w:rPr>
          <w:rFonts w:ascii="Times New Roman" w:eastAsia="Times New Roman" w:hAnsi="Times New Roman" w:cs="Times New Roman"/>
          <w:b/>
          <w:kern w:val="0"/>
          <w:lang w:val="lt-LT" w:eastAsia="lt-LT"/>
          <w14:ligatures w14:val="none"/>
        </w:rPr>
        <w:t>.</w:t>
      </w:r>
    </w:p>
    <w:p w14:paraId="330363DE" w14:textId="77777777" w:rsidR="006E3364" w:rsidRPr="008B32C4" w:rsidRDefault="006E3364" w:rsidP="006E3364">
      <w:pPr>
        <w:numPr>
          <w:ilvl w:val="0"/>
          <w:numId w:val="1"/>
        </w:num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Neišmeskite šio lapelio, nes vėl gali prireikti jį perskaityti.</w:t>
      </w:r>
    </w:p>
    <w:p w14:paraId="241B175D" w14:textId="77777777" w:rsidR="006E3364" w:rsidRPr="008B32C4" w:rsidRDefault="006E3364" w:rsidP="006E3364">
      <w:pPr>
        <w:numPr>
          <w:ilvl w:val="0"/>
          <w:numId w:val="1"/>
        </w:num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Jeigu kiltų daugiau klausimų, kreipkitės į gydytoją arba vaistininką.</w:t>
      </w:r>
    </w:p>
    <w:p w14:paraId="3E5C0AD9" w14:textId="77777777" w:rsidR="006E3364" w:rsidRPr="008B32C4" w:rsidRDefault="006E3364" w:rsidP="006E3364">
      <w:pPr>
        <w:numPr>
          <w:ilvl w:val="0"/>
          <w:numId w:val="1"/>
        </w:num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Šis vaistas skirtas Jums, todėl kitiems žmonėms jo duoti negalima. Vaistas gali jiems pakenkti (net tiems, kurių ligos požymiai yra tokie patys kaip Jūsų).</w:t>
      </w:r>
    </w:p>
    <w:p w14:paraId="6C190C48" w14:textId="77777777" w:rsidR="006E3364" w:rsidRPr="008B32C4" w:rsidRDefault="006E3364" w:rsidP="006E3364">
      <w:pPr>
        <w:numPr>
          <w:ilvl w:val="0"/>
          <w:numId w:val="1"/>
        </w:num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 xml:space="preserve">Jeigu pasireiškė šalutinis poveikis </w:t>
      </w:r>
      <w:r w:rsidRPr="008B32C4">
        <w:rPr>
          <w:rFonts w:ascii="Times New Roman" w:eastAsia="Times New Roman" w:hAnsi="Times New Roman" w:cs="Times New Roman"/>
          <w:noProof/>
          <w:kern w:val="0"/>
          <w:lang w:val="lt-LT" w:eastAsia="lt-LT"/>
          <w14:ligatures w14:val="none"/>
        </w:rPr>
        <w:t>(net jeigu jis šiame lapelyje nenurodytas), kreipkitės į gydytoją arba vaistininką</w:t>
      </w:r>
      <w:r w:rsidRPr="008B32C4">
        <w:rPr>
          <w:rFonts w:ascii="Times New Roman" w:eastAsia="Times New Roman" w:hAnsi="Times New Roman" w:cs="Times New Roman"/>
          <w:kern w:val="0"/>
          <w:lang w:val="lt-LT" w:eastAsia="lt-LT"/>
          <w14:ligatures w14:val="none"/>
        </w:rPr>
        <w:t xml:space="preserve">. </w:t>
      </w:r>
      <w:r w:rsidRPr="008B32C4">
        <w:rPr>
          <w:rFonts w:ascii="Times New Roman" w:eastAsia="Times New Roman" w:hAnsi="Times New Roman" w:cs="Times New Roman"/>
          <w:noProof/>
          <w:kern w:val="0"/>
          <w:lang w:val="lt-LT" w:eastAsia="lt-LT"/>
          <w14:ligatures w14:val="none"/>
        </w:rPr>
        <w:t>Žr. 4 skyrių.</w:t>
      </w:r>
    </w:p>
    <w:p w14:paraId="17F9241D" w14:textId="77777777" w:rsidR="006E3364" w:rsidRPr="008B32C4" w:rsidRDefault="006E3364" w:rsidP="006E3364">
      <w:pPr>
        <w:tabs>
          <w:tab w:val="left" w:pos="567"/>
        </w:tabs>
        <w:spacing w:after="0" w:line="240" w:lineRule="auto"/>
        <w:rPr>
          <w:rFonts w:ascii="Times New Roman" w:eastAsia="Times New Roman" w:hAnsi="Times New Roman" w:cs="Times New Roman"/>
          <w:b/>
          <w:kern w:val="0"/>
          <w:lang w:val="lt-LT" w:eastAsia="lt-LT"/>
          <w14:ligatures w14:val="none"/>
        </w:rPr>
      </w:pPr>
    </w:p>
    <w:p w14:paraId="4BEB2D0C" w14:textId="77777777" w:rsidR="006E3364" w:rsidRPr="008B32C4" w:rsidRDefault="006E3364" w:rsidP="006E3364">
      <w:pPr>
        <w:tabs>
          <w:tab w:val="left" w:pos="567"/>
        </w:tabs>
        <w:spacing w:after="0" w:line="240" w:lineRule="auto"/>
        <w:rPr>
          <w:rFonts w:ascii="Times New Roman" w:eastAsia="Times New Roman" w:hAnsi="Times New Roman" w:cs="Times New Roman"/>
          <w:kern w:val="0"/>
          <w:lang w:val="lt-LT" w:eastAsia="lt-LT"/>
          <w14:ligatures w14:val="none"/>
        </w:rPr>
      </w:pPr>
    </w:p>
    <w:p w14:paraId="182C0E43" w14:textId="77777777" w:rsidR="006E3364" w:rsidRPr="008B32C4" w:rsidRDefault="006E3364" w:rsidP="006E3364">
      <w:pPr>
        <w:spacing w:after="0" w:line="240" w:lineRule="auto"/>
        <w:rPr>
          <w:rFonts w:ascii="Times New Roman" w:eastAsia="Times New Roman" w:hAnsi="Times New Roman" w:cs="Times New Roman"/>
          <w:b/>
          <w:kern w:val="0"/>
          <w:lang w:val="lt-LT" w:eastAsia="lt-LT"/>
          <w14:ligatures w14:val="none"/>
        </w:rPr>
      </w:pPr>
      <w:r w:rsidRPr="008B32C4">
        <w:rPr>
          <w:rFonts w:ascii="Times New Roman" w:eastAsia="Times New Roman" w:hAnsi="Times New Roman" w:cs="Times New Roman"/>
          <w:b/>
          <w:kern w:val="0"/>
          <w:lang w:val="lt-LT" w:eastAsia="lt-LT"/>
          <w14:ligatures w14:val="none"/>
        </w:rPr>
        <w:t>Apie ką rašoma šiame lapelyje?</w:t>
      </w:r>
    </w:p>
    <w:p w14:paraId="6D2BDF34" w14:textId="77777777" w:rsidR="006E3364" w:rsidRPr="008B32C4" w:rsidRDefault="006E3364" w:rsidP="006E3364">
      <w:pPr>
        <w:tabs>
          <w:tab w:val="left" w:pos="567"/>
        </w:tabs>
        <w:spacing w:after="0" w:line="240" w:lineRule="auto"/>
        <w:rPr>
          <w:rFonts w:ascii="Times New Roman" w:eastAsia="Times New Roman" w:hAnsi="Times New Roman" w:cs="Times New Roman"/>
          <w:kern w:val="0"/>
          <w:lang w:val="lt-LT" w:eastAsia="lt-LT"/>
          <w14:ligatures w14:val="none"/>
        </w:rPr>
      </w:pPr>
    </w:p>
    <w:p w14:paraId="471EB6F1" w14:textId="77777777" w:rsidR="006E3364" w:rsidRPr="008B32C4" w:rsidRDefault="006E3364" w:rsidP="006E3364">
      <w:pPr>
        <w:tabs>
          <w:tab w:val="left" w:pos="567"/>
        </w:tabs>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1.</w:t>
      </w:r>
      <w:r w:rsidRPr="008B32C4">
        <w:rPr>
          <w:rFonts w:ascii="Times New Roman" w:eastAsia="Times New Roman" w:hAnsi="Times New Roman" w:cs="Times New Roman"/>
          <w:kern w:val="0"/>
          <w:lang w:val="lt-LT" w:eastAsia="lt-LT"/>
          <w14:ligatures w14:val="none"/>
        </w:rPr>
        <w:tab/>
        <w:t>Kas yra Betaserc ir kam jis vartojamas</w:t>
      </w:r>
    </w:p>
    <w:p w14:paraId="005D0882" w14:textId="77777777" w:rsidR="006E3364" w:rsidRPr="008B32C4" w:rsidRDefault="006E3364" w:rsidP="006E3364">
      <w:pPr>
        <w:tabs>
          <w:tab w:val="left" w:pos="567"/>
        </w:tabs>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2.</w:t>
      </w:r>
      <w:r w:rsidRPr="008B32C4">
        <w:rPr>
          <w:rFonts w:ascii="Times New Roman" w:eastAsia="Times New Roman" w:hAnsi="Times New Roman" w:cs="Times New Roman"/>
          <w:kern w:val="0"/>
          <w:lang w:val="lt-LT" w:eastAsia="lt-LT"/>
          <w14:ligatures w14:val="none"/>
        </w:rPr>
        <w:tab/>
        <w:t>Kas žinotina prieš vartojant Betaserc</w:t>
      </w:r>
    </w:p>
    <w:p w14:paraId="0C1C053F" w14:textId="77777777" w:rsidR="006E3364" w:rsidRPr="008B32C4" w:rsidRDefault="006E3364" w:rsidP="006E3364">
      <w:pPr>
        <w:tabs>
          <w:tab w:val="left" w:pos="567"/>
        </w:tabs>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3.</w:t>
      </w:r>
      <w:r w:rsidRPr="008B32C4">
        <w:rPr>
          <w:rFonts w:ascii="Times New Roman" w:eastAsia="Times New Roman" w:hAnsi="Times New Roman" w:cs="Times New Roman"/>
          <w:kern w:val="0"/>
          <w:lang w:val="lt-LT" w:eastAsia="lt-LT"/>
          <w14:ligatures w14:val="none"/>
        </w:rPr>
        <w:tab/>
        <w:t>Kaip vartoti Betaserc</w:t>
      </w:r>
    </w:p>
    <w:p w14:paraId="2A020733" w14:textId="77777777" w:rsidR="006E3364" w:rsidRPr="008B32C4" w:rsidRDefault="006E3364" w:rsidP="006E3364">
      <w:pPr>
        <w:tabs>
          <w:tab w:val="left" w:pos="567"/>
        </w:tabs>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4.</w:t>
      </w:r>
      <w:r w:rsidRPr="008B32C4">
        <w:rPr>
          <w:rFonts w:ascii="Times New Roman" w:eastAsia="Times New Roman" w:hAnsi="Times New Roman" w:cs="Times New Roman"/>
          <w:kern w:val="0"/>
          <w:lang w:val="lt-LT" w:eastAsia="lt-LT"/>
          <w14:ligatures w14:val="none"/>
        </w:rPr>
        <w:tab/>
        <w:t>Galimas šalutinis poveikis</w:t>
      </w:r>
    </w:p>
    <w:p w14:paraId="2ADAF20E" w14:textId="77777777" w:rsidR="006E3364" w:rsidRPr="008B32C4" w:rsidRDefault="006E3364" w:rsidP="006E3364">
      <w:pPr>
        <w:tabs>
          <w:tab w:val="left" w:pos="567"/>
          <w:tab w:val="right" w:pos="9070"/>
        </w:tabs>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5.</w:t>
      </w:r>
      <w:r w:rsidRPr="008B32C4">
        <w:rPr>
          <w:rFonts w:ascii="Times New Roman" w:eastAsia="Times New Roman" w:hAnsi="Times New Roman" w:cs="Times New Roman"/>
          <w:kern w:val="0"/>
          <w:lang w:val="lt-LT" w:eastAsia="lt-LT"/>
          <w14:ligatures w14:val="none"/>
        </w:rPr>
        <w:tab/>
        <w:t>Kaip laikyti Betaserc</w:t>
      </w:r>
    </w:p>
    <w:p w14:paraId="2C84D911" w14:textId="77777777" w:rsidR="006E3364" w:rsidRPr="008B32C4" w:rsidRDefault="006E3364" w:rsidP="006E3364">
      <w:pPr>
        <w:tabs>
          <w:tab w:val="left" w:pos="567"/>
        </w:tabs>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6.</w:t>
      </w:r>
      <w:r w:rsidRPr="008B32C4">
        <w:rPr>
          <w:rFonts w:ascii="Times New Roman" w:eastAsia="Times New Roman" w:hAnsi="Times New Roman" w:cs="Times New Roman"/>
          <w:kern w:val="0"/>
          <w:lang w:val="lt-LT" w:eastAsia="lt-LT"/>
          <w14:ligatures w14:val="none"/>
        </w:rPr>
        <w:tab/>
      </w:r>
      <w:r w:rsidRPr="008B32C4">
        <w:rPr>
          <w:rFonts w:ascii="Times New Roman" w:eastAsia="Times New Roman" w:hAnsi="Times New Roman" w:cs="Times New Roman"/>
          <w:noProof/>
          <w:kern w:val="0"/>
          <w:lang w:val="lt-LT" w:eastAsia="lt-LT"/>
          <w14:ligatures w14:val="none"/>
        </w:rPr>
        <w:t>Pakuotės turinys ir k</w:t>
      </w:r>
      <w:r w:rsidRPr="008B32C4">
        <w:rPr>
          <w:rFonts w:ascii="Times New Roman" w:eastAsia="Times New Roman" w:hAnsi="Times New Roman" w:cs="Times New Roman"/>
          <w:kern w:val="0"/>
          <w:lang w:val="lt-LT" w:eastAsia="lt-LT"/>
          <w14:ligatures w14:val="none"/>
        </w:rPr>
        <w:t>ita informacija</w:t>
      </w:r>
    </w:p>
    <w:p w14:paraId="7F88386D"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27E9AE97"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4ADB91D3" w14:textId="77777777" w:rsidR="006E3364" w:rsidRPr="008B32C4" w:rsidRDefault="006E3364" w:rsidP="006E3364">
      <w:pPr>
        <w:keepNext/>
        <w:suppressAutoHyphens/>
        <w:spacing w:after="0" w:line="240" w:lineRule="auto"/>
        <w:ind w:left="567" w:hanging="567"/>
        <w:outlineLvl w:val="0"/>
        <w:rPr>
          <w:rFonts w:ascii="Times New Roman" w:eastAsia="Times New Roman" w:hAnsi="Times New Roman" w:cs="Times New Roman"/>
          <w:b/>
          <w:kern w:val="28"/>
          <w:lang w:val="lt-LT"/>
          <w14:ligatures w14:val="none"/>
        </w:rPr>
      </w:pPr>
      <w:r w:rsidRPr="008B32C4">
        <w:rPr>
          <w:rFonts w:ascii="Times New Roman" w:eastAsia="Times New Roman" w:hAnsi="Times New Roman" w:cs="Times New Roman"/>
          <w:b/>
          <w:kern w:val="28"/>
          <w:lang w:val="lt-LT"/>
          <w14:ligatures w14:val="none"/>
        </w:rPr>
        <w:t>1.</w:t>
      </w:r>
      <w:r w:rsidRPr="008B32C4">
        <w:rPr>
          <w:rFonts w:ascii="Times New Roman" w:eastAsia="Times New Roman" w:hAnsi="Times New Roman" w:cs="Times New Roman"/>
          <w:b/>
          <w:kern w:val="28"/>
          <w:lang w:val="lt-LT"/>
          <w14:ligatures w14:val="none"/>
        </w:rPr>
        <w:tab/>
        <w:t>Kas yra Betaserc ir kam jis vartojamas</w:t>
      </w:r>
    </w:p>
    <w:p w14:paraId="6476239E" w14:textId="77777777" w:rsidR="006E3364" w:rsidRPr="008B32C4" w:rsidRDefault="006E3364" w:rsidP="006E3364">
      <w:pPr>
        <w:spacing w:after="0" w:line="240" w:lineRule="auto"/>
        <w:rPr>
          <w:rFonts w:ascii="Times New Roman" w:eastAsia="Times New Roman" w:hAnsi="Times New Roman" w:cs="Times New Roman"/>
          <w:kern w:val="0"/>
          <w:highlight w:val="yellow"/>
          <w:lang w:val="lt-LT" w:eastAsia="lt-LT"/>
          <w14:ligatures w14:val="none"/>
        </w:rPr>
      </w:pPr>
    </w:p>
    <w:p w14:paraId="234147AE"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Betaserc veiklioji medžiaga betahistinas priskiriamas taip vadinamiems histamino analogams (į histaminą panašioms medžiagoms). Betaserc veikimas pagrįstas tuo, kad jis padeda kraujui pritekėti į vidinę ausį. Tai sumažina spaudimo didėjimą.</w:t>
      </w:r>
    </w:p>
    <w:p w14:paraId="1A67AB8A"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Betaserc yra vartojamas gydant:</w:t>
      </w:r>
    </w:p>
    <w:p w14:paraId="162C91FF" w14:textId="77777777" w:rsidR="006E3364" w:rsidRPr="008B32C4" w:rsidRDefault="006E3364" w:rsidP="006E3364">
      <w:pPr>
        <w:spacing w:after="0" w:line="240" w:lineRule="auto"/>
        <w:ind w:left="540" w:hanging="360"/>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Menjero ligą (pasireiškiančią galvos svaigimu (su pykinimu arba vėmimu), spengimu ausyse ir klausos praradimu arba sutrikimu);</w:t>
      </w:r>
    </w:p>
    <w:p w14:paraId="46E99457" w14:textId="77777777" w:rsidR="006E3364" w:rsidRPr="008B32C4" w:rsidRDefault="006E3364" w:rsidP="006E3364">
      <w:pPr>
        <w:spacing w:after="0" w:line="240" w:lineRule="auto"/>
        <w:ind w:left="540" w:hanging="360"/>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vestibulinio aparato (vidinėje ausyje esančio kūno pusiausvyros organo, padedančio kontroliuoti kūno padėtį erdvėje) sutrikimo sukeltą svaigulį.</w:t>
      </w:r>
    </w:p>
    <w:p w14:paraId="09ECA9FF"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57424DB0"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25AB3FAB" w14:textId="77777777" w:rsidR="006E3364" w:rsidRPr="008B32C4" w:rsidRDefault="006E3364" w:rsidP="006E3364">
      <w:pPr>
        <w:keepNext/>
        <w:suppressAutoHyphens/>
        <w:spacing w:after="0" w:line="240" w:lineRule="auto"/>
        <w:ind w:left="567" w:hanging="567"/>
        <w:outlineLvl w:val="0"/>
        <w:rPr>
          <w:rFonts w:ascii="Times New Roman" w:eastAsia="Times New Roman" w:hAnsi="Times New Roman" w:cs="Times New Roman"/>
          <w:b/>
          <w:kern w:val="28"/>
          <w:lang w:val="lt-LT"/>
          <w14:ligatures w14:val="none"/>
        </w:rPr>
      </w:pPr>
      <w:r w:rsidRPr="008B32C4">
        <w:rPr>
          <w:rFonts w:ascii="Times New Roman" w:eastAsia="Times New Roman" w:hAnsi="Times New Roman" w:cs="Times New Roman"/>
          <w:b/>
          <w:kern w:val="28"/>
          <w:lang w:val="lt-LT"/>
          <w14:ligatures w14:val="none"/>
        </w:rPr>
        <w:t>2.</w:t>
      </w:r>
      <w:r w:rsidRPr="008B32C4">
        <w:rPr>
          <w:rFonts w:ascii="Times New Roman" w:eastAsia="Times New Roman" w:hAnsi="Times New Roman" w:cs="Times New Roman"/>
          <w:b/>
          <w:kern w:val="28"/>
          <w:lang w:val="lt-LT"/>
          <w14:ligatures w14:val="none"/>
        </w:rPr>
        <w:tab/>
        <w:t>Kas žinotina prieš vartojant Betaserc</w:t>
      </w:r>
    </w:p>
    <w:p w14:paraId="35B637B9"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2A847B51" w14:textId="77777777" w:rsidR="006E3364" w:rsidRPr="008B32C4" w:rsidRDefault="006E3364" w:rsidP="006E3364">
      <w:pPr>
        <w:spacing w:after="0" w:line="240" w:lineRule="auto"/>
        <w:rPr>
          <w:rFonts w:ascii="Times New Roman" w:eastAsia="Times New Roman" w:hAnsi="Times New Roman" w:cs="Times New Roman"/>
          <w:b/>
          <w:kern w:val="0"/>
          <w:lang w:val="lt-LT" w:eastAsia="lt-LT"/>
          <w14:ligatures w14:val="none"/>
        </w:rPr>
      </w:pPr>
      <w:r w:rsidRPr="008B32C4">
        <w:rPr>
          <w:rFonts w:ascii="Times New Roman" w:eastAsia="Times New Roman" w:hAnsi="Times New Roman" w:cs="Times New Roman"/>
          <w:b/>
          <w:kern w:val="0"/>
          <w:lang w:val="lt-LT" w:eastAsia="lt-LT"/>
          <w14:ligatures w14:val="none"/>
        </w:rPr>
        <w:t>Betaserc vartoti draudžiama:</w:t>
      </w:r>
    </w:p>
    <w:p w14:paraId="377B945D" w14:textId="77777777" w:rsidR="006E3364" w:rsidRPr="008B32C4" w:rsidRDefault="006E3364" w:rsidP="006E3364">
      <w:pPr>
        <w:numPr>
          <w:ilvl w:val="0"/>
          <w:numId w:val="2"/>
        </w:num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 xml:space="preserve">jeigu yra alergija </w:t>
      </w:r>
      <w:r w:rsidRPr="008B32C4">
        <w:rPr>
          <w:rFonts w:ascii="Times New Roman" w:eastAsia="Times New Roman" w:hAnsi="Times New Roman" w:cs="Times New Roman"/>
          <w:noProof/>
          <w:kern w:val="0"/>
          <w:lang w:val="lt-LT" w:eastAsia="lt-LT"/>
          <w14:ligatures w14:val="none"/>
        </w:rPr>
        <w:t>veikliajai medžiagai</w:t>
      </w:r>
      <w:r w:rsidRPr="008B32C4" w:rsidDel="00D71C34">
        <w:rPr>
          <w:rFonts w:ascii="Times New Roman" w:eastAsia="Times New Roman" w:hAnsi="Times New Roman" w:cs="Times New Roman"/>
          <w:kern w:val="0"/>
          <w:lang w:val="lt-LT" w:eastAsia="lt-LT"/>
          <w14:ligatures w14:val="none"/>
        </w:rPr>
        <w:t xml:space="preserve"> </w:t>
      </w:r>
      <w:r w:rsidRPr="008B32C4">
        <w:rPr>
          <w:rFonts w:ascii="Times New Roman" w:eastAsia="Times New Roman" w:hAnsi="Times New Roman" w:cs="Times New Roman"/>
          <w:kern w:val="0"/>
          <w:lang w:val="lt-LT" w:eastAsia="lt-LT"/>
          <w14:ligatures w14:val="none"/>
        </w:rPr>
        <w:t xml:space="preserve">arba bet kuriai pagalbinei </w:t>
      </w:r>
      <w:r w:rsidRPr="008B32C4">
        <w:rPr>
          <w:rFonts w:ascii="Times New Roman" w:eastAsia="Times New Roman" w:hAnsi="Times New Roman" w:cs="Times New Roman"/>
          <w:noProof/>
          <w:kern w:val="0"/>
          <w:lang w:val="lt-LT" w:eastAsia="lt-LT"/>
          <w14:ligatures w14:val="none"/>
        </w:rPr>
        <w:t xml:space="preserve">šio vaisto </w:t>
      </w:r>
      <w:r w:rsidRPr="008B32C4">
        <w:rPr>
          <w:rFonts w:ascii="Times New Roman" w:eastAsia="Times New Roman" w:hAnsi="Times New Roman" w:cs="Times New Roman"/>
          <w:kern w:val="0"/>
          <w:lang w:val="lt-LT" w:eastAsia="lt-LT"/>
          <w14:ligatures w14:val="none"/>
        </w:rPr>
        <w:t>medžiagai (jos išvardytos 6 skyriuje);</w:t>
      </w:r>
    </w:p>
    <w:p w14:paraId="1AF787A2" w14:textId="77777777" w:rsidR="006E3364" w:rsidRPr="008B32C4" w:rsidRDefault="006E3364" w:rsidP="006E3364">
      <w:pPr>
        <w:numPr>
          <w:ilvl w:val="0"/>
          <w:numId w:val="2"/>
        </w:num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jei gydytojas nustatė, kad jūs turite antinksčių liaukos auglį, vadinamą feochromocitoma.</w:t>
      </w:r>
    </w:p>
    <w:p w14:paraId="251B0F25"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1A20C840" w14:textId="77777777" w:rsidR="006E3364" w:rsidRPr="008B32C4" w:rsidRDefault="006E3364" w:rsidP="006E3364">
      <w:pPr>
        <w:spacing w:after="0" w:line="240" w:lineRule="auto"/>
        <w:rPr>
          <w:rFonts w:ascii="Times New Roman" w:eastAsia="Times New Roman" w:hAnsi="Times New Roman" w:cs="Times New Roman"/>
          <w:b/>
          <w:kern w:val="0"/>
          <w:lang w:val="lt-LT" w:eastAsia="lt-LT"/>
          <w14:ligatures w14:val="none"/>
        </w:rPr>
      </w:pPr>
      <w:r w:rsidRPr="008B32C4">
        <w:rPr>
          <w:rFonts w:ascii="Times New Roman" w:eastAsia="Times New Roman" w:hAnsi="Times New Roman" w:cs="Times New Roman"/>
          <w:b/>
          <w:kern w:val="0"/>
          <w:lang w:val="lt-LT" w:eastAsia="lt-LT"/>
          <w14:ligatures w14:val="none"/>
        </w:rPr>
        <w:t>Įspėjimai ir atsargumo priemonės</w:t>
      </w:r>
    </w:p>
    <w:p w14:paraId="76AEEF80" w14:textId="77777777" w:rsidR="006E3364" w:rsidRPr="008B32C4" w:rsidRDefault="006E3364" w:rsidP="006E3364">
      <w:pPr>
        <w:numPr>
          <w:ilvl w:val="12"/>
          <w:numId w:val="0"/>
        </w:numPr>
        <w:spacing w:after="0" w:line="240" w:lineRule="auto"/>
        <w:ind w:right="-2"/>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noProof/>
          <w:kern w:val="0"/>
          <w:lang w:val="lt-LT" w:eastAsia="lt-LT"/>
          <w14:ligatures w14:val="none"/>
        </w:rPr>
        <w:t xml:space="preserve">Pasitarkite su gydytoju arba vaistininku, prieš pradėdami vartoti </w:t>
      </w:r>
      <w:r w:rsidRPr="008B32C4">
        <w:rPr>
          <w:rFonts w:ascii="Times New Roman" w:eastAsia="Times New Roman" w:hAnsi="Times New Roman" w:cs="Times New Roman"/>
          <w:kern w:val="0"/>
          <w:lang w:val="lt-LT" w:eastAsia="lt-LT"/>
          <w14:ligatures w14:val="none"/>
        </w:rPr>
        <w:t>Betaserc:</w:t>
      </w:r>
    </w:p>
    <w:p w14:paraId="302700CE" w14:textId="77777777" w:rsidR="006E3364" w:rsidRPr="008B32C4" w:rsidRDefault="006E3364" w:rsidP="006E3364">
      <w:pPr>
        <w:numPr>
          <w:ilvl w:val="0"/>
          <w:numId w:val="3"/>
        </w:num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jeigu kada nors Jums yra buvusi skrandžio opa;</w:t>
      </w:r>
    </w:p>
    <w:p w14:paraId="6356A9B0" w14:textId="77777777" w:rsidR="006E3364" w:rsidRPr="008B32C4" w:rsidRDefault="006E3364" w:rsidP="006E3364">
      <w:pPr>
        <w:numPr>
          <w:ilvl w:val="0"/>
          <w:numId w:val="3"/>
        </w:num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jeigu sergate astma.</w:t>
      </w:r>
    </w:p>
    <w:p w14:paraId="0EB8B063"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5E538B92"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Betaserc vartojimo metu Jūsų gydytojas gali norėti stebėti Jus atidžiau.</w:t>
      </w:r>
    </w:p>
    <w:p w14:paraId="461E566D"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b/>
          <w:bCs/>
          <w:kern w:val="0"/>
          <w:lang w:val="lt-LT"/>
          <w14:ligatures w14:val="none"/>
        </w:rPr>
        <w:t>Vaik</w:t>
      </w:r>
      <w:r w:rsidRPr="008B32C4">
        <w:rPr>
          <w:rFonts w:ascii="Times New Roman" w:eastAsia="Times New Roman" w:hAnsi="Times New Roman" w:cs="Times New Roman"/>
          <w:b/>
          <w:kern w:val="0"/>
          <w:lang w:val="lt-LT" w:eastAsia="lt-LT"/>
          <w14:ligatures w14:val="none"/>
        </w:rPr>
        <w:t>ams ir paaugliams</w:t>
      </w:r>
    </w:p>
    <w:p w14:paraId="14E66D24"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Betaserc nerekomenduojamas jaunesniems kaip 18 metų vaikams ir paaugliams.</w:t>
      </w:r>
    </w:p>
    <w:p w14:paraId="66F5B3E0" w14:textId="77777777" w:rsidR="006E3364" w:rsidRPr="008B32C4" w:rsidRDefault="006E3364" w:rsidP="006E3364">
      <w:pPr>
        <w:tabs>
          <w:tab w:val="center" w:pos="4535"/>
        </w:tabs>
        <w:spacing w:after="0" w:line="240" w:lineRule="auto"/>
        <w:rPr>
          <w:rFonts w:ascii="Times New Roman" w:eastAsia="Times New Roman" w:hAnsi="Times New Roman" w:cs="Times New Roman"/>
          <w:kern w:val="0"/>
          <w:highlight w:val="yellow"/>
          <w:lang w:val="lt-LT" w:eastAsia="lt-LT"/>
          <w14:ligatures w14:val="none"/>
        </w:rPr>
      </w:pPr>
    </w:p>
    <w:p w14:paraId="7B02823F" w14:textId="77777777" w:rsidR="006E3364" w:rsidRPr="008B32C4" w:rsidRDefault="006E3364" w:rsidP="006E3364">
      <w:pPr>
        <w:spacing w:after="0" w:line="240" w:lineRule="auto"/>
        <w:rPr>
          <w:rFonts w:ascii="Times New Roman" w:eastAsia="Times New Roman" w:hAnsi="Times New Roman" w:cs="Times New Roman"/>
          <w:b/>
          <w:color w:val="000000"/>
          <w:kern w:val="0"/>
          <w:lang w:val="lt-LT"/>
          <w14:ligatures w14:val="none"/>
        </w:rPr>
      </w:pPr>
      <w:r w:rsidRPr="008B32C4">
        <w:rPr>
          <w:rFonts w:ascii="Times New Roman" w:eastAsia="Times New Roman" w:hAnsi="Times New Roman" w:cs="Times New Roman"/>
          <w:b/>
          <w:color w:val="000000"/>
          <w:kern w:val="0"/>
          <w:lang w:val="lt-LT"/>
          <w14:ligatures w14:val="none"/>
        </w:rPr>
        <w:t>Kiti vaistai ir Betaserc</w:t>
      </w:r>
    </w:p>
    <w:p w14:paraId="2A4B9DFA"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Jeigu vartojate arba neseniai vartojote kitų vaistų arba dėl to nesate tikri, apie tai pasakykite gydytojui arba vaistininkui.</w:t>
      </w:r>
    </w:p>
    <w:p w14:paraId="31F859A9" w14:textId="77777777" w:rsidR="006E3364" w:rsidRPr="008B32C4" w:rsidRDefault="006E3364" w:rsidP="006E3364">
      <w:pPr>
        <w:spacing w:after="0" w:line="240" w:lineRule="auto"/>
        <w:jc w:val="both"/>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Būtina pasikonsultuoti su gydytoju arba vaistininku, jei vartojate bet kurį iš šių vaistų:</w:t>
      </w:r>
    </w:p>
    <w:p w14:paraId="1F947A12" w14:textId="77777777" w:rsidR="006E3364" w:rsidRPr="008B32C4" w:rsidRDefault="006E3364" w:rsidP="006E3364">
      <w:pPr>
        <w:numPr>
          <w:ilvl w:val="0"/>
          <w:numId w:val="4"/>
        </w:num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antihistaminių vaistų – jie (teoriškai) gali sumažinti Betaserc poveikį. Betaserc taip pat gali sumažinti antihistamininių vaistų poveikį;</w:t>
      </w:r>
    </w:p>
    <w:p w14:paraId="1E1BB791" w14:textId="77777777" w:rsidR="006E3364" w:rsidRPr="008B32C4" w:rsidRDefault="006E3364" w:rsidP="006E3364">
      <w:pPr>
        <w:numPr>
          <w:ilvl w:val="0"/>
          <w:numId w:val="4"/>
        </w:num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monoamino oksidazės inhibitorius (MAOI), naudojamus depresijos ir Parkinsono ligos gydymui. Jie gali sumažinti Betaserc poveikį.</w:t>
      </w:r>
    </w:p>
    <w:p w14:paraId="285E03E7"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39C880AC" w14:textId="77777777" w:rsidR="006E3364" w:rsidRPr="008B32C4" w:rsidRDefault="006E3364" w:rsidP="006E3364">
      <w:pPr>
        <w:spacing w:after="0" w:line="240" w:lineRule="auto"/>
        <w:rPr>
          <w:rFonts w:ascii="Times New Roman" w:eastAsia="Times New Roman" w:hAnsi="Times New Roman" w:cs="Times New Roman"/>
          <w:b/>
          <w:bCs/>
          <w:kern w:val="0"/>
          <w:lang w:val="lt-LT" w:eastAsia="lt-LT"/>
          <w14:ligatures w14:val="none"/>
        </w:rPr>
      </w:pPr>
      <w:r w:rsidRPr="008B32C4">
        <w:rPr>
          <w:rFonts w:ascii="Times New Roman" w:eastAsia="Times New Roman" w:hAnsi="Times New Roman" w:cs="Times New Roman"/>
          <w:b/>
          <w:bCs/>
          <w:kern w:val="0"/>
          <w:lang w:val="lt-LT" w:eastAsia="lt-LT"/>
          <w14:ligatures w14:val="none"/>
        </w:rPr>
        <w:t>Vartojimas su maistu ir gėrimais</w:t>
      </w:r>
    </w:p>
    <w:p w14:paraId="5BFD1276"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 xml:space="preserve">Betaserc galite vartoti su maistu arba be jo. </w:t>
      </w:r>
    </w:p>
    <w:p w14:paraId="16BA19C1"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7C7AAF44" w14:textId="77777777" w:rsidR="006E3364" w:rsidRPr="008B32C4" w:rsidRDefault="006E3364" w:rsidP="006E3364">
      <w:pPr>
        <w:spacing w:after="0" w:line="240" w:lineRule="auto"/>
        <w:rPr>
          <w:rFonts w:ascii="Times New Roman" w:eastAsia="Times New Roman" w:hAnsi="Times New Roman" w:cs="Times New Roman"/>
          <w:b/>
          <w:kern w:val="0"/>
          <w:lang w:val="lt-LT" w:eastAsia="lt-LT"/>
          <w14:ligatures w14:val="none"/>
        </w:rPr>
      </w:pPr>
      <w:r w:rsidRPr="008B32C4">
        <w:rPr>
          <w:rFonts w:ascii="Times New Roman" w:eastAsia="Times New Roman" w:hAnsi="Times New Roman" w:cs="Times New Roman"/>
          <w:b/>
          <w:kern w:val="0"/>
          <w:lang w:val="lt-LT" w:eastAsia="lt-LT"/>
          <w14:ligatures w14:val="none"/>
        </w:rPr>
        <w:t>Nėštumas ir žindymo laikotarpis</w:t>
      </w:r>
    </w:p>
    <w:p w14:paraId="09A2BFB7"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noProof/>
          <w:kern w:val="0"/>
          <w:lang w:val="lt-LT" w:eastAsia="lt-LT"/>
          <w14:ligatures w14:val="none"/>
        </w:rPr>
        <w:t>Jeigu esate nėščia, žindote kūdikį, manote, kad galbūt esate nėščia, arba planuojate pastoti, tai prieš vartodama šį vaistą, pasitarkite su gydytoju.</w:t>
      </w:r>
    </w:p>
    <w:p w14:paraId="43A17445"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23F65C07"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Nėra žinoma, ar Betaserc turi neigiamos įtakos negimusiam kūdikiui. Vaisto nėščiosioms galima vartoti tik paskyrus gydytojui.</w:t>
      </w:r>
    </w:p>
    <w:p w14:paraId="3D352DAB"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3C25CAA5"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Nėra žinoma, ar Betaserc patenka į motinos pieną. Vaisto žindymo laikotarpiu galima vartoti tik paskyrus gydytojui.</w:t>
      </w:r>
    </w:p>
    <w:p w14:paraId="10DBE766"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5F48E428" w14:textId="77777777" w:rsidR="006E3364" w:rsidRPr="008B32C4" w:rsidRDefault="006E3364" w:rsidP="006E3364">
      <w:pPr>
        <w:spacing w:after="0" w:line="240" w:lineRule="auto"/>
        <w:rPr>
          <w:rFonts w:ascii="Times New Roman" w:eastAsia="Times New Roman" w:hAnsi="Times New Roman" w:cs="Times New Roman"/>
          <w:b/>
          <w:kern w:val="0"/>
          <w:lang w:val="lt-LT" w:eastAsia="lt-LT"/>
          <w14:ligatures w14:val="none"/>
        </w:rPr>
      </w:pPr>
      <w:r w:rsidRPr="008B32C4">
        <w:rPr>
          <w:rFonts w:ascii="Times New Roman" w:eastAsia="Times New Roman" w:hAnsi="Times New Roman" w:cs="Times New Roman"/>
          <w:b/>
          <w:kern w:val="0"/>
          <w:lang w:val="lt-LT" w:eastAsia="lt-LT"/>
          <w14:ligatures w14:val="none"/>
        </w:rPr>
        <w:t>Vairavimas ir mechanizmų valdymas</w:t>
      </w:r>
    </w:p>
    <w:p w14:paraId="0A65C3E7"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Nenustatyta, kad Betaserc turėtų įtakos sugebėjimui vairuoti, naudoti įrankius ar valdyti mechanizmus. Tačiau reikia prisiminti, kad dėl ligų, kurioms gydyti vartojate Betaserc (Menjero ligos ir vestibulinio aparato sutrikimo sukelto svaigulio), galite jausti svaigulį ir pykinimą, kurie gali paveikti Jūsų gebėjimą vairuoti ir valdyti mechanizmus.</w:t>
      </w:r>
    </w:p>
    <w:p w14:paraId="7D192192"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4829E822"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0ABB3134" w14:textId="77777777" w:rsidR="006E3364" w:rsidRPr="008B32C4" w:rsidRDefault="006E3364" w:rsidP="006E3364">
      <w:pPr>
        <w:keepNext/>
        <w:suppressAutoHyphens/>
        <w:spacing w:after="0" w:line="240" w:lineRule="auto"/>
        <w:ind w:left="567" w:hanging="567"/>
        <w:outlineLvl w:val="0"/>
        <w:rPr>
          <w:rFonts w:ascii="Times New Roman" w:eastAsia="Times New Roman" w:hAnsi="Times New Roman" w:cs="Times New Roman"/>
          <w:b/>
          <w:kern w:val="28"/>
          <w:lang w:val="lt-LT"/>
          <w14:ligatures w14:val="none"/>
        </w:rPr>
      </w:pPr>
      <w:r w:rsidRPr="008B32C4">
        <w:rPr>
          <w:rFonts w:ascii="Times New Roman" w:eastAsia="Times New Roman" w:hAnsi="Times New Roman" w:cs="Times New Roman"/>
          <w:b/>
          <w:kern w:val="28"/>
          <w:lang w:val="lt-LT"/>
          <w14:ligatures w14:val="none"/>
        </w:rPr>
        <w:t>3.</w:t>
      </w:r>
      <w:r w:rsidRPr="008B32C4">
        <w:rPr>
          <w:rFonts w:ascii="Times New Roman" w:eastAsia="Times New Roman" w:hAnsi="Times New Roman" w:cs="Times New Roman"/>
          <w:b/>
          <w:kern w:val="28"/>
          <w:lang w:val="lt-LT"/>
          <w14:ligatures w14:val="none"/>
        </w:rPr>
        <w:tab/>
        <w:t>Kaip vartoti Betaserc</w:t>
      </w:r>
    </w:p>
    <w:p w14:paraId="4A5B4AFE"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2B58C778"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Visada vartokite šį vaistą tiksliai kaip nurodė gydytojas. Jeigu abejojate, kreipkitės į gydytoją arba vaistininką.</w:t>
      </w:r>
    </w:p>
    <w:p w14:paraId="07E90E3B" w14:textId="77777777" w:rsidR="006E3364" w:rsidRPr="008B32C4" w:rsidRDefault="006E3364" w:rsidP="006E3364">
      <w:pPr>
        <w:spacing w:after="0" w:line="240" w:lineRule="auto"/>
        <w:rPr>
          <w:rFonts w:ascii="Times New Roman" w:eastAsia="Times New Roman" w:hAnsi="Times New Roman" w:cs="Times New Roman"/>
          <w:kern w:val="0"/>
          <w:highlight w:val="yellow"/>
          <w:lang w:val="lt-LT"/>
          <w14:ligatures w14:val="none"/>
        </w:rPr>
      </w:pPr>
    </w:p>
    <w:p w14:paraId="12D3936D" w14:textId="77777777" w:rsidR="006E3364" w:rsidRPr="008B32C4" w:rsidRDefault="006E3364" w:rsidP="006E3364">
      <w:pPr>
        <w:spacing w:after="0" w:line="240" w:lineRule="auto"/>
        <w:rPr>
          <w:rFonts w:ascii="Times New Roman" w:eastAsia="Times New Roman" w:hAnsi="Times New Roman" w:cs="Times New Roman"/>
          <w:i/>
          <w:kern w:val="0"/>
          <w:lang w:val="lt-LT" w:eastAsia="lt-LT"/>
          <w14:ligatures w14:val="none"/>
        </w:rPr>
      </w:pPr>
      <w:r w:rsidRPr="008B32C4">
        <w:rPr>
          <w:rFonts w:ascii="Times New Roman" w:eastAsia="Times New Roman" w:hAnsi="Times New Roman" w:cs="Times New Roman"/>
          <w:i/>
          <w:kern w:val="0"/>
          <w:lang w:val="lt-LT" w:eastAsia="lt-LT"/>
          <w14:ligatures w14:val="none"/>
        </w:rPr>
        <w:t>Suaugusiems žmonėms</w:t>
      </w:r>
    </w:p>
    <w:p w14:paraId="59CB7398" w14:textId="77777777" w:rsidR="006E3364" w:rsidRPr="008B32C4" w:rsidRDefault="006E3364" w:rsidP="006E3364">
      <w:pPr>
        <w:spacing w:after="0" w:line="240" w:lineRule="auto"/>
        <w:rPr>
          <w:rFonts w:ascii="Times New Roman" w:eastAsia="Times New Roman" w:hAnsi="Times New Roman" w:cs="Times New Roman"/>
          <w:i/>
          <w:kern w:val="0"/>
          <w:lang w:val="lt-LT" w:eastAsia="lt-LT"/>
          <w14:ligatures w14:val="none"/>
        </w:rPr>
      </w:pPr>
      <w:r w:rsidRPr="008B32C4">
        <w:rPr>
          <w:rFonts w:ascii="Times New Roman" w:eastAsia="Calibri" w:hAnsi="Times New Roman" w:cs="Times New Roman"/>
          <w:kern w:val="0"/>
          <w:lang w:val="lt-LT"/>
          <w14:ligatures w14:val="none"/>
        </w:rPr>
        <w:t>Gydytojas paskirs Jums dozę priklausomai nuo reakcijos į gydymą.</w:t>
      </w:r>
    </w:p>
    <w:p w14:paraId="6D1E747E"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446803A7"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Įprastinė dozė yra:</w:t>
      </w:r>
    </w:p>
    <w:p w14:paraId="6560FD80"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 xml:space="preserve"> </w:t>
      </w:r>
    </w:p>
    <w:p w14:paraId="54E9FD8D" w14:textId="77777777" w:rsidR="006E3364" w:rsidRPr="008B32C4" w:rsidRDefault="006E3364" w:rsidP="006E3364">
      <w:pPr>
        <w:spacing w:after="0" w:line="240" w:lineRule="auto"/>
        <w:ind w:left="180" w:hanging="180"/>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r>
      <w:r w:rsidRPr="008B32C4">
        <w:rPr>
          <w:rFonts w:ascii="Times New Roman" w:eastAsia="Times New Roman" w:hAnsi="Times New Roman" w:cs="Times New Roman"/>
          <w:bCs/>
          <w:kern w:val="0"/>
          <w:lang w:val="lt-LT" w:eastAsia="lt-LT"/>
          <w14:ligatures w14:val="none"/>
        </w:rPr>
        <w:t xml:space="preserve">Betaserc 24 mg tabletės </w:t>
      </w:r>
      <w:r w:rsidRPr="008B32C4">
        <w:rPr>
          <w:rFonts w:ascii="Times New Roman" w:eastAsia="Times New Roman" w:hAnsi="Times New Roman" w:cs="Times New Roman"/>
          <w:kern w:val="0"/>
          <w:lang w:val="lt-LT" w:eastAsia="lt-LT"/>
          <w14:ligatures w14:val="none"/>
        </w:rPr>
        <w:t>– vieną tabletę du kartus per dieną.</w:t>
      </w:r>
    </w:p>
    <w:p w14:paraId="2FB0F333"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326EB15D"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Jei vartojate daugiau negu vieną tabletę per parą, gerkite jas vienodu laiko intervalu. Pavyzdžiui, išgerkite vieną tabletę ryte ir vieną vakare.</w:t>
      </w:r>
    </w:p>
    <w:p w14:paraId="5B96FB59"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4A3578DF"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Nenustokite vartoti vaisto. Gali šiek tiek užtrukti, kol šis vaistas pradės veikti.</w:t>
      </w:r>
    </w:p>
    <w:p w14:paraId="006AE04D" w14:textId="77777777" w:rsidR="006E3364" w:rsidRPr="008B32C4" w:rsidRDefault="006E3364" w:rsidP="006E3364">
      <w:pPr>
        <w:spacing w:after="0" w:line="240" w:lineRule="auto"/>
        <w:rPr>
          <w:rFonts w:ascii="Times New Roman" w:eastAsia="Times New Roman" w:hAnsi="Times New Roman" w:cs="Times New Roman"/>
          <w:i/>
          <w:kern w:val="0"/>
          <w:lang w:val="lt-LT" w:eastAsia="lt-LT"/>
          <w14:ligatures w14:val="none"/>
        </w:rPr>
      </w:pPr>
    </w:p>
    <w:p w14:paraId="1F2BA2EC"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Senyviems pacientams ar pacientams, kuriems yra inkstų ar kepenų funkcijos nepakankamumas, vaisto dozės koreguoti nebūtina.</w:t>
      </w:r>
    </w:p>
    <w:p w14:paraId="6815ED02" w14:textId="77777777" w:rsidR="006E3364" w:rsidRPr="008B32C4" w:rsidRDefault="006E3364" w:rsidP="006E3364">
      <w:pPr>
        <w:spacing w:after="0" w:line="240" w:lineRule="auto"/>
        <w:rPr>
          <w:rFonts w:ascii="Times New Roman" w:eastAsia="Times New Roman" w:hAnsi="Times New Roman" w:cs="Times New Roman"/>
          <w:i/>
          <w:kern w:val="0"/>
          <w:lang w:val="lt-LT" w:eastAsia="lt-LT"/>
          <w14:ligatures w14:val="none"/>
        </w:rPr>
      </w:pPr>
      <w:r w:rsidRPr="008B32C4">
        <w:rPr>
          <w:rFonts w:ascii="Times New Roman" w:eastAsia="Calibri" w:hAnsi="Times New Roman" w:cs="Times New Roman"/>
          <w:kern w:val="0"/>
          <w:lang w:val="lt-LT" w:eastAsia="lt-LT"/>
          <w14:ligatures w14:val="none"/>
        </w:rPr>
        <w:t>Nurykite tabletę užgerdami ją vandeniu.</w:t>
      </w:r>
    </w:p>
    <w:p w14:paraId="2C3250B0" w14:textId="77777777" w:rsidR="006E3364" w:rsidRPr="008B32C4" w:rsidRDefault="006E3364" w:rsidP="006E3364">
      <w:pPr>
        <w:spacing w:after="0" w:line="240" w:lineRule="auto"/>
        <w:rPr>
          <w:rFonts w:ascii="Times New Roman" w:eastAsia="Times New Roman" w:hAnsi="Times New Roman" w:cs="Times New Roman"/>
          <w:i/>
          <w:kern w:val="0"/>
          <w:lang w:val="lt-LT" w:eastAsia="lt-LT"/>
          <w14:ligatures w14:val="none"/>
        </w:rPr>
      </w:pPr>
      <w:r w:rsidRPr="008B32C4">
        <w:rPr>
          <w:rFonts w:ascii="Times New Roman" w:eastAsia="Calibri" w:hAnsi="Times New Roman" w:cs="Times New Roman"/>
          <w:kern w:val="0"/>
          <w:lang w:val="lt-LT" w:eastAsia="lt-LT"/>
          <w14:ligatures w14:val="none"/>
        </w:rPr>
        <w:t>Tabletę galite vartoti kartu su maistu arba be jo. Betaserc gali sukelti nežymių skrandžio sutrikimų (žr. 4 skyrių). Betaserc vartojimas su maistu gali padėti sumažinti skrandžio sutrikimus.</w:t>
      </w:r>
    </w:p>
    <w:p w14:paraId="214E41C3" w14:textId="77777777" w:rsidR="006E3364" w:rsidRPr="008B32C4" w:rsidRDefault="006E3364" w:rsidP="006E3364">
      <w:pPr>
        <w:spacing w:after="0" w:line="240" w:lineRule="auto"/>
        <w:rPr>
          <w:rFonts w:ascii="Times New Roman" w:eastAsia="Times New Roman" w:hAnsi="Times New Roman" w:cs="Times New Roman"/>
          <w:bCs/>
          <w:kern w:val="0"/>
          <w:lang w:val="lt-LT" w:eastAsia="lt-LT"/>
          <w14:ligatures w14:val="none"/>
        </w:rPr>
      </w:pPr>
    </w:p>
    <w:p w14:paraId="523D96CD"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 xml:space="preserve">Kiekvieną dieną stenkitės gerti tabletes tuo pačiu metu. Tai užtikrins, kad vaisto kiekis Jūsų organizme būtų pastovus. </w:t>
      </w:r>
    </w:p>
    <w:p w14:paraId="1FCF22D2" w14:textId="77777777" w:rsidR="006E3364" w:rsidRPr="008B32C4" w:rsidRDefault="006E3364" w:rsidP="006E3364">
      <w:pPr>
        <w:spacing w:after="0" w:line="240" w:lineRule="auto"/>
        <w:rPr>
          <w:rFonts w:ascii="Times New Roman" w:eastAsia="Times New Roman" w:hAnsi="Times New Roman" w:cs="Times New Roman"/>
          <w:b/>
          <w:kern w:val="0"/>
          <w:highlight w:val="yellow"/>
          <w:lang w:val="lt-LT" w:eastAsia="lt-LT"/>
          <w14:ligatures w14:val="none"/>
        </w:rPr>
      </w:pPr>
    </w:p>
    <w:p w14:paraId="68779ECA"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b/>
          <w:color w:val="000000"/>
          <w:kern w:val="0"/>
          <w:lang w:val="lt-LT"/>
          <w14:ligatures w14:val="none"/>
        </w:rPr>
        <w:t>Ką daryti</w:t>
      </w:r>
      <w:r w:rsidRPr="008B32C4">
        <w:rPr>
          <w:rFonts w:ascii="Times New Roman" w:eastAsia="Times New Roman" w:hAnsi="Times New Roman" w:cs="Times New Roman"/>
          <w:kern w:val="0"/>
          <w:lang w:val="lt-LT" w:eastAsia="lt-LT"/>
          <w14:ligatures w14:val="none"/>
        </w:rPr>
        <w:t xml:space="preserve"> </w:t>
      </w:r>
      <w:r w:rsidRPr="008B32C4">
        <w:rPr>
          <w:rFonts w:ascii="Times New Roman" w:eastAsia="Times New Roman" w:hAnsi="Times New Roman" w:cs="Times New Roman"/>
          <w:b/>
          <w:kern w:val="0"/>
          <w:lang w:val="lt-LT" w:eastAsia="lt-LT"/>
          <w14:ligatures w14:val="none"/>
        </w:rPr>
        <w:t>pavartojus per didelę</w:t>
      </w:r>
      <w:r w:rsidRPr="008B32C4">
        <w:rPr>
          <w:rFonts w:ascii="Times New Roman" w:eastAsia="Times New Roman" w:hAnsi="Times New Roman" w:cs="Times New Roman"/>
          <w:b/>
          <w:bCs/>
          <w:kern w:val="0"/>
          <w:lang w:val="lt-LT" w:eastAsia="lt-LT"/>
          <w14:ligatures w14:val="none"/>
        </w:rPr>
        <w:t xml:space="preserve"> Betaserc dozę</w:t>
      </w:r>
    </w:p>
    <w:p w14:paraId="501396AE"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Jei išgėrėte didesnę Betaserc dozę negu reikėjo, galite pajausti negalavimą (pykinimą), mieguistumą ar skrandžio skausmą. Jei tai kelia nerimą, pasitarkite su gydytoju.</w:t>
      </w:r>
    </w:p>
    <w:p w14:paraId="1A886F40" w14:textId="77777777" w:rsidR="006E3364" w:rsidRPr="008B32C4" w:rsidRDefault="006E3364" w:rsidP="006E3364">
      <w:pPr>
        <w:spacing w:after="0" w:line="240" w:lineRule="auto"/>
        <w:rPr>
          <w:rFonts w:ascii="Times New Roman" w:eastAsia="Times New Roman" w:hAnsi="Times New Roman" w:cs="Times New Roman"/>
          <w:b/>
          <w:kern w:val="0"/>
          <w:lang w:val="lt-LT" w:eastAsia="lt-LT"/>
          <w14:ligatures w14:val="none"/>
        </w:rPr>
      </w:pPr>
    </w:p>
    <w:p w14:paraId="7F209C26"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b/>
          <w:kern w:val="0"/>
          <w:lang w:val="lt-LT" w:eastAsia="lt-LT"/>
          <w14:ligatures w14:val="none"/>
        </w:rPr>
        <w:t>Pamiršus pavartoti</w:t>
      </w:r>
      <w:r w:rsidRPr="008B32C4">
        <w:rPr>
          <w:rFonts w:ascii="Times New Roman" w:eastAsia="Times New Roman" w:hAnsi="Times New Roman" w:cs="Times New Roman"/>
          <w:b/>
          <w:bCs/>
          <w:kern w:val="0"/>
          <w:lang w:val="lt-LT" w:eastAsia="lt-LT"/>
          <w14:ligatures w14:val="none"/>
        </w:rPr>
        <w:t xml:space="preserve"> Betaserc</w:t>
      </w:r>
    </w:p>
    <w:p w14:paraId="21135CF6"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Jei pamiršote išgerti vaistą laiku, atsiminę nebegerkite. Kitą dozę išgerkite įprastu laiku.</w:t>
      </w:r>
    </w:p>
    <w:p w14:paraId="7EE20648" w14:textId="77777777" w:rsidR="006E3364" w:rsidRPr="008B32C4" w:rsidRDefault="006E3364" w:rsidP="006E3364">
      <w:pPr>
        <w:spacing w:after="0" w:line="240" w:lineRule="auto"/>
        <w:rPr>
          <w:rFonts w:ascii="Times New Roman" w:eastAsia="Times New Roman" w:hAnsi="Times New Roman" w:cs="Times New Roman"/>
          <w:noProof/>
          <w:kern w:val="0"/>
          <w:lang w:val="lt-LT" w:eastAsia="lt-LT"/>
          <w14:ligatures w14:val="none"/>
        </w:rPr>
      </w:pPr>
      <w:r w:rsidRPr="008B32C4">
        <w:rPr>
          <w:rFonts w:ascii="Times New Roman" w:eastAsia="Times New Roman" w:hAnsi="Times New Roman" w:cs="Times New Roman"/>
          <w:noProof/>
          <w:kern w:val="0"/>
          <w:lang w:val="lt-LT" w:eastAsia="lt-LT"/>
          <w14:ligatures w14:val="none"/>
        </w:rPr>
        <w:t>Negalima vartoti dvigubos dozės norint kompensuoti praleistą dozę.</w:t>
      </w:r>
    </w:p>
    <w:p w14:paraId="4017EBD9"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70BFA8B0"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b/>
          <w:kern w:val="0"/>
          <w:lang w:val="lt-LT" w:eastAsia="lt-LT"/>
          <w14:ligatures w14:val="none"/>
        </w:rPr>
        <w:t>Nustojus vartoti</w:t>
      </w:r>
      <w:r w:rsidRPr="008B32C4">
        <w:rPr>
          <w:rFonts w:ascii="Times New Roman" w:eastAsia="Times New Roman" w:hAnsi="Times New Roman" w:cs="Times New Roman"/>
          <w:b/>
          <w:bCs/>
          <w:kern w:val="0"/>
          <w:lang w:val="lt-LT" w:eastAsia="lt-LT"/>
          <w14:ligatures w14:val="none"/>
        </w:rPr>
        <w:t xml:space="preserve"> Betaserc</w:t>
      </w:r>
    </w:p>
    <w:p w14:paraId="03B7655F"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Net jeigu pasijutote geriau, nepasitarę su gydytoju nenustokite vartoti Betaserc.</w:t>
      </w:r>
    </w:p>
    <w:p w14:paraId="2DB8A3B0"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1F6C56EE"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Jeigu kiltų daugiau klausimų dėl šio vaisto vartojimo, kreipkitės į gydytoją arba vaistininką.</w:t>
      </w:r>
    </w:p>
    <w:p w14:paraId="1A4FA096"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7BD04FD6"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0193D189" w14:textId="77777777" w:rsidR="006E3364" w:rsidRPr="008B32C4" w:rsidRDefault="006E3364" w:rsidP="006E3364">
      <w:pPr>
        <w:keepNext/>
        <w:suppressAutoHyphens/>
        <w:spacing w:after="0" w:line="240" w:lineRule="auto"/>
        <w:ind w:left="567" w:hanging="567"/>
        <w:outlineLvl w:val="0"/>
        <w:rPr>
          <w:rFonts w:ascii="Times New Roman" w:eastAsia="Times New Roman" w:hAnsi="Times New Roman" w:cs="Times New Roman"/>
          <w:b/>
          <w:kern w:val="28"/>
          <w:lang w:val="lt-LT"/>
          <w14:ligatures w14:val="none"/>
        </w:rPr>
      </w:pPr>
      <w:r w:rsidRPr="008B32C4">
        <w:rPr>
          <w:rFonts w:ascii="Times New Roman" w:eastAsia="Times New Roman" w:hAnsi="Times New Roman" w:cs="Times New Roman"/>
          <w:b/>
          <w:kern w:val="28"/>
          <w:lang w:val="lt-LT"/>
          <w14:ligatures w14:val="none"/>
        </w:rPr>
        <w:t>4.</w:t>
      </w:r>
      <w:r w:rsidRPr="008B32C4">
        <w:rPr>
          <w:rFonts w:ascii="Times New Roman" w:eastAsia="Times New Roman" w:hAnsi="Times New Roman" w:cs="Times New Roman"/>
          <w:b/>
          <w:kern w:val="28"/>
          <w:lang w:val="lt-LT"/>
          <w14:ligatures w14:val="none"/>
        </w:rPr>
        <w:tab/>
      </w:r>
      <w:r w:rsidRPr="008B32C4">
        <w:rPr>
          <w:rFonts w:ascii="Times New Roman" w:eastAsia="Times New Roman" w:hAnsi="Times New Roman" w:cs="Times New Roman"/>
          <w:b/>
          <w:kern w:val="0"/>
          <w:lang w:val="lt-LT"/>
          <w14:ligatures w14:val="none"/>
        </w:rPr>
        <w:t>Galimas šalutinis poveikis</w:t>
      </w:r>
    </w:p>
    <w:p w14:paraId="1EDA33F0"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34073663"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Šis vaistas, kaip ir visi kiti, gali sukelti šalutinį poveikį, nors jis pasireiškia ne visiems žmonėms.</w:t>
      </w:r>
    </w:p>
    <w:p w14:paraId="13BE3BC9" w14:textId="77777777" w:rsidR="006E3364" w:rsidRPr="008B32C4" w:rsidRDefault="006E3364" w:rsidP="006E3364">
      <w:pPr>
        <w:spacing w:after="0" w:line="240" w:lineRule="auto"/>
        <w:rPr>
          <w:rFonts w:ascii="Times New Roman" w:eastAsia="Times New Roman" w:hAnsi="Times New Roman" w:cs="Times New Roman"/>
          <w:kern w:val="0"/>
          <w:highlight w:val="yellow"/>
          <w:lang w:val="lt-LT" w:eastAsia="lt-LT"/>
          <w14:ligatures w14:val="none"/>
        </w:rPr>
      </w:pPr>
    </w:p>
    <w:p w14:paraId="0408589D"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bookmarkStart w:id="3" w:name="OLE_LINK11"/>
      <w:bookmarkStart w:id="4" w:name="OLE_LINK10"/>
      <w:r w:rsidRPr="008B32C4">
        <w:rPr>
          <w:rFonts w:ascii="Times New Roman" w:eastAsia="Times New Roman" w:hAnsi="Times New Roman" w:cs="Times New Roman"/>
          <w:kern w:val="0"/>
          <w:lang w:val="lt-LT" w:eastAsia="lt-LT"/>
          <w14:ligatures w14:val="none"/>
        </w:rPr>
        <w:t>Vartojant šį vaistą galimi toliau nurodyti šalutinio poveikio reiškiniai.</w:t>
      </w:r>
    </w:p>
    <w:p w14:paraId="4F3C3EE9" w14:textId="77777777" w:rsidR="006E3364" w:rsidRPr="008B32C4" w:rsidRDefault="006E3364" w:rsidP="006E3364">
      <w:pPr>
        <w:spacing w:after="0" w:line="240" w:lineRule="auto"/>
        <w:rPr>
          <w:rFonts w:ascii="Times New Roman" w:eastAsia="Times New Roman" w:hAnsi="Times New Roman" w:cs="Times New Roman"/>
          <w:b/>
          <w:bCs/>
          <w:kern w:val="0"/>
          <w:highlight w:val="yellow"/>
          <w:lang w:val="lt-LT" w:eastAsia="lt-LT"/>
          <w14:ligatures w14:val="none"/>
        </w:rPr>
      </w:pPr>
    </w:p>
    <w:p w14:paraId="554657DB" w14:textId="77777777" w:rsidR="006E3364" w:rsidRPr="008B32C4" w:rsidRDefault="006E3364" w:rsidP="006E3364">
      <w:pPr>
        <w:spacing w:after="0" w:line="240" w:lineRule="auto"/>
        <w:rPr>
          <w:rFonts w:ascii="Times New Roman" w:eastAsia="Times New Roman" w:hAnsi="Times New Roman" w:cs="Times New Roman"/>
          <w:i/>
          <w:kern w:val="0"/>
          <w:lang w:val="lt-LT" w:eastAsia="lt-LT"/>
          <w14:ligatures w14:val="none"/>
        </w:rPr>
      </w:pPr>
      <w:r w:rsidRPr="008B32C4">
        <w:rPr>
          <w:rFonts w:ascii="Times New Roman" w:eastAsia="Times New Roman" w:hAnsi="Times New Roman" w:cs="Times New Roman"/>
          <w:bCs/>
          <w:i/>
          <w:kern w:val="0"/>
          <w:lang w:val="lt-LT" w:eastAsia="lt-LT"/>
          <w14:ligatures w14:val="none"/>
        </w:rPr>
        <w:t>Alerginės reakcijos</w:t>
      </w:r>
    </w:p>
    <w:p w14:paraId="06A5619A"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Jei pasireiškė alerginė reakcija, nustokite vartoti Betaserc ir iš karto kreipkitės į gydytoją ar ligoninę. Požymiai gali būti:</w:t>
      </w:r>
    </w:p>
    <w:p w14:paraId="119DF9C9" w14:textId="77777777" w:rsidR="006E3364" w:rsidRPr="008B32C4" w:rsidRDefault="006E3364" w:rsidP="006E3364">
      <w:pPr>
        <w:spacing w:after="0" w:line="240" w:lineRule="auto"/>
        <w:ind w:left="360" w:hanging="360"/>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raudonas arba gumbuotas odos išbėrimas, arba uždegiminė niežinti oda;</w:t>
      </w:r>
    </w:p>
    <w:p w14:paraId="74844745" w14:textId="77777777" w:rsidR="006E3364" w:rsidRPr="008B32C4" w:rsidRDefault="006E3364" w:rsidP="006E3364">
      <w:pPr>
        <w:spacing w:after="0" w:line="240" w:lineRule="auto"/>
        <w:ind w:left="360" w:hanging="360"/>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veido, lūpų, liežuvio arba kaklo tinimas;</w:t>
      </w:r>
    </w:p>
    <w:p w14:paraId="11AF0533" w14:textId="77777777" w:rsidR="006E3364" w:rsidRPr="008B32C4" w:rsidRDefault="006E3364" w:rsidP="006E3364">
      <w:pPr>
        <w:spacing w:after="0" w:line="240" w:lineRule="auto"/>
        <w:ind w:left="360" w:hanging="360"/>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kraujo spaudimo kritimas;</w:t>
      </w:r>
    </w:p>
    <w:p w14:paraId="026734FF" w14:textId="77777777" w:rsidR="006E3364" w:rsidRPr="008B32C4" w:rsidRDefault="006E3364" w:rsidP="006E3364">
      <w:pPr>
        <w:spacing w:after="0" w:line="240" w:lineRule="auto"/>
        <w:ind w:left="360" w:hanging="360"/>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sąmonės praradimas;</w:t>
      </w:r>
    </w:p>
    <w:p w14:paraId="4C68C858" w14:textId="77777777" w:rsidR="006E3364" w:rsidRPr="008B32C4" w:rsidRDefault="006E3364" w:rsidP="006E3364">
      <w:pPr>
        <w:spacing w:after="0" w:line="240" w:lineRule="auto"/>
        <w:ind w:left="360" w:hanging="360"/>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sunkumas kvėpuoti.</w:t>
      </w:r>
    </w:p>
    <w:p w14:paraId="6ADAAA2A"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61BF0810"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bCs/>
          <w:kern w:val="0"/>
          <w:lang w:val="lt-LT" w:eastAsia="lt-LT"/>
          <w14:ligatures w14:val="none"/>
        </w:rPr>
        <w:t>Nustokite vartoti Betaserc ir nedelsiant kreipkitės į gydytoją arba vykite į ligoninę, jeigu pastebėsite bet kokį iš pirmiau išvardytų šalutinio poveikio reiškinių.</w:t>
      </w:r>
    </w:p>
    <w:p w14:paraId="78A542EC" w14:textId="77777777" w:rsidR="006E3364" w:rsidRPr="008B32C4" w:rsidRDefault="006E3364" w:rsidP="006E3364">
      <w:pPr>
        <w:spacing w:after="0" w:line="240" w:lineRule="auto"/>
        <w:rPr>
          <w:rFonts w:ascii="Times New Roman" w:eastAsia="Times New Roman" w:hAnsi="Times New Roman" w:cs="Times New Roman"/>
          <w:bCs/>
          <w:kern w:val="0"/>
          <w:lang w:val="lt-LT" w:eastAsia="lt-LT"/>
          <w14:ligatures w14:val="none"/>
        </w:rPr>
      </w:pPr>
    </w:p>
    <w:p w14:paraId="77055443"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bCs/>
          <w:i/>
          <w:kern w:val="0"/>
          <w:lang w:val="lt-LT" w:eastAsia="lt-LT"/>
          <w14:ligatures w14:val="none"/>
        </w:rPr>
        <w:t>Kiti šalutinio poveikio reiškiniai</w:t>
      </w:r>
    </w:p>
    <w:p w14:paraId="227E8A59" w14:textId="77777777" w:rsidR="006E3364" w:rsidRPr="008B32C4" w:rsidRDefault="006E3364" w:rsidP="006E3364">
      <w:pPr>
        <w:spacing w:after="0" w:line="240" w:lineRule="auto"/>
        <w:rPr>
          <w:rFonts w:ascii="Times New Roman" w:eastAsia="Times New Roman" w:hAnsi="Times New Roman" w:cs="Times New Roman"/>
          <w:i/>
          <w:kern w:val="0"/>
          <w:lang w:val="lt-LT" w:eastAsia="lt-LT"/>
          <w14:ligatures w14:val="none"/>
        </w:rPr>
      </w:pPr>
      <w:r w:rsidRPr="008B32C4">
        <w:rPr>
          <w:rFonts w:ascii="Times New Roman" w:eastAsia="Times New Roman" w:hAnsi="Times New Roman" w:cs="Times New Roman"/>
          <w:bCs/>
          <w:i/>
          <w:kern w:val="0"/>
          <w:lang w:val="lt-LT" w:eastAsia="lt-LT"/>
          <w14:ligatures w14:val="none"/>
        </w:rPr>
        <w:t>Dažni (gali pasireikšti rečiau kaip 1 iš 10 asmenų</w:t>
      </w:r>
      <w:r w:rsidRPr="008B32C4">
        <w:rPr>
          <w:rFonts w:ascii="Times New Roman" w:eastAsia="Times New Roman" w:hAnsi="Times New Roman" w:cs="Times New Roman"/>
          <w:i/>
          <w:kern w:val="0"/>
          <w:lang w:val="lt-LT" w:eastAsia="lt-LT"/>
          <w14:ligatures w14:val="none"/>
        </w:rPr>
        <w:t>):</w:t>
      </w:r>
    </w:p>
    <w:p w14:paraId="6B8E437C" w14:textId="77777777" w:rsidR="006E3364" w:rsidRPr="008B32C4" w:rsidRDefault="006E3364" w:rsidP="006E3364">
      <w:pPr>
        <w:tabs>
          <w:tab w:val="left" w:pos="360"/>
        </w:tabs>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negalavimas (pykinimas);</w:t>
      </w:r>
    </w:p>
    <w:p w14:paraId="4BBFCD01" w14:textId="77777777" w:rsidR="006E3364" w:rsidRPr="008B32C4" w:rsidRDefault="006E3364" w:rsidP="006E3364">
      <w:pPr>
        <w:tabs>
          <w:tab w:val="left" w:pos="360"/>
        </w:tabs>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virškinimo sutrikimas (dispepsija);</w:t>
      </w:r>
    </w:p>
    <w:p w14:paraId="18287B01" w14:textId="77777777" w:rsidR="006E3364" w:rsidRPr="008B32C4" w:rsidRDefault="006E3364" w:rsidP="006E3364">
      <w:pPr>
        <w:tabs>
          <w:tab w:val="left" w:pos="360"/>
        </w:tabs>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galvos skausmas.</w:t>
      </w:r>
    </w:p>
    <w:p w14:paraId="64038E75"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777D0813" w14:textId="77777777" w:rsidR="006E3364" w:rsidRPr="008B32C4" w:rsidRDefault="006E3364" w:rsidP="006E3364">
      <w:pPr>
        <w:spacing w:after="0" w:line="240" w:lineRule="auto"/>
        <w:rPr>
          <w:rFonts w:ascii="Times New Roman" w:eastAsia="Times New Roman" w:hAnsi="Times New Roman" w:cs="Times New Roman"/>
          <w:i/>
          <w:kern w:val="0"/>
          <w:lang w:val="lt-LT" w:eastAsia="lt-LT"/>
          <w14:ligatures w14:val="none"/>
        </w:rPr>
      </w:pPr>
      <w:r w:rsidRPr="008B32C4">
        <w:rPr>
          <w:rFonts w:ascii="Times New Roman" w:eastAsia="Times New Roman" w:hAnsi="Times New Roman" w:cs="Times New Roman"/>
          <w:bCs/>
          <w:i/>
          <w:kern w:val="0"/>
          <w:lang w:val="lt-LT" w:eastAsia="lt-LT"/>
          <w14:ligatures w14:val="none"/>
        </w:rPr>
        <w:t>Šalutinio poveikio reiškiniai, kurių dažnis nežinomas</w:t>
      </w:r>
      <w:r w:rsidRPr="008B32C4">
        <w:rPr>
          <w:rFonts w:ascii="Times New Roman" w:eastAsia="Times New Roman" w:hAnsi="Times New Roman" w:cs="Times New Roman"/>
          <w:bCs/>
          <w:i/>
          <w:iCs/>
          <w:kern w:val="0"/>
          <w:lang w:val="lt-LT" w:eastAsia="lt-LT"/>
          <w14:ligatures w14:val="none"/>
        </w:rPr>
        <w:t xml:space="preserve"> (negali būti apskaičiuotas pagal turimus duomenis):</w:t>
      </w:r>
    </w:p>
    <w:p w14:paraId="12ABBE7C" w14:textId="77777777" w:rsidR="006E3364" w:rsidRPr="008B32C4" w:rsidRDefault="006E3364" w:rsidP="006E3364">
      <w:pPr>
        <w:spacing w:after="0" w:line="240" w:lineRule="auto"/>
        <w:ind w:left="360" w:hanging="340"/>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nestiprūs virškinimo sutrikimai, tokie kaip vėmimas, skrandžio skausmas, skrandžio išsipūtimas (pilvo pūtimas) ir vidurių pūtimas</w:t>
      </w:r>
      <w:bookmarkEnd w:id="3"/>
      <w:bookmarkEnd w:id="4"/>
      <w:r w:rsidRPr="008B32C4">
        <w:rPr>
          <w:rFonts w:ascii="Times New Roman" w:eastAsia="Times New Roman" w:hAnsi="Times New Roman" w:cs="Times New Roman"/>
          <w:kern w:val="0"/>
          <w:lang w:val="lt-LT" w:eastAsia="lt-LT"/>
          <w14:ligatures w14:val="none"/>
        </w:rPr>
        <w:t>;</w:t>
      </w:r>
    </w:p>
    <w:p w14:paraId="61B75F01" w14:textId="77777777" w:rsidR="006E3364" w:rsidRPr="008B32C4" w:rsidRDefault="006E3364" w:rsidP="006E3364">
      <w:pPr>
        <w:spacing w:after="0" w:line="240" w:lineRule="auto"/>
        <w:ind w:left="360" w:hanging="340"/>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padidėjusio jautrumo reakcijos, dilgėlinė, išbėrimas, alerginis pabrinkimas.</w:t>
      </w:r>
    </w:p>
    <w:p w14:paraId="52C49FE6"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136C1FCB" w14:textId="77777777" w:rsidR="00257037" w:rsidRDefault="00257037" w:rsidP="006E3364">
      <w:pPr>
        <w:tabs>
          <w:tab w:val="left" w:pos="567"/>
        </w:tabs>
        <w:spacing w:after="0" w:line="240" w:lineRule="auto"/>
        <w:rPr>
          <w:rFonts w:ascii="Times New Roman" w:eastAsia="Times New Roman" w:hAnsi="Times New Roman" w:cs="Times New Roman"/>
          <w:b/>
          <w:noProof/>
          <w:snapToGrid w:val="0"/>
          <w:kern w:val="0"/>
          <w:lang w:val="lt-LT"/>
          <w14:ligatures w14:val="none"/>
        </w:rPr>
      </w:pPr>
    </w:p>
    <w:p w14:paraId="5C372207" w14:textId="4963C43C" w:rsidR="006E3364" w:rsidRPr="008B32C4" w:rsidRDefault="006E3364" w:rsidP="006E3364">
      <w:pPr>
        <w:tabs>
          <w:tab w:val="left" w:pos="567"/>
        </w:tabs>
        <w:spacing w:after="0" w:line="240" w:lineRule="auto"/>
        <w:rPr>
          <w:rFonts w:ascii="Times New Roman" w:eastAsia="Times New Roman" w:hAnsi="Times New Roman" w:cs="Times New Roman"/>
          <w:b/>
          <w:snapToGrid w:val="0"/>
          <w:kern w:val="0"/>
          <w:lang w:val="lt-LT"/>
          <w14:ligatures w14:val="none"/>
        </w:rPr>
      </w:pPr>
      <w:r w:rsidRPr="008B32C4">
        <w:rPr>
          <w:rFonts w:ascii="Times New Roman" w:eastAsia="Times New Roman" w:hAnsi="Times New Roman" w:cs="Times New Roman"/>
          <w:b/>
          <w:noProof/>
          <w:snapToGrid w:val="0"/>
          <w:kern w:val="0"/>
          <w:lang w:val="lt-LT"/>
          <w14:ligatures w14:val="none"/>
        </w:rPr>
        <w:t>Pranešimas apie šalutinį poveikį</w:t>
      </w:r>
    </w:p>
    <w:p w14:paraId="168BD509" w14:textId="77777777" w:rsidR="00257037" w:rsidRDefault="00257037" w:rsidP="00257037">
      <w:pPr>
        <w:tabs>
          <w:tab w:val="left" w:pos="567"/>
        </w:tabs>
        <w:spacing w:after="0" w:line="240" w:lineRule="auto"/>
        <w:ind w:right="-1"/>
        <w:rPr>
          <w:rFonts w:ascii="Times New Roman" w:eastAsia="Times New Roman" w:hAnsi="Times New Roman" w:cs="Times New Roman"/>
          <w:snapToGrid w:val="0"/>
          <w:kern w:val="0"/>
          <w14:ligatures w14:val="none"/>
        </w:rPr>
      </w:pPr>
      <w:proofErr w:type="spellStart"/>
      <w:r w:rsidRPr="0038590B">
        <w:rPr>
          <w:rFonts w:ascii="Times New Roman" w:eastAsia="Times New Roman" w:hAnsi="Times New Roman" w:cs="Times New Roman"/>
          <w:snapToGrid w:val="0"/>
          <w:kern w:val="0"/>
          <w14:ligatures w14:val="none"/>
        </w:rPr>
        <w:t>Jeigu</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pasireiškė</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šalutinis</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poveikis</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įskaitant</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šiame</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lapelyje</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nenurodytą</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pasakykite</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gydytojui</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vaistininkui</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arba</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slaugytojui</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Pranešimą</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apie</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šalutinį</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poveikį</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galite</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užpildyti</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ir</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pateikti</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Valstybinės</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vaistų</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kontrolės</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tarnybos</w:t>
      </w:r>
      <w:proofErr w:type="spellEnd"/>
      <w:r w:rsidRPr="0038590B">
        <w:rPr>
          <w:rFonts w:ascii="Times New Roman" w:eastAsia="Times New Roman" w:hAnsi="Times New Roman" w:cs="Times New Roman"/>
          <w:snapToGrid w:val="0"/>
          <w:kern w:val="0"/>
          <w14:ligatures w14:val="none"/>
        </w:rPr>
        <w:t xml:space="preserve"> </w:t>
      </w:r>
      <w:proofErr w:type="spellStart"/>
      <w:r w:rsidRPr="0038590B">
        <w:rPr>
          <w:rFonts w:ascii="Times New Roman" w:eastAsia="Times New Roman" w:hAnsi="Times New Roman" w:cs="Times New Roman"/>
          <w:snapToGrid w:val="0"/>
          <w:kern w:val="0"/>
          <w14:ligatures w14:val="none"/>
        </w:rPr>
        <w:t>prie</w:t>
      </w:r>
      <w:proofErr w:type="spellEnd"/>
      <w:r w:rsidRPr="0038590B">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Lietuvos</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Respublikos</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sveikatos</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apsaugos</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ministerijos</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tinklalapyje</w:t>
      </w:r>
      <w:proofErr w:type="spellEnd"/>
      <w:r w:rsidRPr="009B0FC7">
        <w:rPr>
          <w:rFonts w:ascii="Times New Roman" w:eastAsia="Times New Roman" w:hAnsi="Times New Roman" w:cs="Times New Roman"/>
          <w:snapToGrid w:val="0"/>
          <w:kern w:val="0"/>
          <w14:ligatures w14:val="none"/>
        </w:rPr>
        <w:t xml:space="preserve"> </w:t>
      </w:r>
      <w:r w:rsidRPr="009B0FC7">
        <w:rPr>
          <w:rFonts w:ascii="Times New Roman" w:eastAsia="Times New Roman" w:hAnsi="Times New Roman" w:cs="Times New Roman"/>
          <w:snapToGrid w:val="0"/>
          <w:kern w:val="0"/>
          <w:u w:val="single"/>
          <w14:ligatures w14:val="none"/>
        </w:rPr>
        <w:t>https://vvkt.lrv.lt/lt/</w:t>
      </w:r>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nurodytais</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būdais</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arba</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paskambinti</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nemokamu</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telefonu</w:t>
      </w:r>
      <w:proofErr w:type="spellEnd"/>
      <w:r w:rsidRPr="009B0FC7">
        <w:rPr>
          <w:rFonts w:ascii="Times New Roman" w:eastAsia="Times New Roman" w:hAnsi="Times New Roman" w:cs="Times New Roman"/>
          <w:snapToGrid w:val="0"/>
          <w:kern w:val="0"/>
          <w14:ligatures w14:val="none"/>
        </w:rPr>
        <w:t xml:space="preserve"> </w:t>
      </w:r>
      <w:r>
        <w:rPr>
          <w:rFonts w:ascii="Times New Roman" w:eastAsia="Times New Roman" w:hAnsi="Times New Roman" w:cs="Times New Roman"/>
          <w:snapToGrid w:val="0"/>
          <w:kern w:val="0"/>
          <w14:ligatures w14:val="none"/>
        </w:rPr>
        <w:t>+370</w:t>
      </w:r>
      <w:r w:rsidRPr="009B0FC7">
        <w:rPr>
          <w:rFonts w:ascii="Times New Roman" w:eastAsia="Times New Roman" w:hAnsi="Times New Roman" w:cs="Times New Roman"/>
          <w:snapToGrid w:val="0"/>
          <w:kern w:val="0"/>
          <w14:ligatures w14:val="none"/>
        </w:rPr>
        <w:t xml:space="preserve"> 800 73 568. </w:t>
      </w:r>
      <w:proofErr w:type="spellStart"/>
      <w:r w:rsidRPr="009B0FC7">
        <w:rPr>
          <w:rFonts w:ascii="Times New Roman" w:eastAsia="Times New Roman" w:hAnsi="Times New Roman" w:cs="Times New Roman"/>
          <w:snapToGrid w:val="0"/>
          <w:kern w:val="0"/>
          <w14:ligatures w14:val="none"/>
        </w:rPr>
        <w:t>Pranešdami</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apie</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šalutinį</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poveikį</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galite</w:t>
      </w:r>
      <w:proofErr w:type="spellEnd"/>
      <w:r w:rsidRPr="009B0FC7">
        <w:rPr>
          <w:rFonts w:ascii="Times New Roman" w:eastAsia="Times New Roman" w:hAnsi="Times New Roman" w:cs="Times New Roman"/>
          <w:snapToGrid w:val="0"/>
          <w:kern w:val="0"/>
          <w14:ligatures w14:val="none"/>
        </w:rPr>
        <w:t xml:space="preserve"> mums </w:t>
      </w:r>
      <w:proofErr w:type="spellStart"/>
      <w:r w:rsidRPr="009B0FC7">
        <w:rPr>
          <w:rFonts w:ascii="Times New Roman" w:eastAsia="Times New Roman" w:hAnsi="Times New Roman" w:cs="Times New Roman"/>
          <w:snapToGrid w:val="0"/>
          <w:kern w:val="0"/>
          <w14:ligatures w14:val="none"/>
        </w:rPr>
        <w:t>padėti</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gauti</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daugiau</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informacijos</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apie</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šio</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vaisto</w:t>
      </w:r>
      <w:proofErr w:type="spellEnd"/>
      <w:r w:rsidRPr="009B0FC7">
        <w:rPr>
          <w:rFonts w:ascii="Times New Roman" w:eastAsia="Times New Roman" w:hAnsi="Times New Roman" w:cs="Times New Roman"/>
          <w:snapToGrid w:val="0"/>
          <w:kern w:val="0"/>
          <w14:ligatures w14:val="none"/>
        </w:rPr>
        <w:t xml:space="preserve"> </w:t>
      </w:r>
      <w:proofErr w:type="spellStart"/>
      <w:r w:rsidRPr="009B0FC7">
        <w:rPr>
          <w:rFonts w:ascii="Times New Roman" w:eastAsia="Times New Roman" w:hAnsi="Times New Roman" w:cs="Times New Roman"/>
          <w:snapToGrid w:val="0"/>
          <w:kern w:val="0"/>
          <w14:ligatures w14:val="none"/>
        </w:rPr>
        <w:t>saugumą</w:t>
      </w:r>
      <w:proofErr w:type="spellEnd"/>
      <w:r>
        <w:rPr>
          <w:rFonts w:ascii="Times New Roman" w:eastAsia="Times New Roman" w:hAnsi="Times New Roman" w:cs="Times New Roman"/>
          <w:snapToGrid w:val="0"/>
          <w:kern w:val="0"/>
          <w14:ligatures w14:val="none"/>
        </w:rPr>
        <w:t>.</w:t>
      </w:r>
    </w:p>
    <w:p w14:paraId="7D8C6946"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0EAF8E7B"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7FF9B575" w14:textId="77777777" w:rsidR="006E3364" w:rsidRPr="008B32C4" w:rsidRDefault="006E3364" w:rsidP="006E3364">
      <w:pPr>
        <w:keepNext/>
        <w:suppressAutoHyphens/>
        <w:spacing w:after="0" w:line="240" w:lineRule="auto"/>
        <w:ind w:left="567" w:hanging="567"/>
        <w:outlineLvl w:val="0"/>
        <w:rPr>
          <w:rFonts w:ascii="Times New Roman" w:eastAsia="Times New Roman" w:hAnsi="Times New Roman" w:cs="Times New Roman"/>
          <w:b/>
          <w:kern w:val="28"/>
          <w:lang w:val="lt-LT"/>
          <w14:ligatures w14:val="none"/>
        </w:rPr>
      </w:pPr>
      <w:r w:rsidRPr="008B32C4">
        <w:rPr>
          <w:rFonts w:ascii="Times New Roman" w:eastAsia="Times New Roman" w:hAnsi="Times New Roman" w:cs="Times New Roman"/>
          <w:b/>
          <w:kern w:val="28"/>
          <w:lang w:val="lt-LT"/>
          <w14:ligatures w14:val="none"/>
        </w:rPr>
        <w:t>5.</w:t>
      </w:r>
      <w:r w:rsidRPr="008B32C4">
        <w:rPr>
          <w:rFonts w:ascii="Times New Roman" w:eastAsia="Times New Roman" w:hAnsi="Times New Roman" w:cs="Times New Roman"/>
          <w:b/>
          <w:kern w:val="28"/>
          <w:lang w:val="lt-LT"/>
          <w14:ligatures w14:val="none"/>
        </w:rPr>
        <w:tab/>
        <w:t>Kaip laikyti Betaserc</w:t>
      </w:r>
    </w:p>
    <w:p w14:paraId="29B35339"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5F8C8626"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Šį vaistą laikykite vaikams nepastebimoje ir nepasiekiamoje</w:t>
      </w:r>
      <w:r w:rsidRPr="008B32C4" w:rsidDel="0061273A">
        <w:rPr>
          <w:rFonts w:ascii="Times New Roman" w:eastAsia="Times New Roman" w:hAnsi="Times New Roman" w:cs="Times New Roman"/>
          <w:kern w:val="0"/>
          <w:lang w:val="lt-LT" w:eastAsia="lt-LT"/>
          <w14:ligatures w14:val="none"/>
        </w:rPr>
        <w:t xml:space="preserve"> </w:t>
      </w:r>
      <w:r w:rsidRPr="008B32C4">
        <w:rPr>
          <w:rFonts w:ascii="Times New Roman" w:eastAsia="Times New Roman" w:hAnsi="Times New Roman" w:cs="Times New Roman"/>
          <w:kern w:val="0"/>
          <w:lang w:val="lt-LT" w:eastAsia="lt-LT"/>
          <w14:ligatures w14:val="none"/>
        </w:rPr>
        <w:t>vietoje.</w:t>
      </w:r>
    </w:p>
    <w:p w14:paraId="2D0354D8" w14:textId="77777777" w:rsidR="006E3364" w:rsidRPr="008B32C4" w:rsidRDefault="006E3364" w:rsidP="006E3364">
      <w:pPr>
        <w:spacing w:after="0" w:line="240" w:lineRule="auto"/>
        <w:rPr>
          <w:rFonts w:ascii="Times New Roman" w:eastAsia="Times New Roman" w:hAnsi="Times New Roman" w:cs="Times New Roman"/>
          <w:color w:val="222222"/>
          <w:kern w:val="0"/>
          <w:lang w:val="lt-LT" w:eastAsia="lt-LT"/>
          <w14:ligatures w14:val="none"/>
        </w:rPr>
      </w:pPr>
    </w:p>
    <w:p w14:paraId="73DAB1AA"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color w:val="222222"/>
          <w:kern w:val="0"/>
          <w:lang w:val="lt-LT" w:eastAsia="lt-LT"/>
          <w14:ligatures w14:val="none"/>
        </w:rPr>
        <w:t xml:space="preserve">Šiam vaistui specialių temperatūrinių laikymo sąlygų nereikia. </w:t>
      </w:r>
    </w:p>
    <w:p w14:paraId="27DEC6BD"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287AFD6E"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Ant kartono dėžutės po „EXP“ ir lizdinės plokštelės nurodytam tinkamumo laikui pasibaigus, šio vaisto vartoti negalima. Vaistas tinkamas vartoti iki paskutinės nurodyto mėnesio dienos.</w:t>
      </w:r>
    </w:p>
    <w:p w14:paraId="1159245A"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23D45DCC"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Vaistų negalima išmesti į kanalizaciją arba su buitinėmis atliekomis. Kaip išmesti nereikalingus vaistus, klauskite vaistininko. Šios priemonės padės apsaugoti aplinką.</w:t>
      </w:r>
    </w:p>
    <w:p w14:paraId="251F316E"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38B80607"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06CC15CF" w14:textId="77777777" w:rsidR="006E3364" w:rsidRPr="008B32C4" w:rsidRDefault="006E3364" w:rsidP="006E3364">
      <w:pPr>
        <w:keepNext/>
        <w:suppressAutoHyphens/>
        <w:spacing w:after="0" w:line="240" w:lineRule="auto"/>
        <w:ind w:left="567" w:hanging="567"/>
        <w:outlineLvl w:val="0"/>
        <w:rPr>
          <w:rFonts w:ascii="Times New Roman" w:eastAsia="Times New Roman" w:hAnsi="Times New Roman" w:cs="Times New Roman"/>
          <w:b/>
          <w:kern w:val="28"/>
          <w:lang w:val="lt-LT"/>
          <w14:ligatures w14:val="none"/>
        </w:rPr>
      </w:pPr>
      <w:r w:rsidRPr="008B32C4">
        <w:rPr>
          <w:rFonts w:ascii="Times New Roman" w:eastAsia="Times New Roman" w:hAnsi="Times New Roman" w:cs="Times New Roman"/>
          <w:b/>
          <w:kern w:val="28"/>
          <w:lang w:val="lt-LT"/>
          <w14:ligatures w14:val="none"/>
        </w:rPr>
        <w:t>6.</w:t>
      </w:r>
      <w:r w:rsidRPr="008B32C4">
        <w:rPr>
          <w:rFonts w:ascii="Times New Roman" w:eastAsia="Times New Roman" w:hAnsi="Times New Roman" w:cs="Times New Roman"/>
          <w:b/>
          <w:kern w:val="28"/>
          <w:lang w:val="lt-LT"/>
          <w14:ligatures w14:val="none"/>
        </w:rPr>
        <w:tab/>
      </w:r>
      <w:r w:rsidRPr="008B32C4">
        <w:rPr>
          <w:rFonts w:ascii="Times New Roman" w:eastAsia="Times New Roman" w:hAnsi="Times New Roman" w:cs="Times New Roman"/>
          <w:b/>
          <w:noProof/>
          <w:kern w:val="28"/>
          <w:lang w:val="lt-LT"/>
          <w14:ligatures w14:val="none"/>
        </w:rPr>
        <w:t>Pakuotės turinys ir kita informacija</w:t>
      </w:r>
    </w:p>
    <w:p w14:paraId="5E6D62D1"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2574C3BE" w14:textId="77777777" w:rsidR="006E3364" w:rsidRPr="008B32C4" w:rsidRDefault="006E3364" w:rsidP="006E3364">
      <w:pPr>
        <w:spacing w:after="0" w:line="240" w:lineRule="auto"/>
        <w:rPr>
          <w:rFonts w:ascii="Times New Roman" w:eastAsia="Times New Roman" w:hAnsi="Times New Roman" w:cs="Times New Roman"/>
          <w:b/>
          <w:kern w:val="0"/>
          <w:lang w:val="lt-LT" w:eastAsia="lt-LT"/>
          <w14:ligatures w14:val="none"/>
        </w:rPr>
      </w:pPr>
      <w:r w:rsidRPr="008B32C4">
        <w:rPr>
          <w:rFonts w:ascii="Times New Roman" w:eastAsia="Times New Roman" w:hAnsi="Times New Roman" w:cs="Times New Roman"/>
          <w:b/>
          <w:kern w:val="0"/>
          <w:lang w:val="lt-LT" w:eastAsia="lt-LT"/>
          <w14:ligatures w14:val="none"/>
        </w:rPr>
        <w:t>Betaserc sudėtis</w:t>
      </w:r>
    </w:p>
    <w:p w14:paraId="0B86255F" w14:textId="77777777" w:rsidR="006E3364" w:rsidRPr="008B32C4" w:rsidRDefault="006E3364" w:rsidP="006E3364">
      <w:pPr>
        <w:spacing w:after="0" w:line="240" w:lineRule="auto"/>
        <w:ind w:left="900" w:hanging="360"/>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Veiklioji medžiaga yra betahistino dihidrochloridas. Vienoje tabletėje yra 24 mg betahistino dihidrochlorido.</w:t>
      </w:r>
    </w:p>
    <w:p w14:paraId="34545CB8" w14:textId="77777777" w:rsidR="006E3364" w:rsidRPr="008B32C4" w:rsidRDefault="006E3364" w:rsidP="006E3364">
      <w:pPr>
        <w:spacing w:after="0" w:line="240" w:lineRule="auto"/>
        <w:ind w:left="900" w:hanging="360"/>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w:t>
      </w:r>
      <w:r w:rsidRPr="008B32C4">
        <w:rPr>
          <w:rFonts w:ascii="Times New Roman" w:eastAsia="Times New Roman" w:hAnsi="Times New Roman" w:cs="Times New Roman"/>
          <w:kern w:val="0"/>
          <w:lang w:val="lt-LT" w:eastAsia="lt-LT"/>
          <w14:ligatures w14:val="none"/>
        </w:rPr>
        <w:tab/>
        <w:t>Pagalbinės medžiagos yra mikrokristalinė celiuliozė, manitolis E421, citrinų rūgštis monohidratas, bevandenis koloidinis silicio dioksidas, talkas.</w:t>
      </w:r>
    </w:p>
    <w:p w14:paraId="2375C2F5" w14:textId="77777777" w:rsidR="006E3364" w:rsidRPr="008B32C4" w:rsidRDefault="006E3364" w:rsidP="006E3364">
      <w:pPr>
        <w:spacing w:after="0" w:line="240" w:lineRule="auto"/>
        <w:ind w:left="900" w:hanging="360"/>
        <w:rPr>
          <w:rFonts w:ascii="Times New Roman" w:eastAsia="Times New Roman" w:hAnsi="Times New Roman" w:cs="Times New Roman"/>
          <w:kern w:val="0"/>
          <w:lang w:val="lt-LT" w:eastAsia="lt-LT"/>
          <w14:ligatures w14:val="none"/>
        </w:rPr>
      </w:pPr>
    </w:p>
    <w:p w14:paraId="77C4E8BF" w14:textId="77777777" w:rsidR="006E3364" w:rsidRPr="008B32C4" w:rsidRDefault="006E3364" w:rsidP="006E3364">
      <w:pPr>
        <w:spacing w:after="0" w:line="240" w:lineRule="auto"/>
        <w:ind w:left="900" w:hanging="360"/>
        <w:rPr>
          <w:rFonts w:ascii="Times New Roman" w:eastAsia="Times New Roman" w:hAnsi="Times New Roman" w:cs="Times New Roman"/>
          <w:kern w:val="0"/>
          <w:lang w:val="lt-LT" w:eastAsia="lt-LT"/>
          <w14:ligatures w14:val="none"/>
        </w:rPr>
      </w:pPr>
    </w:p>
    <w:p w14:paraId="5821ECFC" w14:textId="77777777" w:rsidR="006E3364" w:rsidRPr="008B32C4" w:rsidRDefault="006E3364" w:rsidP="006E3364">
      <w:pPr>
        <w:spacing w:after="0" w:line="240" w:lineRule="auto"/>
        <w:rPr>
          <w:rFonts w:ascii="Times New Roman" w:eastAsia="Times New Roman" w:hAnsi="Times New Roman" w:cs="Times New Roman"/>
          <w:b/>
          <w:kern w:val="0"/>
          <w:lang w:val="lt-LT" w:eastAsia="lt-LT"/>
          <w14:ligatures w14:val="none"/>
        </w:rPr>
      </w:pPr>
      <w:r w:rsidRPr="008B32C4">
        <w:rPr>
          <w:rFonts w:ascii="Times New Roman" w:eastAsia="Times New Roman" w:hAnsi="Times New Roman" w:cs="Times New Roman"/>
          <w:b/>
          <w:kern w:val="0"/>
          <w:lang w:val="lt-LT" w:eastAsia="lt-LT"/>
          <w14:ligatures w14:val="none"/>
        </w:rPr>
        <w:t>Betaserc išvaizda ir kiekis pakuotėje</w:t>
      </w:r>
    </w:p>
    <w:p w14:paraId="2A4DF6DF" w14:textId="77777777" w:rsidR="00AE3550" w:rsidRPr="00AE3550" w:rsidRDefault="00AE3550" w:rsidP="00AE3550">
      <w:pPr>
        <w:rPr>
          <w:rFonts w:ascii="Times New Roman" w:hAnsi="Times New Roman" w:cs="Times New Roman"/>
        </w:rPr>
      </w:pPr>
      <w:proofErr w:type="spellStart"/>
      <w:r w:rsidRPr="00AE3550">
        <w:rPr>
          <w:rFonts w:ascii="Times New Roman" w:hAnsi="Times New Roman" w:cs="Times New Roman"/>
        </w:rPr>
        <w:t>Betaserc</w:t>
      </w:r>
      <w:proofErr w:type="spellEnd"/>
      <w:r w:rsidRPr="00AE3550">
        <w:rPr>
          <w:rFonts w:ascii="Times New Roman" w:hAnsi="Times New Roman" w:cs="Times New Roman"/>
        </w:rPr>
        <w:t xml:space="preserve"> 24 mg </w:t>
      </w:r>
      <w:proofErr w:type="spellStart"/>
      <w:r w:rsidRPr="00AE3550">
        <w:rPr>
          <w:rFonts w:ascii="Times New Roman" w:hAnsi="Times New Roman" w:cs="Times New Roman"/>
        </w:rPr>
        <w:t>yra</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apvalios</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išgaubtos</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iš</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abiejų</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pusių</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su</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dalijimo</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įranta</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baltos</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arba</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beveik</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baltos</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tabletės</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Kiekvienoje</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dalijimo</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įrantos</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pusėje</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yra</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užrašas</w:t>
      </w:r>
      <w:proofErr w:type="spellEnd"/>
      <w:r w:rsidRPr="00AE3550">
        <w:rPr>
          <w:rFonts w:ascii="Times New Roman" w:hAnsi="Times New Roman" w:cs="Times New Roman"/>
        </w:rPr>
        <w:t xml:space="preserve"> „289”. </w:t>
      </w:r>
      <w:proofErr w:type="spellStart"/>
      <w:r w:rsidRPr="00AE3550">
        <w:rPr>
          <w:rFonts w:ascii="Times New Roman" w:hAnsi="Times New Roman" w:cs="Times New Roman"/>
        </w:rPr>
        <w:t>Dalijimo</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įranta</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skirta</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tik</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tabletei</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perlaužti</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kad</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būtų</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lengviau</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nuryti</w:t>
      </w:r>
      <w:proofErr w:type="spellEnd"/>
      <w:r w:rsidRPr="00AE3550">
        <w:rPr>
          <w:rFonts w:ascii="Times New Roman" w:hAnsi="Times New Roman" w:cs="Times New Roman"/>
        </w:rPr>
        <w:t xml:space="preserve">, </w:t>
      </w:r>
      <w:proofErr w:type="spellStart"/>
      <w:r w:rsidRPr="00AE3550">
        <w:rPr>
          <w:rFonts w:ascii="Times New Roman" w:hAnsi="Times New Roman" w:cs="Times New Roman"/>
        </w:rPr>
        <w:t>o ne</w:t>
      </w:r>
      <w:proofErr w:type="spellEnd"/>
      <w:r w:rsidRPr="00AE3550">
        <w:rPr>
          <w:rFonts w:ascii="Times New Roman" w:hAnsi="Times New Roman" w:cs="Times New Roman"/>
        </w:rPr>
        <w:t xml:space="preserve"> jai </w:t>
      </w:r>
      <w:proofErr w:type="spellStart"/>
      <w:r w:rsidRPr="00AE3550">
        <w:rPr>
          <w:rFonts w:ascii="Times New Roman" w:hAnsi="Times New Roman" w:cs="Times New Roman"/>
        </w:rPr>
        <w:t>padalyti</w:t>
      </w:r>
      <w:proofErr w:type="spellEnd"/>
      <w:r w:rsidRPr="00AE3550">
        <w:rPr>
          <w:rFonts w:ascii="Times New Roman" w:hAnsi="Times New Roman" w:cs="Times New Roman"/>
        </w:rPr>
        <w:t xml:space="preserve"> į </w:t>
      </w:r>
      <w:proofErr w:type="spellStart"/>
      <w:r w:rsidRPr="00AE3550">
        <w:rPr>
          <w:rFonts w:ascii="Times New Roman" w:hAnsi="Times New Roman" w:cs="Times New Roman"/>
        </w:rPr>
        <w:t>lygias</w:t>
      </w:r>
      <w:proofErr w:type="spellEnd"/>
      <w:r w:rsidRPr="00AE3550">
        <w:rPr>
          <w:rFonts w:ascii="Times New Roman" w:hAnsi="Times New Roman" w:cs="Times New Roman"/>
        </w:rPr>
        <w:t xml:space="preserve"> dozes.</w:t>
      </w:r>
    </w:p>
    <w:p w14:paraId="50E7856E" w14:textId="4286F29D"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r w:rsidRPr="008B32C4">
        <w:rPr>
          <w:rFonts w:ascii="Times New Roman" w:eastAsia="Times New Roman" w:hAnsi="Times New Roman" w:cs="Times New Roman"/>
          <w:kern w:val="0"/>
          <w:lang w:val="lt-LT" w:eastAsia="lt-LT"/>
          <w14:ligatures w14:val="none"/>
        </w:rPr>
        <w:t>Betaserc 24 mg tiekiamos po</w:t>
      </w:r>
      <w:r w:rsidR="004724D4">
        <w:rPr>
          <w:rFonts w:ascii="Times New Roman" w:eastAsia="Times New Roman" w:hAnsi="Times New Roman" w:cs="Times New Roman"/>
          <w:kern w:val="0"/>
          <w:lang w:val="lt-LT" w:eastAsia="lt-LT"/>
          <w14:ligatures w14:val="none"/>
        </w:rPr>
        <w:t xml:space="preserve"> 20 arba</w:t>
      </w:r>
      <w:r w:rsidRPr="008B32C4">
        <w:rPr>
          <w:rFonts w:ascii="Times New Roman" w:eastAsia="Times New Roman" w:hAnsi="Times New Roman" w:cs="Times New Roman"/>
          <w:kern w:val="0"/>
          <w:lang w:val="lt-LT" w:eastAsia="lt-LT"/>
          <w14:ligatures w14:val="none"/>
        </w:rPr>
        <w:t xml:space="preserve"> 60 tablečių. Tabletės yra permatomose PVC/PVDC ir aliuminio folijos lizdinėse plokštelėse.</w:t>
      </w:r>
    </w:p>
    <w:p w14:paraId="5CF6B20A" w14:textId="77777777" w:rsidR="006E3364" w:rsidRPr="008B32C4" w:rsidRDefault="006E3364" w:rsidP="006E3364">
      <w:pPr>
        <w:tabs>
          <w:tab w:val="left" w:pos="1295"/>
        </w:tabs>
        <w:spacing w:after="0" w:line="240" w:lineRule="auto"/>
        <w:rPr>
          <w:rFonts w:ascii="Times New Roman" w:eastAsia="Times New Roman" w:hAnsi="Times New Roman" w:cs="Times New Roman"/>
          <w:kern w:val="0"/>
          <w:lang w:val="lt-LT" w:eastAsia="lt-LT"/>
          <w14:ligatures w14:val="none"/>
        </w:rPr>
      </w:pPr>
    </w:p>
    <w:p w14:paraId="7F1904BE" w14:textId="77777777" w:rsidR="006E3364" w:rsidRPr="008B32C4" w:rsidRDefault="006E3364" w:rsidP="006E3364">
      <w:pPr>
        <w:spacing w:after="0" w:line="240" w:lineRule="auto"/>
        <w:jc w:val="both"/>
        <w:rPr>
          <w:rFonts w:ascii="Times New Roman" w:eastAsia="Times New Roman" w:hAnsi="Times New Roman" w:cs="Times New Roman"/>
          <w:b/>
          <w:color w:val="000000"/>
          <w:kern w:val="0"/>
          <w:lang w:val="lt-LT"/>
          <w14:ligatures w14:val="none"/>
        </w:rPr>
      </w:pPr>
      <w:bookmarkStart w:id="5" w:name="_Hlk180140256"/>
      <w:r w:rsidRPr="008B32C4">
        <w:rPr>
          <w:rFonts w:ascii="Times New Roman" w:eastAsia="Times New Roman" w:hAnsi="Times New Roman" w:cs="Times New Roman"/>
          <w:b/>
          <w:color w:val="000000"/>
          <w:kern w:val="0"/>
          <w:lang w:val="lt-LT"/>
          <w14:ligatures w14:val="none"/>
        </w:rPr>
        <w:t>Registruotojas eksportuojančioje valstybėje</w:t>
      </w:r>
    </w:p>
    <w:p w14:paraId="7DD7E86D" w14:textId="77777777" w:rsidR="006E3364" w:rsidRPr="008B32C4" w:rsidRDefault="006E3364" w:rsidP="006E3364">
      <w:pPr>
        <w:kinsoku w:val="0"/>
        <w:overflowPunct w:val="0"/>
        <w:autoSpaceDE w:val="0"/>
        <w:autoSpaceDN w:val="0"/>
        <w:adjustRightInd w:val="0"/>
        <w:spacing w:after="0" w:line="240" w:lineRule="auto"/>
        <w:ind w:left="40"/>
        <w:rPr>
          <w:rFonts w:ascii="Times New Roman" w:hAnsi="Times New Roman" w:cs="Times New Roman"/>
          <w:kern w:val="0"/>
          <w:lang w:val="lt-LT"/>
        </w:rPr>
      </w:pPr>
      <w:r w:rsidRPr="008B32C4">
        <w:rPr>
          <w:rFonts w:ascii="Times New Roman" w:hAnsi="Times New Roman" w:cs="Times New Roman"/>
          <w:kern w:val="0"/>
          <w:lang w:val="lt-LT"/>
        </w:rPr>
        <w:t>VIATRIS HEALTHCARE LIMITED</w:t>
      </w:r>
    </w:p>
    <w:p w14:paraId="5EFCA418" w14:textId="77777777" w:rsidR="006E3364" w:rsidRPr="008B32C4" w:rsidRDefault="006E3364" w:rsidP="006E3364">
      <w:pPr>
        <w:kinsoku w:val="0"/>
        <w:overflowPunct w:val="0"/>
        <w:autoSpaceDE w:val="0"/>
        <w:autoSpaceDN w:val="0"/>
        <w:adjustRightInd w:val="0"/>
        <w:spacing w:after="0" w:line="240" w:lineRule="auto"/>
        <w:ind w:left="40"/>
        <w:rPr>
          <w:rFonts w:ascii="Times New Roman" w:hAnsi="Times New Roman" w:cs="Times New Roman"/>
          <w:kern w:val="0"/>
        </w:rPr>
      </w:pPr>
      <w:proofErr w:type="spellStart"/>
      <w:r w:rsidRPr="008B32C4">
        <w:rPr>
          <w:rFonts w:ascii="Times New Roman" w:hAnsi="Times New Roman" w:cs="Times New Roman"/>
          <w:kern w:val="0"/>
        </w:rPr>
        <w:t>Damastown</w:t>
      </w:r>
      <w:proofErr w:type="spellEnd"/>
      <w:r w:rsidRPr="008B32C4">
        <w:rPr>
          <w:rFonts w:ascii="Times New Roman" w:hAnsi="Times New Roman" w:cs="Times New Roman"/>
          <w:kern w:val="0"/>
        </w:rPr>
        <w:t xml:space="preserve"> Industrial Park, </w:t>
      </w:r>
      <w:proofErr w:type="spellStart"/>
      <w:r w:rsidRPr="008B32C4">
        <w:rPr>
          <w:rFonts w:ascii="Times New Roman" w:hAnsi="Times New Roman" w:cs="Times New Roman"/>
          <w:kern w:val="0"/>
        </w:rPr>
        <w:t>Mulhuddart</w:t>
      </w:r>
      <w:proofErr w:type="spellEnd"/>
      <w:r w:rsidRPr="008B32C4">
        <w:rPr>
          <w:rFonts w:ascii="Times New Roman" w:hAnsi="Times New Roman" w:cs="Times New Roman"/>
          <w:kern w:val="0"/>
        </w:rPr>
        <w:t xml:space="preserve">, </w:t>
      </w:r>
    </w:p>
    <w:p w14:paraId="1D30085C" w14:textId="77777777" w:rsidR="006E3364" w:rsidRPr="008B32C4" w:rsidRDefault="006E3364" w:rsidP="006E3364">
      <w:pPr>
        <w:kinsoku w:val="0"/>
        <w:overflowPunct w:val="0"/>
        <w:autoSpaceDE w:val="0"/>
        <w:autoSpaceDN w:val="0"/>
        <w:adjustRightInd w:val="0"/>
        <w:spacing w:after="0" w:line="240" w:lineRule="auto"/>
        <w:ind w:left="40"/>
        <w:rPr>
          <w:rFonts w:ascii="Times New Roman" w:hAnsi="Times New Roman" w:cs="Times New Roman"/>
          <w:kern w:val="0"/>
        </w:rPr>
      </w:pPr>
      <w:r w:rsidRPr="008B32C4">
        <w:rPr>
          <w:rFonts w:ascii="Times New Roman" w:hAnsi="Times New Roman" w:cs="Times New Roman"/>
          <w:kern w:val="0"/>
        </w:rPr>
        <w:t xml:space="preserve">Dublin 15, </w:t>
      </w:r>
    </w:p>
    <w:p w14:paraId="56BD6A84" w14:textId="77777777" w:rsidR="006E3364" w:rsidRPr="008B32C4" w:rsidRDefault="006E3364" w:rsidP="006E3364">
      <w:pPr>
        <w:kinsoku w:val="0"/>
        <w:overflowPunct w:val="0"/>
        <w:autoSpaceDE w:val="0"/>
        <w:autoSpaceDN w:val="0"/>
        <w:adjustRightInd w:val="0"/>
        <w:spacing w:after="0" w:line="240" w:lineRule="auto"/>
        <w:ind w:left="40"/>
        <w:rPr>
          <w:rFonts w:ascii="Times New Roman" w:hAnsi="Times New Roman" w:cs="Times New Roman"/>
          <w:kern w:val="0"/>
          <w:lang w:val="fr-FR"/>
        </w:rPr>
      </w:pPr>
      <w:proofErr w:type="spellStart"/>
      <w:r w:rsidRPr="008B32C4">
        <w:rPr>
          <w:rFonts w:ascii="Times New Roman" w:hAnsi="Times New Roman" w:cs="Times New Roman"/>
          <w:kern w:val="0"/>
          <w:lang w:val="fr-FR"/>
        </w:rPr>
        <w:t>Airija</w:t>
      </w:r>
      <w:proofErr w:type="spellEnd"/>
    </w:p>
    <w:bookmarkEnd w:id="5"/>
    <w:p w14:paraId="3BAC3387" w14:textId="77777777" w:rsidR="006E3364" w:rsidRPr="008B32C4" w:rsidRDefault="006E3364" w:rsidP="006E3364">
      <w:pPr>
        <w:suppressAutoHyphens/>
        <w:spacing w:after="0" w:line="240" w:lineRule="auto"/>
        <w:rPr>
          <w:rFonts w:ascii="Times New Roman" w:hAnsi="Times New Roman" w:cs="Times New Roman"/>
          <w:kern w:val="0"/>
          <w:lang w:val="fr-FR"/>
          <w14:ligatures w14:val="none"/>
        </w:rPr>
      </w:pPr>
    </w:p>
    <w:p w14:paraId="58419942" w14:textId="77777777" w:rsidR="006E3364" w:rsidRPr="008B32C4" w:rsidRDefault="006E3364" w:rsidP="006E3364">
      <w:pPr>
        <w:spacing w:after="0" w:line="240" w:lineRule="auto"/>
        <w:rPr>
          <w:rFonts w:ascii="Times New Roman" w:eastAsia="Calibri" w:hAnsi="Times New Roman" w:cs="Times New Roman"/>
          <w:b/>
          <w:bCs/>
          <w:kern w:val="0"/>
          <w:lang w:val="lt-LT"/>
          <w14:ligatures w14:val="none"/>
        </w:rPr>
      </w:pPr>
      <w:r w:rsidRPr="008B32C4">
        <w:rPr>
          <w:rFonts w:ascii="Times New Roman" w:eastAsia="Calibri" w:hAnsi="Times New Roman" w:cs="Times New Roman"/>
          <w:b/>
          <w:bCs/>
          <w:kern w:val="0"/>
          <w:lang w:val="lt-LT"/>
          <w14:ligatures w14:val="none"/>
        </w:rPr>
        <w:t>Gamintojas</w:t>
      </w:r>
    </w:p>
    <w:p w14:paraId="67A1634C" w14:textId="77777777" w:rsidR="006E3364" w:rsidRPr="008B32C4" w:rsidRDefault="006E3364" w:rsidP="006E3364">
      <w:pPr>
        <w:tabs>
          <w:tab w:val="left" w:pos="-720"/>
        </w:tabs>
        <w:suppressAutoHyphens/>
        <w:spacing w:after="0" w:line="240" w:lineRule="auto"/>
        <w:jc w:val="both"/>
        <w:rPr>
          <w:rFonts w:ascii="Times New Roman" w:eastAsia="Calibri" w:hAnsi="Times New Roman" w:cs="Times New Roman"/>
          <w:spacing w:val="-2"/>
          <w:kern w:val="0"/>
          <w:lang w:val="fr-FR"/>
          <w14:ligatures w14:val="none"/>
        </w:rPr>
      </w:pPr>
      <w:r w:rsidRPr="008B32C4">
        <w:rPr>
          <w:rFonts w:ascii="Times New Roman" w:eastAsia="Calibri" w:hAnsi="Times New Roman" w:cs="Times New Roman"/>
          <w:spacing w:val="-2"/>
          <w:kern w:val="0"/>
          <w:lang w:val="fr-FR"/>
          <w14:ligatures w14:val="none"/>
        </w:rPr>
        <w:t>MYLAN LABORATORIES S.A.S.</w:t>
      </w:r>
    </w:p>
    <w:p w14:paraId="356B5126" w14:textId="77777777" w:rsidR="006E3364" w:rsidRPr="008B32C4" w:rsidRDefault="006E3364" w:rsidP="006E3364">
      <w:pPr>
        <w:tabs>
          <w:tab w:val="left" w:pos="-720"/>
        </w:tabs>
        <w:suppressAutoHyphens/>
        <w:spacing w:after="0" w:line="240" w:lineRule="auto"/>
        <w:jc w:val="both"/>
        <w:rPr>
          <w:rFonts w:ascii="Times New Roman" w:eastAsia="Calibri" w:hAnsi="Times New Roman" w:cs="Times New Roman"/>
          <w:spacing w:val="-2"/>
          <w:kern w:val="0"/>
          <w:lang w:val="fr-FR"/>
          <w14:ligatures w14:val="none"/>
        </w:rPr>
      </w:pPr>
      <w:r w:rsidRPr="008B32C4">
        <w:rPr>
          <w:rFonts w:ascii="Times New Roman" w:eastAsia="Calibri" w:hAnsi="Times New Roman" w:cs="Times New Roman"/>
          <w:spacing w:val="-2"/>
          <w:kern w:val="0"/>
          <w:lang w:val="fr-FR"/>
          <w14:ligatures w14:val="none"/>
        </w:rPr>
        <w:t>Route de Belleville, Lieu-dit Maillard</w:t>
      </w:r>
    </w:p>
    <w:p w14:paraId="7114DFEA" w14:textId="77777777" w:rsidR="006E3364" w:rsidRPr="008B32C4" w:rsidRDefault="006E3364" w:rsidP="006E3364">
      <w:pPr>
        <w:tabs>
          <w:tab w:val="left" w:pos="-720"/>
        </w:tabs>
        <w:suppressAutoHyphens/>
        <w:spacing w:after="0" w:line="240" w:lineRule="auto"/>
        <w:jc w:val="both"/>
        <w:rPr>
          <w:rFonts w:ascii="Times New Roman" w:eastAsia="Calibri" w:hAnsi="Times New Roman" w:cs="Times New Roman"/>
          <w:spacing w:val="-2"/>
          <w:kern w:val="0"/>
          <w:lang w:val="fr-FR"/>
          <w14:ligatures w14:val="none"/>
        </w:rPr>
      </w:pPr>
      <w:r w:rsidRPr="008B32C4">
        <w:rPr>
          <w:rFonts w:ascii="Times New Roman" w:eastAsia="Calibri" w:hAnsi="Times New Roman" w:cs="Times New Roman"/>
          <w:spacing w:val="-2"/>
          <w:kern w:val="0"/>
          <w:lang w:val="fr-FR"/>
          <w14:ligatures w14:val="none"/>
        </w:rPr>
        <w:t>01400 Châtillon-sur-Chalaronne,</w:t>
      </w:r>
    </w:p>
    <w:p w14:paraId="48DF0E4A" w14:textId="77777777" w:rsidR="006E3364" w:rsidRDefault="006E3364" w:rsidP="006E3364">
      <w:pPr>
        <w:tabs>
          <w:tab w:val="left" w:pos="-720"/>
        </w:tabs>
        <w:suppressAutoHyphens/>
        <w:spacing w:after="0" w:line="240" w:lineRule="auto"/>
        <w:jc w:val="both"/>
        <w:rPr>
          <w:rFonts w:ascii="Times New Roman" w:eastAsia="Calibri" w:hAnsi="Times New Roman" w:cs="Times New Roman"/>
          <w:spacing w:val="-2"/>
          <w:kern w:val="0"/>
          <w:lang w:val="lt-LT"/>
          <w14:ligatures w14:val="none"/>
        </w:rPr>
      </w:pPr>
      <w:r w:rsidRPr="008B32C4">
        <w:rPr>
          <w:rFonts w:ascii="Times New Roman" w:eastAsia="Calibri" w:hAnsi="Times New Roman" w:cs="Times New Roman"/>
          <w:spacing w:val="-2"/>
          <w:kern w:val="0"/>
          <w:lang w:val="lt-LT"/>
          <w14:ligatures w14:val="none"/>
        </w:rPr>
        <w:t>Prancūzija</w:t>
      </w:r>
    </w:p>
    <w:p w14:paraId="70A775DB" w14:textId="77777777" w:rsidR="00AE3550" w:rsidRPr="008B32C4" w:rsidRDefault="00AE3550" w:rsidP="006E3364">
      <w:pPr>
        <w:tabs>
          <w:tab w:val="left" w:pos="-720"/>
        </w:tabs>
        <w:suppressAutoHyphens/>
        <w:spacing w:after="0" w:line="240" w:lineRule="auto"/>
        <w:jc w:val="both"/>
        <w:rPr>
          <w:rFonts w:ascii="Times New Roman" w:eastAsia="Calibri" w:hAnsi="Times New Roman" w:cs="Times New Roman"/>
          <w:spacing w:val="-2"/>
          <w:kern w:val="0"/>
          <w:lang w:val="lt-LT"/>
          <w14:ligatures w14:val="none"/>
        </w:rPr>
      </w:pPr>
    </w:p>
    <w:p w14:paraId="30341782" w14:textId="77777777" w:rsidR="006E3364" w:rsidRPr="008B32C4" w:rsidRDefault="006E3364" w:rsidP="006E3364">
      <w:pPr>
        <w:spacing w:after="0" w:line="240" w:lineRule="auto"/>
        <w:rPr>
          <w:rFonts w:ascii="Times New Roman" w:hAnsi="Times New Roman" w:cs="Times New Roman"/>
          <w:b/>
        </w:rPr>
      </w:pPr>
      <w:proofErr w:type="spellStart"/>
      <w:r w:rsidRPr="008B32C4">
        <w:rPr>
          <w:rFonts w:ascii="Times New Roman" w:hAnsi="Times New Roman" w:cs="Times New Roman"/>
          <w:b/>
        </w:rPr>
        <w:t>Lygiagretus</w:t>
      </w:r>
      <w:proofErr w:type="spellEnd"/>
      <w:r w:rsidRPr="008B32C4">
        <w:rPr>
          <w:rFonts w:ascii="Times New Roman" w:hAnsi="Times New Roman" w:cs="Times New Roman"/>
          <w:b/>
        </w:rPr>
        <w:t xml:space="preserve"> </w:t>
      </w:r>
      <w:proofErr w:type="spellStart"/>
      <w:r w:rsidRPr="008B32C4">
        <w:rPr>
          <w:rFonts w:ascii="Times New Roman" w:hAnsi="Times New Roman" w:cs="Times New Roman"/>
          <w:b/>
        </w:rPr>
        <w:t>importuotojas</w:t>
      </w:r>
      <w:proofErr w:type="spellEnd"/>
      <w:r w:rsidRPr="008B32C4">
        <w:rPr>
          <w:rFonts w:ascii="Times New Roman" w:hAnsi="Times New Roman" w:cs="Times New Roman"/>
          <w:b/>
        </w:rPr>
        <w:t xml:space="preserve"> </w:t>
      </w:r>
    </w:p>
    <w:p w14:paraId="59769BE9" w14:textId="77777777" w:rsidR="006E3364" w:rsidRPr="008B32C4" w:rsidRDefault="006E3364" w:rsidP="006E3364">
      <w:pPr>
        <w:tabs>
          <w:tab w:val="left" w:pos="567"/>
        </w:tabs>
        <w:spacing w:after="0" w:line="240" w:lineRule="auto"/>
        <w:rPr>
          <w:rFonts w:ascii="Times New Roman" w:hAnsi="Times New Roman" w:cs="Times New Roman"/>
        </w:rPr>
      </w:pPr>
      <w:r w:rsidRPr="008B32C4">
        <w:rPr>
          <w:rFonts w:ascii="Times New Roman" w:hAnsi="Times New Roman" w:cs="Times New Roman"/>
        </w:rPr>
        <w:t xml:space="preserve">UAB „TOJARIS PROJEKTAI“ </w:t>
      </w:r>
    </w:p>
    <w:p w14:paraId="364810A3" w14:textId="77777777" w:rsidR="006E3364" w:rsidRPr="008B32C4" w:rsidRDefault="006E3364" w:rsidP="006E3364">
      <w:pPr>
        <w:tabs>
          <w:tab w:val="left" w:pos="567"/>
        </w:tabs>
        <w:spacing w:after="0" w:line="240" w:lineRule="auto"/>
        <w:rPr>
          <w:rFonts w:ascii="Times New Roman" w:hAnsi="Times New Roman" w:cs="Times New Roman"/>
        </w:rPr>
      </w:pPr>
      <w:proofErr w:type="spellStart"/>
      <w:r w:rsidRPr="008B32C4">
        <w:rPr>
          <w:rFonts w:ascii="Times New Roman" w:hAnsi="Times New Roman" w:cs="Times New Roman"/>
        </w:rPr>
        <w:t>Ukmergės</w:t>
      </w:r>
      <w:proofErr w:type="spellEnd"/>
      <w:r w:rsidRPr="008B32C4">
        <w:rPr>
          <w:rFonts w:ascii="Times New Roman" w:hAnsi="Times New Roman" w:cs="Times New Roman"/>
        </w:rPr>
        <w:t xml:space="preserve"> g. 369A</w:t>
      </w:r>
    </w:p>
    <w:p w14:paraId="05B312A3" w14:textId="77777777" w:rsidR="006E3364" w:rsidRPr="008B32C4" w:rsidRDefault="006E3364" w:rsidP="006E3364">
      <w:pPr>
        <w:tabs>
          <w:tab w:val="left" w:pos="567"/>
        </w:tabs>
        <w:spacing w:after="0" w:line="240" w:lineRule="auto"/>
        <w:rPr>
          <w:rFonts w:ascii="Times New Roman" w:hAnsi="Times New Roman" w:cs="Times New Roman"/>
        </w:rPr>
      </w:pPr>
      <w:r w:rsidRPr="008B32C4">
        <w:rPr>
          <w:rFonts w:ascii="Times New Roman" w:hAnsi="Times New Roman" w:cs="Times New Roman"/>
        </w:rPr>
        <w:t>LT-12142 Vilnius</w:t>
      </w:r>
    </w:p>
    <w:p w14:paraId="41DEAD63" w14:textId="77777777" w:rsidR="006E3364" w:rsidRPr="008B32C4" w:rsidRDefault="006E3364" w:rsidP="006E3364">
      <w:pPr>
        <w:tabs>
          <w:tab w:val="left" w:pos="567"/>
        </w:tabs>
        <w:spacing w:after="0" w:line="240" w:lineRule="auto"/>
        <w:rPr>
          <w:rFonts w:ascii="Times New Roman" w:hAnsi="Times New Roman" w:cs="Times New Roman"/>
        </w:rPr>
      </w:pPr>
      <w:r w:rsidRPr="008B32C4">
        <w:rPr>
          <w:rFonts w:ascii="Times New Roman" w:hAnsi="Times New Roman" w:cs="Times New Roman"/>
        </w:rPr>
        <w:t>Lietuva</w:t>
      </w:r>
    </w:p>
    <w:p w14:paraId="16AE9552" w14:textId="77777777" w:rsidR="006E3364" w:rsidRPr="008B32C4" w:rsidRDefault="006E3364" w:rsidP="006E3364">
      <w:pPr>
        <w:spacing w:after="0" w:line="240" w:lineRule="auto"/>
        <w:rPr>
          <w:rFonts w:ascii="Times New Roman" w:hAnsi="Times New Roman" w:cs="Times New Roman"/>
          <w:b/>
        </w:rPr>
      </w:pPr>
    </w:p>
    <w:p w14:paraId="42A322E9" w14:textId="77777777" w:rsidR="006E3364" w:rsidRPr="008B32C4" w:rsidRDefault="006E3364" w:rsidP="006E3364">
      <w:pPr>
        <w:spacing w:after="0" w:line="240" w:lineRule="auto"/>
        <w:rPr>
          <w:rFonts w:ascii="Times New Roman" w:hAnsi="Times New Roman" w:cs="Times New Roman"/>
          <w:b/>
        </w:rPr>
      </w:pPr>
      <w:proofErr w:type="spellStart"/>
      <w:r w:rsidRPr="008B32C4">
        <w:rPr>
          <w:rFonts w:ascii="Times New Roman" w:hAnsi="Times New Roman" w:cs="Times New Roman"/>
          <w:b/>
        </w:rPr>
        <w:t>Perpakavo</w:t>
      </w:r>
      <w:proofErr w:type="spellEnd"/>
      <w:r w:rsidRPr="008B32C4">
        <w:rPr>
          <w:rFonts w:ascii="Times New Roman" w:hAnsi="Times New Roman" w:cs="Times New Roman"/>
          <w:b/>
        </w:rPr>
        <w:t xml:space="preserve"> </w:t>
      </w:r>
    </w:p>
    <w:p w14:paraId="077F205C" w14:textId="77777777" w:rsidR="006E3364" w:rsidRPr="008B32C4" w:rsidRDefault="006E3364" w:rsidP="006E3364">
      <w:pPr>
        <w:numPr>
          <w:ilvl w:val="12"/>
          <w:numId w:val="0"/>
        </w:numPr>
        <w:spacing w:after="0" w:line="240" w:lineRule="auto"/>
        <w:ind w:right="-2"/>
        <w:outlineLvl w:val="0"/>
        <w:rPr>
          <w:rFonts w:ascii="Times New Roman" w:hAnsi="Times New Roman" w:cs="Times New Roman"/>
          <w:bCs/>
        </w:rPr>
      </w:pPr>
      <w:r w:rsidRPr="008B32C4">
        <w:rPr>
          <w:rFonts w:ascii="Times New Roman" w:hAnsi="Times New Roman" w:cs="Times New Roman"/>
          <w:bCs/>
        </w:rPr>
        <w:t>UAB “ENTAFARMA”</w:t>
      </w:r>
    </w:p>
    <w:p w14:paraId="3309297D" w14:textId="77777777" w:rsidR="006E3364" w:rsidRPr="008B32C4" w:rsidRDefault="006E3364" w:rsidP="006E3364">
      <w:pPr>
        <w:numPr>
          <w:ilvl w:val="12"/>
          <w:numId w:val="0"/>
        </w:numPr>
        <w:spacing w:after="0" w:line="240" w:lineRule="auto"/>
        <w:ind w:right="-2"/>
        <w:outlineLvl w:val="0"/>
        <w:rPr>
          <w:rFonts w:ascii="Times New Roman" w:hAnsi="Times New Roman" w:cs="Times New Roman"/>
          <w:bCs/>
        </w:rPr>
      </w:pPr>
      <w:proofErr w:type="spellStart"/>
      <w:r w:rsidRPr="008B32C4">
        <w:rPr>
          <w:rFonts w:ascii="Times New Roman" w:hAnsi="Times New Roman" w:cs="Times New Roman"/>
          <w:bCs/>
        </w:rPr>
        <w:t>Klonėnų</w:t>
      </w:r>
      <w:proofErr w:type="spellEnd"/>
      <w:r w:rsidRPr="008B32C4">
        <w:rPr>
          <w:rFonts w:ascii="Times New Roman" w:hAnsi="Times New Roman" w:cs="Times New Roman"/>
          <w:bCs/>
        </w:rPr>
        <w:t xml:space="preserve"> vs. 1</w:t>
      </w:r>
    </w:p>
    <w:p w14:paraId="01895F81" w14:textId="77777777" w:rsidR="006E3364" w:rsidRPr="008B32C4" w:rsidRDefault="006E3364" w:rsidP="006E3364">
      <w:pPr>
        <w:numPr>
          <w:ilvl w:val="12"/>
          <w:numId w:val="0"/>
        </w:numPr>
        <w:spacing w:after="0" w:line="240" w:lineRule="auto"/>
        <w:ind w:right="-2"/>
        <w:outlineLvl w:val="0"/>
        <w:rPr>
          <w:rFonts w:ascii="Times New Roman" w:hAnsi="Times New Roman" w:cs="Times New Roman"/>
          <w:bCs/>
        </w:rPr>
      </w:pPr>
      <w:r w:rsidRPr="008B32C4">
        <w:rPr>
          <w:rFonts w:ascii="Times New Roman" w:hAnsi="Times New Roman" w:cs="Times New Roman"/>
          <w:bCs/>
        </w:rPr>
        <w:t xml:space="preserve">LT-19156 </w:t>
      </w:r>
      <w:proofErr w:type="spellStart"/>
      <w:r w:rsidRPr="008B32C4">
        <w:rPr>
          <w:rFonts w:ascii="Times New Roman" w:hAnsi="Times New Roman" w:cs="Times New Roman"/>
          <w:bCs/>
        </w:rPr>
        <w:t>Širvintų</w:t>
      </w:r>
      <w:proofErr w:type="spellEnd"/>
      <w:r w:rsidRPr="008B32C4">
        <w:rPr>
          <w:rFonts w:ascii="Times New Roman" w:hAnsi="Times New Roman" w:cs="Times New Roman"/>
          <w:bCs/>
        </w:rPr>
        <w:t xml:space="preserve"> r. sav.</w:t>
      </w:r>
    </w:p>
    <w:p w14:paraId="0E218918" w14:textId="77777777" w:rsidR="006E3364" w:rsidRPr="008B32C4" w:rsidRDefault="006E3364" w:rsidP="006E3364">
      <w:pPr>
        <w:numPr>
          <w:ilvl w:val="12"/>
          <w:numId w:val="0"/>
        </w:numPr>
        <w:spacing w:after="0" w:line="240" w:lineRule="auto"/>
        <w:ind w:right="-2"/>
        <w:outlineLvl w:val="0"/>
        <w:rPr>
          <w:rFonts w:ascii="Times New Roman" w:hAnsi="Times New Roman" w:cs="Times New Roman"/>
          <w:bCs/>
        </w:rPr>
      </w:pPr>
      <w:r w:rsidRPr="008B32C4">
        <w:rPr>
          <w:rFonts w:ascii="Times New Roman" w:hAnsi="Times New Roman" w:cs="Times New Roman"/>
          <w:bCs/>
        </w:rPr>
        <w:t>Lietuva</w:t>
      </w:r>
    </w:p>
    <w:p w14:paraId="37951E29" w14:textId="77777777" w:rsidR="006E3364" w:rsidRPr="008B32C4" w:rsidRDefault="006E3364" w:rsidP="006E3364">
      <w:pPr>
        <w:numPr>
          <w:ilvl w:val="12"/>
          <w:numId w:val="0"/>
        </w:numPr>
        <w:spacing w:after="0" w:line="240" w:lineRule="auto"/>
        <w:ind w:right="-2"/>
        <w:outlineLvl w:val="0"/>
        <w:rPr>
          <w:rFonts w:ascii="Times New Roman" w:hAnsi="Times New Roman" w:cs="Times New Roman"/>
          <w:bCs/>
        </w:rPr>
      </w:pPr>
    </w:p>
    <w:p w14:paraId="6EB2D1F6" w14:textId="77777777" w:rsidR="006E3364" w:rsidRPr="008B32C4" w:rsidRDefault="006E3364" w:rsidP="006E3364">
      <w:pPr>
        <w:numPr>
          <w:ilvl w:val="12"/>
          <w:numId w:val="0"/>
        </w:numPr>
        <w:spacing w:after="0" w:line="240" w:lineRule="auto"/>
        <w:ind w:right="-2"/>
        <w:outlineLvl w:val="0"/>
        <w:rPr>
          <w:rFonts w:ascii="Times New Roman" w:hAnsi="Times New Roman" w:cs="Times New Roman"/>
          <w:bCs/>
        </w:rPr>
      </w:pPr>
      <w:proofErr w:type="spellStart"/>
      <w:r w:rsidRPr="008B32C4">
        <w:rPr>
          <w:rFonts w:ascii="Times New Roman" w:hAnsi="Times New Roman" w:cs="Times New Roman"/>
          <w:bCs/>
        </w:rPr>
        <w:t>arba</w:t>
      </w:r>
      <w:proofErr w:type="spellEnd"/>
    </w:p>
    <w:p w14:paraId="5D2DC267" w14:textId="77777777" w:rsidR="006E3364" w:rsidRPr="008B32C4" w:rsidRDefault="006E3364" w:rsidP="006E3364">
      <w:pPr>
        <w:numPr>
          <w:ilvl w:val="12"/>
          <w:numId w:val="0"/>
        </w:numPr>
        <w:spacing w:after="0" w:line="240" w:lineRule="auto"/>
        <w:ind w:right="-2"/>
        <w:outlineLvl w:val="0"/>
        <w:rPr>
          <w:rFonts w:ascii="Times New Roman" w:hAnsi="Times New Roman" w:cs="Times New Roman"/>
          <w:bCs/>
        </w:rPr>
      </w:pPr>
    </w:p>
    <w:p w14:paraId="3F87C2F5" w14:textId="77777777" w:rsidR="006E3364" w:rsidRPr="008B32C4" w:rsidRDefault="006E3364" w:rsidP="006E3364">
      <w:pPr>
        <w:widowControl w:val="0"/>
        <w:numPr>
          <w:ilvl w:val="12"/>
          <w:numId w:val="0"/>
        </w:numPr>
        <w:tabs>
          <w:tab w:val="left" w:pos="567"/>
        </w:tabs>
        <w:snapToGrid w:val="0"/>
        <w:spacing w:after="0" w:line="240" w:lineRule="auto"/>
        <w:ind w:right="-2"/>
        <w:rPr>
          <w:rFonts w:ascii="Times New Roman" w:hAnsi="Times New Roman" w:cs="Times New Roman"/>
        </w:rPr>
      </w:pPr>
      <w:r w:rsidRPr="008B32C4">
        <w:rPr>
          <w:rFonts w:ascii="Times New Roman" w:hAnsi="Times New Roman" w:cs="Times New Roman"/>
        </w:rPr>
        <w:t>UAB ,,ARMILA“</w:t>
      </w:r>
    </w:p>
    <w:p w14:paraId="564F0D2A" w14:textId="77777777" w:rsidR="006E3364" w:rsidRPr="008B32C4" w:rsidRDefault="006E3364" w:rsidP="006E3364">
      <w:pPr>
        <w:widowControl w:val="0"/>
        <w:numPr>
          <w:ilvl w:val="12"/>
          <w:numId w:val="0"/>
        </w:numPr>
        <w:tabs>
          <w:tab w:val="left" w:pos="567"/>
        </w:tabs>
        <w:snapToGrid w:val="0"/>
        <w:spacing w:after="0" w:line="240" w:lineRule="auto"/>
        <w:ind w:right="-2"/>
        <w:rPr>
          <w:rFonts w:ascii="Times New Roman" w:hAnsi="Times New Roman" w:cs="Times New Roman"/>
        </w:rPr>
      </w:pPr>
      <w:proofErr w:type="spellStart"/>
      <w:r w:rsidRPr="008B32C4">
        <w:rPr>
          <w:rFonts w:ascii="Times New Roman" w:hAnsi="Times New Roman" w:cs="Times New Roman"/>
        </w:rPr>
        <w:t>Molėtų</w:t>
      </w:r>
      <w:proofErr w:type="spellEnd"/>
      <w:r w:rsidRPr="008B32C4">
        <w:rPr>
          <w:rFonts w:ascii="Times New Roman" w:hAnsi="Times New Roman" w:cs="Times New Roman"/>
        </w:rPr>
        <w:t xml:space="preserve"> pl. 75</w:t>
      </w:r>
    </w:p>
    <w:p w14:paraId="31B8EE22" w14:textId="77777777" w:rsidR="006E3364" w:rsidRPr="008B32C4" w:rsidRDefault="006E3364" w:rsidP="006E3364">
      <w:pPr>
        <w:widowControl w:val="0"/>
        <w:numPr>
          <w:ilvl w:val="12"/>
          <w:numId w:val="0"/>
        </w:numPr>
        <w:tabs>
          <w:tab w:val="left" w:pos="567"/>
        </w:tabs>
        <w:snapToGrid w:val="0"/>
        <w:spacing w:after="0" w:line="240" w:lineRule="auto"/>
        <w:ind w:right="-2"/>
        <w:rPr>
          <w:rFonts w:ascii="Times New Roman" w:hAnsi="Times New Roman" w:cs="Times New Roman"/>
        </w:rPr>
      </w:pPr>
      <w:r w:rsidRPr="008B32C4">
        <w:rPr>
          <w:rFonts w:ascii="Times New Roman" w:hAnsi="Times New Roman" w:cs="Times New Roman"/>
        </w:rPr>
        <w:t>LT-14259 Vilnius</w:t>
      </w:r>
    </w:p>
    <w:p w14:paraId="1E945B15" w14:textId="77777777" w:rsidR="006E3364" w:rsidRPr="008B32C4" w:rsidRDefault="006E3364" w:rsidP="006E3364">
      <w:pPr>
        <w:numPr>
          <w:ilvl w:val="12"/>
          <w:numId w:val="0"/>
        </w:numPr>
        <w:spacing w:after="0" w:line="240" w:lineRule="auto"/>
        <w:ind w:right="-2"/>
        <w:outlineLvl w:val="0"/>
        <w:rPr>
          <w:rFonts w:ascii="Times New Roman" w:hAnsi="Times New Roman" w:cs="Times New Roman"/>
        </w:rPr>
      </w:pPr>
      <w:r w:rsidRPr="008B32C4">
        <w:rPr>
          <w:rFonts w:ascii="Times New Roman" w:hAnsi="Times New Roman" w:cs="Times New Roman"/>
        </w:rPr>
        <w:t>Lietuva</w:t>
      </w:r>
    </w:p>
    <w:p w14:paraId="3C76E81B" w14:textId="77777777" w:rsidR="006E3364" w:rsidRPr="008B32C4" w:rsidRDefault="006E3364" w:rsidP="006E3364">
      <w:pPr>
        <w:pStyle w:val="BTEMEASMCA"/>
      </w:pPr>
    </w:p>
    <w:p w14:paraId="38B3257B" w14:textId="77777777" w:rsidR="006E3364" w:rsidRPr="008B32C4" w:rsidRDefault="006E3364" w:rsidP="006E3364">
      <w:pPr>
        <w:numPr>
          <w:ilvl w:val="12"/>
          <w:numId w:val="0"/>
        </w:numPr>
        <w:spacing w:after="0" w:line="240" w:lineRule="auto"/>
        <w:ind w:left="567" w:hanging="567"/>
        <w:outlineLvl w:val="0"/>
        <w:rPr>
          <w:rFonts w:ascii="Times New Roman" w:eastAsia="Times New Roman" w:hAnsi="Times New Roman" w:cs="Times New Roman"/>
          <w:b/>
          <w:kern w:val="0"/>
          <w:lang w:val="lt-LT"/>
          <w14:ligatures w14:val="none"/>
        </w:rPr>
      </w:pPr>
    </w:p>
    <w:p w14:paraId="4BB1B913" w14:textId="77777777" w:rsidR="006E3364" w:rsidRPr="008B32C4" w:rsidRDefault="006E3364" w:rsidP="006E3364">
      <w:pPr>
        <w:numPr>
          <w:ilvl w:val="12"/>
          <w:numId w:val="0"/>
        </w:numPr>
        <w:spacing w:after="0" w:line="240" w:lineRule="auto"/>
        <w:ind w:left="567" w:hanging="567"/>
        <w:outlineLvl w:val="0"/>
        <w:rPr>
          <w:rFonts w:ascii="Times New Roman" w:eastAsia="Times New Roman" w:hAnsi="Times New Roman" w:cs="Times New Roman"/>
          <w:b/>
          <w:kern w:val="0"/>
          <w:lang w:val="lt-LT"/>
          <w14:ligatures w14:val="none"/>
        </w:rPr>
      </w:pPr>
    </w:p>
    <w:p w14:paraId="7C15DC20" w14:textId="429DCF83" w:rsidR="006E3364" w:rsidRPr="008B32C4" w:rsidRDefault="006E3364" w:rsidP="006E3364">
      <w:pPr>
        <w:spacing w:after="0" w:line="240" w:lineRule="auto"/>
        <w:ind w:left="567" w:hanging="567"/>
        <w:rPr>
          <w:rFonts w:ascii="Times New Roman" w:eastAsia="Times New Roman" w:hAnsi="Times New Roman" w:cs="Times New Roman"/>
          <w:b/>
          <w:kern w:val="0"/>
          <w:lang w:val="lt-LT"/>
          <w14:ligatures w14:val="none"/>
        </w:rPr>
      </w:pPr>
      <w:r w:rsidRPr="008B32C4">
        <w:rPr>
          <w:rFonts w:ascii="Times New Roman" w:eastAsia="Times New Roman" w:hAnsi="Times New Roman" w:cs="Times New Roman"/>
          <w:b/>
          <w:kern w:val="0"/>
          <w:lang w:val="lt-LT"/>
          <w14:ligatures w14:val="none"/>
        </w:rPr>
        <w:t xml:space="preserve">Šis pakuotės lapelis paskutinį kartą peržiūrėtas </w:t>
      </w:r>
      <w:r w:rsidR="00406252">
        <w:rPr>
          <w:rFonts w:ascii="Times New Roman" w:eastAsia="Times New Roman" w:hAnsi="Times New Roman" w:cs="Times New Roman"/>
          <w:b/>
          <w:kern w:val="0"/>
          <w:lang w:val="lt-LT"/>
          <w14:ligatures w14:val="none"/>
        </w:rPr>
        <w:t>2025-07-04</w:t>
      </w:r>
    </w:p>
    <w:p w14:paraId="6DAAA9BD" w14:textId="77777777" w:rsidR="006E3364" w:rsidRPr="008B32C4" w:rsidRDefault="006E3364" w:rsidP="006E3364">
      <w:pPr>
        <w:spacing w:after="0" w:line="240" w:lineRule="auto"/>
        <w:ind w:left="567" w:hanging="567"/>
        <w:rPr>
          <w:rFonts w:ascii="Times New Roman" w:eastAsia="Times New Roman" w:hAnsi="Times New Roman" w:cs="Times New Roman"/>
          <w:b/>
          <w:kern w:val="0"/>
          <w:lang w:val="lt-LT"/>
          <w14:ligatures w14:val="none"/>
        </w:rPr>
      </w:pPr>
    </w:p>
    <w:p w14:paraId="23BAB2BB" w14:textId="77777777" w:rsidR="00E10D12" w:rsidRPr="00E10D12" w:rsidRDefault="00E10D12" w:rsidP="00E10D12">
      <w:pPr>
        <w:jc w:val="both"/>
        <w:rPr>
          <w:rFonts w:ascii="Times New Roman" w:hAnsi="Times New Roman" w:cs="Times New Roman"/>
        </w:rPr>
      </w:pPr>
      <w:proofErr w:type="spellStart"/>
      <w:r w:rsidRPr="00E10D12">
        <w:rPr>
          <w:rFonts w:ascii="Times New Roman" w:hAnsi="Times New Roman" w:cs="Times New Roman"/>
        </w:rPr>
        <w:t>Išsami</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informacija</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apie</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šį</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vaistą</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pateikiama</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Valstybinės</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vaistų</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kontrolės</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tarnybos</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prie</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Lietuvos</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Respublikos</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sveikatos</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apsaugos</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ministerijos</w:t>
      </w:r>
      <w:proofErr w:type="spellEnd"/>
      <w:r w:rsidRPr="00E10D12">
        <w:rPr>
          <w:rFonts w:ascii="Times New Roman" w:hAnsi="Times New Roman" w:cs="Times New Roman"/>
        </w:rPr>
        <w:t xml:space="preserve"> </w:t>
      </w:r>
      <w:proofErr w:type="spellStart"/>
      <w:r w:rsidRPr="00E10D12">
        <w:rPr>
          <w:rFonts w:ascii="Times New Roman" w:hAnsi="Times New Roman" w:cs="Times New Roman"/>
        </w:rPr>
        <w:t>tinklalapyje</w:t>
      </w:r>
      <w:proofErr w:type="spellEnd"/>
      <w:r w:rsidRPr="00E10D12">
        <w:rPr>
          <w:rFonts w:ascii="Times New Roman" w:hAnsi="Times New Roman" w:cs="Times New Roman"/>
        </w:rPr>
        <w:t xml:space="preserve"> </w:t>
      </w:r>
      <w:r w:rsidRPr="00E10D12">
        <w:rPr>
          <w:rFonts w:ascii="Times New Roman" w:hAnsi="Times New Roman" w:cs="Times New Roman"/>
          <w:color w:val="0000EE"/>
          <w:u w:val="single"/>
        </w:rPr>
        <w:t>https://vvkt.lrv.lt/lt/</w:t>
      </w:r>
      <w:r w:rsidRPr="00E10D12">
        <w:rPr>
          <w:rFonts w:ascii="Times New Roman" w:hAnsi="Times New Roman" w:cs="Times New Roman"/>
        </w:rPr>
        <w:t>.</w:t>
      </w:r>
    </w:p>
    <w:p w14:paraId="4A0F82D4" w14:textId="4A651A9C" w:rsidR="006E3364" w:rsidRPr="008B32C4" w:rsidRDefault="006E3364" w:rsidP="00E10D12">
      <w:pPr>
        <w:spacing w:after="0" w:line="240" w:lineRule="auto"/>
        <w:rPr>
          <w:rFonts w:ascii="Times New Roman" w:hAnsi="Times New Roman" w:cs="Times New Roman"/>
          <w:kern w:val="0"/>
          <w:lang w:val="lt-LT"/>
          <w14:ligatures w14:val="none"/>
        </w:rPr>
      </w:pPr>
    </w:p>
    <w:p w14:paraId="501AD662" w14:textId="77777777" w:rsidR="006E3364" w:rsidRPr="008B32C4" w:rsidRDefault="006E3364" w:rsidP="006E3364">
      <w:pPr>
        <w:spacing w:after="0" w:line="240" w:lineRule="auto"/>
        <w:ind w:left="567" w:hanging="567"/>
        <w:rPr>
          <w:rFonts w:ascii="Times New Roman" w:eastAsia="Times New Roman" w:hAnsi="Times New Roman" w:cs="Times New Roman"/>
          <w:kern w:val="0"/>
          <w:lang w:val="lt-LT"/>
          <w14:ligatures w14:val="none"/>
        </w:rPr>
      </w:pPr>
    </w:p>
    <w:p w14:paraId="309F3F80"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4303C38C" w14:textId="77777777" w:rsidR="00ED7DC4" w:rsidRPr="00C47B78" w:rsidRDefault="00ED7DC4" w:rsidP="00ED7DC4">
      <w:pPr>
        <w:spacing w:after="0" w:line="240" w:lineRule="auto"/>
        <w:jc w:val="both"/>
        <w:rPr>
          <w:rFonts w:ascii="Times New Roman" w:eastAsia="Times New Roman" w:hAnsi="Times New Roman" w:cs="Times New Roman"/>
          <w:i/>
          <w:iCs/>
          <w:snapToGrid w:val="0"/>
          <w:kern w:val="0"/>
          <w:lang w:val="lt-LT" w:eastAsia="lt-LT"/>
          <w14:ligatures w14:val="none"/>
        </w:rPr>
      </w:pPr>
      <w:bookmarkStart w:id="6" w:name="_Hlk148192635"/>
      <w:r w:rsidRPr="00C47B78">
        <w:rPr>
          <w:rFonts w:ascii="Times New Roman" w:eastAsia="Times New Roman" w:hAnsi="Times New Roman" w:cs="Times New Roman"/>
          <w:i/>
          <w:iCs/>
          <w:snapToGrid w:val="0"/>
          <w:kern w:val="0"/>
          <w:lang w:val="lt-LT" w:eastAsia="lt-LT"/>
          <w14:ligatures w14:val="none"/>
        </w:rPr>
        <w:t>Lygiagrečiai importuojamas vaistinis preparatas nuo referencinio vaistinio preparato skiriasi laikymo sąlygomis: referencinį vaistą papildomai laikyti gamintojo pakuotėje, kad vaistas būtų apsaugotas nuo drėgmė</w:t>
      </w:r>
      <w:bookmarkEnd w:id="6"/>
      <w:r w:rsidRPr="00C47B78">
        <w:rPr>
          <w:rFonts w:ascii="Times New Roman" w:hAnsi="Times New Roman" w:cs="Times New Roman"/>
          <w:i/>
          <w:iCs/>
          <w:snapToGrid w:val="0"/>
          <w:lang w:eastAsia="lt-LT"/>
        </w:rPr>
        <w:t xml:space="preserve">s </w:t>
      </w:r>
      <w:proofErr w:type="spellStart"/>
      <w:r w:rsidRPr="00C47B78">
        <w:rPr>
          <w:rFonts w:ascii="Times New Roman" w:hAnsi="Times New Roman" w:cs="Times New Roman"/>
          <w:i/>
          <w:iCs/>
          <w:snapToGrid w:val="0"/>
          <w:lang w:eastAsia="lt-LT"/>
        </w:rPr>
        <w:t>bei</w:t>
      </w:r>
      <w:proofErr w:type="spellEnd"/>
      <w:r w:rsidRPr="00C47B78">
        <w:rPr>
          <w:rFonts w:ascii="Times New Roman" w:hAnsi="Times New Roman" w:cs="Times New Roman"/>
          <w:i/>
          <w:iCs/>
          <w:snapToGrid w:val="0"/>
          <w:lang w:eastAsia="lt-LT"/>
        </w:rPr>
        <w:t xml:space="preserve"> </w:t>
      </w:r>
      <w:proofErr w:type="spellStart"/>
      <w:r w:rsidRPr="00C47B78">
        <w:rPr>
          <w:rFonts w:ascii="Times New Roman" w:hAnsi="Times New Roman" w:cs="Times New Roman"/>
          <w:i/>
          <w:iCs/>
          <w:snapToGrid w:val="0"/>
          <w:lang w:eastAsia="lt-LT"/>
        </w:rPr>
        <w:t>pakuočių</w:t>
      </w:r>
      <w:proofErr w:type="spellEnd"/>
      <w:r w:rsidRPr="00C47B78">
        <w:rPr>
          <w:rFonts w:ascii="Times New Roman" w:hAnsi="Times New Roman" w:cs="Times New Roman"/>
          <w:i/>
          <w:iCs/>
          <w:snapToGrid w:val="0"/>
          <w:lang w:eastAsia="lt-LT"/>
        </w:rPr>
        <w:t xml:space="preserve"> </w:t>
      </w:r>
      <w:proofErr w:type="spellStart"/>
      <w:r w:rsidRPr="00C47B78">
        <w:rPr>
          <w:rFonts w:ascii="Times New Roman" w:hAnsi="Times New Roman" w:cs="Times New Roman"/>
          <w:i/>
          <w:iCs/>
          <w:snapToGrid w:val="0"/>
          <w:lang w:eastAsia="lt-LT"/>
        </w:rPr>
        <w:t>dydžiais</w:t>
      </w:r>
      <w:proofErr w:type="spellEnd"/>
      <w:r w:rsidRPr="00C47B78">
        <w:rPr>
          <w:rFonts w:ascii="Times New Roman" w:hAnsi="Times New Roman" w:cs="Times New Roman"/>
          <w:i/>
          <w:iCs/>
          <w:snapToGrid w:val="0"/>
          <w:lang w:eastAsia="lt-LT"/>
        </w:rPr>
        <w:t xml:space="preserve">: </w:t>
      </w:r>
      <w:proofErr w:type="spellStart"/>
      <w:r w:rsidRPr="00C47B78">
        <w:rPr>
          <w:rFonts w:ascii="Times New Roman" w:hAnsi="Times New Roman" w:cs="Times New Roman"/>
          <w:i/>
          <w:iCs/>
        </w:rPr>
        <w:t>lygiagretus</w:t>
      </w:r>
      <w:proofErr w:type="spellEnd"/>
      <w:r w:rsidRPr="00C47B78">
        <w:rPr>
          <w:rFonts w:ascii="Times New Roman" w:hAnsi="Times New Roman" w:cs="Times New Roman"/>
          <w:i/>
          <w:iCs/>
        </w:rPr>
        <w:t xml:space="preserve"> </w:t>
      </w:r>
      <w:proofErr w:type="spellStart"/>
      <w:r w:rsidRPr="00C47B78">
        <w:rPr>
          <w:rFonts w:ascii="Times New Roman" w:hAnsi="Times New Roman" w:cs="Times New Roman"/>
          <w:i/>
          <w:iCs/>
        </w:rPr>
        <w:t>vaistinis</w:t>
      </w:r>
      <w:proofErr w:type="spellEnd"/>
      <w:r w:rsidRPr="00C47B78">
        <w:rPr>
          <w:rFonts w:ascii="Times New Roman" w:hAnsi="Times New Roman" w:cs="Times New Roman"/>
          <w:i/>
          <w:iCs/>
        </w:rPr>
        <w:t xml:space="preserve"> </w:t>
      </w:r>
      <w:proofErr w:type="spellStart"/>
      <w:r w:rsidRPr="00C47B78">
        <w:rPr>
          <w:rFonts w:ascii="Times New Roman" w:hAnsi="Times New Roman" w:cs="Times New Roman"/>
          <w:i/>
          <w:iCs/>
        </w:rPr>
        <w:t>preparatas</w:t>
      </w:r>
      <w:proofErr w:type="spellEnd"/>
      <w:r w:rsidRPr="00C47B78">
        <w:rPr>
          <w:rFonts w:ascii="Times New Roman" w:hAnsi="Times New Roman" w:cs="Times New Roman"/>
          <w:i/>
          <w:iCs/>
        </w:rPr>
        <w:t xml:space="preserve"> </w:t>
      </w:r>
      <w:proofErr w:type="spellStart"/>
      <w:r w:rsidRPr="00C47B78">
        <w:rPr>
          <w:rFonts w:ascii="Times New Roman" w:hAnsi="Times New Roman" w:cs="Times New Roman"/>
          <w:i/>
          <w:iCs/>
        </w:rPr>
        <w:t>papildomai</w:t>
      </w:r>
      <w:proofErr w:type="spellEnd"/>
      <w:r w:rsidRPr="00C47B78">
        <w:rPr>
          <w:rFonts w:ascii="Times New Roman" w:hAnsi="Times New Roman" w:cs="Times New Roman"/>
          <w:i/>
          <w:iCs/>
        </w:rPr>
        <w:t xml:space="preserve"> </w:t>
      </w:r>
      <w:proofErr w:type="spellStart"/>
      <w:r w:rsidRPr="00C47B78">
        <w:rPr>
          <w:rFonts w:ascii="Times New Roman" w:hAnsi="Times New Roman" w:cs="Times New Roman"/>
          <w:i/>
          <w:iCs/>
        </w:rPr>
        <w:t>turi</w:t>
      </w:r>
      <w:proofErr w:type="spellEnd"/>
      <w:r w:rsidRPr="00C47B78">
        <w:rPr>
          <w:rFonts w:ascii="Times New Roman" w:hAnsi="Times New Roman" w:cs="Times New Roman"/>
          <w:i/>
          <w:iCs/>
        </w:rPr>
        <w:t xml:space="preserve"> N60 </w:t>
      </w:r>
      <w:proofErr w:type="spellStart"/>
      <w:r w:rsidRPr="00C47B78">
        <w:rPr>
          <w:rFonts w:ascii="Times New Roman" w:hAnsi="Times New Roman" w:cs="Times New Roman"/>
          <w:i/>
          <w:iCs/>
        </w:rPr>
        <w:t>pakuotę</w:t>
      </w:r>
      <w:proofErr w:type="spellEnd"/>
      <w:r w:rsidRPr="00C47B78">
        <w:rPr>
          <w:rFonts w:ascii="Times New Roman" w:hAnsi="Times New Roman" w:cs="Times New Roman"/>
          <w:i/>
          <w:iCs/>
        </w:rPr>
        <w:t xml:space="preserve">, o </w:t>
      </w:r>
      <w:proofErr w:type="spellStart"/>
      <w:r w:rsidRPr="00C47B78">
        <w:rPr>
          <w:rFonts w:ascii="Times New Roman" w:hAnsi="Times New Roman" w:cs="Times New Roman"/>
          <w:i/>
          <w:iCs/>
        </w:rPr>
        <w:t>referencinis</w:t>
      </w:r>
      <w:proofErr w:type="spellEnd"/>
      <w:r w:rsidRPr="00C47B78">
        <w:rPr>
          <w:rFonts w:ascii="Times New Roman" w:hAnsi="Times New Roman" w:cs="Times New Roman"/>
          <w:i/>
          <w:iCs/>
        </w:rPr>
        <w:t xml:space="preserve"> </w:t>
      </w:r>
      <w:proofErr w:type="spellStart"/>
      <w:r w:rsidRPr="00C47B78">
        <w:rPr>
          <w:rFonts w:ascii="Times New Roman" w:hAnsi="Times New Roman" w:cs="Times New Roman"/>
          <w:i/>
          <w:iCs/>
        </w:rPr>
        <w:t>jos</w:t>
      </w:r>
      <w:proofErr w:type="spellEnd"/>
      <w:r w:rsidRPr="00C47B78">
        <w:rPr>
          <w:rFonts w:ascii="Times New Roman" w:hAnsi="Times New Roman" w:cs="Times New Roman"/>
          <w:i/>
          <w:iCs/>
        </w:rPr>
        <w:t xml:space="preserve"> </w:t>
      </w:r>
      <w:proofErr w:type="spellStart"/>
      <w:r w:rsidRPr="00C47B78">
        <w:rPr>
          <w:rFonts w:ascii="Times New Roman" w:hAnsi="Times New Roman" w:cs="Times New Roman"/>
          <w:i/>
          <w:iCs/>
        </w:rPr>
        <w:t>neturi</w:t>
      </w:r>
      <w:proofErr w:type="spellEnd"/>
      <w:r>
        <w:rPr>
          <w:rFonts w:ascii="Times New Roman" w:hAnsi="Times New Roman" w:cs="Times New Roman"/>
          <w:i/>
          <w:iCs/>
        </w:rPr>
        <w:t>.</w:t>
      </w:r>
    </w:p>
    <w:p w14:paraId="73C9392F" w14:textId="77777777" w:rsidR="006E3364" w:rsidRPr="008B32C4" w:rsidRDefault="006E3364" w:rsidP="006E3364">
      <w:pPr>
        <w:spacing w:line="240" w:lineRule="auto"/>
        <w:rPr>
          <w:rFonts w:ascii="Times New Roman" w:hAnsi="Times New Roman" w:cs="Times New Roman"/>
          <w:kern w:val="0"/>
          <w:lang w:val="lt-LT"/>
          <w14:ligatures w14:val="none"/>
        </w:rPr>
      </w:pPr>
    </w:p>
    <w:p w14:paraId="09A3B351" w14:textId="77777777" w:rsidR="006E3364" w:rsidRPr="008B32C4" w:rsidRDefault="006E3364" w:rsidP="006E3364">
      <w:pPr>
        <w:spacing w:line="240" w:lineRule="auto"/>
        <w:rPr>
          <w:rFonts w:ascii="Times New Roman" w:hAnsi="Times New Roman" w:cs="Times New Roman"/>
          <w:lang w:val="lt-LT"/>
        </w:rPr>
      </w:pPr>
    </w:p>
    <w:p w14:paraId="6822EBFC" w14:textId="77777777" w:rsidR="006E3364" w:rsidRPr="008B32C4" w:rsidRDefault="006E3364" w:rsidP="006E3364">
      <w:pPr>
        <w:spacing w:after="0" w:line="240" w:lineRule="auto"/>
        <w:rPr>
          <w:rFonts w:ascii="Times New Roman" w:eastAsia="Times New Roman" w:hAnsi="Times New Roman" w:cs="Times New Roman"/>
          <w:kern w:val="0"/>
          <w:lang w:val="lt-LT" w:eastAsia="lt-LT"/>
          <w14:ligatures w14:val="none"/>
        </w:rPr>
      </w:pPr>
    </w:p>
    <w:p w14:paraId="0FD1F261" w14:textId="77777777" w:rsidR="003E58E7" w:rsidRDefault="003E58E7"/>
    <w:sectPr w:rsidR="003E5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F9"/>
    <w:rsid w:val="00257037"/>
    <w:rsid w:val="002E5EE6"/>
    <w:rsid w:val="00394D91"/>
    <w:rsid w:val="003E58E7"/>
    <w:rsid w:val="003E5F92"/>
    <w:rsid w:val="00406252"/>
    <w:rsid w:val="004724D4"/>
    <w:rsid w:val="004C76F9"/>
    <w:rsid w:val="004E099C"/>
    <w:rsid w:val="00552259"/>
    <w:rsid w:val="005704E4"/>
    <w:rsid w:val="005915F1"/>
    <w:rsid w:val="006E3364"/>
    <w:rsid w:val="00974858"/>
    <w:rsid w:val="00AE3550"/>
    <w:rsid w:val="00BD557F"/>
    <w:rsid w:val="00E10D12"/>
    <w:rsid w:val="00E339AA"/>
    <w:rsid w:val="00EC3615"/>
    <w:rsid w:val="00ED7DC4"/>
    <w:rsid w:val="00F7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8AC7"/>
  <w15:chartTrackingRefBased/>
  <w15:docId w15:val="{3F686363-D53D-474E-93D7-05A57FE1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364"/>
  </w:style>
  <w:style w:type="paragraph" w:styleId="Heading1">
    <w:name w:val="heading 1"/>
    <w:basedOn w:val="Normal"/>
    <w:next w:val="Normal"/>
    <w:link w:val="Heading1Char"/>
    <w:uiPriority w:val="9"/>
    <w:qFormat/>
    <w:rsid w:val="004C7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6F9"/>
    <w:rPr>
      <w:rFonts w:eastAsiaTheme="majorEastAsia" w:cstheme="majorBidi"/>
      <w:color w:val="272727" w:themeColor="text1" w:themeTint="D8"/>
    </w:rPr>
  </w:style>
  <w:style w:type="paragraph" w:styleId="Title">
    <w:name w:val="Title"/>
    <w:basedOn w:val="Normal"/>
    <w:next w:val="Normal"/>
    <w:link w:val="TitleChar"/>
    <w:uiPriority w:val="10"/>
    <w:qFormat/>
    <w:rsid w:val="004C7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6F9"/>
    <w:pPr>
      <w:spacing w:before="160"/>
      <w:jc w:val="center"/>
    </w:pPr>
    <w:rPr>
      <w:i/>
      <w:iCs/>
      <w:color w:val="404040" w:themeColor="text1" w:themeTint="BF"/>
    </w:rPr>
  </w:style>
  <w:style w:type="character" w:customStyle="1" w:styleId="QuoteChar">
    <w:name w:val="Quote Char"/>
    <w:basedOn w:val="DefaultParagraphFont"/>
    <w:link w:val="Quote"/>
    <w:uiPriority w:val="29"/>
    <w:rsid w:val="004C76F9"/>
    <w:rPr>
      <w:i/>
      <w:iCs/>
      <w:color w:val="404040" w:themeColor="text1" w:themeTint="BF"/>
    </w:rPr>
  </w:style>
  <w:style w:type="paragraph" w:styleId="ListParagraph">
    <w:name w:val="List Paragraph"/>
    <w:basedOn w:val="Normal"/>
    <w:uiPriority w:val="34"/>
    <w:qFormat/>
    <w:rsid w:val="004C76F9"/>
    <w:pPr>
      <w:ind w:left="720"/>
      <w:contextualSpacing/>
    </w:pPr>
  </w:style>
  <w:style w:type="character" w:styleId="IntenseEmphasis">
    <w:name w:val="Intense Emphasis"/>
    <w:basedOn w:val="DefaultParagraphFont"/>
    <w:uiPriority w:val="21"/>
    <w:qFormat/>
    <w:rsid w:val="004C76F9"/>
    <w:rPr>
      <w:i/>
      <w:iCs/>
      <w:color w:val="0F4761" w:themeColor="accent1" w:themeShade="BF"/>
    </w:rPr>
  </w:style>
  <w:style w:type="paragraph" w:styleId="IntenseQuote">
    <w:name w:val="Intense Quote"/>
    <w:basedOn w:val="Normal"/>
    <w:next w:val="Normal"/>
    <w:link w:val="IntenseQuoteChar"/>
    <w:uiPriority w:val="30"/>
    <w:qFormat/>
    <w:rsid w:val="004C7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6F9"/>
    <w:rPr>
      <w:i/>
      <w:iCs/>
      <w:color w:val="0F4761" w:themeColor="accent1" w:themeShade="BF"/>
    </w:rPr>
  </w:style>
  <w:style w:type="character" w:styleId="IntenseReference">
    <w:name w:val="Intense Reference"/>
    <w:basedOn w:val="DefaultParagraphFont"/>
    <w:uiPriority w:val="32"/>
    <w:qFormat/>
    <w:rsid w:val="004C76F9"/>
    <w:rPr>
      <w:b/>
      <w:bCs/>
      <w:smallCaps/>
      <w:color w:val="0F4761" w:themeColor="accent1" w:themeShade="BF"/>
      <w:spacing w:val="5"/>
    </w:rPr>
  </w:style>
  <w:style w:type="character" w:customStyle="1" w:styleId="BTEMEASMCAChar">
    <w:name w:val="BT EMEA_SMCA Char"/>
    <w:link w:val="BTEMEASMCA"/>
    <w:locked/>
    <w:rsid w:val="006E3364"/>
    <w:rPr>
      <w:rFonts w:ascii="Times New Roman" w:hAnsi="Times New Roman" w:cs="Times New Roman"/>
      <w:color w:val="000000"/>
    </w:rPr>
  </w:style>
  <w:style w:type="paragraph" w:customStyle="1" w:styleId="BTEMEASMCA">
    <w:name w:val="BT EMEA_SMCA"/>
    <w:basedOn w:val="Normal"/>
    <w:link w:val="BTEMEASMCAChar"/>
    <w:autoRedefine/>
    <w:rsid w:val="006E3364"/>
    <w:pPr>
      <w:spacing w:after="0" w:line="240" w:lineRule="auto"/>
      <w:jc w:val="both"/>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42B11645F7447B996D940191B9524" ma:contentTypeVersion="15" ma:contentTypeDescription="Create a new document." ma:contentTypeScope="" ma:versionID="ffbc6b86054584b0e17b292c2cd80521">
  <xsd:schema xmlns:xsd="http://www.w3.org/2001/XMLSchema" xmlns:xs="http://www.w3.org/2001/XMLSchema" xmlns:p="http://schemas.microsoft.com/office/2006/metadata/properties" xmlns:ns2="dce73aad-7250-4760-a3a1-3d42411dbcd0" xmlns:ns3="edb03af5-1e53-4f7a-bb07-d96a274bae93" targetNamespace="http://schemas.microsoft.com/office/2006/metadata/properties" ma:root="true" ma:fieldsID="d8f863e676f1b87011b89c0d24d5111b" ns2:_="" ns3:_="">
    <xsd:import namespace="dce73aad-7250-4760-a3a1-3d42411dbcd0"/>
    <xsd:import namespace="edb03af5-1e53-4f7a-bb07-d96a274bae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73aad-7250-4760-a3a1-3d42411dbc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3a53af7-344f-4402-9be2-4bf42732900f}" ma:internalName="TaxCatchAll" ma:showField="CatchAllData" ma:web="dce73aad-7250-4760-a3a1-3d42411dbc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b03af5-1e53-4f7a-bb07-d96a274bae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a70fa9f-ba1d-4955-a7be-7957d791086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e73aad-7250-4760-a3a1-3d42411dbcd0" xsi:nil="true"/>
    <lcf76f155ced4ddcb4097134ff3c332f xmlns="edb03af5-1e53-4f7a-bb07-d96a274ba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113E1A-5D6D-483D-BCF4-08138BC7B55C}">
  <ds:schemaRefs>
    <ds:schemaRef ds:uri="http://schemas.microsoft.com/sharepoint/v3/contenttype/forms"/>
  </ds:schemaRefs>
</ds:datastoreItem>
</file>

<file path=customXml/itemProps2.xml><?xml version="1.0" encoding="utf-8"?>
<ds:datastoreItem xmlns:ds="http://schemas.openxmlformats.org/officeDocument/2006/customXml" ds:itemID="{FDDAA0B1-3740-4911-B58B-B970313DD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73aad-7250-4760-a3a1-3d42411dbcd0"/>
    <ds:schemaRef ds:uri="edb03af5-1e53-4f7a-bb07-d96a274ba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434F1-8465-4CA8-9B18-844909061876}">
  <ds:schemaRefs>
    <ds:schemaRef ds:uri="http://schemas.microsoft.com/office/2006/metadata/properties"/>
    <ds:schemaRef ds:uri="http://schemas.microsoft.com/office/infopath/2007/PartnerControls"/>
    <ds:schemaRef ds:uri="dce73aad-7250-4760-a3a1-3d42411dbcd0"/>
    <ds:schemaRef ds:uri="edb03af5-1e53-4f7a-bb07-d96a274bae9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5896</Words>
  <Characters>3362</Characters>
  <Application>Microsoft Office Word</Application>
  <DocSecurity>0</DocSecurity>
  <Lines>28</Lines>
  <Paragraphs>18</Paragraphs>
  <ScaleCrop>false</ScaleCrop>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Daškevičienė</dc:creator>
  <cp:keywords/>
  <dc:description/>
  <cp:lastModifiedBy>Donata Zalensiene</cp:lastModifiedBy>
  <cp:revision>9</cp:revision>
  <dcterms:created xsi:type="dcterms:W3CDTF">2024-10-21T11:19:00Z</dcterms:created>
  <dcterms:modified xsi:type="dcterms:W3CDTF">2025-07-04T09:40:00Z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0x010100E5442B11645F7447B996D940191B9524</vt:lpwstr>
  </property>
  <property fmtid="{D5CDD505-2E9C-101B-9397-08002B2CF9AE}" pid="3" name="MediaServiceImageTags">
    <vt:lpwstr/>
  </property>
</Properties>
</file>