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233B" w14:textId="77777777" w:rsidR="000B7CEF" w:rsidRPr="00E16188" w:rsidRDefault="000B7CEF" w:rsidP="000B7CE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E16188">
        <w:rPr>
          <w:rFonts w:ascii="Times New Roman" w:eastAsia="Calibri" w:hAnsi="Times New Roman" w:cs="Times New Roman"/>
          <w:b/>
          <w:lang w:eastAsia="lt-LT"/>
        </w:rPr>
        <w:t>Pakuotės lapelis: informacija vartotojui</w:t>
      </w:r>
    </w:p>
    <w:p w14:paraId="08934AC1" w14:textId="77777777" w:rsidR="000B7CEF" w:rsidRPr="00E16188" w:rsidRDefault="000B7CEF" w:rsidP="000B7CEF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</w:p>
    <w:p w14:paraId="15A78A0F" w14:textId="3709D4FC" w:rsidR="000B7CEF" w:rsidRPr="00E16188" w:rsidRDefault="00D800F0" w:rsidP="000B7CE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  <w:r w:rsidR="000B7CEF"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10 mg/g kremas</w:t>
      </w:r>
    </w:p>
    <w:p w14:paraId="50C38514" w14:textId="77777777" w:rsidR="000B7CEF" w:rsidRPr="00E16188" w:rsidRDefault="000B7CEF" w:rsidP="006F71BC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k</w:t>
      </w:r>
      <w:r w:rsidRPr="00E16188">
        <w:rPr>
          <w:rFonts w:ascii="Times New Roman" w:eastAsia="Calibri" w:hAnsi="Times New Roman" w:cs="Times New Roman"/>
          <w:lang w:eastAsia="lt-LT"/>
        </w:rPr>
        <w:t>lotrimazolas</w:t>
      </w:r>
    </w:p>
    <w:p w14:paraId="77D52275" w14:textId="77777777" w:rsidR="000B7CEF" w:rsidRPr="00E16188" w:rsidRDefault="000B7CEF" w:rsidP="000B7CEF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lang w:eastAsia="lt-LT"/>
        </w:rPr>
      </w:pPr>
    </w:p>
    <w:p w14:paraId="4697ECAC" w14:textId="77777777" w:rsidR="000B7CEF" w:rsidRPr="00C10EAD" w:rsidRDefault="000B7CEF" w:rsidP="000B7CE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10EAD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4D5F5A3A" w14:textId="77777777" w:rsidR="000B7CEF" w:rsidRPr="00C10EAD" w:rsidRDefault="000B7CEF" w:rsidP="000B7CE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C10EAD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5E153172" w14:textId="77777777" w:rsidR="000B7CEF" w:rsidRPr="00C10EAD" w:rsidRDefault="000B7CEF" w:rsidP="000B7CE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C10EAD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6E16BC1A" w14:textId="77777777" w:rsidR="000B7CEF" w:rsidRPr="00C10EAD" w:rsidRDefault="000B7CEF" w:rsidP="000B7CE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C10EAD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793B1B8A" w14:textId="77777777" w:rsidR="000B7CEF" w:rsidRPr="00C10EAD" w:rsidRDefault="000B7CEF" w:rsidP="000B7CEF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C10EAD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6B9C8520" w14:textId="77777777" w:rsidR="000B7CEF" w:rsidRPr="00E16188" w:rsidRDefault="000B7CEF" w:rsidP="000B7CEF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</w:rPr>
      </w:pPr>
    </w:p>
    <w:p w14:paraId="6EAC1089" w14:textId="77777777" w:rsidR="000B7CEF" w:rsidRPr="00E16188" w:rsidRDefault="000B7CEF" w:rsidP="000B7CEF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lang w:eastAsia="lt-LT"/>
        </w:rPr>
      </w:pPr>
    </w:p>
    <w:p w14:paraId="5A0357F8" w14:textId="77777777" w:rsidR="000B7CEF" w:rsidRPr="00E16188" w:rsidRDefault="000B7CEF" w:rsidP="000B7CEF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16188">
        <w:rPr>
          <w:rFonts w:ascii="Times New Roman" w:eastAsia="Calibri" w:hAnsi="Times New Roman" w:cs="Times New Roman"/>
          <w:b/>
          <w:lang w:eastAsia="lt-LT"/>
        </w:rPr>
        <w:t>Apie ką rašoma šiame lapelyje?</w:t>
      </w:r>
    </w:p>
    <w:p w14:paraId="4D52BD34" w14:textId="77777777" w:rsidR="000B7CEF" w:rsidRPr="00E16188" w:rsidRDefault="000B7CEF" w:rsidP="000B7CEF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7A31543F" w14:textId="0F3C87FD" w:rsidR="000B7CEF" w:rsidRPr="00E16188" w:rsidRDefault="000B7CEF" w:rsidP="000B7CEF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1.</w:t>
      </w:r>
      <w:r w:rsidRPr="00E16188">
        <w:rPr>
          <w:rFonts w:ascii="Times New Roman" w:eastAsia="Calibri" w:hAnsi="Times New Roman" w:cs="Times New Roman"/>
          <w:lang w:eastAsia="lt-LT"/>
        </w:rPr>
        <w:tab/>
        <w:t xml:space="preserve">Kas yra </w:t>
      </w:r>
      <w:r w:rsidR="00D800F0">
        <w:rPr>
          <w:rFonts w:ascii="Times New Roman" w:eastAsia="Calibri" w:hAnsi="Times New Roman" w:cs="Times New Roman"/>
          <w:lang w:eastAsia="lt-LT"/>
        </w:rPr>
        <w:t>CLOTRIMAZOL BASI</w:t>
      </w:r>
      <w:r w:rsidRPr="00E16188">
        <w:rPr>
          <w:rFonts w:ascii="Times New Roman" w:eastAsia="Calibri" w:hAnsi="Times New Roman" w:cs="Times New Roman"/>
          <w:lang w:eastAsia="lt-LT"/>
        </w:rPr>
        <w:t xml:space="preserve"> ir kam jis vartojamas</w:t>
      </w:r>
    </w:p>
    <w:p w14:paraId="5179E55A" w14:textId="2039B07B" w:rsidR="000B7CEF" w:rsidRPr="00E16188" w:rsidRDefault="000B7CEF" w:rsidP="000B7CEF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2.</w:t>
      </w:r>
      <w:r w:rsidRPr="00E16188">
        <w:rPr>
          <w:rFonts w:ascii="Times New Roman" w:eastAsia="Calibri" w:hAnsi="Times New Roman" w:cs="Times New Roman"/>
          <w:lang w:eastAsia="lt-LT"/>
        </w:rPr>
        <w:tab/>
        <w:t xml:space="preserve">Kas žinotina prieš vartojant </w:t>
      </w:r>
      <w:r w:rsidR="00D800F0">
        <w:rPr>
          <w:rFonts w:ascii="Times New Roman" w:eastAsia="Calibri" w:hAnsi="Times New Roman" w:cs="Times New Roman"/>
          <w:lang w:eastAsia="lt-LT"/>
        </w:rPr>
        <w:t>CLOTRIMAZOL BASI</w:t>
      </w:r>
    </w:p>
    <w:p w14:paraId="4C60A043" w14:textId="603421AB" w:rsidR="000B7CEF" w:rsidRPr="00E16188" w:rsidRDefault="000B7CEF" w:rsidP="000B7CEF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3.</w:t>
      </w:r>
      <w:r w:rsidRPr="00E16188">
        <w:rPr>
          <w:rFonts w:ascii="Times New Roman" w:eastAsia="Calibri" w:hAnsi="Times New Roman" w:cs="Times New Roman"/>
          <w:lang w:eastAsia="lt-LT"/>
        </w:rPr>
        <w:tab/>
        <w:t xml:space="preserve">Kaip vartoti </w:t>
      </w:r>
      <w:r w:rsidR="00D800F0">
        <w:rPr>
          <w:rFonts w:ascii="Times New Roman" w:eastAsia="Calibri" w:hAnsi="Times New Roman" w:cs="Times New Roman"/>
          <w:lang w:eastAsia="lt-LT"/>
        </w:rPr>
        <w:t>CLOTRIMAZOL BASI</w:t>
      </w:r>
    </w:p>
    <w:p w14:paraId="31F0F9C4" w14:textId="77777777" w:rsidR="000B7CEF" w:rsidRPr="00E16188" w:rsidRDefault="000B7CEF" w:rsidP="000B7CEF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4.</w:t>
      </w:r>
      <w:r w:rsidRPr="00E16188"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14:paraId="04AA9C5D" w14:textId="4AFC85CC" w:rsidR="000B7CEF" w:rsidRPr="00E16188" w:rsidRDefault="000B7CEF" w:rsidP="000B7CEF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5.</w:t>
      </w:r>
      <w:r w:rsidRPr="00E16188">
        <w:rPr>
          <w:rFonts w:ascii="Times New Roman" w:eastAsia="Calibri" w:hAnsi="Times New Roman" w:cs="Times New Roman"/>
          <w:lang w:eastAsia="lt-LT"/>
        </w:rPr>
        <w:tab/>
        <w:t xml:space="preserve">Kaip laikyti </w:t>
      </w:r>
      <w:r w:rsidR="00D800F0">
        <w:rPr>
          <w:rFonts w:ascii="Times New Roman" w:eastAsia="Calibri" w:hAnsi="Times New Roman" w:cs="Times New Roman"/>
          <w:lang w:eastAsia="lt-LT"/>
        </w:rPr>
        <w:t>CLOTRIMAZOL BASI</w:t>
      </w:r>
    </w:p>
    <w:p w14:paraId="203D4C31" w14:textId="77777777" w:rsidR="000B7CEF" w:rsidRPr="00E16188" w:rsidRDefault="000B7CEF" w:rsidP="000B7CEF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6.</w:t>
      </w:r>
      <w:r w:rsidRPr="00E16188">
        <w:rPr>
          <w:rFonts w:ascii="Times New Roman" w:eastAsia="Calibri" w:hAnsi="Times New Roman" w:cs="Times New Roman"/>
          <w:lang w:eastAsia="lt-LT"/>
        </w:rPr>
        <w:tab/>
        <w:t>Pakuotės turinys ir kita informacija</w:t>
      </w:r>
    </w:p>
    <w:p w14:paraId="6AA0B450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23249F7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4E4C4798" w14:textId="54A5B36E" w:rsidR="000B7CEF" w:rsidRPr="00E16188" w:rsidRDefault="000B7CEF" w:rsidP="000B7CE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lang w:eastAsia="lt-LT"/>
        </w:rPr>
        <w:t xml:space="preserve">Kas yra </w:t>
      </w:r>
      <w:r w:rsidR="00D800F0">
        <w:rPr>
          <w:rFonts w:ascii="Times New Roman" w:eastAsia="Calibri" w:hAnsi="Times New Roman" w:cs="Times New Roman"/>
          <w:b/>
          <w:lang w:eastAsia="lt-LT"/>
        </w:rPr>
        <w:t>CLOTRIMAZOL BASI</w:t>
      </w:r>
      <w:r w:rsidRPr="00E16188">
        <w:rPr>
          <w:rFonts w:ascii="Times New Roman" w:eastAsia="Calibri" w:hAnsi="Times New Roman" w:cs="Times New Roman"/>
          <w:b/>
          <w:lang w:eastAsia="lt-LT"/>
        </w:rPr>
        <w:t xml:space="preserve"> ir kam jis vartojamas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</w:p>
    <w:p w14:paraId="5F637B44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067CD2DF" w14:textId="73E1785F" w:rsidR="000B7CEF" w:rsidRPr="00E16188" w:rsidRDefault="00D800F0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CLOTRIMAZOL BASI</w:t>
      </w:r>
      <w:r w:rsidR="000B7CEF" w:rsidRPr="00E16188">
        <w:rPr>
          <w:rFonts w:ascii="Times New Roman" w:eastAsia="Calibri" w:hAnsi="Times New Roman" w:cs="Times New Roman"/>
          <w:lang w:eastAsia="lt-LT"/>
        </w:rPr>
        <w:t xml:space="preserve"> yra priešgrybelinis vaistas, jo veiklioji medžiaga yra klotrimazolas.</w:t>
      </w:r>
    </w:p>
    <w:p w14:paraId="7DB26F74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16AA90E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Šis vaistas yra skirtas grybelių sukeltų odos infekcinių ligų, tokių kaip tarpupirščių grybelinis pažeidimas, įvairiaspalvė dedervinė, sauskelnių ar vystyklų sukeltas odos uždegimas, gydyti.</w:t>
      </w:r>
    </w:p>
    <w:p w14:paraId="33E457ED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A0DF0C5" w14:textId="77777777" w:rsidR="000B7CEF" w:rsidRPr="00211966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3DA8EF4" w14:textId="2BD3C68E" w:rsidR="000B7CEF" w:rsidRPr="00E16188" w:rsidRDefault="000B7CEF" w:rsidP="000B7CEF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Kas žinotina prieš vartojant </w:t>
      </w:r>
      <w:r w:rsidR="00D800F0">
        <w:rPr>
          <w:rFonts w:ascii="Times New Roman" w:eastAsia="Calibri" w:hAnsi="Times New Roman" w:cs="Times New Roman"/>
          <w:b/>
          <w:lang w:eastAsia="lt-LT"/>
        </w:rPr>
        <w:t>CLOTRIMAZOL BASI</w:t>
      </w:r>
    </w:p>
    <w:p w14:paraId="52AB1B3A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9407231" w14:textId="7674FABE" w:rsidR="000B7CEF" w:rsidRPr="00E16188" w:rsidRDefault="00D800F0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  <w:r w:rsidR="000B7CEF"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vartoti </w:t>
      </w:r>
      <w:r w:rsidR="000B7CEF">
        <w:rPr>
          <w:rFonts w:ascii="Times New Roman" w:eastAsia="Calibri" w:hAnsi="Times New Roman" w:cs="Times New Roman"/>
          <w:b/>
          <w:bCs/>
          <w:lang w:eastAsia="lt-LT"/>
        </w:rPr>
        <w:t>draudžiama</w:t>
      </w:r>
      <w:r w:rsidR="000B7CEF" w:rsidRPr="00E16188">
        <w:rPr>
          <w:rFonts w:ascii="Times New Roman" w:eastAsia="Calibri" w:hAnsi="Times New Roman" w:cs="Times New Roman"/>
          <w:b/>
          <w:bCs/>
          <w:lang w:eastAsia="lt-LT"/>
        </w:rPr>
        <w:t>:</w:t>
      </w:r>
    </w:p>
    <w:p w14:paraId="0869676B" w14:textId="77777777" w:rsidR="000B7CEF" w:rsidRPr="00E231CD" w:rsidRDefault="000B7CEF" w:rsidP="000B7CEF">
      <w:pPr>
        <w:pStyle w:val="Sraopastraipa"/>
        <w:numPr>
          <w:ilvl w:val="0"/>
          <w:numId w:val="4"/>
        </w:numP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31CD">
        <w:rPr>
          <w:rFonts w:ascii="Times New Roman" w:eastAsia="Calibri" w:hAnsi="Times New Roman" w:cs="Times New Roman"/>
          <w:lang w:eastAsia="lt-LT"/>
        </w:rPr>
        <w:t xml:space="preserve">jeigu yra alergija klotrimazolui arba bet kuriai pagalbinei šio vaisto medžiagai (jos išvardytos 6 skyriuje). </w:t>
      </w:r>
    </w:p>
    <w:p w14:paraId="4EB12E64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E4D86D8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Įspėjimai ir atsargumo priemonės </w:t>
      </w:r>
    </w:p>
    <w:p w14:paraId="7F3B0879" w14:textId="00C43DF8" w:rsidR="000B7CEF" w:rsidRPr="00E16188" w:rsidRDefault="000B7CEF" w:rsidP="000B7CE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Pasitarkite su gydytoju arba vaistininku, prieš pradėdami vartoti </w:t>
      </w:r>
      <w:r w:rsidR="00D800F0">
        <w:rPr>
          <w:rFonts w:ascii="Times New Roman" w:eastAsia="Calibri" w:hAnsi="Times New Roman" w:cs="Times New Roman"/>
          <w:lang w:eastAsia="lt-LT"/>
        </w:rPr>
        <w:t>CLOTRIMAZOL BASI</w:t>
      </w:r>
      <w:r w:rsidRPr="00E16188">
        <w:rPr>
          <w:rFonts w:ascii="Times New Roman" w:eastAsia="Calibri" w:hAnsi="Times New Roman" w:cs="Times New Roman"/>
          <w:lang w:eastAsia="lt-LT"/>
        </w:rPr>
        <w:t>.</w:t>
      </w:r>
    </w:p>
    <w:p w14:paraId="16C0FB7A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047C31FE" w14:textId="77777777" w:rsidR="000B7CEF" w:rsidRPr="00E231CD" w:rsidRDefault="000B7CEF" w:rsidP="000B7CEF">
      <w:pPr>
        <w:pStyle w:val="Sraopastraipa"/>
        <w:numPr>
          <w:ilvl w:val="0"/>
          <w:numId w:val="4"/>
        </w:numP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31CD">
        <w:rPr>
          <w:rFonts w:ascii="Times New Roman" w:eastAsia="Calibri" w:hAnsi="Times New Roman" w:cs="Times New Roman"/>
          <w:lang w:eastAsia="lt-LT"/>
        </w:rPr>
        <w:t xml:space="preserve">Nerekomenduojama kremu tepti apie akis. </w:t>
      </w:r>
    </w:p>
    <w:p w14:paraId="2B96995E" w14:textId="77777777" w:rsidR="000B7CEF" w:rsidRPr="00E231CD" w:rsidRDefault="000B7CEF" w:rsidP="000B7CEF">
      <w:pPr>
        <w:pStyle w:val="Sraopastraipa"/>
        <w:numPr>
          <w:ilvl w:val="0"/>
          <w:numId w:val="4"/>
        </w:numP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31CD">
        <w:rPr>
          <w:rFonts w:ascii="Times New Roman" w:eastAsia="Calibri" w:hAnsi="Times New Roman" w:cs="Times New Roman"/>
          <w:lang w:eastAsia="lt-LT"/>
        </w:rPr>
        <w:t>Kremo negalima nuryti.</w:t>
      </w:r>
    </w:p>
    <w:p w14:paraId="4B86788D" w14:textId="77777777" w:rsidR="000B7CEF" w:rsidRPr="00E231CD" w:rsidRDefault="000B7CEF" w:rsidP="000B7CEF">
      <w:pPr>
        <w:pStyle w:val="Sraopastraipa"/>
        <w:numPr>
          <w:ilvl w:val="0"/>
          <w:numId w:val="4"/>
        </w:numP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31CD">
        <w:rPr>
          <w:rFonts w:ascii="Times New Roman" w:eastAsia="Calibri" w:hAnsi="Times New Roman" w:cs="Times New Roman"/>
          <w:lang w:eastAsia="lt-LT"/>
        </w:rPr>
        <w:t>Visas pažeistas vietas reikia tepti vienu metu.</w:t>
      </w:r>
    </w:p>
    <w:p w14:paraId="00CB850E" w14:textId="77777777" w:rsidR="000B7CEF" w:rsidRPr="00E16188" w:rsidRDefault="000B7CEF" w:rsidP="000B7CEF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1ABC16AC" w14:textId="77777777" w:rsidR="000B7CEF" w:rsidRPr="00644CCE" w:rsidRDefault="000B7CEF" w:rsidP="000B7CEF">
      <w:pPr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644CCE">
        <w:rPr>
          <w:rFonts w:ascii="Times New Roman" w:eastAsia="Calibri" w:hAnsi="Times New Roman" w:cs="Times New Roman"/>
          <w:i/>
          <w:lang w:eastAsia="lt-LT"/>
        </w:rPr>
        <w:t>Kontraceptinės priemonės</w:t>
      </w:r>
    </w:p>
    <w:p w14:paraId="3CBE7AE2" w14:textId="77777777" w:rsidR="000B7CEF" w:rsidRPr="00644CCE" w:rsidRDefault="000B7CEF" w:rsidP="000B7CEF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644CCE">
        <w:rPr>
          <w:rFonts w:ascii="Times New Roman" w:eastAsia="Calibri" w:hAnsi="Times New Roman" w:cs="Times New Roman"/>
          <w:lang w:eastAsia="lt-LT"/>
        </w:rPr>
        <w:t>Naudojant</w:t>
      </w:r>
      <w:r w:rsidRPr="00E16188">
        <w:rPr>
          <w:rFonts w:ascii="Times New Roman" w:eastAsia="Calibri" w:hAnsi="Times New Roman" w:cs="Times New Roman"/>
          <w:lang w:eastAsia="lt-LT"/>
        </w:rPr>
        <w:t xml:space="preserve"> vaistą kartu su latekso kontraceptinėmis priemonėmis, jos gali būti pažeistos</w:t>
      </w:r>
      <w:r w:rsidRPr="00644CCE">
        <w:rPr>
          <w:rFonts w:ascii="Times New Roman" w:eastAsia="Calibri" w:hAnsi="Times New Roman" w:cs="Times New Roman"/>
          <w:lang w:eastAsia="lt-LT"/>
        </w:rPr>
        <w:t xml:space="preserve"> ir jų kontraceptinis poveikis susilpnės. Naudokite kitas kontraceptines priemones mažiausiai penkias dienas po to, kai nustojote vartoti šį vaistą.</w:t>
      </w:r>
    </w:p>
    <w:p w14:paraId="727D107E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42EEB8F2" w14:textId="77777777" w:rsidR="000B7CEF" w:rsidRPr="00E16188" w:rsidRDefault="000B7CEF" w:rsidP="000B7CEF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E16188">
        <w:rPr>
          <w:rFonts w:ascii="Times New Roman" w:eastAsia="Times New Roman" w:hAnsi="Times New Roman" w:cs="Times New Roman"/>
          <w:b/>
          <w:bCs/>
          <w:iCs/>
          <w:lang w:eastAsia="lt-LT"/>
        </w:rPr>
        <w:t>Vaikams ir paaugliams</w:t>
      </w:r>
    </w:p>
    <w:p w14:paraId="5B39E977" w14:textId="0389F8C9" w:rsidR="000B7CEF" w:rsidRPr="00E16188" w:rsidRDefault="000B7CEF" w:rsidP="000B7CEF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Vaikams ir paaugliams </w:t>
      </w:r>
      <w:r w:rsidR="00D800F0">
        <w:rPr>
          <w:rFonts w:ascii="Times New Roman" w:eastAsia="Calibri" w:hAnsi="Times New Roman" w:cs="Times New Roman"/>
          <w:lang w:eastAsia="lt-LT"/>
        </w:rPr>
        <w:t>CLOTRIMAZOL BASI</w:t>
      </w:r>
      <w:r w:rsidRPr="00E16188">
        <w:rPr>
          <w:rFonts w:ascii="Times New Roman" w:eastAsia="Calibri" w:hAnsi="Times New Roman" w:cs="Times New Roman"/>
          <w:lang w:eastAsia="lt-LT"/>
        </w:rPr>
        <w:t xml:space="preserve"> kremo vartoti galima.</w:t>
      </w:r>
    </w:p>
    <w:p w14:paraId="57BE53FE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BA92857" w14:textId="5F19F882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Kiti vaistai ir </w:t>
      </w:r>
      <w:r w:rsidR="00D800F0">
        <w:rPr>
          <w:rFonts w:ascii="Times New Roman" w:eastAsia="Calibri" w:hAnsi="Times New Roman" w:cs="Times New Roman"/>
          <w:b/>
          <w:lang w:eastAsia="lt-LT"/>
        </w:rPr>
        <w:t>CLOTRIMAZOL BASI</w:t>
      </w:r>
      <w:r w:rsidRPr="00E16188">
        <w:rPr>
          <w:rFonts w:ascii="Times New Roman" w:eastAsia="Calibri" w:hAnsi="Times New Roman" w:cs="Times New Roman"/>
          <w:b/>
          <w:lang w:eastAsia="lt-LT"/>
        </w:rPr>
        <w:t xml:space="preserve"> </w:t>
      </w:r>
    </w:p>
    <w:p w14:paraId="637D6F1D" w14:textId="77777777" w:rsidR="000B7CEF" w:rsidRPr="00E16188" w:rsidRDefault="000B7CEF" w:rsidP="000B7CEF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14:paraId="5E1C9FBF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0B295807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Nėštumas ir žindymo laikotarpis</w:t>
      </w:r>
    </w:p>
    <w:p w14:paraId="4C22BEC3" w14:textId="77777777" w:rsidR="000B7CEF" w:rsidRPr="00E16188" w:rsidRDefault="000B7CEF" w:rsidP="000B7CEF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14:paraId="6BFD1DD9" w14:textId="77777777" w:rsidR="000B7CEF" w:rsidRPr="00E16188" w:rsidRDefault="000B7CEF" w:rsidP="000B7C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E16188">
        <w:rPr>
          <w:rFonts w:ascii="Times New Roman" w:eastAsia="Calibri" w:hAnsi="Times New Roman" w:cs="Times New Roman"/>
          <w:color w:val="000000"/>
          <w:lang w:eastAsia="pl-PL"/>
        </w:rPr>
        <w:t>Nėščioms ir krūtimi maitinančioms moterims šio vaisto vartoti nerekomenduojama.</w:t>
      </w:r>
    </w:p>
    <w:p w14:paraId="686EF3F5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0391EE07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Vairavimas ir mechanizmų valdymas</w:t>
      </w:r>
    </w:p>
    <w:p w14:paraId="106524DD" w14:textId="025F6F20" w:rsidR="000B7CEF" w:rsidRPr="00E16188" w:rsidRDefault="00D800F0" w:rsidP="000B7CEF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CLOTRIMAZOL BASI</w:t>
      </w:r>
      <w:r w:rsidR="000B7CEF" w:rsidRPr="00E16188">
        <w:rPr>
          <w:rFonts w:ascii="Times New Roman" w:eastAsia="Calibri" w:hAnsi="Times New Roman" w:cs="Times New Roman"/>
          <w:lang w:eastAsia="lt-LT"/>
        </w:rPr>
        <w:t xml:space="preserve"> gebėjimo vairuoti ir valdyti mechanizmus neveikia.</w:t>
      </w:r>
    </w:p>
    <w:p w14:paraId="1343ED1B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2FEBEED7" w14:textId="2236D553" w:rsidR="000B7CEF" w:rsidRPr="00E16188" w:rsidRDefault="00D800F0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  <w:r w:rsidR="000B7CEF"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sudėtyje yra cetostearilo alkoholio</w:t>
      </w:r>
      <w:r w:rsidR="000B7CEF">
        <w:rPr>
          <w:rFonts w:ascii="Times New Roman" w:eastAsia="Calibri" w:hAnsi="Times New Roman" w:cs="Times New Roman"/>
          <w:b/>
          <w:bCs/>
          <w:lang w:eastAsia="lt-LT"/>
        </w:rPr>
        <w:t>,</w:t>
      </w:r>
      <w:r w:rsidR="000B7CEF" w:rsidRPr="0071014A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="000B7CEF" w:rsidRPr="00E16188">
        <w:rPr>
          <w:rFonts w:ascii="Times New Roman" w:eastAsia="Calibri" w:hAnsi="Times New Roman" w:cs="Times New Roman"/>
          <w:b/>
          <w:bCs/>
          <w:lang w:eastAsia="lt-LT"/>
        </w:rPr>
        <w:t>benzilo alkoholio</w:t>
      </w:r>
      <w:r w:rsidR="000B7CEF">
        <w:rPr>
          <w:rFonts w:ascii="Times New Roman" w:eastAsia="Calibri" w:hAnsi="Times New Roman" w:cs="Times New Roman"/>
          <w:b/>
          <w:bCs/>
          <w:lang w:eastAsia="lt-LT"/>
        </w:rPr>
        <w:t>.</w:t>
      </w:r>
    </w:p>
    <w:p w14:paraId="09367345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Cetostearilo alkoholis gali sukelti vietinių odos reakcijų (pvz., kontaktinį dermatitą). </w:t>
      </w:r>
    </w:p>
    <w:p w14:paraId="08F0C449" w14:textId="77777777" w:rsidR="000B7CEF" w:rsidRPr="009E19B9" w:rsidRDefault="000B7CEF" w:rsidP="000B7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g kremo yra 30 mg benzilo alkoholio. </w:t>
      </w:r>
      <w:r w:rsidRPr="009E19B9">
        <w:rPr>
          <w:rFonts w:ascii="Times New Roman" w:hAnsi="Times New Roman" w:cs="Times New Roman"/>
        </w:rPr>
        <w:t>Benzilo alkoholis gali sukelti lengvą vietinį</w:t>
      </w:r>
      <w:r w:rsidRPr="00E16188">
        <w:rPr>
          <w:rFonts w:ascii="Times New Roman" w:hAnsi="Times New Roman" w:cs="Times New Roman"/>
        </w:rPr>
        <w:t xml:space="preserve"> </w:t>
      </w:r>
      <w:r w:rsidRPr="009E19B9">
        <w:rPr>
          <w:rFonts w:ascii="Times New Roman" w:hAnsi="Times New Roman" w:cs="Times New Roman"/>
        </w:rPr>
        <w:t>sudirginimą</w:t>
      </w:r>
      <w:r>
        <w:rPr>
          <w:rFonts w:ascii="Times New Roman" w:hAnsi="Times New Roman" w:cs="Times New Roman"/>
        </w:rPr>
        <w:t xml:space="preserve"> bei gali sukelti alerginių reakcijų</w:t>
      </w:r>
      <w:r w:rsidRPr="009E19B9">
        <w:rPr>
          <w:rFonts w:ascii="Times New Roman" w:hAnsi="Times New Roman" w:cs="Times New Roman"/>
        </w:rPr>
        <w:t>.</w:t>
      </w:r>
    </w:p>
    <w:p w14:paraId="17A6CA10" w14:textId="77777777" w:rsidR="000B7CEF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4A27B5C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863776E" w14:textId="2CA29B8F" w:rsidR="000B7CEF" w:rsidRPr="00E16188" w:rsidRDefault="000B7CEF" w:rsidP="000B7CE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Kaip vartoti </w:t>
      </w:r>
      <w:r w:rsidR="00D800F0"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</w:p>
    <w:p w14:paraId="3AE965F1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26F8A41F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2BBCFD60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0C5103A0" w14:textId="77777777" w:rsidR="000B7CEF" w:rsidRPr="00E16188" w:rsidRDefault="000B7CEF" w:rsidP="000B7CEF">
      <w:pPr>
        <w:spacing w:after="0" w:line="240" w:lineRule="auto"/>
        <w:contextualSpacing/>
        <w:rPr>
          <w:rFonts w:ascii="Times New Roman" w:eastAsia="Calibri" w:hAnsi="Times New Roman" w:cs="Times New Roman"/>
          <w:bCs/>
          <w:lang w:eastAsia="lt-LT"/>
        </w:rPr>
      </w:pPr>
      <w:r w:rsidRPr="00E16188">
        <w:rPr>
          <w:rFonts w:ascii="Times New Roman" w:eastAsia="Calibri" w:hAnsi="Times New Roman" w:cs="Times New Roman"/>
          <w:bCs/>
          <w:lang w:eastAsia="lt-LT"/>
        </w:rPr>
        <w:t xml:space="preserve">2–3 kartus per parą užtepkite ploną sluoksnį maždaug 0,5 cm </w:t>
      </w:r>
      <w:r>
        <w:rPr>
          <w:rFonts w:ascii="Times New Roman" w:eastAsia="Calibri" w:hAnsi="Times New Roman" w:cs="Times New Roman"/>
          <w:bCs/>
          <w:lang w:eastAsia="lt-LT"/>
        </w:rPr>
        <w:t xml:space="preserve">ilgio </w:t>
      </w:r>
      <w:r w:rsidRPr="00E16188">
        <w:rPr>
          <w:rFonts w:ascii="Times New Roman" w:eastAsia="Calibri" w:hAnsi="Times New Roman" w:cs="Times New Roman"/>
          <w:bCs/>
          <w:lang w:eastAsia="lt-LT"/>
        </w:rPr>
        <w:t>kremo</w:t>
      </w:r>
      <w:r w:rsidRPr="00E16188">
        <w:rPr>
          <w:rFonts w:ascii="Times New Roman" w:eastAsia="Calibri" w:hAnsi="Times New Roman" w:cs="Times New Roman"/>
          <w:lang w:eastAsia="lt-LT"/>
        </w:rPr>
        <w:t xml:space="preserve"> </w:t>
      </w:r>
      <w:r>
        <w:rPr>
          <w:rFonts w:ascii="Times New Roman" w:eastAsia="Calibri" w:hAnsi="Times New Roman" w:cs="Times New Roman"/>
          <w:lang w:eastAsia="lt-LT"/>
        </w:rPr>
        <w:t>juostelės, kurios pakanka maždaug delno dydžio</w:t>
      </w:r>
      <w:r w:rsidRPr="00E16188">
        <w:rPr>
          <w:rFonts w:ascii="Times New Roman" w:eastAsia="Calibri" w:hAnsi="Times New Roman" w:cs="Times New Roman"/>
          <w:bCs/>
          <w:lang w:eastAsia="lt-LT"/>
        </w:rPr>
        <w:t xml:space="preserve"> pažeistos odos ir aplinkinių sričių </w:t>
      </w:r>
      <w:r>
        <w:rPr>
          <w:rFonts w:ascii="Times New Roman" w:eastAsia="Calibri" w:hAnsi="Times New Roman" w:cs="Times New Roman"/>
          <w:bCs/>
          <w:lang w:eastAsia="lt-LT"/>
        </w:rPr>
        <w:t xml:space="preserve">plotui gydyti, </w:t>
      </w:r>
      <w:r w:rsidRPr="00E16188">
        <w:rPr>
          <w:rFonts w:ascii="Times New Roman" w:eastAsia="Calibri" w:hAnsi="Times New Roman" w:cs="Times New Roman"/>
          <w:bCs/>
          <w:lang w:eastAsia="lt-LT"/>
        </w:rPr>
        <w:t>ir švelniai įtrinkite. Vaisto vartokite 3–4 savaites:</w:t>
      </w:r>
    </w:p>
    <w:p w14:paraId="1B04CA00" w14:textId="77777777" w:rsidR="000B7CEF" w:rsidRPr="009E19B9" w:rsidRDefault="000B7CEF" w:rsidP="000B7CEF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E19B9">
        <w:rPr>
          <w:rFonts w:ascii="Times New Roman" w:eastAsia="Calibri" w:hAnsi="Times New Roman" w:cs="Times New Roman"/>
          <w:lang w:eastAsia="lt-LT"/>
        </w:rPr>
        <w:t>Įvairiaspalvė dedervinė paprastai gydoma 1</w:t>
      </w:r>
      <w:r>
        <w:rPr>
          <w:rFonts w:ascii="Times New Roman" w:eastAsia="Calibri" w:hAnsi="Times New Roman" w:cs="Times New Roman"/>
          <w:lang w:eastAsia="lt-LT"/>
        </w:rPr>
        <w:t>–</w:t>
      </w:r>
      <w:r w:rsidRPr="009E19B9">
        <w:rPr>
          <w:rFonts w:ascii="Times New Roman" w:eastAsia="Calibri" w:hAnsi="Times New Roman" w:cs="Times New Roman"/>
          <w:lang w:eastAsia="lt-LT"/>
        </w:rPr>
        <w:t>3 savaites.</w:t>
      </w:r>
    </w:p>
    <w:p w14:paraId="21C6104F" w14:textId="77777777" w:rsidR="000B7CEF" w:rsidRPr="009E19B9" w:rsidRDefault="000B7CEF" w:rsidP="000B7CEF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E19B9">
        <w:rPr>
          <w:rFonts w:ascii="Times New Roman" w:eastAsia="Calibri" w:hAnsi="Times New Roman" w:cs="Times New Roman"/>
          <w:lang w:eastAsia="lt-LT"/>
        </w:rPr>
        <w:t>Tarpupirščių mikozė – 3</w:t>
      </w:r>
      <w:r>
        <w:rPr>
          <w:rFonts w:ascii="Times New Roman" w:eastAsia="Calibri" w:hAnsi="Times New Roman" w:cs="Times New Roman"/>
          <w:lang w:eastAsia="lt-LT"/>
        </w:rPr>
        <w:t>–</w:t>
      </w:r>
      <w:r w:rsidRPr="009E19B9">
        <w:rPr>
          <w:rFonts w:ascii="Times New Roman" w:eastAsia="Calibri" w:hAnsi="Times New Roman" w:cs="Times New Roman"/>
          <w:lang w:eastAsia="lt-LT"/>
        </w:rPr>
        <w:t>4 savaites.</w:t>
      </w:r>
    </w:p>
    <w:p w14:paraId="466C63EA" w14:textId="77777777" w:rsidR="000B7CEF" w:rsidRPr="009E19B9" w:rsidRDefault="000B7CEF" w:rsidP="000B7CEF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9E19B9">
        <w:rPr>
          <w:rFonts w:ascii="Times New Roman" w:eastAsia="Calibri" w:hAnsi="Times New Roman" w:cs="Times New Roman"/>
          <w:lang w:eastAsia="lt-LT"/>
        </w:rPr>
        <w:t>Vaikų vystyklų sukeltam odos uždegimui gydyti kremo tepama 2</w:t>
      </w:r>
      <w:r>
        <w:rPr>
          <w:rFonts w:ascii="Times New Roman" w:eastAsia="Calibri" w:hAnsi="Times New Roman" w:cs="Times New Roman"/>
          <w:lang w:eastAsia="lt-LT"/>
        </w:rPr>
        <w:t>–</w:t>
      </w:r>
      <w:r w:rsidRPr="009E19B9">
        <w:rPr>
          <w:rFonts w:ascii="Times New Roman" w:eastAsia="Calibri" w:hAnsi="Times New Roman" w:cs="Times New Roman"/>
          <w:lang w:eastAsia="lt-LT"/>
        </w:rPr>
        <w:t>3 kartus per parą, paprastai simptomai išnyksta po 1 gydymo savaitės.</w:t>
      </w:r>
    </w:p>
    <w:p w14:paraId="4741F135" w14:textId="77777777" w:rsidR="000B7CEF" w:rsidRPr="00E16188" w:rsidRDefault="000B7CEF" w:rsidP="000B7CEF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Kremu tepkite tik švarią ir sausą pažeistą odą (odą reikia nuplauti su neutralaus pH muilu). Jeigu tepate kojas, jas kruopščiai nuplaukite, nusausinkite ir tik tada kremu ištepkite tarpupirščius.</w:t>
      </w:r>
      <w:r w:rsidRPr="00644CCE">
        <w:rPr>
          <w:rFonts w:ascii="Times New Roman" w:eastAsia="Calibri" w:hAnsi="Times New Roman" w:cs="Times New Roman"/>
          <w:lang w:eastAsia="lt-LT"/>
        </w:rPr>
        <w:t xml:space="preserve"> Visas pažeistas vietas reikia tepti vienu metu. </w:t>
      </w:r>
      <w:r w:rsidRPr="00E16188">
        <w:rPr>
          <w:rFonts w:ascii="Times New Roman" w:eastAsia="Calibri" w:hAnsi="Times New Roman" w:cs="Times New Roman"/>
          <w:lang w:eastAsia="lt-LT"/>
        </w:rPr>
        <w:t xml:space="preserve">Vengti, kad kremo nepatektų į akis. </w:t>
      </w:r>
    </w:p>
    <w:p w14:paraId="47CF58FE" w14:textId="77777777" w:rsidR="000B7CEF" w:rsidRPr="00E16188" w:rsidRDefault="000B7CEF" w:rsidP="000B7CEF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Norint apsisaugoti nuo ligos atkryčio, gydymą reikia tęsti tol, kol išnyks visi infekcijos požymiai. </w:t>
      </w:r>
    </w:p>
    <w:p w14:paraId="7895E0D6" w14:textId="77777777" w:rsidR="000B7CEF" w:rsidRPr="00E16188" w:rsidRDefault="000B7CEF" w:rsidP="000B7CEF">
      <w:pPr>
        <w:spacing w:after="0"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9E19B9">
        <w:rPr>
          <w:rFonts w:ascii="Times New Roman" w:eastAsia="Calibri" w:hAnsi="Times New Roman" w:cs="Times New Roman"/>
          <w:lang w:eastAsia="lt-LT"/>
        </w:rPr>
        <w:t>Praėjus gydymo laikotarpiui</w:t>
      </w:r>
      <w:r w:rsidRPr="00E16188">
        <w:rPr>
          <w:rFonts w:ascii="Times New Roman" w:eastAsia="Calibri" w:hAnsi="Times New Roman" w:cs="Times New Roman"/>
          <w:lang w:eastAsia="lt-LT"/>
        </w:rPr>
        <w:t>,</w:t>
      </w:r>
      <w:r w:rsidRPr="009E19B9">
        <w:rPr>
          <w:rFonts w:ascii="Times New Roman" w:eastAsia="Calibri" w:hAnsi="Times New Roman" w:cs="Times New Roman"/>
          <w:lang w:eastAsia="lt-LT"/>
        </w:rPr>
        <w:t xml:space="preserve"> gydymą galima pratęsti, esant gydytojo rekomendacijoms.</w:t>
      </w:r>
    </w:p>
    <w:p w14:paraId="28DF6668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D687694" w14:textId="75369596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Ką daryti pavartojus per didelę </w:t>
      </w:r>
      <w:r w:rsidR="00D800F0"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dozę</w:t>
      </w:r>
    </w:p>
    <w:p w14:paraId="4B99DA97" w14:textId="4A159720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Suaugusiam ar vaikui netyčia nurijus</w:t>
      </w:r>
      <w:r w:rsidRPr="00E16188">
        <w:rPr>
          <w:rFonts w:ascii="Times New Roman" w:eastAsia="Calibri" w:hAnsi="Times New Roman" w:cs="Times New Roman"/>
          <w:bCs/>
          <w:iCs/>
          <w:lang w:eastAsia="lt-LT"/>
        </w:rPr>
        <w:t xml:space="preserve"> </w:t>
      </w:r>
      <w:r w:rsidR="00D800F0">
        <w:rPr>
          <w:rFonts w:ascii="Times New Roman" w:eastAsia="Calibri" w:hAnsi="Times New Roman" w:cs="Times New Roman"/>
          <w:iCs/>
          <w:lang w:eastAsia="lt-LT"/>
        </w:rPr>
        <w:t>CLOTRIMAZOL BASI</w:t>
      </w:r>
      <w:r w:rsidRPr="00E16188">
        <w:rPr>
          <w:rFonts w:ascii="Times New Roman" w:eastAsia="Calibri" w:hAnsi="Times New Roman" w:cs="Times New Roman"/>
          <w:bCs/>
          <w:iCs/>
          <w:lang w:eastAsia="lt-LT"/>
        </w:rPr>
        <w:t>, reikia nedelsiant kreiptis į gydytoją.</w:t>
      </w:r>
    </w:p>
    <w:p w14:paraId="6863AFFD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536374A5" w14:textId="39537560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Pamiršus pavartoti </w:t>
      </w:r>
      <w:r w:rsidR="00D800F0"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</w:p>
    <w:p w14:paraId="297EC1D3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Negalima vartoti dvigubos dozės norint kompensuoti praleistą dozę.</w:t>
      </w:r>
    </w:p>
    <w:p w14:paraId="7EDE73FF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714EE41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E16188">
        <w:rPr>
          <w:rFonts w:ascii="Times New Roman" w:eastAsia="Calibri" w:hAnsi="Times New Roman" w:cs="Times New Roman"/>
          <w:bCs/>
          <w:lang w:eastAsia="lt-LT"/>
        </w:rPr>
        <w:t>Jeigu kiltų daugiau klausimų dėl šio vaisto vartojimo, kreipkitės į gydytoją arba vaistininką.</w:t>
      </w:r>
    </w:p>
    <w:p w14:paraId="39050DC1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11ED6C4C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5C606883" w14:textId="77777777" w:rsidR="000B7CEF" w:rsidRPr="00E16188" w:rsidRDefault="000B7CEF" w:rsidP="000B7CE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Galimas šalutinis poveikis</w:t>
      </w:r>
    </w:p>
    <w:p w14:paraId="79965FAC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8E153E1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175BA519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1D97910" w14:textId="77777777" w:rsidR="000B7CEF" w:rsidRPr="00E231CD" w:rsidRDefault="000B7CEF" w:rsidP="000B7C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</w:pPr>
      <w:r w:rsidRPr="00E231CD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Šalutini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o</w:t>
      </w:r>
      <w:r w:rsidRPr="00E231CD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 xml:space="preserve"> poveiki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o reiškiniai</w:t>
      </w:r>
      <w:r w:rsidRPr="00E231CD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, kuri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ų</w:t>
      </w:r>
      <w:r w:rsidRPr="00E231CD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 xml:space="preserve"> dažnis nežinomas (negali būti apskaičiuotas pagal turimus duomenis)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:</w:t>
      </w:r>
    </w:p>
    <w:p w14:paraId="7F063180" w14:textId="77777777" w:rsidR="000B7CEF" w:rsidRPr="00E16188" w:rsidRDefault="000B7CEF" w:rsidP="000B7C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  <w:lang w:eastAsia="lt-LT"/>
        </w:rPr>
      </w:pPr>
      <w:r>
        <w:rPr>
          <w:rFonts w:ascii="Times New Roman" w:eastAsia="Calibri" w:hAnsi="Times New Roman" w:cs="Times New Roman"/>
          <w:iCs/>
          <w:color w:val="000000"/>
          <w:lang w:eastAsia="lt-LT"/>
        </w:rPr>
        <w:t>a</w:t>
      </w:r>
      <w:r w:rsidRPr="00E16188">
        <w:rPr>
          <w:rFonts w:ascii="Times New Roman" w:eastAsia="Calibri" w:hAnsi="Times New Roman" w:cs="Times New Roman"/>
          <w:color w:val="000000"/>
          <w:lang w:eastAsia="lt-LT"/>
        </w:rPr>
        <w:t>lerginės reakcijos (pasireiškiančios tokiais simptomais kaip dilgėlinė, dusulys, kraujospūdžio sumažėjimas ir apalpimas). Tokiu atveju nedelsdami kreipkitės į gydytoją</w:t>
      </w:r>
      <w:r>
        <w:rPr>
          <w:rFonts w:ascii="Times New Roman" w:eastAsia="Calibri" w:hAnsi="Times New Roman" w:cs="Times New Roman"/>
          <w:color w:val="000000"/>
          <w:lang w:eastAsia="lt-LT"/>
        </w:rPr>
        <w:t>;</w:t>
      </w:r>
    </w:p>
    <w:p w14:paraId="2BA601C6" w14:textId="77777777" w:rsidR="000B7CEF" w:rsidRPr="00E16188" w:rsidRDefault="000B7CEF" w:rsidP="000B7C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iCs/>
          <w:color w:val="000000"/>
          <w:lang w:eastAsia="lt-LT"/>
        </w:rPr>
      </w:pPr>
      <w:r>
        <w:rPr>
          <w:rFonts w:ascii="Times New Roman" w:eastAsia="Calibri" w:hAnsi="Times New Roman" w:cs="Times New Roman"/>
          <w:iCs/>
          <w:color w:val="000000"/>
          <w:lang w:eastAsia="lt-LT"/>
        </w:rPr>
        <w:t>n</w:t>
      </w:r>
      <w:r w:rsidRPr="00E16188">
        <w:rPr>
          <w:rFonts w:ascii="Times New Roman" w:eastAsia="Calibri" w:hAnsi="Times New Roman" w:cs="Times New Roman"/>
          <w:iCs/>
          <w:color w:val="000000"/>
          <w:lang w:eastAsia="lt-LT"/>
        </w:rPr>
        <w:t>iežėjimas, išbėrimas, pūslelės, odos lupimasis, diskomfortas ar skausmas, gėlimas ar deginimo pojūtis, patinimas, dirginimas, paraudimas, dilgčiojimas.</w:t>
      </w:r>
    </w:p>
    <w:p w14:paraId="1A9ECF97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98E9258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16188">
        <w:rPr>
          <w:rFonts w:ascii="Times New Roman" w:eastAsia="Calibri" w:hAnsi="Times New Roman" w:cs="Times New Roman"/>
          <w:b/>
          <w:lang w:eastAsia="lt-LT"/>
        </w:rPr>
        <w:t>Pranešimas apie šalutinį poveikį</w:t>
      </w:r>
    </w:p>
    <w:p w14:paraId="4D91268A" w14:textId="51CABA0B" w:rsidR="000B7CEF" w:rsidRPr="00E16188" w:rsidRDefault="000B7CEF" w:rsidP="000B7CEF">
      <w:pPr>
        <w:spacing w:after="0" w:line="240" w:lineRule="auto"/>
        <w:ind w:right="-449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="00F84FE0" w:rsidRPr="00F84FE0">
        <w:rPr>
          <w:rFonts w:ascii="Times New Roman" w:eastAsia="Calibri" w:hAnsi="Times New Roman" w:cs="Times New Roman"/>
          <w:noProof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11" w:history="1">
        <w:r w:rsidR="009E7470" w:rsidRPr="007079F0">
          <w:rPr>
            <w:rStyle w:val="Hipersaitas"/>
            <w:rFonts w:ascii="Times New Roman" w:eastAsia="Calibri" w:hAnsi="Times New Roman" w:cs="Times New Roman"/>
            <w:noProof/>
            <w:lang w:eastAsia="lt-LT"/>
          </w:rPr>
          <w:t>https://vvkt.lrv.lt/lt/</w:t>
        </w:r>
      </w:hyperlink>
      <w:r w:rsidR="009E7470">
        <w:rPr>
          <w:rFonts w:ascii="Times New Roman" w:eastAsia="Calibri" w:hAnsi="Times New Roman" w:cs="Times New Roman"/>
          <w:noProof/>
          <w:u w:val="single"/>
          <w:lang w:eastAsia="lt-LT"/>
        </w:rPr>
        <w:t xml:space="preserve"> </w:t>
      </w:r>
      <w:r w:rsidR="00F84FE0" w:rsidRPr="00F84FE0">
        <w:rPr>
          <w:rFonts w:ascii="Times New Roman" w:eastAsia="Calibri" w:hAnsi="Times New Roman" w:cs="Times New Roman"/>
          <w:noProof/>
          <w:lang w:eastAsia="lt-LT"/>
        </w:rPr>
        <w:t xml:space="preserve"> </w:t>
      </w:r>
      <w:r w:rsidR="00F84FE0" w:rsidRPr="00F84FE0">
        <w:rPr>
          <w:rFonts w:ascii="Times New Roman" w:eastAsia="Calibri" w:hAnsi="Times New Roman" w:cs="Times New Roman"/>
          <w:noProof/>
          <w:lang w:eastAsia="lt-LT"/>
        </w:rPr>
        <w:lastRenderedPageBreak/>
        <w:t xml:space="preserve">nurodytais būdais arba paskambinti nemokamu telefonu </w:t>
      </w:r>
      <w:r w:rsidR="009E7470">
        <w:rPr>
          <w:rFonts w:ascii="Times New Roman" w:eastAsia="Calibri" w:hAnsi="Times New Roman" w:cs="Times New Roman"/>
          <w:noProof/>
          <w:lang w:eastAsia="lt-LT"/>
        </w:rPr>
        <w:t>+370</w:t>
      </w:r>
      <w:r w:rsidR="009E7470" w:rsidRPr="00F84FE0">
        <w:rPr>
          <w:rFonts w:ascii="Times New Roman" w:eastAsia="Calibri" w:hAnsi="Times New Roman" w:cs="Times New Roman"/>
          <w:noProof/>
          <w:lang w:eastAsia="lt-LT"/>
        </w:rPr>
        <w:t xml:space="preserve"> </w:t>
      </w:r>
      <w:r w:rsidR="00F84FE0" w:rsidRPr="00F84FE0">
        <w:rPr>
          <w:rFonts w:ascii="Times New Roman" w:eastAsia="Calibri" w:hAnsi="Times New Roman" w:cs="Times New Roman"/>
          <w:noProof/>
          <w:lang w:eastAsia="lt-LT"/>
        </w:rPr>
        <w:t>800 73 568. Pranešdami apie šalutinį poveikį galite mums padėti gauti daugiau informacijos apie šio vaisto saugumą</w:t>
      </w:r>
      <w:r w:rsidRPr="00E16188">
        <w:rPr>
          <w:rFonts w:ascii="Times New Roman" w:eastAsia="Calibri" w:hAnsi="Times New Roman" w:cs="Times New Roman"/>
          <w:lang w:eastAsia="lt-LT"/>
        </w:rPr>
        <w:t>.</w:t>
      </w:r>
    </w:p>
    <w:p w14:paraId="54805D8A" w14:textId="77777777" w:rsidR="000B7CEF" w:rsidRPr="007D073F" w:rsidRDefault="000B7CEF" w:rsidP="000B7CEF">
      <w:pPr>
        <w:spacing w:after="0" w:line="240" w:lineRule="auto"/>
        <w:ind w:right="-449"/>
        <w:rPr>
          <w:rFonts w:ascii="Times New Roman" w:eastAsia="Calibri" w:hAnsi="Times New Roman" w:cs="Times New Roman"/>
          <w:sz w:val="16"/>
          <w:szCs w:val="16"/>
          <w:lang w:eastAsia="lt-LT"/>
        </w:rPr>
      </w:pPr>
    </w:p>
    <w:p w14:paraId="5B915611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19FA955" w14:textId="69500D7D" w:rsidR="000B7CEF" w:rsidRPr="00E16188" w:rsidRDefault="000B7CEF" w:rsidP="000B7CE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lang w:eastAsia="lt-LT"/>
        </w:rPr>
        <w:t>Kaip laikyti</w:t>
      </w:r>
      <w:r w:rsidRPr="00E16188">
        <w:rPr>
          <w:rFonts w:ascii="Times New Roman" w:eastAsia="Calibri" w:hAnsi="Times New Roman" w:cs="Times New Roman"/>
          <w:lang w:eastAsia="lt-LT"/>
        </w:rPr>
        <w:t xml:space="preserve"> </w:t>
      </w:r>
      <w:r w:rsidR="00D800F0"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</w:p>
    <w:p w14:paraId="153015F2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0C6A653" w14:textId="77777777" w:rsidR="000B7CEF" w:rsidRPr="00E16188" w:rsidRDefault="000B7CEF" w:rsidP="000B7CEF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Šį vaistą laikykite vaikams nepastebimoje ir nepasiekiamoje vietoje.</w:t>
      </w:r>
    </w:p>
    <w:p w14:paraId="0FE7ADF3" w14:textId="77777777" w:rsidR="000B7CEF" w:rsidRPr="009F09F6" w:rsidRDefault="000B7CEF" w:rsidP="000B7CE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lt-LT"/>
        </w:rPr>
      </w:pPr>
    </w:p>
    <w:p w14:paraId="6A959FD8" w14:textId="54142CCB" w:rsidR="00F15FE0" w:rsidRPr="00F15FE0" w:rsidRDefault="00F15FE0" w:rsidP="00F15FE0">
      <w:pPr>
        <w:spacing w:after="0" w:line="240" w:lineRule="auto"/>
        <w:rPr>
          <w:rFonts w:ascii="Times New Roman" w:hAnsi="Times New Roman" w:cs="Times New Roman"/>
        </w:rPr>
      </w:pPr>
      <w:r w:rsidRPr="00F15FE0">
        <w:rPr>
          <w:rFonts w:ascii="Times New Roman" w:hAnsi="Times New Roman" w:cs="Times New Roman"/>
        </w:rPr>
        <w:t>Laikyti ne aukštesnėje kaip 30 </w:t>
      </w:r>
      <w:r w:rsidRPr="00F15FE0">
        <w:rPr>
          <w:rFonts w:ascii="Times New Roman" w:hAnsi="Times New Roman" w:cs="Times New Roman"/>
        </w:rPr>
        <w:sym w:font="Symbol" w:char="F0B0"/>
      </w:r>
      <w:r w:rsidRPr="00F15FE0">
        <w:rPr>
          <w:rFonts w:ascii="Times New Roman" w:hAnsi="Times New Roman" w:cs="Times New Roman"/>
        </w:rPr>
        <w:t xml:space="preserve">C temperatūroje. </w:t>
      </w:r>
      <w:r w:rsidR="009E7470" w:rsidRPr="009E7470">
        <w:rPr>
          <w:rFonts w:ascii="Times New Roman" w:hAnsi="Times New Roman" w:cs="Times New Roman"/>
        </w:rPr>
        <w:t>Laikyti gamintojo pakuotėje, kad vaistas būtų apsaugotas nuo šviesos.</w:t>
      </w:r>
      <w:r w:rsidR="009E7470">
        <w:rPr>
          <w:rFonts w:ascii="Times New Roman" w:hAnsi="Times New Roman" w:cs="Times New Roman"/>
        </w:rPr>
        <w:t xml:space="preserve"> </w:t>
      </w:r>
    </w:p>
    <w:p w14:paraId="09236EFA" w14:textId="77777777" w:rsidR="000B7CEF" w:rsidRPr="009F09F6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lt-LT"/>
        </w:rPr>
      </w:pPr>
    </w:p>
    <w:p w14:paraId="78DFF210" w14:textId="77777777" w:rsidR="00F15FE0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Ant dėžutės </w:t>
      </w:r>
      <w:r w:rsidR="00F15FE0" w:rsidRPr="00E16188">
        <w:rPr>
          <w:rFonts w:ascii="Times New Roman" w:eastAsia="Calibri" w:hAnsi="Times New Roman" w:cs="Times New Roman"/>
          <w:lang w:eastAsia="lt-LT"/>
        </w:rPr>
        <w:t xml:space="preserve">po </w:t>
      </w:r>
      <w:r w:rsidR="00F15FE0">
        <w:rPr>
          <w:rFonts w:ascii="Times New Roman" w:eastAsia="Calibri" w:hAnsi="Times New Roman" w:cs="Times New Roman"/>
          <w:lang w:eastAsia="lt-LT"/>
        </w:rPr>
        <w:t>„EXP</w:t>
      </w:r>
      <w:r w:rsidR="00F15FE0" w:rsidRPr="00E16188">
        <w:rPr>
          <w:rFonts w:ascii="Times New Roman" w:eastAsia="Calibri" w:hAnsi="Times New Roman" w:cs="Times New Roman"/>
          <w:lang w:eastAsia="lt-LT"/>
        </w:rPr>
        <w:t xml:space="preserve">“ </w:t>
      </w:r>
      <w:r w:rsidRPr="00E16188">
        <w:rPr>
          <w:rFonts w:ascii="Times New Roman" w:eastAsia="Calibri" w:hAnsi="Times New Roman" w:cs="Times New Roman"/>
          <w:lang w:eastAsia="lt-LT"/>
        </w:rPr>
        <w:t xml:space="preserve">ir tūbelės nurodytam tinkamumo laikui pasibaigus, </w:t>
      </w:r>
      <w:r w:rsidRPr="00E16188">
        <w:rPr>
          <w:rFonts w:ascii="Times New Roman" w:eastAsia="Calibri" w:hAnsi="Times New Roman" w:cs="Times New Roman"/>
          <w:bCs/>
          <w:lang w:eastAsia="lt-LT"/>
        </w:rPr>
        <w:t>šio vaisto</w:t>
      </w:r>
      <w:r w:rsidRPr="00E16188">
        <w:rPr>
          <w:rFonts w:ascii="Times New Roman" w:eastAsia="Calibri" w:hAnsi="Times New Roman" w:cs="Times New Roman"/>
          <w:lang w:eastAsia="lt-LT"/>
        </w:rPr>
        <w:t xml:space="preserve"> vartoti negalima. Vaistas tinkamas vartoti iki paskutinės nurodyto mėnesio dienos. </w:t>
      </w:r>
    </w:p>
    <w:p w14:paraId="2F65162F" w14:textId="5DA75E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hAnsi="Times New Roman" w:cs="Times New Roman"/>
        </w:rPr>
        <w:t>Tinkamumo laikas po pirmojo tūbelės atidarymo – 6 mėnesiai.</w:t>
      </w:r>
    </w:p>
    <w:p w14:paraId="5410C6BD" w14:textId="77777777" w:rsidR="000B7CEF" w:rsidRPr="009F09F6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lt-LT"/>
        </w:rPr>
      </w:pPr>
    </w:p>
    <w:p w14:paraId="22A52D4F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35C7F1B6" w14:textId="77777777" w:rsidR="000B7CEF" w:rsidRPr="007D073F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lt-LT"/>
        </w:rPr>
      </w:pPr>
    </w:p>
    <w:p w14:paraId="5290ADEE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136D62FF" w14:textId="77777777" w:rsidR="000B7CEF" w:rsidRPr="00E16188" w:rsidRDefault="000B7CEF" w:rsidP="000B7CEF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eastAsia="lt-LT"/>
        </w:rPr>
      </w:pPr>
      <w:r w:rsidRPr="00E16188">
        <w:rPr>
          <w:rFonts w:ascii="Times New Roman" w:eastAsia="Calibri" w:hAnsi="Times New Roman" w:cs="Times New Roman"/>
          <w:b/>
          <w:lang w:eastAsia="lt-LT"/>
        </w:rPr>
        <w:t>6.</w:t>
      </w:r>
      <w:r w:rsidRPr="00E16188">
        <w:rPr>
          <w:rFonts w:ascii="Times New Roman" w:eastAsia="Calibri" w:hAnsi="Times New Roman" w:cs="Times New Roman"/>
          <w:b/>
          <w:lang w:eastAsia="lt-LT"/>
        </w:rPr>
        <w:tab/>
        <w:t>Pakuotės turinys ir kita informacija</w:t>
      </w:r>
    </w:p>
    <w:p w14:paraId="667B9AD0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2EEF1706" w14:textId="3F2257EA" w:rsidR="000B7CEF" w:rsidRPr="00E16188" w:rsidRDefault="00D800F0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  <w:r w:rsidR="000B7CEF"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sudėtis</w:t>
      </w:r>
    </w:p>
    <w:p w14:paraId="25530584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7D07659A" w14:textId="77777777" w:rsidR="000B7CEF" w:rsidRPr="00E16188" w:rsidRDefault="000B7CEF" w:rsidP="000B7CE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-</w:t>
      </w:r>
      <w:r w:rsidRPr="00E16188">
        <w:rPr>
          <w:rFonts w:ascii="Times New Roman" w:eastAsia="Calibri" w:hAnsi="Times New Roman" w:cs="Times New Roman"/>
          <w:lang w:eastAsia="lt-LT"/>
        </w:rPr>
        <w:tab/>
        <w:t>Veiklioji medžiaga yra klotrimazolas. 1 g kremo yra 10 mg klotrimazolo.</w:t>
      </w:r>
    </w:p>
    <w:p w14:paraId="1FD1BE2E" w14:textId="77777777" w:rsidR="000B7CEF" w:rsidRPr="00E16188" w:rsidRDefault="000B7CEF" w:rsidP="000B7CEF">
      <w:pPr>
        <w:spacing w:after="0"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-</w:t>
      </w:r>
      <w:r w:rsidRPr="00E16188">
        <w:rPr>
          <w:rFonts w:ascii="Times New Roman" w:eastAsia="Calibri" w:hAnsi="Times New Roman" w:cs="Times New Roman"/>
          <w:lang w:eastAsia="lt-LT"/>
        </w:rPr>
        <w:tab/>
        <w:t>Pagalbinės medžiagos yra cetostearilo alkoholis, oktildodekanolis, polisorbatas 60, sorbitano stearatas, cetilo palmitatas, benzilo alkoholis, išgrynintasis vanduo.</w:t>
      </w:r>
    </w:p>
    <w:p w14:paraId="4C79C0A7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5E0AD9E" w14:textId="23938E3E" w:rsidR="000B7CEF" w:rsidRPr="00E16188" w:rsidRDefault="00D800F0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>
        <w:rPr>
          <w:rFonts w:ascii="Times New Roman" w:eastAsia="Calibri" w:hAnsi="Times New Roman" w:cs="Times New Roman"/>
          <w:b/>
          <w:bCs/>
          <w:lang w:eastAsia="lt-LT"/>
        </w:rPr>
        <w:t>CLOTRIMAZOL BASI</w:t>
      </w:r>
      <w:r w:rsidR="000B7CEF"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išvaizda ir kiekis pakuotėje</w:t>
      </w:r>
    </w:p>
    <w:p w14:paraId="47717644" w14:textId="6EC49904" w:rsidR="000B7CEF" w:rsidRPr="00E16188" w:rsidRDefault="00D800F0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CLOTRIMAZOL BASI</w:t>
      </w:r>
      <w:r w:rsidR="000B7CEF" w:rsidRPr="00E16188">
        <w:rPr>
          <w:rFonts w:ascii="Times New Roman" w:eastAsia="Calibri" w:hAnsi="Times New Roman" w:cs="Times New Roman"/>
          <w:lang w:eastAsia="lt-LT"/>
        </w:rPr>
        <w:t xml:space="preserve"> kremas yra balta homogeninės konsistencijos masė.</w:t>
      </w:r>
    </w:p>
    <w:p w14:paraId="66D2EFE2" w14:textId="753810A4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Aliuminio tūbelė, kurioje yra </w:t>
      </w:r>
      <w:smartTag w:uri="urn:schemas-microsoft-com:office:smarttags" w:element="metricconverter">
        <w:smartTagPr>
          <w:attr w:name="ProductID" w:val="20ﾠg"/>
        </w:smartTagPr>
        <w:r w:rsidRPr="00E16188">
          <w:rPr>
            <w:rFonts w:ascii="Times New Roman" w:eastAsia="Calibri" w:hAnsi="Times New Roman" w:cs="Times New Roman"/>
            <w:lang w:eastAsia="lt-LT"/>
          </w:rPr>
          <w:t>20 g</w:t>
        </w:r>
      </w:smartTag>
      <w:r w:rsidRPr="00E16188">
        <w:rPr>
          <w:rFonts w:ascii="Times New Roman" w:eastAsia="Calibri" w:hAnsi="Times New Roman" w:cs="Times New Roman"/>
          <w:lang w:eastAsia="lt-LT"/>
        </w:rPr>
        <w:t xml:space="preserve"> </w:t>
      </w:r>
      <w:r w:rsidR="00946FAA">
        <w:rPr>
          <w:rFonts w:ascii="Times New Roman" w:eastAsia="Calibri" w:hAnsi="Times New Roman" w:cs="Times New Roman"/>
          <w:lang w:eastAsia="lt-LT"/>
        </w:rPr>
        <w:t>arba 5</w:t>
      </w:r>
      <w:r w:rsidR="00946FAA" w:rsidRPr="00E16188">
        <w:rPr>
          <w:rFonts w:ascii="Times New Roman" w:eastAsia="Calibri" w:hAnsi="Times New Roman" w:cs="Times New Roman"/>
          <w:lang w:eastAsia="lt-LT"/>
        </w:rPr>
        <w:t xml:space="preserve">0 g </w:t>
      </w:r>
      <w:r w:rsidRPr="00E16188">
        <w:rPr>
          <w:rFonts w:ascii="Times New Roman" w:eastAsia="Calibri" w:hAnsi="Times New Roman" w:cs="Times New Roman"/>
          <w:lang w:eastAsia="lt-LT"/>
        </w:rPr>
        <w:t>kremo. Dėžutėje yra viena tūbelė.</w:t>
      </w:r>
    </w:p>
    <w:p w14:paraId="4549A17E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C7AD4DC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F15FE0">
        <w:rPr>
          <w:rFonts w:ascii="Times New Roman" w:eastAsia="Calibri" w:hAnsi="Times New Roman" w:cs="Times New Roman"/>
          <w:b/>
          <w:bCs/>
          <w:lang w:eastAsia="lt-LT"/>
        </w:rPr>
        <w:t xml:space="preserve">Registruotojas eksportuojančioje valstybėje </w:t>
      </w:r>
    </w:p>
    <w:p w14:paraId="1F44D59D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F15FE0">
        <w:rPr>
          <w:rFonts w:ascii="Times New Roman" w:eastAsia="Calibri" w:hAnsi="Times New Roman" w:cs="Times New Roman"/>
          <w:lang w:eastAsia="lt-LT"/>
        </w:rPr>
        <w:t>Laboratórios Basi – Indústria Farmacêutica, S.A.</w:t>
      </w:r>
    </w:p>
    <w:p w14:paraId="2EC3ABC6" w14:textId="072F2D03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F15FE0">
        <w:rPr>
          <w:rFonts w:ascii="Times New Roman" w:eastAsia="Calibri" w:hAnsi="Times New Roman" w:cs="Times New Roman"/>
          <w:lang w:eastAsia="lt-LT"/>
        </w:rPr>
        <w:t xml:space="preserve">Parque Industrial Manuel Lourenço Ferreira, </w:t>
      </w:r>
      <w:r w:rsidR="009E7470">
        <w:rPr>
          <w:rFonts w:ascii="Times New Roman" w:eastAsia="Calibri" w:hAnsi="Times New Roman" w:cs="Times New Roman"/>
          <w:lang w:eastAsia="lt-LT"/>
        </w:rPr>
        <w:t>L</w:t>
      </w:r>
      <w:r w:rsidRPr="00F15FE0">
        <w:rPr>
          <w:rFonts w:ascii="Times New Roman" w:eastAsia="Calibri" w:hAnsi="Times New Roman" w:cs="Times New Roman"/>
          <w:lang w:eastAsia="lt-LT"/>
        </w:rPr>
        <w:t>ote 15</w:t>
      </w:r>
    </w:p>
    <w:p w14:paraId="23A18633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F15FE0">
        <w:rPr>
          <w:rFonts w:ascii="Times New Roman" w:eastAsia="Calibri" w:hAnsi="Times New Roman" w:cs="Times New Roman"/>
          <w:lang w:eastAsia="lt-LT"/>
        </w:rPr>
        <w:t>3450-232 Mortágua</w:t>
      </w:r>
    </w:p>
    <w:p w14:paraId="06A62002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F15FE0">
        <w:rPr>
          <w:rFonts w:ascii="Times New Roman" w:eastAsia="Calibri" w:hAnsi="Times New Roman" w:cs="Times New Roman"/>
          <w:lang w:eastAsia="lt-LT"/>
        </w:rPr>
        <w:t>Portugalija</w:t>
      </w:r>
    </w:p>
    <w:p w14:paraId="0FC01230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B81ABE2" w14:textId="77777777" w:rsidR="000B7CEF" w:rsidRPr="00F15FE0" w:rsidRDefault="000B7CEF" w:rsidP="000B7CEF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F15FE0">
        <w:rPr>
          <w:rFonts w:ascii="Times New Roman" w:eastAsia="Calibri" w:hAnsi="Times New Roman" w:cs="Times New Roman"/>
          <w:b/>
          <w:bCs/>
          <w:iCs/>
          <w:lang w:eastAsia="lt-LT"/>
        </w:rPr>
        <w:t>Gamintojas</w:t>
      </w:r>
    </w:p>
    <w:p w14:paraId="68ABDFC8" w14:textId="77777777" w:rsidR="000B7CEF" w:rsidRPr="00E16188" w:rsidRDefault="000B7CEF" w:rsidP="000B7CEF">
      <w:pPr>
        <w:spacing w:after="0"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 xml:space="preserve">Laboratórios Basi - Indústria Farmacêutica, S.A. </w:t>
      </w:r>
    </w:p>
    <w:p w14:paraId="24B4DE0A" w14:textId="77777777" w:rsidR="000B7CEF" w:rsidRPr="00E16188" w:rsidRDefault="000B7CEF" w:rsidP="000B7CEF">
      <w:pPr>
        <w:spacing w:after="0"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>Parque Industrial Manuel Lourenço Ferreira</w:t>
      </w:r>
    </w:p>
    <w:p w14:paraId="49B6EC11" w14:textId="77777777" w:rsidR="000B7CEF" w:rsidRPr="00E16188" w:rsidRDefault="000B7CEF" w:rsidP="000B7CEF">
      <w:pPr>
        <w:spacing w:after="0"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 xml:space="preserve">Lotes </w:t>
      </w:r>
      <w:r>
        <w:rPr>
          <w:rFonts w:ascii="Times New Roman" w:hAnsi="Times New Roman" w:cs="Times New Roman"/>
        </w:rPr>
        <w:t xml:space="preserve">8, </w:t>
      </w:r>
      <w:r w:rsidRPr="00E16188">
        <w:rPr>
          <w:rFonts w:ascii="Times New Roman" w:hAnsi="Times New Roman" w:cs="Times New Roman"/>
        </w:rPr>
        <w:t>15 e 16</w:t>
      </w:r>
    </w:p>
    <w:p w14:paraId="098B1821" w14:textId="77777777" w:rsidR="000B7CEF" w:rsidRPr="00E16188" w:rsidRDefault="000B7CEF" w:rsidP="000B7CEF">
      <w:pPr>
        <w:spacing w:after="0"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>3450-232 Mortágua</w:t>
      </w:r>
    </w:p>
    <w:p w14:paraId="38295632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Portugalija</w:t>
      </w:r>
    </w:p>
    <w:p w14:paraId="24DC9C73" w14:textId="77777777" w:rsidR="000B7CEF" w:rsidRPr="00E16188" w:rsidRDefault="000B7CEF" w:rsidP="000B7CEF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774DB68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F15FE0">
        <w:rPr>
          <w:rFonts w:ascii="Times New Roman" w:eastAsia="Calibri" w:hAnsi="Times New Roman" w:cs="Times New Roman"/>
          <w:b/>
          <w:lang w:eastAsia="lt-LT"/>
        </w:rPr>
        <w:t>Lygiagretus importuotojas</w:t>
      </w:r>
    </w:p>
    <w:p w14:paraId="6911F481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F15FE0">
        <w:rPr>
          <w:rFonts w:ascii="Times New Roman" w:eastAsia="Calibri" w:hAnsi="Times New Roman" w:cs="Times New Roman"/>
          <w:bCs/>
          <w:lang w:eastAsia="lt-LT"/>
        </w:rPr>
        <w:t>UAB „Ideal Trade Links“</w:t>
      </w:r>
    </w:p>
    <w:p w14:paraId="70DDDCE4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F15FE0">
        <w:rPr>
          <w:rFonts w:ascii="Times New Roman" w:eastAsia="Calibri" w:hAnsi="Times New Roman" w:cs="Times New Roman"/>
          <w:bCs/>
          <w:lang w:eastAsia="lt-LT"/>
        </w:rPr>
        <w:t>Kerupės g. 17, Zapyškis</w:t>
      </w:r>
    </w:p>
    <w:p w14:paraId="0A70037A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F15FE0">
        <w:rPr>
          <w:rFonts w:ascii="Times New Roman" w:eastAsia="Calibri" w:hAnsi="Times New Roman" w:cs="Times New Roman"/>
          <w:bCs/>
          <w:lang w:eastAsia="lt-LT"/>
        </w:rPr>
        <w:t>LT-53431 Kauno r.</w:t>
      </w:r>
    </w:p>
    <w:p w14:paraId="0642217C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F15FE0">
        <w:rPr>
          <w:rFonts w:ascii="Times New Roman" w:eastAsia="Calibri" w:hAnsi="Times New Roman" w:cs="Times New Roman"/>
          <w:bCs/>
          <w:lang w:eastAsia="lt-LT"/>
        </w:rPr>
        <w:t>Lietuva</w:t>
      </w:r>
    </w:p>
    <w:p w14:paraId="320B546F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77B2FD9D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F15FE0">
        <w:rPr>
          <w:rFonts w:ascii="Times New Roman" w:eastAsia="Calibri" w:hAnsi="Times New Roman" w:cs="Times New Roman"/>
          <w:b/>
          <w:lang w:eastAsia="lt-LT"/>
        </w:rPr>
        <w:t xml:space="preserve">Perpakavo </w:t>
      </w:r>
    </w:p>
    <w:p w14:paraId="28B86154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iCs/>
          <w:lang w:eastAsia="lt-LT"/>
        </w:rPr>
      </w:pPr>
      <w:r w:rsidRPr="00F15FE0">
        <w:rPr>
          <w:rFonts w:ascii="Times New Roman" w:eastAsia="Calibri" w:hAnsi="Times New Roman" w:cs="Times New Roman"/>
          <w:bCs/>
          <w:iCs/>
          <w:lang w:eastAsia="lt-LT"/>
        </w:rPr>
        <w:t>UAB „Entafarma“</w:t>
      </w:r>
    </w:p>
    <w:p w14:paraId="447A9F91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iCs/>
          <w:lang w:eastAsia="lt-LT"/>
        </w:rPr>
      </w:pPr>
      <w:r w:rsidRPr="00F15FE0">
        <w:rPr>
          <w:rFonts w:ascii="Times New Roman" w:eastAsia="Calibri" w:hAnsi="Times New Roman" w:cs="Times New Roman"/>
          <w:bCs/>
          <w:iCs/>
          <w:lang w:eastAsia="lt-LT"/>
        </w:rPr>
        <w:t>Klonėnų vs. 1</w:t>
      </w:r>
    </w:p>
    <w:p w14:paraId="2F486587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iCs/>
          <w:lang w:eastAsia="lt-LT"/>
        </w:rPr>
      </w:pPr>
      <w:r w:rsidRPr="00F15FE0">
        <w:rPr>
          <w:rFonts w:ascii="Times New Roman" w:eastAsia="Calibri" w:hAnsi="Times New Roman" w:cs="Times New Roman"/>
          <w:bCs/>
          <w:iCs/>
          <w:lang w:eastAsia="lt-LT"/>
        </w:rPr>
        <w:t>LT-19156 Širvintų r. sav., Jauniūnų sen.</w:t>
      </w:r>
    </w:p>
    <w:p w14:paraId="076BBC72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F15FE0">
        <w:rPr>
          <w:rFonts w:ascii="Times New Roman" w:eastAsia="Calibri" w:hAnsi="Times New Roman" w:cs="Times New Roman"/>
          <w:bCs/>
          <w:iCs/>
          <w:lang w:eastAsia="lt-LT"/>
        </w:rPr>
        <w:t>Lietuva</w:t>
      </w:r>
    </w:p>
    <w:p w14:paraId="4B291111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0180A71A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iCs/>
          <w:lang w:eastAsia="lt-LT"/>
        </w:rPr>
      </w:pPr>
      <w:r w:rsidRPr="00F15FE0">
        <w:rPr>
          <w:rFonts w:ascii="Times New Roman" w:eastAsia="Calibri" w:hAnsi="Times New Roman" w:cs="Times New Roman"/>
          <w:bCs/>
          <w:iCs/>
          <w:lang w:eastAsia="lt-LT"/>
        </w:rPr>
        <w:t>arba</w:t>
      </w:r>
    </w:p>
    <w:p w14:paraId="3F972F77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iCs/>
          <w:lang w:eastAsia="lt-LT"/>
        </w:rPr>
      </w:pPr>
    </w:p>
    <w:p w14:paraId="2604C9B7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F15FE0">
        <w:rPr>
          <w:rFonts w:ascii="Times New Roman" w:eastAsia="Calibri" w:hAnsi="Times New Roman" w:cs="Times New Roman"/>
          <w:bCs/>
          <w:lang w:eastAsia="lt-LT"/>
        </w:rPr>
        <w:lastRenderedPageBreak/>
        <w:t>Medezin Sp. z o.o.</w:t>
      </w:r>
    </w:p>
    <w:p w14:paraId="20BB3C7C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F15FE0">
        <w:rPr>
          <w:rFonts w:ascii="Times New Roman" w:eastAsia="Calibri" w:hAnsi="Times New Roman" w:cs="Times New Roman"/>
          <w:bCs/>
          <w:lang w:eastAsia="lt-LT"/>
        </w:rPr>
        <w:t>Ul. Księdza Kazimierza Janika 14</w:t>
      </w:r>
    </w:p>
    <w:p w14:paraId="4A0C3411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F15FE0">
        <w:rPr>
          <w:rFonts w:ascii="Times New Roman" w:eastAsia="Calibri" w:hAnsi="Times New Roman" w:cs="Times New Roman"/>
          <w:bCs/>
          <w:lang w:eastAsia="lt-LT"/>
        </w:rPr>
        <w:t>Konstantynów Łódzki, Łódzkie, 95-050</w:t>
      </w:r>
    </w:p>
    <w:p w14:paraId="513653E8" w14:textId="77777777" w:rsidR="00F15FE0" w:rsidRPr="00F15FE0" w:rsidRDefault="00F15FE0" w:rsidP="00F15FE0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F15FE0">
        <w:rPr>
          <w:rFonts w:ascii="Times New Roman" w:eastAsia="Calibri" w:hAnsi="Times New Roman" w:cs="Times New Roman"/>
          <w:bCs/>
          <w:lang w:eastAsia="lt-LT"/>
        </w:rPr>
        <w:t>Lenkija</w:t>
      </w:r>
    </w:p>
    <w:p w14:paraId="0A22CE6B" w14:textId="77777777" w:rsidR="00D800F0" w:rsidRDefault="00D800F0" w:rsidP="00D800F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Aptos" w:hAnsi="Times New Roman" w:cs="Times New Roman"/>
          <w:bCs/>
          <w:kern w:val="2"/>
          <w14:ligatures w14:val="standardContextual"/>
        </w:rPr>
      </w:pPr>
    </w:p>
    <w:p w14:paraId="37A1FA96" w14:textId="10CFACBF" w:rsidR="00D800F0" w:rsidRPr="00D800F0" w:rsidRDefault="00D800F0" w:rsidP="00D800F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Aptos" w:hAnsi="Times New Roman" w:cs="Times New Roman"/>
          <w:bCs/>
          <w:kern w:val="2"/>
          <w14:ligatures w14:val="standardContextual"/>
        </w:rPr>
      </w:pPr>
      <w:r w:rsidRPr="00D800F0">
        <w:rPr>
          <w:rFonts w:ascii="Times New Roman" w:eastAsia="Aptos" w:hAnsi="Times New Roman" w:cs="Times New Roman"/>
          <w:bCs/>
          <w:kern w:val="2"/>
          <w14:ligatures w14:val="standardContextual"/>
        </w:rPr>
        <w:t xml:space="preserve">arba </w:t>
      </w:r>
    </w:p>
    <w:p w14:paraId="5C1720DC" w14:textId="77777777" w:rsidR="00D800F0" w:rsidRPr="00D800F0" w:rsidRDefault="00D800F0" w:rsidP="00D800F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Aptos" w:hAnsi="Times New Roman" w:cs="Times New Roman"/>
          <w:bCs/>
          <w:kern w:val="2"/>
          <w14:ligatures w14:val="standardContextual"/>
        </w:rPr>
      </w:pPr>
    </w:p>
    <w:p w14:paraId="7E5485FD" w14:textId="77777777" w:rsidR="00D800F0" w:rsidRPr="00D800F0" w:rsidRDefault="00D800F0" w:rsidP="00D800F0">
      <w:pPr>
        <w:spacing w:after="0" w:line="240" w:lineRule="auto"/>
        <w:rPr>
          <w:rFonts w:ascii="Times New Roman" w:eastAsia="Aptos" w:hAnsi="Times New Roman" w:cs="Times New Roman"/>
          <w:bCs/>
          <w:kern w:val="2"/>
          <w14:ligatures w14:val="standardContextual"/>
        </w:rPr>
      </w:pPr>
      <w:r w:rsidRPr="00D800F0">
        <w:rPr>
          <w:rFonts w:ascii="Times New Roman" w:eastAsia="Aptos" w:hAnsi="Times New Roman" w:cs="Times New Roman"/>
          <w:bCs/>
          <w:kern w:val="2"/>
          <w14:ligatures w14:val="standardContextual"/>
        </w:rPr>
        <w:t>UAB „Santamed LT“</w:t>
      </w:r>
    </w:p>
    <w:p w14:paraId="0BA53499" w14:textId="77777777" w:rsidR="00D800F0" w:rsidRPr="00D800F0" w:rsidRDefault="00D800F0" w:rsidP="00D800F0">
      <w:pPr>
        <w:spacing w:after="0" w:line="240" w:lineRule="auto"/>
        <w:rPr>
          <w:rFonts w:ascii="Times New Roman" w:eastAsia="Aptos" w:hAnsi="Times New Roman" w:cs="Times New Roman"/>
          <w:bCs/>
          <w:kern w:val="2"/>
          <w14:ligatures w14:val="standardContextual"/>
        </w:rPr>
      </w:pPr>
      <w:r w:rsidRPr="00D800F0">
        <w:rPr>
          <w:rFonts w:ascii="Times New Roman" w:eastAsia="Aptos" w:hAnsi="Times New Roman" w:cs="Times New Roman"/>
          <w:bCs/>
          <w:kern w:val="2"/>
          <w14:ligatures w14:val="standardContextual"/>
        </w:rPr>
        <w:t>Kauno r. sav.</w:t>
      </w:r>
    </w:p>
    <w:p w14:paraId="5BDF8475" w14:textId="77777777" w:rsidR="00D800F0" w:rsidRPr="00D800F0" w:rsidRDefault="00D800F0" w:rsidP="00D800F0">
      <w:pPr>
        <w:spacing w:after="0" w:line="240" w:lineRule="auto"/>
        <w:rPr>
          <w:rFonts w:ascii="Times New Roman" w:eastAsia="Aptos" w:hAnsi="Times New Roman" w:cs="Times New Roman"/>
          <w:bCs/>
          <w:kern w:val="2"/>
          <w14:ligatures w14:val="standardContextual"/>
        </w:rPr>
      </w:pPr>
      <w:r w:rsidRPr="00D800F0">
        <w:rPr>
          <w:rFonts w:ascii="Times New Roman" w:eastAsia="Aptos" w:hAnsi="Times New Roman" w:cs="Times New Roman"/>
          <w:bCs/>
          <w:kern w:val="2"/>
          <w14:ligatures w14:val="standardContextual"/>
        </w:rPr>
        <w:t>Linksmakalnio sen., Linksmakalnio km.</w:t>
      </w:r>
    </w:p>
    <w:p w14:paraId="1C8DC987" w14:textId="367A15C8" w:rsidR="00D800F0" w:rsidRPr="00D800F0" w:rsidRDefault="00D800F0" w:rsidP="00D800F0">
      <w:pPr>
        <w:spacing w:after="0" w:line="240" w:lineRule="auto"/>
        <w:rPr>
          <w:rFonts w:ascii="Times New Roman" w:eastAsia="Aptos" w:hAnsi="Times New Roman" w:cs="Times New Roman"/>
          <w:bCs/>
          <w:kern w:val="2"/>
          <w14:ligatures w14:val="standardContextual"/>
        </w:rPr>
      </w:pPr>
      <w:r w:rsidRPr="00D800F0">
        <w:rPr>
          <w:rFonts w:ascii="Times New Roman" w:eastAsia="Aptos" w:hAnsi="Times New Roman" w:cs="Times New Roman"/>
          <w:bCs/>
          <w:kern w:val="2"/>
          <w14:ligatures w14:val="standardContextual"/>
        </w:rPr>
        <w:t>LT-53290</w:t>
      </w:r>
      <w:r>
        <w:rPr>
          <w:rFonts w:ascii="Times New Roman" w:eastAsia="Aptos" w:hAnsi="Times New Roman" w:cs="Times New Roman"/>
          <w:bCs/>
          <w:kern w:val="2"/>
          <w14:ligatures w14:val="standardContextual"/>
        </w:rPr>
        <w:t xml:space="preserve">, </w:t>
      </w:r>
      <w:r w:rsidRPr="00D800F0">
        <w:rPr>
          <w:rFonts w:ascii="Times New Roman" w:eastAsia="Aptos" w:hAnsi="Times New Roman" w:cs="Times New Roman"/>
          <w:bCs/>
          <w:kern w:val="2"/>
          <w14:ligatures w14:val="standardContextual"/>
        </w:rPr>
        <w:t>Liepų g. 9</w:t>
      </w:r>
    </w:p>
    <w:p w14:paraId="06790B46" w14:textId="77777777" w:rsidR="00D800F0" w:rsidRPr="00D800F0" w:rsidRDefault="00D800F0" w:rsidP="00D800F0">
      <w:pPr>
        <w:spacing w:after="0" w:line="240" w:lineRule="auto"/>
        <w:rPr>
          <w:rFonts w:ascii="Times New Roman" w:eastAsia="Aptos" w:hAnsi="Times New Roman" w:cs="Times New Roman"/>
          <w:bCs/>
          <w:kern w:val="2"/>
          <w14:ligatures w14:val="standardContextual"/>
        </w:rPr>
      </w:pPr>
      <w:r w:rsidRPr="00D800F0">
        <w:rPr>
          <w:rFonts w:ascii="Times New Roman" w:eastAsia="Aptos" w:hAnsi="Times New Roman" w:cs="Times New Roman"/>
          <w:bCs/>
          <w:kern w:val="2"/>
          <w14:ligatures w14:val="standardContextual"/>
        </w:rPr>
        <w:t>Lietuva</w:t>
      </w:r>
    </w:p>
    <w:p w14:paraId="6CB23DFD" w14:textId="77777777"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0110A5" w14:textId="77777777" w:rsidR="00D800F0" w:rsidRPr="00D800F0" w:rsidRDefault="00D800F0" w:rsidP="00D800F0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Aptos" w:hAnsi="Times New Roman" w:cs="Times New Roman"/>
          <w:bCs/>
          <w:kern w:val="2"/>
          <w14:ligatures w14:val="standardContextual"/>
        </w:rPr>
      </w:pPr>
      <w:r w:rsidRPr="00D800F0">
        <w:rPr>
          <w:rFonts w:ascii="Times New Roman" w:eastAsia="Aptos" w:hAnsi="Times New Roman" w:cs="Times New Roman"/>
          <w:bCs/>
          <w:kern w:val="2"/>
          <w14:ligatures w14:val="standardContextual"/>
        </w:rPr>
        <w:t xml:space="preserve">arba </w:t>
      </w:r>
    </w:p>
    <w:p w14:paraId="7CE8359F" w14:textId="77777777"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735E10FD" w14:textId="77777777"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D800F0">
        <w:rPr>
          <w:rFonts w:ascii="Times New Roman" w:eastAsia="Times New Roman" w:hAnsi="Times New Roman" w:cs="Times New Roman"/>
          <w:bCs/>
          <w:noProof/>
        </w:rPr>
        <w:t>UAB „Armila“</w:t>
      </w:r>
    </w:p>
    <w:p w14:paraId="7ABEC067" w14:textId="77777777"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D800F0">
        <w:rPr>
          <w:rFonts w:ascii="Times New Roman" w:eastAsia="Times New Roman" w:hAnsi="Times New Roman" w:cs="Times New Roman"/>
          <w:bCs/>
          <w:noProof/>
        </w:rPr>
        <w:t>Molėtų pl. 75</w:t>
      </w:r>
    </w:p>
    <w:p w14:paraId="02E8316C" w14:textId="77777777"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D800F0">
        <w:rPr>
          <w:rFonts w:ascii="Times New Roman" w:eastAsia="Times New Roman" w:hAnsi="Times New Roman" w:cs="Times New Roman"/>
          <w:bCs/>
          <w:noProof/>
        </w:rPr>
        <w:t>LT-14259 Vilnius</w:t>
      </w:r>
    </w:p>
    <w:p w14:paraId="20BCB568" w14:textId="77777777" w:rsidR="00D800F0" w:rsidRPr="00D800F0" w:rsidRDefault="00D800F0" w:rsidP="00D800F0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D800F0">
        <w:rPr>
          <w:rFonts w:ascii="Times New Roman" w:eastAsia="Times New Roman" w:hAnsi="Times New Roman" w:cs="Times New Roman"/>
          <w:bCs/>
          <w:noProof/>
        </w:rPr>
        <w:t>Lietuva</w:t>
      </w:r>
    </w:p>
    <w:p w14:paraId="1D2BA342" w14:textId="77777777" w:rsidR="000B7CEF" w:rsidRPr="00F15FE0" w:rsidRDefault="000B7CEF" w:rsidP="000B7CEF">
      <w:pPr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2E22E30F" w14:textId="201047DC" w:rsidR="000B7CEF" w:rsidRDefault="000B7CEF" w:rsidP="000B7CEF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Šis pakuotės lapelis</w:t>
      </w:r>
      <w:r w:rsidRPr="00E16188">
        <w:rPr>
          <w:rFonts w:ascii="Times New Roman" w:eastAsia="Calibri" w:hAnsi="Times New Roman" w:cs="Times New Roman"/>
          <w:b/>
          <w:lang w:eastAsia="lt-LT"/>
        </w:rPr>
        <w:t xml:space="preserve"> paskutinį kartą </w:t>
      </w:r>
      <w:r w:rsidRPr="00056813">
        <w:rPr>
          <w:rFonts w:ascii="Times New Roman" w:eastAsia="Calibri" w:hAnsi="Times New Roman" w:cs="Times New Roman"/>
          <w:b/>
          <w:lang w:eastAsia="lt-LT"/>
        </w:rPr>
        <w:t xml:space="preserve">peržiūrėtas </w:t>
      </w:r>
      <w:r w:rsidR="008D02E8">
        <w:rPr>
          <w:rFonts w:ascii="Times New Roman" w:eastAsia="Calibri" w:hAnsi="Times New Roman" w:cs="Times New Roman"/>
          <w:b/>
          <w:lang w:eastAsia="lt-LT"/>
        </w:rPr>
        <w:t>2026-03-06</w:t>
      </w:r>
      <w:r w:rsidR="00BF4588">
        <w:rPr>
          <w:rFonts w:ascii="Times New Roman" w:eastAsia="Calibri" w:hAnsi="Times New Roman" w:cs="Times New Roman"/>
          <w:b/>
          <w:lang w:eastAsia="lt-LT"/>
        </w:rPr>
        <w:t>.</w:t>
      </w:r>
    </w:p>
    <w:p w14:paraId="0B6D8640" w14:textId="77777777" w:rsidR="000B7CEF" w:rsidRDefault="000B7CEF" w:rsidP="000B7CEF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3C409E3" w14:textId="77777777" w:rsidR="000B7CEF" w:rsidRPr="00E16188" w:rsidRDefault="000B7CEF" w:rsidP="000B7CEF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048BABA" w14:textId="4C277069" w:rsidR="00F15FE0" w:rsidRPr="00F15FE0" w:rsidRDefault="000B7CEF" w:rsidP="00F15FE0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="00F15FE0" w:rsidRPr="00F15FE0">
        <w:rPr>
          <w:rFonts w:ascii="Times New Roman" w:eastAsia="Calibri" w:hAnsi="Times New Roman" w:cs="Times New Roman"/>
          <w:noProof/>
          <w:u w:val="single"/>
          <w:lang w:eastAsia="lt-LT"/>
        </w:rPr>
        <w:t xml:space="preserve"> https://vvkt.lrv.lt/lt</w:t>
      </w:r>
      <w:r w:rsidR="009E7470">
        <w:rPr>
          <w:rFonts w:ascii="Times New Roman" w:eastAsia="Calibri" w:hAnsi="Times New Roman" w:cs="Times New Roman"/>
          <w:u w:val="single"/>
          <w:lang w:eastAsia="lt-LT"/>
        </w:rPr>
        <w:t>/.</w:t>
      </w:r>
    </w:p>
    <w:p w14:paraId="4A64BF1F" w14:textId="77777777" w:rsidR="00F84FE0" w:rsidRDefault="00F84FE0" w:rsidP="00F84FE0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i/>
          <w:iCs/>
          <w:lang w:eastAsia="lt-LT"/>
        </w:rPr>
      </w:pPr>
    </w:p>
    <w:p w14:paraId="52BA2A84" w14:textId="58E85955" w:rsidR="00F84FE0" w:rsidRPr="00F84FE0" w:rsidRDefault="00F84FE0" w:rsidP="00F84FE0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F84FE0">
        <w:rPr>
          <w:rFonts w:ascii="Times New Roman" w:eastAsia="Calibri" w:hAnsi="Times New Roman" w:cs="Times New Roman"/>
          <w:i/>
          <w:iCs/>
          <w:lang w:eastAsia="lt-LT"/>
        </w:rPr>
        <w:t xml:space="preserve">Lygiagrečiai importuojamas vaistas nuo referencinio vaisto skiriasi </w:t>
      </w:r>
      <w:r w:rsidR="00D35CF9" w:rsidRPr="00A56791">
        <w:rPr>
          <w:rFonts w:ascii="Times New Roman" w:hAnsi="Times New Roman"/>
          <w:i/>
          <w:iCs/>
          <w:lang w:eastAsia="lt-LT"/>
        </w:rPr>
        <w:t xml:space="preserve">pakuotės dydžiu: lygiagrečiai importuojamas vaistas papildomai gali būti tiekiamas 50 g pakuotėmis; </w:t>
      </w:r>
      <w:r w:rsidRPr="00F84FE0">
        <w:rPr>
          <w:rFonts w:ascii="Times New Roman" w:eastAsia="Calibri" w:hAnsi="Times New Roman" w:cs="Times New Roman"/>
          <w:i/>
          <w:iCs/>
          <w:lang w:eastAsia="lt-LT"/>
        </w:rPr>
        <w:t>laikymo sąlygomis: lygiagrečiai importuojamą laikyti ne aukštesnėje kaip 30 </w:t>
      </w:r>
      <w:r w:rsidRPr="00F84FE0">
        <w:rPr>
          <w:rFonts w:ascii="Times New Roman" w:eastAsia="Calibri" w:hAnsi="Times New Roman" w:cs="Times New Roman"/>
          <w:i/>
          <w:iCs/>
          <w:lang w:eastAsia="lt-LT"/>
        </w:rPr>
        <w:sym w:font="Symbol" w:char="F0B0"/>
      </w:r>
      <w:r w:rsidRPr="00F84FE0">
        <w:rPr>
          <w:rFonts w:ascii="Times New Roman" w:eastAsia="Calibri" w:hAnsi="Times New Roman" w:cs="Times New Roman"/>
          <w:i/>
          <w:iCs/>
          <w:lang w:eastAsia="lt-LT"/>
        </w:rPr>
        <w:t>C temperatūroje, referencin</w:t>
      </w:r>
      <w:r>
        <w:rPr>
          <w:rFonts w:ascii="Times New Roman" w:eastAsia="Calibri" w:hAnsi="Times New Roman" w:cs="Times New Roman"/>
          <w:i/>
          <w:iCs/>
          <w:lang w:eastAsia="lt-LT"/>
        </w:rPr>
        <w:t>io vaisto laikymui specialių laikymo sąlygų nereikalaujama</w:t>
      </w:r>
      <w:r w:rsidRPr="00F84FE0">
        <w:rPr>
          <w:rFonts w:ascii="Times New Roman" w:eastAsia="Calibri" w:hAnsi="Times New Roman" w:cs="Times New Roman"/>
          <w:i/>
          <w:iCs/>
          <w:lang w:eastAsia="lt-LT"/>
        </w:rPr>
        <w:t>.</w:t>
      </w:r>
    </w:p>
    <w:p w14:paraId="4AFDE5F7" w14:textId="77777777" w:rsidR="00F84FE0" w:rsidRPr="00F84FE0" w:rsidRDefault="00F84FE0" w:rsidP="00F84FE0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1304724" w14:textId="77777777" w:rsidR="00F15FE0" w:rsidRPr="00F15FE0" w:rsidRDefault="00F15FE0" w:rsidP="00F15FE0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sectPr w:rsidR="00F15FE0" w:rsidRPr="00F15FE0" w:rsidSect="000B7CEF">
      <w:footerReference w:type="even" r:id="rId12"/>
      <w:footerReference w:type="default" r:id="rId13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DCF0" w14:textId="77777777" w:rsidR="003B5422" w:rsidRDefault="003B5422">
      <w:pPr>
        <w:spacing w:after="0" w:line="240" w:lineRule="auto"/>
      </w:pPr>
      <w:r>
        <w:separator/>
      </w:r>
    </w:p>
  </w:endnote>
  <w:endnote w:type="continuationSeparator" w:id="0">
    <w:p w14:paraId="16FED604" w14:textId="77777777" w:rsidR="003B5422" w:rsidRDefault="003B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E1E0" w14:textId="77777777" w:rsidR="00326F26" w:rsidRDefault="00326F26" w:rsidP="00FC302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FE425AB" w14:textId="77777777" w:rsidR="00326F26" w:rsidRDefault="00326F26" w:rsidP="00FC302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AAC6" w14:textId="667A8E6C" w:rsidR="00326F26" w:rsidRPr="004937CB" w:rsidRDefault="00326F26" w:rsidP="00FC3022">
    <w:pPr>
      <w:pStyle w:val="Porat"/>
      <w:framePr w:wrap="around" w:vAnchor="text" w:hAnchor="margin" w:xAlign="right" w:y="1"/>
      <w:rPr>
        <w:rStyle w:val="Puslapionumeris"/>
      </w:rPr>
    </w:pPr>
    <w:r w:rsidRPr="004937CB">
      <w:rPr>
        <w:rStyle w:val="Puslapionumeris"/>
      </w:rPr>
      <w:fldChar w:fldCharType="begin"/>
    </w:r>
    <w:r w:rsidRPr="004937CB">
      <w:rPr>
        <w:rStyle w:val="Puslapionumeris"/>
      </w:rPr>
      <w:instrText xml:space="preserve">PAGE  </w:instrText>
    </w:r>
    <w:r w:rsidRPr="004937CB">
      <w:rPr>
        <w:rStyle w:val="Puslapionumeris"/>
      </w:rPr>
      <w:fldChar w:fldCharType="separate"/>
    </w:r>
    <w:r w:rsidR="00BF4588">
      <w:rPr>
        <w:rStyle w:val="Puslapionumeris"/>
        <w:noProof/>
      </w:rPr>
      <w:t>3</w:t>
    </w:r>
    <w:r w:rsidRPr="004937CB">
      <w:rPr>
        <w:rStyle w:val="Puslapionumeris"/>
      </w:rPr>
      <w:fldChar w:fldCharType="end"/>
    </w:r>
  </w:p>
  <w:p w14:paraId="4E3F55C8" w14:textId="77777777" w:rsidR="00326F26" w:rsidRDefault="00326F26" w:rsidP="00FC302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961A" w14:textId="77777777" w:rsidR="003B5422" w:rsidRDefault="003B5422">
      <w:pPr>
        <w:spacing w:after="0" w:line="240" w:lineRule="auto"/>
      </w:pPr>
      <w:r>
        <w:separator/>
      </w:r>
    </w:p>
  </w:footnote>
  <w:footnote w:type="continuationSeparator" w:id="0">
    <w:p w14:paraId="2277BC94" w14:textId="77777777" w:rsidR="003B5422" w:rsidRDefault="003B5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B6681"/>
    <w:multiLevelType w:val="hybridMultilevel"/>
    <w:tmpl w:val="7AEAD7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2B24"/>
    <w:multiLevelType w:val="hybridMultilevel"/>
    <w:tmpl w:val="65DE690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73C85"/>
    <w:multiLevelType w:val="hybridMultilevel"/>
    <w:tmpl w:val="04FEC872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88242">
    <w:abstractNumId w:val="0"/>
  </w:num>
  <w:num w:numId="2" w16cid:durableId="631208673">
    <w:abstractNumId w:val="3"/>
  </w:num>
  <w:num w:numId="3" w16cid:durableId="1901285070">
    <w:abstractNumId w:val="1"/>
  </w:num>
  <w:num w:numId="4" w16cid:durableId="1524251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EF"/>
    <w:rsid w:val="00054DA4"/>
    <w:rsid w:val="0006646E"/>
    <w:rsid w:val="00072232"/>
    <w:rsid w:val="00095F84"/>
    <w:rsid w:val="000B4F35"/>
    <w:rsid w:val="000B7CEF"/>
    <w:rsid w:val="00123517"/>
    <w:rsid w:val="0013158C"/>
    <w:rsid w:val="00132BBD"/>
    <w:rsid w:val="00300F59"/>
    <w:rsid w:val="00326F26"/>
    <w:rsid w:val="003B5422"/>
    <w:rsid w:val="004056B2"/>
    <w:rsid w:val="00413E27"/>
    <w:rsid w:val="004160D7"/>
    <w:rsid w:val="004702FF"/>
    <w:rsid w:val="00502887"/>
    <w:rsid w:val="005168C8"/>
    <w:rsid w:val="005F2B9C"/>
    <w:rsid w:val="006376BA"/>
    <w:rsid w:val="0067652B"/>
    <w:rsid w:val="006B710F"/>
    <w:rsid w:val="006F71BC"/>
    <w:rsid w:val="00746649"/>
    <w:rsid w:val="007D7BF7"/>
    <w:rsid w:val="008226E9"/>
    <w:rsid w:val="00867275"/>
    <w:rsid w:val="008D02E8"/>
    <w:rsid w:val="00946FAA"/>
    <w:rsid w:val="009E7470"/>
    <w:rsid w:val="00BF4588"/>
    <w:rsid w:val="00C60E15"/>
    <w:rsid w:val="00C97AFE"/>
    <w:rsid w:val="00D35CF9"/>
    <w:rsid w:val="00D800F0"/>
    <w:rsid w:val="00DD7FED"/>
    <w:rsid w:val="00EB663D"/>
    <w:rsid w:val="00F06D6A"/>
    <w:rsid w:val="00F15FE0"/>
    <w:rsid w:val="00F250C1"/>
    <w:rsid w:val="00F84FE0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D55508"/>
  <w15:chartTrackingRefBased/>
  <w15:docId w15:val="{01327147-D29F-4633-9C80-ED2344C7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7CEF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B7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7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7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7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7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7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7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7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7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7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7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7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7CE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7CE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7C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7C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7C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7C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7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7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7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7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7C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7C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7CE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7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7CE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7CE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0B7C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B7CEF"/>
    <w:rPr>
      <w:kern w:val="0"/>
      <w14:ligatures w14:val="none"/>
    </w:rPr>
  </w:style>
  <w:style w:type="character" w:styleId="Puslapionumeris">
    <w:name w:val="page number"/>
    <w:basedOn w:val="Numatytasispastraiposriftas"/>
    <w:rsid w:val="000B7CEF"/>
    <w:rPr>
      <w:rFonts w:cs="Times New Roman"/>
    </w:rPr>
  </w:style>
  <w:style w:type="character" w:styleId="Hipersaitas">
    <w:name w:val="Hyperlink"/>
    <w:basedOn w:val="Numatytasispastraiposriftas"/>
    <w:uiPriority w:val="99"/>
    <w:unhideWhenUsed/>
    <w:rsid w:val="00F15FE0"/>
    <w:rPr>
      <w:color w:val="467886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15FE0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74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747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7470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74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7470"/>
    <w:rPr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470"/>
    <w:rPr>
      <w:rFonts w:ascii="Segoe UI" w:hAnsi="Segoe UI" w:cs="Segoe UI"/>
      <w:kern w:val="0"/>
      <w:sz w:val="18"/>
      <w:szCs w:val="18"/>
      <w14:ligatures w14:val="none"/>
    </w:rPr>
  </w:style>
  <w:style w:type="paragraph" w:styleId="Pataisymai">
    <w:name w:val="Revision"/>
    <w:hidden/>
    <w:uiPriority w:val="99"/>
    <w:semiHidden/>
    <w:rsid w:val="00D800F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c6dfcaf351c43890cd66bd248fe3b3aa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9fb09bc464f7395fc65f428fcc421bc2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32E8E0-0C97-41E2-845A-567907B5E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F314D-0F7E-4DAC-A753-5F5F97B19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E1780-43A8-4B9A-8C98-83410BD99B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D3465D-A9D3-403F-937B-B952CC56D2D0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5058</Words>
  <Characters>2884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1018</dc:creator>
  <cp:keywords/>
  <dc:description/>
  <cp:lastModifiedBy>Božena Kuntelija</cp:lastModifiedBy>
  <cp:revision>4</cp:revision>
  <dcterms:created xsi:type="dcterms:W3CDTF">2026-03-09T17:28:00Z</dcterms:created>
  <dcterms:modified xsi:type="dcterms:W3CDTF">2026-03-09T17:33:00Z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